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BF31C">
      <w:pPr>
        <w:jc w:val="center"/>
        <w:rPr>
          <w:rFonts w:ascii="黑体" w:hAnsi="黑体" w:eastAsia="黑体" w:cs="黑体"/>
          <w:color w:val="000000"/>
          <w:sz w:val="56"/>
        </w:rPr>
      </w:pPr>
    </w:p>
    <w:p w14:paraId="54AF20C7">
      <w:pPr>
        <w:jc w:val="center"/>
        <w:rPr>
          <w:rFonts w:ascii="黑体" w:hAnsi="黑体" w:eastAsia="黑体" w:cs="黑体"/>
          <w:color w:val="000000"/>
          <w:sz w:val="56"/>
        </w:rPr>
      </w:pPr>
    </w:p>
    <w:p w14:paraId="067D2F92">
      <w:pPr>
        <w:jc w:val="center"/>
        <w:rPr>
          <w:rFonts w:ascii="黑体" w:hAnsi="黑体" w:eastAsia="黑体" w:cs="黑体"/>
          <w:color w:val="000000"/>
          <w:sz w:val="84"/>
        </w:rPr>
      </w:pPr>
    </w:p>
    <w:p w14:paraId="3A33A3E0">
      <w:pPr>
        <w:jc w:val="center"/>
        <w:rPr>
          <w:rFonts w:ascii="黑体" w:hAnsi="黑体" w:eastAsia="黑体" w:cs="黑体"/>
          <w:color w:val="000000"/>
          <w:sz w:val="84"/>
        </w:rPr>
      </w:pPr>
    </w:p>
    <w:p w14:paraId="135F1D87">
      <w:pPr>
        <w:jc w:val="center"/>
        <w:rPr>
          <w:rFonts w:ascii="黑体" w:hAnsi="黑体" w:eastAsia="黑体" w:cs="黑体"/>
          <w:color w:val="000000"/>
          <w:sz w:val="84"/>
        </w:rPr>
      </w:pPr>
      <w:r>
        <w:rPr>
          <w:rFonts w:ascii="黑体" w:hAnsi="黑体" w:eastAsia="黑体" w:cs="黑体"/>
          <w:color w:val="000000"/>
          <w:sz w:val="84"/>
        </w:rPr>
        <w:t>2021年度</w:t>
      </w:r>
    </w:p>
    <w:p w14:paraId="5F19C0D9">
      <w:pPr>
        <w:jc w:val="center"/>
        <w:rPr>
          <w:rFonts w:ascii="黑体" w:hAnsi="黑体" w:eastAsia="黑体" w:cs="黑体"/>
          <w:color w:val="000000"/>
          <w:sz w:val="84"/>
        </w:rPr>
      </w:pPr>
      <w:r>
        <w:rPr>
          <w:rFonts w:ascii="黑体" w:hAnsi="黑体" w:eastAsia="黑体" w:cs="黑体"/>
          <w:color w:val="000000"/>
          <w:sz w:val="84"/>
        </w:rPr>
        <w:t>溆浦县</w:t>
      </w:r>
      <w:r>
        <w:rPr>
          <w:rFonts w:hint="eastAsia" w:ascii="黑体" w:hAnsi="黑体" w:eastAsia="黑体" w:cs="黑体"/>
          <w:color w:val="000000"/>
          <w:sz w:val="84"/>
        </w:rPr>
        <w:t>葛竹坪镇</w:t>
      </w:r>
      <w:r>
        <w:rPr>
          <w:rFonts w:ascii="黑体" w:hAnsi="黑体" w:eastAsia="黑体" w:cs="黑体"/>
          <w:color w:val="000000"/>
          <w:sz w:val="84"/>
        </w:rPr>
        <w:t>人民政府部门决算</w:t>
      </w:r>
    </w:p>
    <w:p w14:paraId="3C776350">
      <w:pPr>
        <w:jc w:val="center"/>
        <w:rPr>
          <w:rFonts w:ascii="黑体" w:hAnsi="黑体" w:eastAsia="黑体" w:cs="黑体"/>
          <w:color w:val="000000"/>
          <w:sz w:val="56"/>
        </w:rPr>
      </w:pPr>
    </w:p>
    <w:p w14:paraId="19CB61FE">
      <w:pPr>
        <w:jc w:val="center"/>
        <w:rPr>
          <w:rFonts w:ascii="黑体" w:hAnsi="黑体" w:eastAsia="黑体" w:cs="黑体"/>
          <w:color w:val="000000"/>
          <w:sz w:val="56"/>
        </w:rPr>
      </w:pPr>
    </w:p>
    <w:p w14:paraId="31D2242A">
      <w:pPr>
        <w:jc w:val="center"/>
        <w:rPr>
          <w:rFonts w:ascii="黑体" w:hAnsi="黑体" w:eastAsia="黑体" w:cs="黑体"/>
          <w:color w:val="000000"/>
          <w:sz w:val="56"/>
        </w:rPr>
      </w:pPr>
    </w:p>
    <w:p w14:paraId="65D02F1F">
      <w:pPr>
        <w:jc w:val="center"/>
        <w:rPr>
          <w:rFonts w:ascii="黑体" w:hAnsi="黑体" w:eastAsia="黑体" w:cs="黑体"/>
          <w:color w:val="000000"/>
          <w:sz w:val="56"/>
        </w:rPr>
      </w:pPr>
    </w:p>
    <w:p w14:paraId="1FC20B9B">
      <w:pPr>
        <w:jc w:val="center"/>
        <w:rPr>
          <w:rFonts w:ascii="黑体" w:hAnsi="黑体" w:eastAsia="黑体" w:cs="黑体"/>
          <w:color w:val="000000"/>
          <w:sz w:val="32"/>
        </w:rPr>
      </w:pPr>
    </w:p>
    <w:p w14:paraId="34E62C68">
      <w:pPr>
        <w:jc w:val="center"/>
        <w:rPr>
          <w:rFonts w:ascii="黑体" w:hAnsi="黑体" w:eastAsia="黑体" w:cs="黑体"/>
          <w:color w:val="000000"/>
          <w:sz w:val="32"/>
        </w:rPr>
      </w:pPr>
    </w:p>
    <w:p w14:paraId="700ACE4F">
      <w:pPr>
        <w:jc w:val="center"/>
        <w:rPr>
          <w:rFonts w:ascii="黑体" w:hAnsi="黑体" w:eastAsia="黑体" w:cs="黑体"/>
          <w:color w:val="000000"/>
          <w:sz w:val="32"/>
        </w:rPr>
      </w:pPr>
    </w:p>
    <w:p w14:paraId="458930C4">
      <w:pPr>
        <w:spacing w:line="500" w:lineRule="auto"/>
        <w:jc w:val="center"/>
        <w:rPr>
          <w:rFonts w:ascii="黑体" w:hAnsi="黑体" w:eastAsia="黑体" w:cs="黑体"/>
          <w:b/>
          <w:color w:val="000000"/>
          <w:sz w:val="36"/>
        </w:rPr>
      </w:pPr>
      <w:r>
        <w:rPr>
          <w:rFonts w:ascii="黑体" w:hAnsi="黑体" w:eastAsia="黑体" w:cs="黑体"/>
          <w:b/>
          <w:color w:val="000000"/>
          <w:sz w:val="36"/>
        </w:rPr>
        <w:t>目录</w:t>
      </w:r>
    </w:p>
    <w:p w14:paraId="4A2FD18A">
      <w:pPr>
        <w:spacing w:line="500" w:lineRule="auto"/>
        <w:jc w:val="left"/>
        <w:rPr>
          <w:rFonts w:ascii="仿宋_GB2312" w:hAnsi="仿宋_GB2312" w:eastAsia="仿宋_GB2312" w:cs="仿宋_GB2312"/>
          <w:b/>
          <w:color w:val="000000"/>
          <w:sz w:val="28"/>
        </w:rPr>
      </w:pPr>
      <w:r>
        <w:rPr>
          <w:rFonts w:ascii="黑体" w:hAnsi="黑体" w:eastAsia="黑体" w:cs="黑体"/>
          <w:b/>
          <w:color w:val="000000"/>
          <w:sz w:val="28"/>
        </w:rPr>
        <w:t>第一部分溆浦县</w:t>
      </w:r>
      <w:r>
        <w:rPr>
          <w:rFonts w:hint="eastAsia" w:ascii="黑体" w:hAnsi="黑体" w:eastAsia="黑体" w:cs="黑体"/>
          <w:b/>
          <w:color w:val="000000"/>
          <w:sz w:val="28"/>
        </w:rPr>
        <w:t>葛竹坪</w:t>
      </w:r>
      <w:r>
        <w:rPr>
          <w:rFonts w:ascii="黑体" w:hAnsi="黑体" w:eastAsia="黑体" w:cs="黑体"/>
          <w:b/>
          <w:color w:val="000000"/>
          <w:sz w:val="28"/>
        </w:rPr>
        <w:t>镇人民政府概况</w:t>
      </w:r>
    </w:p>
    <w:p w14:paraId="0EC28751">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一、部门职责</w:t>
      </w:r>
    </w:p>
    <w:p w14:paraId="731D0D3F">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二、机构设置</w:t>
      </w:r>
    </w:p>
    <w:p w14:paraId="7ACEB8DA">
      <w:pPr>
        <w:spacing w:line="500" w:lineRule="auto"/>
        <w:jc w:val="left"/>
        <w:rPr>
          <w:rFonts w:ascii="仿宋_GB2312" w:hAnsi="仿宋_GB2312" w:eastAsia="仿宋_GB2312" w:cs="仿宋_GB2312"/>
          <w:b/>
          <w:color w:val="000000"/>
          <w:sz w:val="28"/>
        </w:rPr>
      </w:pPr>
      <w:r>
        <w:rPr>
          <w:rFonts w:ascii="黑体" w:hAnsi="黑体" w:eastAsia="黑体" w:cs="黑体"/>
          <w:b/>
          <w:color w:val="000000"/>
          <w:sz w:val="28"/>
        </w:rPr>
        <w:t>第二部分2021年度部门决算表</w:t>
      </w:r>
    </w:p>
    <w:p w14:paraId="3D43B25C">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一、收入支出决算总表</w:t>
      </w:r>
    </w:p>
    <w:p w14:paraId="15A7009F">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二、收入决算表</w:t>
      </w:r>
    </w:p>
    <w:p w14:paraId="371C063A">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三、支出决算表</w:t>
      </w:r>
    </w:p>
    <w:p w14:paraId="11DEACA5">
      <w:pPr>
        <w:spacing w:line="500" w:lineRule="auto"/>
        <w:ind w:firstLine="700"/>
        <w:jc w:val="left"/>
        <w:rPr>
          <w:rFonts w:ascii="黑体" w:hAnsi="黑体" w:eastAsia="黑体" w:cs="黑体"/>
          <w:color w:val="000000"/>
          <w:sz w:val="28"/>
        </w:rPr>
      </w:pPr>
      <w:r>
        <w:rPr>
          <w:rFonts w:ascii="黑体" w:hAnsi="黑体" w:eastAsia="黑体" w:cs="黑体"/>
          <w:color w:val="000000"/>
          <w:sz w:val="28"/>
        </w:rPr>
        <w:t>四、财政拨款收入支出决算总表</w:t>
      </w:r>
    </w:p>
    <w:p w14:paraId="25C3BF79">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五、一般公共预算财政拨款支出决算表</w:t>
      </w:r>
    </w:p>
    <w:p w14:paraId="169FC3D1">
      <w:pPr>
        <w:spacing w:line="500" w:lineRule="auto"/>
        <w:ind w:firstLine="700"/>
        <w:jc w:val="left"/>
        <w:rPr>
          <w:rFonts w:ascii="黑体" w:hAnsi="黑体" w:eastAsia="黑体" w:cs="黑体"/>
          <w:color w:val="000000"/>
          <w:sz w:val="28"/>
        </w:rPr>
      </w:pPr>
      <w:r>
        <w:rPr>
          <w:rFonts w:ascii="黑体" w:hAnsi="黑体" w:eastAsia="黑体" w:cs="黑体"/>
          <w:color w:val="000000"/>
          <w:sz w:val="28"/>
        </w:rPr>
        <w:t>六、一般公共预算财政拨款基本支出决算明细表</w:t>
      </w:r>
    </w:p>
    <w:p w14:paraId="414868B8">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七、一般公共预算财政拨款“三公”经费支出决算表</w:t>
      </w:r>
    </w:p>
    <w:p w14:paraId="570DF2A2">
      <w:pPr>
        <w:spacing w:line="500" w:lineRule="auto"/>
        <w:ind w:firstLine="700"/>
        <w:jc w:val="left"/>
        <w:rPr>
          <w:rFonts w:ascii="黑体" w:hAnsi="黑体" w:eastAsia="黑体" w:cs="黑体"/>
          <w:color w:val="000000"/>
          <w:sz w:val="28"/>
        </w:rPr>
      </w:pPr>
      <w:r>
        <w:rPr>
          <w:rFonts w:ascii="黑体" w:hAnsi="黑体" w:eastAsia="黑体" w:cs="黑体"/>
          <w:color w:val="000000"/>
          <w:sz w:val="28"/>
        </w:rPr>
        <w:t>八、政府性基金预算财政拨款收入支出决算表</w:t>
      </w:r>
    </w:p>
    <w:p w14:paraId="51DA1707">
      <w:pPr>
        <w:spacing w:line="500" w:lineRule="auto"/>
        <w:ind w:firstLine="700"/>
        <w:jc w:val="left"/>
        <w:rPr>
          <w:rFonts w:ascii="黑体" w:hAnsi="黑体" w:eastAsia="黑体" w:cs="黑体"/>
          <w:color w:val="000000"/>
          <w:sz w:val="28"/>
        </w:rPr>
      </w:pPr>
      <w:r>
        <w:rPr>
          <w:rFonts w:ascii="黑体" w:hAnsi="黑体" w:eastAsia="黑体" w:cs="黑体"/>
          <w:color w:val="000000"/>
          <w:sz w:val="28"/>
        </w:rPr>
        <w:t>九、国有资本经营预算财政拨款支出决算表</w:t>
      </w:r>
    </w:p>
    <w:p w14:paraId="58396391">
      <w:pPr>
        <w:spacing w:line="500" w:lineRule="auto"/>
        <w:jc w:val="left"/>
        <w:rPr>
          <w:rFonts w:ascii="仿宋_GB2312" w:hAnsi="仿宋_GB2312" w:eastAsia="仿宋_GB2312" w:cs="仿宋_GB2312"/>
          <w:b/>
          <w:color w:val="000000"/>
          <w:sz w:val="28"/>
        </w:rPr>
      </w:pPr>
      <w:r>
        <w:rPr>
          <w:rFonts w:ascii="黑体" w:hAnsi="黑体" w:eastAsia="黑体" w:cs="黑体"/>
          <w:b/>
          <w:color w:val="000000"/>
          <w:sz w:val="28"/>
        </w:rPr>
        <w:t>第三部分2021年度部门决算情况说明</w:t>
      </w:r>
    </w:p>
    <w:p w14:paraId="39A2DEF8">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一、收入支出决算总体情况说明</w:t>
      </w:r>
    </w:p>
    <w:p w14:paraId="74FC6905">
      <w:pPr>
        <w:spacing w:line="500" w:lineRule="auto"/>
        <w:ind w:firstLine="700"/>
        <w:jc w:val="left"/>
        <w:rPr>
          <w:rFonts w:ascii="黑体" w:hAnsi="黑体" w:eastAsia="黑体" w:cs="黑体"/>
          <w:color w:val="000000"/>
          <w:sz w:val="28"/>
        </w:rPr>
      </w:pPr>
      <w:r>
        <w:rPr>
          <w:rFonts w:ascii="宋体" w:hAnsi="宋体" w:eastAsia="宋体" w:cs="宋体"/>
          <w:sz w:val="28"/>
        </w:rPr>
        <w:t>二</w:t>
      </w:r>
      <w:r>
        <w:rPr>
          <w:rFonts w:ascii="黑体" w:hAnsi="黑体" w:eastAsia="黑体" w:cs="黑体"/>
          <w:color w:val="000000"/>
          <w:sz w:val="28"/>
        </w:rPr>
        <w:t>、收入决算情况说明</w:t>
      </w:r>
    </w:p>
    <w:p w14:paraId="6294408F">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三、支出决算情况说明</w:t>
      </w:r>
    </w:p>
    <w:p w14:paraId="29858967">
      <w:pPr>
        <w:spacing w:line="500" w:lineRule="auto"/>
        <w:ind w:firstLine="700"/>
        <w:jc w:val="left"/>
        <w:rPr>
          <w:rFonts w:ascii="黑体" w:hAnsi="黑体" w:eastAsia="黑体" w:cs="黑体"/>
          <w:color w:val="000000"/>
          <w:sz w:val="28"/>
        </w:rPr>
      </w:pPr>
      <w:r>
        <w:rPr>
          <w:rFonts w:ascii="黑体" w:hAnsi="黑体" w:eastAsia="黑体" w:cs="黑体"/>
          <w:color w:val="000000"/>
          <w:sz w:val="28"/>
        </w:rPr>
        <w:t>四、财政拨款收入支出决算总体情况说明</w:t>
      </w:r>
    </w:p>
    <w:p w14:paraId="7BB2899B">
      <w:pPr>
        <w:spacing w:line="500" w:lineRule="auto"/>
        <w:ind w:firstLine="700"/>
        <w:jc w:val="left"/>
        <w:rPr>
          <w:rFonts w:ascii="黑体" w:hAnsi="黑体" w:eastAsia="黑体" w:cs="黑体"/>
          <w:color w:val="000000"/>
          <w:sz w:val="28"/>
        </w:rPr>
      </w:pPr>
      <w:r>
        <w:rPr>
          <w:rFonts w:ascii="黑体" w:hAnsi="黑体" w:eastAsia="黑体" w:cs="黑体"/>
          <w:color w:val="000000"/>
          <w:sz w:val="28"/>
        </w:rPr>
        <w:t>五、一般公共预算财政拨款支出决算情况说明</w:t>
      </w:r>
    </w:p>
    <w:p w14:paraId="0AE728A5">
      <w:pPr>
        <w:spacing w:line="500" w:lineRule="auto"/>
        <w:ind w:firstLine="700"/>
        <w:jc w:val="left"/>
        <w:rPr>
          <w:rFonts w:ascii="黑体" w:hAnsi="黑体" w:eastAsia="黑体" w:cs="黑体"/>
          <w:color w:val="000000"/>
          <w:sz w:val="28"/>
        </w:rPr>
      </w:pPr>
      <w:r>
        <w:rPr>
          <w:rFonts w:ascii="黑体" w:hAnsi="黑体" w:eastAsia="黑体" w:cs="黑体"/>
          <w:color w:val="000000"/>
          <w:sz w:val="28"/>
        </w:rPr>
        <w:t>六、一般公共预算财政拨款基本支出决算情况说明</w:t>
      </w:r>
    </w:p>
    <w:p w14:paraId="43430E40">
      <w:pPr>
        <w:spacing w:line="500" w:lineRule="auto"/>
        <w:ind w:firstLine="700"/>
        <w:jc w:val="left"/>
        <w:rPr>
          <w:rFonts w:ascii="黑体" w:hAnsi="黑体" w:eastAsia="黑体" w:cs="黑体"/>
          <w:color w:val="000000"/>
          <w:sz w:val="28"/>
        </w:rPr>
      </w:pPr>
      <w:r>
        <w:rPr>
          <w:rFonts w:ascii="黑体" w:hAnsi="黑体" w:eastAsia="黑体" w:cs="黑体"/>
          <w:color w:val="000000"/>
          <w:sz w:val="28"/>
        </w:rPr>
        <w:t>七、一般公共预算财政拨款“三公”经费支出决算情况说明</w:t>
      </w:r>
    </w:p>
    <w:p w14:paraId="28086F4A">
      <w:pPr>
        <w:spacing w:line="500" w:lineRule="auto"/>
        <w:ind w:firstLine="700"/>
        <w:jc w:val="left"/>
        <w:rPr>
          <w:rFonts w:ascii="黑体" w:hAnsi="黑体" w:eastAsia="黑体" w:cs="黑体"/>
          <w:color w:val="000000"/>
          <w:sz w:val="28"/>
        </w:rPr>
      </w:pPr>
      <w:r>
        <w:rPr>
          <w:rFonts w:ascii="黑体" w:hAnsi="黑体" w:eastAsia="黑体" w:cs="黑体"/>
          <w:color w:val="000000"/>
          <w:sz w:val="28"/>
        </w:rPr>
        <w:t>八、政府性基金预算收入支出决算情况</w:t>
      </w:r>
    </w:p>
    <w:p w14:paraId="6A2C0711">
      <w:pPr>
        <w:spacing w:line="500" w:lineRule="auto"/>
        <w:ind w:firstLine="700"/>
        <w:jc w:val="left"/>
        <w:rPr>
          <w:rFonts w:ascii="黑体" w:hAnsi="黑体" w:eastAsia="黑体" w:cs="黑体"/>
          <w:color w:val="000000"/>
          <w:sz w:val="28"/>
        </w:rPr>
      </w:pPr>
      <w:r>
        <w:rPr>
          <w:rFonts w:ascii="黑体" w:hAnsi="黑体" w:eastAsia="黑体" w:cs="黑体"/>
          <w:color w:val="000000"/>
          <w:sz w:val="28"/>
        </w:rPr>
        <w:t>九、机关运行经费支出说明</w:t>
      </w:r>
    </w:p>
    <w:p w14:paraId="0B0FADB4">
      <w:pPr>
        <w:spacing w:line="500" w:lineRule="auto"/>
        <w:ind w:firstLine="700"/>
        <w:jc w:val="left"/>
        <w:rPr>
          <w:rFonts w:ascii="黑体" w:hAnsi="黑体" w:eastAsia="黑体" w:cs="黑体"/>
          <w:color w:val="000000"/>
          <w:sz w:val="28"/>
        </w:rPr>
      </w:pPr>
      <w:r>
        <w:rPr>
          <w:rFonts w:ascii="黑体" w:hAnsi="黑体" w:eastAsia="黑体" w:cs="黑体"/>
          <w:color w:val="000000"/>
          <w:sz w:val="28"/>
        </w:rPr>
        <w:t>十、一般性支出情况说明</w:t>
      </w:r>
    </w:p>
    <w:p w14:paraId="485975A9">
      <w:pPr>
        <w:spacing w:line="500" w:lineRule="auto"/>
        <w:ind w:firstLine="700"/>
        <w:jc w:val="left"/>
        <w:rPr>
          <w:rFonts w:ascii="黑体" w:hAnsi="黑体" w:eastAsia="黑体" w:cs="黑体"/>
          <w:color w:val="000000"/>
          <w:sz w:val="28"/>
        </w:rPr>
      </w:pPr>
      <w:r>
        <w:rPr>
          <w:rFonts w:ascii="黑体" w:hAnsi="黑体" w:eastAsia="黑体" w:cs="黑体"/>
          <w:color w:val="000000"/>
          <w:sz w:val="28"/>
        </w:rPr>
        <w:t>十一、政府采购支出说明</w:t>
      </w:r>
    </w:p>
    <w:p w14:paraId="3F2E8B6A">
      <w:pPr>
        <w:spacing w:line="500" w:lineRule="auto"/>
        <w:ind w:firstLine="700"/>
        <w:jc w:val="left"/>
        <w:rPr>
          <w:rFonts w:ascii="黑体" w:hAnsi="黑体" w:eastAsia="黑体" w:cs="黑体"/>
          <w:color w:val="000000"/>
          <w:sz w:val="28"/>
        </w:rPr>
      </w:pPr>
      <w:r>
        <w:rPr>
          <w:rFonts w:ascii="黑体" w:hAnsi="黑体" w:eastAsia="黑体" w:cs="黑体"/>
          <w:color w:val="000000"/>
          <w:sz w:val="28"/>
        </w:rPr>
        <w:t>十二、国有资产占用情况说明</w:t>
      </w:r>
    </w:p>
    <w:p w14:paraId="0ADE2E3F">
      <w:pPr>
        <w:spacing w:line="500" w:lineRule="auto"/>
        <w:ind w:firstLine="700"/>
        <w:jc w:val="left"/>
        <w:rPr>
          <w:rFonts w:ascii="黑体" w:hAnsi="黑体" w:eastAsia="黑体" w:cs="黑体"/>
          <w:color w:val="000000"/>
          <w:sz w:val="28"/>
        </w:rPr>
      </w:pPr>
      <w:r>
        <w:rPr>
          <w:rFonts w:ascii="黑体" w:hAnsi="黑体" w:eastAsia="黑体" w:cs="黑体"/>
          <w:color w:val="000000"/>
          <w:sz w:val="28"/>
        </w:rPr>
        <w:t>十三、2021年度预算绩效情况说明</w:t>
      </w:r>
    </w:p>
    <w:p w14:paraId="227ED0CA">
      <w:pPr>
        <w:spacing w:line="500" w:lineRule="auto"/>
        <w:jc w:val="left"/>
        <w:rPr>
          <w:rFonts w:ascii="黑体" w:hAnsi="黑体" w:eastAsia="黑体" w:cs="黑体"/>
          <w:b/>
          <w:color w:val="000000"/>
          <w:sz w:val="28"/>
        </w:rPr>
      </w:pPr>
      <w:r>
        <w:rPr>
          <w:rFonts w:ascii="黑体" w:hAnsi="黑体" w:eastAsia="黑体" w:cs="黑体"/>
          <w:b/>
          <w:color w:val="000000"/>
          <w:sz w:val="28"/>
        </w:rPr>
        <w:t>第四部分名词解释</w:t>
      </w:r>
    </w:p>
    <w:p w14:paraId="59083205">
      <w:pPr>
        <w:spacing w:line="500" w:lineRule="auto"/>
        <w:jc w:val="left"/>
        <w:rPr>
          <w:rFonts w:ascii="黑体" w:hAnsi="黑体" w:eastAsia="黑体" w:cs="黑体"/>
          <w:b/>
          <w:color w:val="000000"/>
          <w:sz w:val="28"/>
        </w:rPr>
      </w:pPr>
      <w:r>
        <w:rPr>
          <w:rFonts w:ascii="黑体" w:hAnsi="黑体" w:eastAsia="黑体" w:cs="黑体"/>
          <w:b/>
          <w:color w:val="000000"/>
          <w:sz w:val="28"/>
        </w:rPr>
        <w:t>第五部分附件</w:t>
      </w:r>
    </w:p>
    <w:p w14:paraId="7EDFC81F">
      <w:pPr>
        <w:jc w:val="center"/>
        <w:rPr>
          <w:rFonts w:ascii="Calibri" w:hAnsi="Calibri" w:eastAsia="Calibri" w:cs="Calibri"/>
          <w:sz w:val="72"/>
        </w:rPr>
      </w:pPr>
    </w:p>
    <w:p w14:paraId="26010DBD">
      <w:pPr>
        <w:jc w:val="center"/>
        <w:rPr>
          <w:rFonts w:ascii="Calibri" w:hAnsi="Calibri" w:eastAsia="Calibri" w:cs="Calibri"/>
          <w:sz w:val="72"/>
        </w:rPr>
      </w:pPr>
    </w:p>
    <w:p w14:paraId="5525AA39">
      <w:pPr>
        <w:jc w:val="center"/>
        <w:rPr>
          <w:rFonts w:ascii="Calibri" w:hAnsi="Calibri" w:eastAsia="Calibri" w:cs="Calibri"/>
          <w:sz w:val="72"/>
        </w:rPr>
      </w:pPr>
    </w:p>
    <w:p w14:paraId="054BC25D">
      <w:pPr>
        <w:jc w:val="center"/>
        <w:rPr>
          <w:rFonts w:ascii="Calibri" w:hAnsi="Calibri" w:eastAsia="Calibri" w:cs="Calibri"/>
          <w:sz w:val="72"/>
        </w:rPr>
      </w:pPr>
    </w:p>
    <w:p w14:paraId="03365CD7">
      <w:pPr>
        <w:rPr>
          <w:rFonts w:ascii="Calibri" w:hAnsi="Calibri" w:eastAsia="Calibri" w:cs="Calibri"/>
          <w:sz w:val="72"/>
        </w:rPr>
      </w:pPr>
    </w:p>
    <w:p w14:paraId="20A8964E">
      <w:pPr>
        <w:jc w:val="center"/>
        <w:rPr>
          <w:rFonts w:ascii="黑体" w:hAnsi="黑体" w:eastAsia="黑体" w:cs="黑体"/>
          <w:color w:val="000000"/>
          <w:sz w:val="84"/>
        </w:rPr>
      </w:pPr>
    </w:p>
    <w:p w14:paraId="02EC3AB9">
      <w:pPr>
        <w:jc w:val="center"/>
        <w:rPr>
          <w:rFonts w:ascii="黑体" w:hAnsi="黑体" w:eastAsia="黑体" w:cs="黑体"/>
          <w:color w:val="000000"/>
          <w:sz w:val="84"/>
        </w:rPr>
      </w:pPr>
    </w:p>
    <w:p w14:paraId="37045078">
      <w:pPr>
        <w:jc w:val="center"/>
        <w:rPr>
          <w:rFonts w:ascii="黑体" w:hAnsi="黑体" w:eastAsia="黑体" w:cs="黑体"/>
          <w:color w:val="000000"/>
          <w:sz w:val="84"/>
        </w:rPr>
      </w:pPr>
    </w:p>
    <w:p w14:paraId="21FF65D1">
      <w:pPr>
        <w:jc w:val="center"/>
        <w:rPr>
          <w:rFonts w:ascii="黑体" w:hAnsi="黑体" w:eastAsia="黑体" w:cs="黑体"/>
          <w:color w:val="000000"/>
          <w:sz w:val="84"/>
        </w:rPr>
      </w:pPr>
    </w:p>
    <w:p w14:paraId="05551B38">
      <w:pPr>
        <w:jc w:val="center"/>
        <w:rPr>
          <w:rFonts w:ascii="黑体" w:hAnsi="黑体" w:eastAsia="黑体" w:cs="黑体"/>
          <w:color w:val="000000"/>
          <w:sz w:val="84"/>
        </w:rPr>
      </w:pPr>
    </w:p>
    <w:p w14:paraId="35F2495B">
      <w:pPr>
        <w:jc w:val="center"/>
        <w:rPr>
          <w:rFonts w:ascii="黑体" w:hAnsi="黑体" w:eastAsia="黑体" w:cs="黑体"/>
          <w:color w:val="000000"/>
          <w:sz w:val="84"/>
        </w:rPr>
      </w:pPr>
      <w:r>
        <w:rPr>
          <w:rFonts w:ascii="黑体" w:hAnsi="黑体" w:eastAsia="黑体" w:cs="黑体"/>
          <w:color w:val="000000"/>
          <w:sz w:val="84"/>
        </w:rPr>
        <w:t>第一部分</w:t>
      </w:r>
    </w:p>
    <w:p w14:paraId="5D327C6B">
      <w:pPr>
        <w:jc w:val="center"/>
        <w:rPr>
          <w:rFonts w:ascii="黑体" w:hAnsi="黑体" w:eastAsia="黑体" w:cs="黑体"/>
          <w:color w:val="000000"/>
          <w:sz w:val="84"/>
        </w:rPr>
      </w:pPr>
    </w:p>
    <w:p w14:paraId="4D8B79AF">
      <w:pPr>
        <w:jc w:val="center"/>
        <w:rPr>
          <w:rFonts w:ascii="黑体" w:hAnsi="黑体" w:eastAsia="黑体" w:cs="黑体"/>
          <w:color w:val="000000"/>
          <w:sz w:val="84"/>
        </w:rPr>
      </w:pPr>
      <w:r>
        <w:rPr>
          <w:rFonts w:ascii="黑体" w:hAnsi="黑体" w:eastAsia="黑体" w:cs="黑体"/>
          <w:color w:val="000000"/>
          <w:sz w:val="84"/>
        </w:rPr>
        <w:t>溆浦县</w:t>
      </w:r>
      <w:r>
        <w:rPr>
          <w:rFonts w:hint="eastAsia" w:ascii="黑体" w:hAnsi="黑体" w:eastAsia="黑体" w:cs="黑体"/>
          <w:color w:val="000000"/>
          <w:sz w:val="84"/>
        </w:rPr>
        <w:t>葛竹坪</w:t>
      </w:r>
      <w:r>
        <w:rPr>
          <w:rFonts w:ascii="黑体" w:hAnsi="黑体" w:eastAsia="黑体" w:cs="黑体"/>
          <w:color w:val="000000"/>
          <w:sz w:val="84"/>
        </w:rPr>
        <w:t>镇人民政府概况</w:t>
      </w:r>
    </w:p>
    <w:p w14:paraId="4D8F968B">
      <w:pPr>
        <w:jc w:val="center"/>
        <w:rPr>
          <w:rFonts w:ascii="Calibri" w:hAnsi="Calibri" w:eastAsia="Calibri" w:cs="Calibri"/>
          <w:sz w:val="72"/>
        </w:rPr>
      </w:pPr>
    </w:p>
    <w:p w14:paraId="055C6E98">
      <w:pPr>
        <w:jc w:val="center"/>
        <w:rPr>
          <w:rFonts w:ascii="Calibri" w:hAnsi="Calibri" w:eastAsia="Calibri" w:cs="Calibri"/>
          <w:sz w:val="72"/>
        </w:rPr>
      </w:pPr>
    </w:p>
    <w:p w14:paraId="299ACFEA">
      <w:pPr>
        <w:jc w:val="center"/>
        <w:rPr>
          <w:rFonts w:ascii="Calibri" w:hAnsi="Calibri" w:eastAsia="Calibri" w:cs="Calibri"/>
          <w:sz w:val="72"/>
        </w:rPr>
      </w:pPr>
    </w:p>
    <w:p w14:paraId="08B430A1">
      <w:pPr>
        <w:jc w:val="center"/>
        <w:rPr>
          <w:rFonts w:ascii="Calibri" w:hAnsi="Calibri" w:eastAsia="Calibri" w:cs="Calibri"/>
          <w:sz w:val="72"/>
        </w:rPr>
      </w:pPr>
    </w:p>
    <w:p w14:paraId="5F210C05">
      <w:pPr>
        <w:jc w:val="center"/>
        <w:rPr>
          <w:rFonts w:ascii="Calibri" w:hAnsi="Calibri" w:eastAsia="Calibri" w:cs="Calibri"/>
          <w:sz w:val="72"/>
        </w:rPr>
      </w:pPr>
    </w:p>
    <w:p w14:paraId="6DCA4D6A">
      <w:pPr>
        <w:pStyle w:val="13"/>
        <w:numPr>
          <w:ilvl w:val="0"/>
          <w:numId w:val="0"/>
        </w:numPr>
        <w:ind w:leftChars="0"/>
        <w:jc w:val="left"/>
        <w:rPr>
          <w:rFonts w:ascii="黑体" w:hAnsi="黑体" w:eastAsia="黑体" w:cs="黑体"/>
          <w:sz w:val="32"/>
        </w:rPr>
      </w:pPr>
    </w:p>
    <w:p w14:paraId="1FD3582E">
      <w:pPr>
        <w:pStyle w:val="13"/>
        <w:numPr>
          <w:ilvl w:val="0"/>
          <w:numId w:val="0"/>
        </w:numPr>
        <w:ind w:leftChars="0"/>
        <w:jc w:val="left"/>
        <w:rPr>
          <w:rFonts w:ascii="黑体" w:hAnsi="黑体" w:eastAsia="黑体" w:cs="黑体"/>
          <w:sz w:val="32"/>
        </w:rPr>
      </w:pPr>
      <w:r>
        <w:rPr>
          <w:rFonts w:hint="eastAsia" w:ascii="黑体" w:hAnsi="黑体" w:eastAsia="黑体" w:cs="黑体"/>
          <w:sz w:val="32"/>
          <w:lang w:val="en-US" w:eastAsia="zh-CN"/>
        </w:rPr>
        <w:t>一、</w:t>
      </w:r>
      <w:r>
        <w:rPr>
          <w:rFonts w:ascii="黑体" w:hAnsi="黑体" w:eastAsia="黑体" w:cs="黑体"/>
          <w:sz w:val="32"/>
        </w:rPr>
        <w:t>部门职责</w:t>
      </w:r>
    </w:p>
    <w:p w14:paraId="4C2B8DC6">
      <w:pPr>
        <w:jc w:val="left"/>
        <w:rPr>
          <w:rFonts w:cs="Calibri" w:asciiTheme="majorEastAsia" w:hAnsiTheme="majorEastAsia" w:eastAsiaTheme="majorEastAsia"/>
          <w:sz w:val="32"/>
        </w:rPr>
      </w:pPr>
      <w:r>
        <w:rPr>
          <w:rFonts w:ascii="黑体" w:hAnsi="黑体" w:eastAsia="黑体" w:cs="黑体"/>
          <w:sz w:val="32"/>
        </w:rPr>
        <w:t xml:space="preserve"> </w:t>
      </w:r>
      <w:r>
        <w:rPr>
          <w:rFonts w:cs="黑体" w:asciiTheme="majorEastAsia" w:hAnsiTheme="majorEastAsia" w:eastAsiaTheme="majorEastAsia"/>
          <w:sz w:val="32"/>
        </w:rPr>
        <w:t>（一）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p>
    <w:p w14:paraId="201F6CAA">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（二）制定并组织实施村镇建设规划，部署重点工程建设，地方道路建设及公共设施，水利设施的管理，负责土地、林木、水等自然资源和生态环境的保护，做好护林防火工作。</w:t>
      </w:r>
    </w:p>
    <w:p w14:paraId="147DA09A">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三）负责本行政区域内的民政、计划生育、文化教育、卫生、体育等社会公益事业的综合性工作，维护一切经济单位和个人的正当经济权益，取缔非法经济活动，调解和处理民事纠纷，打击刑事犯罪维护社会稳定。</w:t>
      </w:r>
    </w:p>
    <w:p w14:paraId="01DA19C5">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（四）按计划组织本级财政收入和地方税的征收，完成国家财政计划，不断培植税源，管好财政资金，增强财政实力。</w:t>
      </w:r>
    </w:p>
    <w:p w14:paraId="60C16FD5">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（五）抓好精神文明建设，丰富群众文化生活，提倡移风易俗，反对封建迷信，破除陈规陋习，树立社会主义新风尚。</w:t>
      </w:r>
    </w:p>
    <w:p w14:paraId="3EC861D1">
      <w:pPr>
        <w:jc w:val="left"/>
        <w:rPr>
          <w:rFonts w:ascii="Calibri" w:hAnsi="Calibri" w:eastAsia="Calibri" w:cs="Calibri"/>
          <w:sz w:val="32"/>
        </w:rPr>
      </w:pPr>
      <w:r>
        <w:rPr>
          <w:rFonts w:ascii="Calibri" w:hAnsi="Calibri" w:eastAsia="Calibri" w:cs="Calibri"/>
          <w:sz w:val="32"/>
        </w:rPr>
        <w:t xml:space="preserve">  </w:t>
      </w:r>
      <w:r>
        <w:rPr>
          <w:rFonts w:ascii="宋体" w:hAnsi="宋体" w:eastAsia="宋体" w:cs="宋体"/>
          <w:sz w:val="32"/>
        </w:rPr>
        <w:t>（六）完成上级政府交办的其它事项。</w:t>
      </w:r>
    </w:p>
    <w:p w14:paraId="78A888B1">
      <w:pPr>
        <w:spacing w:line="600" w:lineRule="auto"/>
        <w:rPr>
          <w:rFonts w:ascii="黑体" w:hAnsi="黑体" w:eastAsia="黑体" w:cs="黑体"/>
          <w:sz w:val="32"/>
        </w:rPr>
      </w:pPr>
      <w:r>
        <w:rPr>
          <w:rFonts w:ascii="黑体" w:hAnsi="黑体" w:eastAsia="黑体" w:cs="黑体"/>
          <w:sz w:val="32"/>
        </w:rPr>
        <w:t>二、机构设置及决算单位构成</w:t>
      </w:r>
    </w:p>
    <w:p w14:paraId="09EB62A3">
      <w:pPr>
        <w:spacing w:line="600" w:lineRule="auto"/>
        <w:rPr>
          <w:rFonts w:ascii="Calibri" w:hAnsi="Calibri" w:eastAsia="Calibri" w:cs="Calibri"/>
          <w:sz w:val="32"/>
        </w:rPr>
      </w:pPr>
      <w:r>
        <w:rPr>
          <w:rFonts w:ascii="宋体" w:hAnsi="宋体" w:eastAsia="宋体" w:cs="宋体"/>
          <w:sz w:val="32"/>
        </w:rPr>
        <w:t>（一）内设机构设置。溆浦县</w:t>
      </w:r>
      <w:r>
        <w:rPr>
          <w:rFonts w:hint="eastAsia" w:ascii="宋体" w:hAnsi="宋体" w:eastAsia="宋体" w:cs="宋体"/>
          <w:sz w:val="32"/>
        </w:rPr>
        <w:t>葛竹坪</w:t>
      </w:r>
      <w:r>
        <w:rPr>
          <w:rFonts w:ascii="宋体" w:hAnsi="宋体" w:eastAsia="宋体" w:cs="宋体"/>
          <w:sz w:val="32"/>
        </w:rPr>
        <w:t>镇人民政府内设机构包括：党政办公室、政务服务中心、经济发展办公室（乡村振兴办公室、农业农村工作办公室）、农业综合服务中心、纪检监察办公室、自然资源和生态环境办公室、党建办公室、社会事务办公室（健康服务站、退役军人服务站）、社会事务综合服务中心（文化旅游和计划生育卫生）、社会治安和应急管理办公室、综合行政执法大队。派驻机构包括：财政所、派出所、司法所、市场监督管理所、自然资源所、危改办。</w:t>
      </w:r>
    </w:p>
    <w:p w14:paraId="60DEE8BC">
      <w:pPr>
        <w:spacing w:line="600" w:lineRule="auto"/>
        <w:rPr>
          <w:rFonts w:ascii="Calibri" w:hAnsi="Calibri" w:eastAsia="Calibri" w:cs="Calibri"/>
          <w:sz w:val="32"/>
        </w:rPr>
      </w:pPr>
      <w:r>
        <w:rPr>
          <w:rFonts w:ascii="宋体" w:hAnsi="宋体" w:eastAsia="宋体" w:cs="宋体"/>
          <w:sz w:val="32"/>
        </w:rPr>
        <w:t>（二）决算单位构成。溆浦县</w:t>
      </w:r>
      <w:r>
        <w:rPr>
          <w:rFonts w:hint="eastAsia" w:ascii="宋体" w:hAnsi="宋体" w:eastAsia="宋体" w:cs="宋体"/>
          <w:sz w:val="32"/>
        </w:rPr>
        <w:t>葛竹坪</w:t>
      </w:r>
      <w:r>
        <w:rPr>
          <w:rFonts w:ascii="宋体" w:hAnsi="宋体" w:eastAsia="宋体" w:cs="宋体"/>
          <w:sz w:val="32"/>
        </w:rPr>
        <w:t>镇人民政府</w:t>
      </w:r>
      <w:r>
        <w:rPr>
          <w:rFonts w:ascii="Calibri" w:hAnsi="Calibri" w:eastAsia="Calibri" w:cs="Calibri"/>
          <w:sz w:val="32"/>
        </w:rPr>
        <w:t>2021</w:t>
      </w:r>
      <w:r>
        <w:rPr>
          <w:rFonts w:ascii="宋体" w:hAnsi="宋体" w:eastAsia="宋体" w:cs="宋体"/>
          <w:sz w:val="32"/>
        </w:rPr>
        <w:t>年部门决算汇总公开单位构成包括：溆浦县</w:t>
      </w:r>
      <w:r>
        <w:rPr>
          <w:rFonts w:hint="eastAsia" w:ascii="宋体" w:hAnsi="宋体" w:eastAsia="宋体" w:cs="宋体"/>
          <w:sz w:val="32"/>
        </w:rPr>
        <w:t>葛竹坪镇</w:t>
      </w:r>
      <w:r>
        <w:rPr>
          <w:rFonts w:ascii="宋体" w:hAnsi="宋体" w:eastAsia="宋体" w:cs="宋体"/>
          <w:sz w:val="32"/>
        </w:rPr>
        <w:t>人民政府本级。</w:t>
      </w:r>
    </w:p>
    <w:p w14:paraId="4149F3BC">
      <w:pPr>
        <w:jc w:val="left"/>
        <w:rPr>
          <w:rFonts w:ascii="仿宋_GB2312" w:hAnsi="仿宋_GB2312" w:eastAsia="仿宋_GB2312" w:cs="仿宋_GB2312"/>
          <w:sz w:val="28"/>
        </w:rPr>
      </w:pPr>
    </w:p>
    <w:p w14:paraId="4EF7E43C">
      <w:pPr>
        <w:jc w:val="center"/>
        <w:rPr>
          <w:rFonts w:ascii="黑体" w:hAnsi="黑体" w:eastAsia="黑体" w:cs="黑体"/>
          <w:sz w:val="28"/>
        </w:rPr>
      </w:pPr>
    </w:p>
    <w:p w14:paraId="2AD9BE7C">
      <w:pPr>
        <w:jc w:val="center"/>
        <w:rPr>
          <w:rFonts w:ascii="黑体" w:hAnsi="黑体" w:eastAsia="黑体" w:cs="黑体"/>
          <w:sz w:val="28"/>
        </w:rPr>
      </w:pPr>
    </w:p>
    <w:p w14:paraId="0D94FBB2">
      <w:pPr>
        <w:jc w:val="center"/>
        <w:rPr>
          <w:rFonts w:ascii="黑体" w:hAnsi="黑体" w:eastAsia="黑体" w:cs="黑体"/>
          <w:sz w:val="28"/>
        </w:rPr>
      </w:pPr>
    </w:p>
    <w:p w14:paraId="15C96687">
      <w:pPr>
        <w:jc w:val="center"/>
        <w:rPr>
          <w:rFonts w:ascii="黑体" w:hAnsi="黑体" w:eastAsia="黑体" w:cs="黑体"/>
          <w:sz w:val="28"/>
        </w:rPr>
      </w:pPr>
    </w:p>
    <w:p w14:paraId="7612365A">
      <w:pPr>
        <w:jc w:val="center"/>
        <w:rPr>
          <w:rFonts w:ascii="黑体" w:hAnsi="黑体" w:eastAsia="黑体" w:cs="黑体"/>
          <w:sz w:val="28"/>
        </w:rPr>
      </w:pPr>
    </w:p>
    <w:p w14:paraId="5CA500B4">
      <w:pPr>
        <w:jc w:val="center"/>
        <w:rPr>
          <w:rFonts w:ascii="黑体" w:hAnsi="黑体" w:eastAsia="黑体" w:cs="黑体"/>
          <w:sz w:val="28"/>
        </w:rPr>
      </w:pPr>
    </w:p>
    <w:p w14:paraId="0CDC1619">
      <w:pPr>
        <w:jc w:val="center"/>
        <w:rPr>
          <w:rFonts w:ascii="黑体" w:hAnsi="黑体" w:eastAsia="黑体" w:cs="黑体"/>
          <w:sz w:val="28"/>
        </w:rPr>
      </w:pPr>
    </w:p>
    <w:p w14:paraId="6E9C16CA">
      <w:pPr>
        <w:jc w:val="center"/>
        <w:rPr>
          <w:rFonts w:ascii="黑体" w:hAnsi="黑体" w:eastAsia="黑体" w:cs="黑体"/>
          <w:sz w:val="28"/>
        </w:rPr>
      </w:pPr>
    </w:p>
    <w:p w14:paraId="2A1B8222">
      <w:pPr>
        <w:jc w:val="center"/>
        <w:rPr>
          <w:rFonts w:ascii="黑体" w:hAnsi="黑体" w:eastAsia="黑体" w:cs="黑体"/>
          <w:sz w:val="28"/>
        </w:rPr>
      </w:pPr>
    </w:p>
    <w:p w14:paraId="3122882A">
      <w:pPr>
        <w:jc w:val="center"/>
        <w:rPr>
          <w:rFonts w:ascii="黑体" w:hAnsi="黑体" w:eastAsia="黑体" w:cs="黑体"/>
          <w:sz w:val="28"/>
        </w:rPr>
      </w:pPr>
    </w:p>
    <w:p w14:paraId="1CBD8C52">
      <w:pPr>
        <w:jc w:val="center"/>
        <w:rPr>
          <w:rFonts w:ascii="黑体" w:hAnsi="黑体" w:eastAsia="黑体" w:cs="黑体"/>
          <w:sz w:val="28"/>
        </w:rPr>
      </w:pPr>
    </w:p>
    <w:p w14:paraId="672315D3">
      <w:pPr>
        <w:jc w:val="center"/>
        <w:rPr>
          <w:rFonts w:ascii="宋体" w:hAnsi="宋体" w:eastAsia="宋体" w:cs="宋体"/>
          <w:sz w:val="72"/>
        </w:rPr>
      </w:pPr>
    </w:p>
    <w:p w14:paraId="11E9D251">
      <w:pPr>
        <w:jc w:val="center"/>
        <w:rPr>
          <w:rFonts w:ascii="Calibri" w:hAnsi="Calibri" w:eastAsia="Calibri" w:cs="Calibri"/>
          <w:sz w:val="72"/>
        </w:rPr>
      </w:pPr>
      <w:r>
        <w:rPr>
          <w:rFonts w:ascii="宋体" w:hAnsi="宋体" w:eastAsia="宋体" w:cs="宋体"/>
          <w:sz w:val="72"/>
        </w:rPr>
        <w:t>第二部分</w:t>
      </w:r>
    </w:p>
    <w:p w14:paraId="2A63B43C">
      <w:pPr>
        <w:jc w:val="center"/>
        <w:rPr>
          <w:rFonts w:ascii="Calibri" w:hAnsi="Calibri" w:eastAsia="Calibri" w:cs="Calibri"/>
          <w:sz w:val="72"/>
        </w:rPr>
      </w:pPr>
    </w:p>
    <w:p w14:paraId="2AFCFA96">
      <w:pPr>
        <w:jc w:val="center"/>
        <w:rPr>
          <w:rFonts w:ascii="Calibri" w:hAnsi="Calibri" w:eastAsia="Calibri" w:cs="Calibri"/>
          <w:sz w:val="72"/>
        </w:rPr>
      </w:pPr>
      <w:r>
        <w:rPr>
          <w:rFonts w:ascii="宋体" w:hAnsi="宋体" w:eastAsia="宋体" w:cs="宋体"/>
          <w:sz w:val="72"/>
        </w:rPr>
        <w:t>部门决算表</w:t>
      </w:r>
    </w:p>
    <w:p w14:paraId="553F58A6">
      <w:pPr>
        <w:jc w:val="center"/>
        <w:rPr>
          <w:rFonts w:ascii="Calibri" w:hAnsi="Calibri" w:eastAsia="Calibri" w:cs="Calibri"/>
          <w:sz w:val="72"/>
        </w:rPr>
      </w:pPr>
    </w:p>
    <w:p w14:paraId="2EDC5981">
      <w:pPr>
        <w:jc w:val="left"/>
        <w:rPr>
          <w:rFonts w:ascii="Calibri" w:hAnsi="Calibri" w:cs="Calibri"/>
          <w:sz w:val="72"/>
        </w:rPr>
      </w:pPr>
    </w:p>
    <w:p w14:paraId="7B18CC1D">
      <w:pPr>
        <w:jc w:val="left"/>
        <w:rPr>
          <w:rFonts w:ascii="Calibri" w:hAnsi="Calibri" w:cs="Calibri"/>
          <w:sz w:val="72"/>
        </w:rPr>
        <w:sectPr>
          <w:pgSz w:w="11906" w:h="16838"/>
          <w:pgMar w:top="1440" w:right="1800" w:bottom="1440" w:left="1800" w:header="851" w:footer="992" w:gutter="0"/>
          <w:cols w:space="425" w:num="1"/>
          <w:docGrid w:type="lines" w:linePitch="312" w:charSpace="0"/>
        </w:sectPr>
      </w:pPr>
    </w:p>
    <w:tbl>
      <w:tblPr>
        <w:tblStyle w:val="9"/>
        <w:tblW w:w="14120" w:type="dxa"/>
        <w:tblInd w:w="94" w:type="dxa"/>
        <w:tblLayout w:type="autofit"/>
        <w:tblCellMar>
          <w:top w:w="0" w:type="dxa"/>
          <w:left w:w="108" w:type="dxa"/>
          <w:bottom w:w="0" w:type="dxa"/>
          <w:right w:w="108" w:type="dxa"/>
        </w:tblCellMar>
      </w:tblPr>
      <w:tblGrid>
        <w:gridCol w:w="4937"/>
        <w:gridCol w:w="651"/>
        <w:gridCol w:w="1263"/>
        <w:gridCol w:w="4631"/>
        <w:gridCol w:w="651"/>
        <w:gridCol w:w="1987"/>
      </w:tblGrid>
      <w:tr w14:paraId="4A9A3324">
        <w:tblPrEx>
          <w:tblCellMar>
            <w:top w:w="0" w:type="dxa"/>
            <w:left w:w="108" w:type="dxa"/>
            <w:bottom w:w="0" w:type="dxa"/>
            <w:right w:w="108" w:type="dxa"/>
          </w:tblCellMar>
        </w:tblPrEx>
        <w:trPr>
          <w:trHeight w:val="390" w:hRule="atLeast"/>
        </w:trPr>
        <w:tc>
          <w:tcPr>
            <w:tcW w:w="14120" w:type="dxa"/>
            <w:gridSpan w:val="6"/>
            <w:tcBorders>
              <w:top w:val="nil"/>
              <w:left w:val="nil"/>
              <w:bottom w:val="nil"/>
              <w:right w:val="nil"/>
            </w:tcBorders>
            <w:shd w:val="clear" w:color="auto" w:fill="auto"/>
            <w:noWrap/>
            <w:vAlign w:val="bottom"/>
          </w:tcPr>
          <w:p w14:paraId="432BE3DD">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收入支出决算总表</w:t>
            </w:r>
          </w:p>
        </w:tc>
      </w:tr>
      <w:tr w14:paraId="184A3DD2">
        <w:tblPrEx>
          <w:tblCellMar>
            <w:top w:w="0" w:type="dxa"/>
            <w:left w:w="108" w:type="dxa"/>
            <w:bottom w:w="0" w:type="dxa"/>
            <w:right w:w="108" w:type="dxa"/>
          </w:tblCellMar>
        </w:tblPrEx>
        <w:trPr>
          <w:trHeight w:val="255" w:hRule="atLeast"/>
        </w:trPr>
        <w:tc>
          <w:tcPr>
            <w:tcW w:w="4937" w:type="dxa"/>
            <w:tcBorders>
              <w:top w:val="nil"/>
              <w:left w:val="nil"/>
              <w:bottom w:val="nil"/>
              <w:right w:val="nil"/>
            </w:tcBorders>
            <w:shd w:val="clear" w:color="auto" w:fill="auto"/>
            <w:noWrap/>
            <w:vAlign w:val="bottom"/>
          </w:tcPr>
          <w:p w14:paraId="0A655B60">
            <w:pPr>
              <w:widowControl/>
              <w:jc w:val="left"/>
              <w:rPr>
                <w:rFonts w:ascii="Arial" w:hAnsi="Arial" w:eastAsia="宋体" w:cs="Arial"/>
                <w:color w:val="000000"/>
                <w:kern w:val="0"/>
                <w:sz w:val="20"/>
                <w:szCs w:val="20"/>
              </w:rPr>
            </w:pPr>
          </w:p>
        </w:tc>
        <w:tc>
          <w:tcPr>
            <w:tcW w:w="651" w:type="dxa"/>
            <w:tcBorders>
              <w:top w:val="nil"/>
              <w:left w:val="nil"/>
              <w:bottom w:val="nil"/>
              <w:right w:val="nil"/>
            </w:tcBorders>
            <w:shd w:val="clear" w:color="auto" w:fill="auto"/>
            <w:noWrap/>
            <w:vAlign w:val="bottom"/>
          </w:tcPr>
          <w:p w14:paraId="570FF208">
            <w:pPr>
              <w:widowControl/>
              <w:jc w:val="left"/>
              <w:rPr>
                <w:rFonts w:ascii="Arial" w:hAnsi="Arial" w:eastAsia="宋体" w:cs="Arial"/>
                <w:color w:val="000000"/>
                <w:kern w:val="0"/>
                <w:sz w:val="20"/>
                <w:szCs w:val="20"/>
              </w:rPr>
            </w:pPr>
          </w:p>
        </w:tc>
        <w:tc>
          <w:tcPr>
            <w:tcW w:w="1263" w:type="dxa"/>
            <w:tcBorders>
              <w:top w:val="nil"/>
              <w:left w:val="nil"/>
              <w:bottom w:val="nil"/>
              <w:right w:val="nil"/>
            </w:tcBorders>
            <w:shd w:val="clear" w:color="auto" w:fill="auto"/>
            <w:noWrap/>
            <w:vAlign w:val="bottom"/>
          </w:tcPr>
          <w:p w14:paraId="3736864E">
            <w:pPr>
              <w:widowControl/>
              <w:jc w:val="left"/>
              <w:rPr>
                <w:rFonts w:ascii="Arial" w:hAnsi="Arial" w:eastAsia="宋体" w:cs="Arial"/>
                <w:color w:val="000000"/>
                <w:kern w:val="0"/>
                <w:sz w:val="20"/>
                <w:szCs w:val="20"/>
              </w:rPr>
            </w:pPr>
          </w:p>
        </w:tc>
        <w:tc>
          <w:tcPr>
            <w:tcW w:w="4631" w:type="dxa"/>
            <w:tcBorders>
              <w:top w:val="nil"/>
              <w:left w:val="nil"/>
              <w:bottom w:val="nil"/>
              <w:right w:val="nil"/>
            </w:tcBorders>
            <w:shd w:val="clear" w:color="auto" w:fill="auto"/>
            <w:noWrap/>
            <w:vAlign w:val="bottom"/>
          </w:tcPr>
          <w:p w14:paraId="49B02265">
            <w:pPr>
              <w:widowControl/>
              <w:jc w:val="left"/>
              <w:rPr>
                <w:rFonts w:ascii="Arial" w:hAnsi="Arial" w:eastAsia="宋体" w:cs="Arial"/>
                <w:color w:val="000000"/>
                <w:kern w:val="0"/>
                <w:sz w:val="20"/>
                <w:szCs w:val="20"/>
              </w:rPr>
            </w:pPr>
          </w:p>
        </w:tc>
        <w:tc>
          <w:tcPr>
            <w:tcW w:w="651" w:type="dxa"/>
            <w:tcBorders>
              <w:top w:val="nil"/>
              <w:left w:val="nil"/>
              <w:bottom w:val="nil"/>
              <w:right w:val="nil"/>
            </w:tcBorders>
            <w:shd w:val="clear" w:color="auto" w:fill="auto"/>
            <w:noWrap/>
            <w:vAlign w:val="bottom"/>
          </w:tcPr>
          <w:p w14:paraId="08948C70">
            <w:pPr>
              <w:widowControl/>
              <w:jc w:val="left"/>
              <w:rPr>
                <w:rFonts w:ascii="Arial" w:hAnsi="Arial" w:eastAsia="宋体" w:cs="Arial"/>
                <w:color w:val="000000"/>
                <w:kern w:val="0"/>
                <w:sz w:val="20"/>
                <w:szCs w:val="20"/>
              </w:rPr>
            </w:pPr>
          </w:p>
        </w:tc>
        <w:tc>
          <w:tcPr>
            <w:tcW w:w="1987" w:type="dxa"/>
            <w:tcBorders>
              <w:top w:val="nil"/>
              <w:left w:val="nil"/>
              <w:bottom w:val="nil"/>
              <w:right w:val="nil"/>
            </w:tcBorders>
            <w:shd w:val="clear" w:color="auto" w:fill="auto"/>
            <w:noWrap/>
            <w:vAlign w:val="bottom"/>
          </w:tcPr>
          <w:p w14:paraId="2B4DF5C5">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公开01表</w:t>
            </w:r>
          </w:p>
        </w:tc>
      </w:tr>
      <w:tr w14:paraId="1D858A2B">
        <w:tblPrEx>
          <w:tblCellMar>
            <w:top w:w="0" w:type="dxa"/>
            <w:left w:w="108" w:type="dxa"/>
            <w:bottom w:w="0" w:type="dxa"/>
            <w:right w:w="108" w:type="dxa"/>
          </w:tblCellMar>
        </w:tblPrEx>
        <w:trPr>
          <w:trHeight w:val="255" w:hRule="atLeast"/>
        </w:trPr>
        <w:tc>
          <w:tcPr>
            <w:tcW w:w="4937" w:type="dxa"/>
            <w:tcBorders>
              <w:top w:val="nil"/>
              <w:left w:val="nil"/>
              <w:bottom w:val="single" w:color="000000" w:sz="4" w:space="0"/>
              <w:right w:val="nil"/>
            </w:tcBorders>
            <w:shd w:val="clear" w:color="auto" w:fill="auto"/>
            <w:noWrap/>
            <w:vAlign w:val="bottom"/>
          </w:tcPr>
          <w:p w14:paraId="14249E2B">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651" w:type="dxa"/>
            <w:tcBorders>
              <w:top w:val="nil"/>
              <w:left w:val="nil"/>
              <w:bottom w:val="single" w:color="000000" w:sz="4" w:space="0"/>
              <w:right w:val="nil"/>
            </w:tcBorders>
            <w:shd w:val="clear" w:color="auto" w:fill="auto"/>
            <w:noWrap/>
            <w:vAlign w:val="bottom"/>
          </w:tcPr>
          <w:p w14:paraId="6DB7721A">
            <w:pPr>
              <w:widowControl/>
              <w:jc w:val="left"/>
              <w:rPr>
                <w:rFonts w:ascii="Arial" w:hAnsi="Arial" w:eastAsia="宋体" w:cs="Arial"/>
                <w:color w:val="000000"/>
                <w:kern w:val="0"/>
                <w:sz w:val="20"/>
                <w:szCs w:val="20"/>
              </w:rPr>
            </w:pPr>
          </w:p>
        </w:tc>
        <w:tc>
          <w:tcPr>
            <w:tcW w:w="1263" w:type="dxa"/>
            <w:tcBorders>
              <w:top w:val="nil"/>
              <w:left w:val="nil"/>
              <w:bottom w:val="single" w:color="000000" w:sz="4" w:space="0"/>
              <w:right w:val="nil"/>
            </w:tcBorders>
            <w:shd w:val="clear" w:color="auto" w:fill="auto"/>
            <w:noWrap/>
            <w:vAlign w:val="bottom"/>
          </w:tcPr>
          <w:p w14:paraId="159C0740">
            <w:pPr>
              <w:widowControl/>
              <w:jc w:val="left"/>
              <w:rPr>
                <w:rFonts w:ascii="Arial" w:hAnsi="Arial" w:eastAsia="宋体" w:cs="Arial"/>
                <w:color w:val="000000"/>
                <w:kern w:val="0"/>
                <w:sz w:val="20"/>
                <w:szCs w:val="20"/>
              </w:rPr>
            </w:pPr>
          </w:p>
        </w:tc>
        <w:tc>
          <w:tcPr>
            <w:tcW w:w="4631" w:type="dxa"/>
            <w:tcBorders>
              <w:top w:val="nil"/>
              <w:left w:val="nil"/>
              <w:bottom w:val="single" w:color="000000" w:sz="4" w:space="0"/>
              <w:right w:val="nil"/>
            </w:tcBorders>
            <w:shd w:val="clear" w:color="auto" w:fill="auto"/>
            <w:noWrap/>
            <w:vAlign w:val="bottom"/>
          </w:tcPr>
          <w:p w14:paraId="73F30481">
            <w:pPr>
              <w:widowControl/>
              <w:jc w:val="left"/>
              <w:rPr>
                <w:rFonts w:ascii="Arial" w:hAnsi="Arial" w:eastAsia="宋体" w:cs="Arial"/>
                <w:color w:val="000000"/>
                <w:kern w:val="0"/>
                <w:sz w:val="20"/>
                <w:szCs w:val="20"/>
              </w:rPr>
            </w:pPr>
          </w:p>
        </w:tc>
        <w:tc>
          <w:tcPr>
            <w:tcW w:w="651" w:type="dxa"/>
            <w:tcBorders>
              <w:top w:val="nil"/>
              <w:left w:val="nil"/>
              <w:bottom w:val="single" w:color="000000" w:sz="4" w:space="0"/>
              <w:right w:val="nil"/>
            </w:tcBorders>
            <w:shd w:val="clear" w:color="auto" w:fill="auto"/>
            <w:noWrap/>
            <w:vAlign w:val="bottom"/>
          </w:tcPr>
          <w:p w14:paraId="59F8CD87">
            <w:pPr>
              <w:widowControl/>
              <w:jc w:val="left"/>
              <w:rPr>
                <w:rFonts w:ascii="Arial" w:hAnsi="Arial" w:eastAsia="宋体" w:cs="Arial"/>
                <w:color w:val="000000"/>
                <w:kern w:val="0"/>
                <w:sz w:val="20"/>
                <w:szCs w:val="20"/>
              </w:rPr>
            </w:pPr>
          </w:p>
        </w:tc>
        <w:tc>
          <w:tcPr>
            <w:tcW w:w="1987" w:type="dxa"/>
            <w:tcBorders>
              <w:top w:val="nil"/>
              <w:left w:val="nil"/>
              <w:bottom w:val="single" w:color="000000" w:sz="4" w:space="0"/>
              <w:right w:val="nil"/>
            </w:tcBorders>
            <w:shd w:val="clear" w:color="auto" w:fill="auto"/>
            <w:noWrap/>
            <w:vAlign w:val="bottom"/>
          </w:tcPr>
          <w:p w14:paraId="2C9B4B70">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42A438C5">
        <w:tblPrEx>
          <w:tblCellMar>
            <w:top w:w="0" w:type="dxa"/>
            <w:left w:w="108" w:type="dxa"/>
            <w:bottom w:w="0" w:type="dxa"/>
            <w:right w:w="108" w:type="dxa"/>
          </w:tblCellMar>
        </w:tblPrEx>
        <w:trPr>
          <w:trHeight w:val="308" w:hRule="atLeast"/>
        </w:trPr>
        <w:tc>
          <w:tcPr>
            <w:tcW w:w="6851" w:type="dxa"/>
            <w:gridSpan w:val="3"/>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69B179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收入</w:t>
            </w:r>
          </w:p>
        </w:tc>
        <w:tc>
          <w:tcPr>
            <w:tcW w:w="7269" w:type="dxa"/>
            <w:gridSpan w:val="3"/>
            <w:tcBorders>
              <w:top w:val="single" w:color="000000" w:sz="4" w:space="0"/>
              <w:left w:val="nil"/>
              <w:bottom w:val="single" w:color="000000" w:sz="4" w:space="0"/>
              <w:right w:val="single" w:color="000000" w:sz="4" w:space="0"/>
            </w:tcBorders>
            <w:shd w:val="clear" w:color="FFFFFF" w:fill="FFFFFF" w:themeFill="background1"/>
            <w:noWrap/>
            <w:vAlign w:val="center"/>
          </w:tcPr>
          <w:p w14:paraId="70A1794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支出</w:t>
            </w:r>
          </w:p>
        </w:tc>
      </w:tr>
      <w:tr w14:paraId="61635A41">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11A3553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8C8AA9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1263" w:type="dxa"/>
            <w:tcBorders>
              <w:top w:val="nil"/>
              <w:left w:val="nil"/>
              <w:bottom w:val="single" w:color="000000" w:sz="4" w:space="0"/>
              <w:right w:val="single" w:color="000000" w:sz="4" w:space="0"/>
            </w:tcBorders>
            <w:shd w:val="clear" w:color="FFFFFF" w:fill="FFFFFF" w:themeFill="background1"/>
            <w:noWrap/>
            <w:vAlign w:val="center"/>
          </w:tcPr>
          <w:p w14:paraId="12D1631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A928E7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ECBD75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1987" w:type="dxa"/>
            <w:tcBorders>
              <w:top w:val="nil"/>
              <w:left w:val="nil"/>
              <w:bottom w:val="single" w:color="000000" w:sz="4" w:space="0"/>
              <w:right w:val="single" w:color="000000" w:sz="4" w:space="0"/>
            </w:tcBorders>
            <w:shd w:val="clear" w:color="FFFFFF" w:fill="FFFFFF" w:themeFill="background1"/>
            <w:noWrap/>
            <w:vAlign w:val="center"/>
          </w:tcPr>
          <w:p w14:paraId="5563950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r>
      <w:tr w14:paraId="7E4A3679">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05B4EF2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6EAD85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1263"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970B18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73C95CD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5A1C24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1987"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F9CE05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r>
      <w:tr w14:paraId="2B709655">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4AA029B1">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一、一般公共预算财政拨款收入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4B4FE22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263" w:type="dxa"/>
            <w:tcBorders>
              <w:top w:val="nil"/>
              <w:left w:val="nil"/>
              <w:bottom w:val="single" w:color="000000" w:sz="4" w:space="0"/>
              <w:right w:val="single" w:color="000000" w:sz="4" w:space="0"/>
            </w:tcBorders>
            <w:shd w:val="clear" w:color="auto" w:fill="auto"/>
            <w:noWrap/>
            <w:vAlign w:val="center"/>
          </w:tcPr>
          <w:p w14:paraId="74E023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2,322.65</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5366292A">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一、一般公共服务支出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F12DA8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32</w:t>
            </w:r>
          </w:p>
        </w:tc>
        <w:tc>
          <w:tcPr>
            <w:tcW w:w="1987" w:type="dxa"/>
            <w:tcBorders>
              <w:top w:val="nil"/>
              <w:left w:val="nil"/>
              <w:bottom w:val="single" w:color="000000" w:sz="4" w:space="0"/>
              <w:right w:val="single" w:color="000000" w:sz="4" w:space="0"/>
            </w:tcBorders>
            <w:shd w:val="clear" w:color="auto" w:fill="auto"/>
            <w:noWrap/>
            <w:vAlign w:val="center"/>
          </w:tcPr>
          <w:p w14:paraId="41335F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r>
      <w:tr w14:paraId="44CAF720">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3781A735">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二、政府性基金预算财政拨款收入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B8A0A8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1263" w:type="dxa"/>
            <w:tcBorders>
              <w:top w:val="nil"/>
              <w:left w:val="nil"/>
              <w:bottom w:val="single" w:color="000000" w:sz="4" w:space="0"/>
              <w:right w:val="single" w:color="000000" w:sz="4" w:space="0"/>
            </w:tcBorders>
            <w:shd w:val="clear" w:color="auto" w:fill="auto"/>
            <w:noWrap/>
            <w:vAlign w:val="center"/>
          </w:tcPr>
          <w:p w14:paraId="2CDF3D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12.83</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711DF580">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二、外交支出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42B213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33</w:t>
            </w:r>
          </w:p>
        </w:tc>
        <w:tc>
          <w:tcPr>
            <w:tcW w:w="1987" w:type="dxa"/>
            <w:tcBorders>
              <w:top w:val="nil"/>
              <w:left w:val="nil"/>
              <w:bottom w:val="single" w:color="000000" w:sz="4" w:space="0"/>
              <w:right w:val="single" w:color="000000" w:sz="4" w:space="0"/>
            </w:tcBorders>
            <w:shd w:val="clear" w:color="auto" w:fill="auto"/>
            <w:noWrap/>
            <w:vAlign w:val="center"/>
          </w:tcPr>
          <w:p w14:paraId="03EA35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D5D86D0">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1E8FE664">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三、国有资本经营预算财政拨款收入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4EDB2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1263" w:type="dxa"/>
            <w:tcBorders>
              <w:top w:val="nil"/>
              <w:left w:val="nil"/>
              <w:bottom w:val="single" w:color="000000" w:sz="4" w:space="0"/>
              <w:right w:val="single" w:color="000000" w:sz="4" w:space="0"/>
            </w:tcBorders>
            <w:shd w:val="clear" w:color="auto" w:fill="auto"/>
            <w:noWrap/>
            <w:vAlign w:val="center"/>
          </w:tcPr>
          <w:p w14:paraId="5486F6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537ECC24">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三、国防支出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9F6266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34</w:t>
            </w:r>
          </w:p>
        </w:tc>
        <w:tc>
          <w:tcPr>
            <w:tcW w:w="1987" w:type="dxa"/>
            <w:tcBorders>
              <w:top w:val="nil"/>
              <w:left w:val="nil"/>
              <w:bottom w:val="single" w:color="000000" w:sz="4" w:space="0"/>
              <w:right w:val="single" w:color="000000" w:sz="4" w:space="0"/>
            </w:tcBorders>
            <w:shd w:val="clear" w:color="auto" w:fill="auto"/>
            <w:noWrap/>
            <w:vAlign w:val="center"/>
          </w:tcPr>
          <w:p w14:paraId="152B9A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72882C5">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321CFE07">
            <w:pPr>
              <w:widowControl/>
              <w:jc w:val="left"/>
              <w:rPr>
                <w:rFonts w:ascii="宋体" w:hAnsi="宋体" w:eastAsia="宋体" w:cs="Arial"/>
                <w:color w:val="000000"/>
                <w:kern w:val="0"/>
                <w:sz w:val="22"/>
              </w:rPr>
            </w:pPr>
            <w:r>
              <w:rPr>
                <w:rFonts w:hint="eastAsia" w:ascii="宋体" w:hAnsi="宋体" w:eastAsia="宋体" w:cs="Arial"/>
                <w:color w:val="000000"/>
                <w:kern w:val="0"/>
                <w:sz w:val="22"/>
              </w:rPr>
              <w:t>四、上级补助收入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0C3EC5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1263" w:type="dxa"/>
            <w:tcBorders>
              <w:top w:val="nil"/>
              <w:left w:val="nil"/>
              <w:bottom w:val="single" w:color="000000" w:sz="4" w:space="0"/>
              <w:right w:val="single" w:color="000000" w:sz="4" w:space="0"/>
            </w:tcBorders>
            <w:shd w:val="clear" w:color="auto" w:fill="auto"/>
            <w:noWrap/>
            <w:vAlign w:val="center"/>
          </w:tcPr>
          <w:p w14:paraId="032D5D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1F69E12B">
            <w:pPr>
              <w:widowControl/>
              <w:jc w:val="left"/>
              <w:rPr>
                <w:rFonts w:ascii="宋体" w:hAnsi="宋体" w:eastAsia="宋体" w:cs="Arial"/>
                <w:color w:val="000000"/>
                <w:kern w:val="0"/>
                <w:sz w:val="22"/>
              </w:rPr>
            </w:pPr>
            <w:r>
              <w:rPr>
                <w:rFonts w:hint="eastAsia" w:ascii="宋体" w:hAnsi="宋体" w:eastAsia="宋体" w:cs="Arial"/>
                <w:color w:val="000000"/>
                <w:kern w:val="0"/>
                <w:sz w:val="22"/>
              </w:rPr>
              <w:t>四、公共安全支出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02A625D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35</w:t>
            </w:r>
          </w:p>
        </w:tc>
        <w:tc>
          <w:tcPr>
            <w:tcW w:w="1987" w:type="dxa"/>
            <w:tcBorders>
              <w:top w:val="nil"/>
              <w:left w:val="nil"/>
              <w:bottom w:val="single" w:color="000000" w:sz="4" w:space="0"/>
              <w:right w:val="single" w:color="000000" w:sz="4" w:space="0"/>
            </w:tcBorders>
            <w:shd w:val="clear" w:color="auto" w:fill="auto"/>
            <w:noWrap/>
            <w:vAlign w:val="center"/>
          </w:tcPr>
          <w:p w14:paraId="74B15F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r>
      <w:tr w14:paraId="37B835C0">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23F8BD84">
            <w:pPr>
              <w:widowControl/>
              <w:jc w:val="left"/>
              <w:rPr>
                <w:rFonts w:ascii="宋体" w:hAnsi="宋体" w:eastAsia="宋体" w:cs="Arial"/>
                <w:color w:val="000000"/>
                <w:kern w:val="0"/>
                <w:sz w:val="22"/>
              </w:rPr>
            </w:pPr>
            <w:r>
              <w:rPr>
                <w:rFonts w:hint="eastAsia" w:ascii="宋体" w:hAnsi="宋体" w:eastAsia="宋体" w:cs="Arial"/>
                <w:color w:val="000000"/>
                <w:kern w:val="0"/>
                <w:sz w:val="22"/>
              </w:rPr>
              <w:t>五、事业收入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B60DF8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1263" w:type="dxa"/>
            <w:tcBorders>
              <w:top w:val="nil"/>
              <w:left w:val="nil"/>
              <w:bottom w:val="single" w:color="000000" w:sz="4" w:space="0"/>
              <w:right w:val="single" w:color="000000" w:sz="4" w:space="0"/>
            </w:tcBorders>
            <w:shd w:val="clear" w:color="auto" w:fill="auto"/>
            <w:noWrap/>
            <w:vAlign w:val="center"/>
          </w:tcPr>
          <w:p w14:paraId="6EB8C1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3B069400">
            <w:pPr>
              <w:widowControl/>
              <w:jc w:val="left"/>
              <w:rPr>
                <w:rFonts w:ascii="宋体" w:hAnsi="宋体" w:eastAsia="宋体" w:cs="Arial"/>
                <w:color w:val="000000"/>
                <w:kern w:val="0"/>
                <w:sz w:val="22"/>
              </w:rPr>
            </w:pPr>
            <w:r>
              <w:rPr>
                <w:rFonts w:hint="eastAsia" w:ascii="宋体" w:hAnsi="宋体" w:eastAsia="宋体" w:cs="Arial"/>
                <w:color w:val="000000"/>
                <w:kern w:val="0"/>
                <w:sz w:val="22"/>
              </w:rPr>
              <w:t>五、教育支出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0664CD5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36</w:t>
            </w:r>
          </w:p>
        </w:tc>
        <w:tc>
          <w:tcPr>
            <w:tcW w:w="1987" w:type="dxa"/>
            <w:tcBorders>
              <w:top w:val="nil"/>
              <w:left w:val="nil"/>
              <w:bottom w:val="single" w:color="000000" w:sz="4" w:space="0"/>
              <w:right w:val="single" w:color="000000" w:sz="4" w:space="0"/>
            </w:tcBorders>
            <w:shd w:val="clear" w:color="auto" w:fill="auto"/>
            <w:noWrap/>
            <w:vAlign w:val="center"/>
          </w:tcPr>
          <w:p w14:paraId="19CF21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A703691">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0E6A05DC">
            <w:pPr>
              <w:widowControl/>
              <w:jc w:val="left"/>
              <w:rPr>
                <w:rFonts w:ascii="宋体" w:hAnsi="宋体" w:eastAsia="宋体" w:cs="Arial"/>
                <w:color w:val="000000"/>
                <w:kern w:val="0"/>
                <w:sz w:val="22"/>
              </w:rPr>
            </w:pPr>
            <w:r>
              <w:rPr>
                <w:rFonts w:hint="eastAsia" w:ascii="宋体" w:hAnsi="宋体" w:eastAsia="宋体" w:cs="Arial"/>
                <w:color w:val="000000"/>
                <w:kern w:val="0"/>
                <w:sz w:val="22"/>
              </w:rPr>
              <w:t>六、经营收入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741021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1263" w:type="dxa"/>
            <w:tcBorders>
              <w:top w:val="nil"/>
              <w:left w:val="nil"/>
              <w:bottom w:val="single" w:color="000000" w:sz="4" w:space="0"/>
              <w:right w:val="single" w:color="000000" w:sz="4" w:space="0"/>
            </w:tcBorders>
            <w:shd w:val="clear" w:color="auto" w:fill="auto"/>
            <w:noWrap/>
            <w:vAlign w:val="center"/>
          </w:tcPr>
          <w:p w14:paraId="091CCA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379B83F7">
            <w:pPr>
              <w:widowControl/>
              <w:jc w:val="left"/>
              <w:rPr>
                <w:rFonts w:ascii="宋体" w:hAnsi="宋体" w:eastAsia="宋体" w:cs="Arial"/>
                <w:color w:val="000000"/>
                <w:kern w:val="0"/>
                <w:sz w:val="22"/>
              </w:rPr>
            </w:pPr>
            <w:r>
              <w:rPr>
                <w:rFonts w:hint="eastAsia" w:ascii="宋体" w:hAnsi="宋体" w:eastAsia="宋体" w:cs="Arial"/>
                <w:color w:val="000000"/>
                <w:kern w:val="0"/>
                <w:sz w:val="22"/>
              </w:rPr>
              <w:t>六、科学技术支出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497F296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37</w:t>
            </w:r>
          </w:p>
        </w:tc>
        <w:tc>
          <w:tcPr>
            <w:tcW w:w="1987" w:type="dxa"/>
            <w:tcBorders>
              <w:top w:val="nil"/>
              <w:left w:val="nil"/>
              <w:bottom w:val="single" w:color="000000" w:sz="4" w:space="0"/>
              <w:right w:val="single" w:color="000000" w:sz="4" w:space="0"/>
            </w:tcBorders>
            <w:shd w:val="clear" w:color="auto" w:fill="auto"/>
            <w:noWrap/>
            <w:vAlign w:val="center"/>
          </w:tcPr>
          <w:p w14:paraId="45A874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480E33D">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429E0457">
            <w:pPr>
              <w:widowControl/>
              <w:jc w:val="left"/>
              <w:rPr>
                <w:rFonts w:ascii="宋体" w:hAnsi="宋体" w:eastAsia="宋体" w:cs="Arial"/>
                <w:color w:val="000000"/>
                <w:kern w:val="0"/>
                <w:sz w:val="22"/>
              </w:rPr>
            </w:pPr>
            <w:r>
              <w:rPr>
                <w:rFonts w:hint="eastAsia" w:ascii="宋体" w:hAnsi="宋体" w:eastAsia="宋体" w:cs="Arial"/>
                <w:color w:val="000000"/>
                <w:kern w:val="0"/>
                <w:sz w:val="22"/>
              </w:rPr>
              <w:t>七、附属单位上缴收入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C51E9D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1263" w:type="dxa"/>
            <w:tcBorders>
              <w:top w:val="nil"/>
              <w:left w:val="nil"/>
              <w:bottom w:val="single" w:color="000000" w:sz="4" w:space="0"/>
              <w:right w:val="single" w:color="000000" w:sz="4" w:space="0"/>
            </w:tcBorders>
            <w:shd w:val="clear" w:color="auto" w:fill="auto"/>
            <w:noWrap/>
            <w:vAlign w:val="center"/>
          </w:tcPr>
          <w:p w14:paraId="3FBF57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32CF3C2D">
            <w:pPr>
              <w:widowControl/>
              <w:jc w:val="left"/>
              <w:rPr>
                <w:rFonts w:ascii="宋体" w:hAnsi="宋体" w:eastAsia="宋体" w:cs="Arial"/>
                <w:color w:val="000000"/>
                <w:kern w:val="0"/>
                <w:sz w:val="22"/>
              </w:rPr>
            </w:pPr>
            <w:r>
              <w:rPr>
                <w:rFonts w:hint="eastAsia" w:ascii="宋体" w:hAnsi="宋体" w:eastAsia="宋体" w:cs="Arial"/>
                <w:color w:val="000000"/>
                <w:kern w:val="0"/>
                <w:sz w:val="22"/>
              </w:rPr>
              <w:t>七、文化旅游体育与传媒支出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BD2ABC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38</w:t>
            </w:r>
          </w:p>
        </w:tc>
        <w:tc>
          <w:tcPr>
            <w:tcW w:w="1987" w:type="dxa"/>
            <w:tcBorders>
              <w:top w:val="nil"/>
              <w:left w:val="nil"/>
              <w:bottom w:val="single" w:color="000000" w:sz="4" w:space="0"/>
              <w:right w:val="single" w:color="000000" w:sz="4" w:space="0"/>
            </w:tcBorders>
            <w:shd w:val="clear" w:color="auto" w:fill="auto"/>
            <w:noWrap/>
            <w:vAlign w:val="center"/>
          </w:tcPr>
          <w:p w14:paraId="6DA6E4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r>
      <w:tr w14:paraId="2E56244D">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0888E687">
            <w:pPr>
              <w:widowControl/>
              <w:jc w:val="left"/>
              <w:rPr>
                <w:rFonts w:ascii="宋体" w:hAnsi="宋体" w:eastAsia="宋体" w:cs="Arial"/>
                <w:color w:val="000000"/>
                <w:kern w:val="0"/>
                <w:sz w:val="22"/>
              </w:rPr>
            </w:pPr>
            <w:r>
              <w:rPr>
                <w:rFonts w:hint="eastAsia" w:ascii="宋体" w:hAnsi="宋体" w:eastAsia="宋体" w:cs="Arial"/>
                <w:color w:val="000000"/>
                <w:kern w:val="0"/>
                <w:sz w:val="22"/>
              </w:rPr>
              <w:t>八、其他收入</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01EBEEE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1263" w:type="dxa"/>
            <w:tcBorders>
              <w:top w:val="nil"/>
              <w:left w:val="nil"/>
              <w:bottom w:val="single" w:color="000000" w:sz="4" w:space="0"/>
              <w:right w:val="single" w:color="000000" w:sz="4" w:space="0"/>
            </w:tcBorders>
            <w:shd w:val="clear" w:color="auto" w:fill="auto"/>
            <w:noWrap/>
            <w:vAlign w:val="center"/>
          </w:tcPr>
          <w:p w14:paraId="668CFE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5F73FBFD">
            <w:pPr>
              <w:widowControl/>
              <w:jc w:val="left"/>
              <w:rPr>
                <w:rFonts w:ascii="宋体" w:hAnsi="宋体" w:eastAsia="宋体" w:cs="Arial"/>
                <w:color w:val="000000"/>
                <w:kern w:val="0"/>
                <w:sz w:val="22"/>
              </w:rPr>
            </w:pPr>
            <w:r>
              <w:rPr>
                <w:rFonts w:hint="eastAsia" w:ascii="宋体" w:hAnsi="宋体" w:eastAsia="宋体" w:cs="Arial"/>
                <w:color w:val="000000"/>
                <w:kern w:val="0"/>
                <w:sz w:val="22"/>
              </w:rPr>
              <w:t>八、社会保障和就业支出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D09244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39</w:t>
            </w:r>
          </w:p>
        </w:tc>
        <w:tc>
          <w:tcPr>
            <w:tcW w:w="1987" w:type="dxa"/>
            <w:tcBorders>
              <w:top w:val="nil"/>
              <w:left w:val="nil"/>
              <w:bottom w:val="single" w:color="000000" w:sz="4" w:space="0"/>
              <w:right w:val="single" w:color="000000" w:sz="4" w:space="0"/>
            </w:tcBorders>
            <w:shd w:val="clear" w:color="auto" w:fill="auto"/>
            <w:noWrap/>
            <w:vAlign w:val="center"/>
          </w:tcPr>
          <w:p w14:paraId="1AC4DD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r>
      <w:tr w14:paraId="71A67818">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7B17D2A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872BC8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1263" w:type="dxa"/>
            <w:tcBorders>
              <w:top w:val="nil"/>
              <w:left w:val="nil"/>
              <w:bottom w:val="single" w:color="000000" w:sz="4" w:space="0"/>
              <w:right w:val="single" w:color="000000" w:sz="4" w:space="0"/>
            </w:tcBorders>
            <w:shd w:val="clear" w:color="auto" w:fill="auto"/>
            <w:noWrap/>
            <w:vAlign w:val="center"/>
          </w:tcPr>
          <w:p w14:paraId="1CFCCB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3FB9A62E">
            <w:pPr>
              <w:widowControl/>
              <w:jc w:val="left"/>
              <w:rPr>
                <w:rFonts w:ascii="宋体" w:hAnsi="宋体" w:eastAsia="宋体" w:cs="Arial"/>
                <w:color w:val="000000"/>
                <w:kern w:val="0"/>
                <w:sz w:val="22"/>
              </w:rPr>
            </w:pPr>
            <w:r>
              <w:rPr>
                <w:rFonts w:hint="eastAsia" w:ascii="宋体" w:hAnsi="宋体" w:eastAsia="宋体" w:cs="Arial"/>
                <w:color w:val="000000"/>
                <w:kern w:val="0"/>
                <w:sz w:val="22"/>
              </w:rPr>
              <w:t>九、卫生健康支出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703E38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40</w:t>
            </w:r>
          </w:p>
        </w:tc>
        <w:tc>
          <w:tcPr>
            <w:tcW w:w="1987" w:type="dxa"/>
            <w:tcBorders>
              <w:top w:val="nil"/>
              <w:left w:val="nil"/>
              <w:bottom w:val="single" w:color="000000" w:sz="4" w:space="0"/>
              <w:right w:val="single" w:color="000000" w:sz="4" w:space="0"/>
            </w:tcBorders>
            <w:shd w:val="clear" w:color="auto" w:fill="auto"/>
            <w:noWrap/>
            <w:vAlign w:val="center"/>
          </w:tcPr>
          <w:p w14:paraId="610EAE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r>
      <w:tr w14:paraId="3753D4AA">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7340E36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8E4997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1263" w:type="dxa"/>
            <w:tcBorders>
              <w:top w:val="nil"/>
              <w:left w:val="nil"/>
              <w:bottom w:val="single" w:color="000000" w:sz="4" w:space="0"/>
              <w:right w:val="single" w:color="000000" w:sz="4" w:space="0"/>
            </w:tcBorders>
            <w:shd w:val="clear" w:color="auto" w:fill="auto"/>
            <w:noWrap/>
            <w:vAlign w:val="center"/>
          </w:tcPr>
          <w:p w14:paraId="743770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6F29AA8">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十、节能环保支出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177FC1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41</w:t>
            </w:r>
          </w:p>
        </w:tc>
        <w:tc>
          <w:tcPr>
            <w:tcW w:w="1987" w:type="dxa"/>
            <w:tcBorders>
              <w:top w:val="nil"/>
              <w:left w:val="nil"/>
              <w:bottom w:val="single" w:color="000000" w:sz="4" w:space="0"/>
              <w:right w:val="single" w:color="000000" w:sz="4" w:space="0"/>
            </w:tcBorders>
            <w:shd w:val="clear" w:color="auto" w:fill="auto"/>
            <w:noWrap/>
            <w:vAlign w:val="center"/>
          </w:tcPr>
          <w:p w14:paraId="4FE988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5E384D9">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5EA1B18D">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2E1107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1263" w:type="dxa"/>
            <w:tcBorders>
              <w:top w:val="nil"/>
              <w:left w:val="nil"/>
              <w:bottom w:val="single" w:color="000000" w:sz="4" w:space="0"/>
              <w:right w:val="single" w:color="000000" w:sz="4" w:space="0"/>
            </w:tcBorders>
            <w:shd w:val="clear" w:color="auto" w:fill="auto"/>
            <w:noWrap/>
            <w:vAlign w:val="center"/>
          </w:tcPr>
          <w:p w14:paraId="270122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5B07B4A1">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十一、城乡社区支出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EBAEAC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42</w:t>
            </w:r>
          </w:p>
        </w:tc>
        <w:tc>
          <w:tcPr>
            <w:tcW w:w="1987" w:type="dxa"/>
            <w:tcBorders>
              <w:top w:val="nil"/>
              <w:left w:val="nil"/>
              <w:bottom w:val="single" w:color="000000" w:sz="4" w:space="0"/>
              <w:right w:val="single" w:color="000000" w:sz="4" w:space="0"/>
            </w:tcBorders>
            <w:shd w:val="clear" w:color="auto" w:fill="auto"/>
            <w:noWrap/>
            <w:vAlign w:val="center"/>
          </w:tcPr>
          <w:p w14:paraId="7E3B84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122.52</w:t>
            </w:r>
          </w:p>
        </w:tc>
      </w:tr>
      <w:tr w14:paraId="746A8A4A">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402A0C6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B2A7CD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1263" w:type="dxa"/>
            <w:tcBorders>
              <w:top w:val="nil"/>
              <w:left w:val="nil"/>
              <w:bottom w:val="single" w:color="000000" w:sz="4" w:space="0"/>
              <w:right w:val="single" w:color="000000" w:sz="4" w:space="0"/>
            </w:tcBorders>
            <w:shd w:val="clear" w:color="auto" w:fill="auto"/>
            <w:noWrap/>
            <w:vAlign w:val="center"/>
          </w:tcPr>
          <w:p w14:paraId="334E73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1B25A4C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十二、农林水支出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2E409CD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43</w:t>
            </w:r>
          </w:p>
        </w:tc>
        <w:tc>
          <w:tcPr>
            <w:tcW w:w="1987" w:type="dxa"/>
            <w:tcBorders>
              <w:top w:val="nil"/>
              <w:left w:val="nil"/>
              <w:bottom w:val="single" w:color="000000" w:sz="4" w:space="0"/>
              <w:right w:val="single" w:color="000000" w:sz="4" w:space="0"/>
            </w:tcBorders>
            <w:shd w:val="clear" w:color="auto" w:fill="auto"/>
            <w:noWrap/>
            <w:vAlign w:val="center"/>
          </w:tcPr>
          <w:p w14:paraId="5FBD77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r>
      <w:tr w14:paraId="1FC9B3DD">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79024D1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658AE4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c>
          <w:tcPr>
            <w:tcW w:w="1263" w:type="dxa"/>
            <w:tcBorders>
              <w:top w:val="nil"/>
              <w:left w:val="nil"/>
              <w:bottom w:val="single" w:color="000000" w:sz="4" w:space="0"/>
              <w:right w:val="single" w:color="000000" w:sz="4" w:space="0"/>
            </w:tcBorders>
            <w:shd w:val="clear" w:color="auto" w:fill="auto"/>
            <w:noWrap/>
            <w:vAlign w:val="center"/>
          </w:tcPr>
          <w:p w14:paraId="12ABA5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B1462D7">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十三、交通运输支出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EF751A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44</w:t>
            </w:r>
          </w:p>
        </w:tc>
        <w:tc>
          <w:tcPr>
            <w:tcW w:w="1987" w:type="dxa"/>
            <w:tcBorders>
              <w:top w:val="nil"/>
              <w:left w:val="nil"/>
              <w:bottom w:val="single" w:color="000000" w:sz="4" w:space="0"/>
              <w:right w:val="single" w:color="000000" w:sz="4" w:space="0"/>
            </w:tcBorders>
            <w:shd w:val="clear" w:color="auto" w:fill="auto"/>
            <w:noWrap/>
            <w:vAlign w:val="center"/>
          </w:tcPr>
          <w:p w14:paraId="4ACB7A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r>
      <w:tr w14:paraId="6896DF96">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58FA79C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68E961D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14</w:t>
            </w:r>
          </w:p>
        </w:tc>
        <w:tc>
          <w:tcPr>
            <w:tcW w:w="1263" w:type="dxa"/>
            <w:tcBorders>
              <w:top w:val="nil"/>
              <w:left w:val="nil"/>
              <w:bottom w:val="single" w:color="000000" w:sz="4" w:space="0"/>
              <w:right w:val="single" w:color="000000" w:sz="4" w:space="0"/>
            </w:tcBorders>
            <w:shd w:val="clear" w:color="auto" w:fill="auto"/>
            <w:noWrap/>
            <w:vAlign w:val="center"/>
          </w:tcPr>
          <w:p w14:paraId="5AD11F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16D940E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十四、资源勘探工业信息等支出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CA1CC0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45</w:t>
            </w:r>
          </w:p>
        </w:tc>
        <w:tc>
          <w:tcPr>
            <w:tcW w:w="1987" w:type="dxa"/>
            <w:tcBorders>
              <w:top w:val="nil"/>
              <w:left w:val="nil"/>
              <w:bottom w:val="single" w:color="000000" w:sz="4" w:space="0"/>
              <w:right w:val="single" w:color="000000" w:sz="4" w:space="0"/>
            </w:tcBorders>
            <w:shd w:val="clear" w:color="auto" w:fill="auto"/>
            <w:noWrap/>
            <w:vAlign w:val="center"/>
          </w:tcPr>
          <w:p w14:paraId="61B654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8FE7042">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48B8393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35245A1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15</w:t>
            </w:r>
          </w:p>
        </w:tc>
        <w:tc>
          <w:tcPr>
            <w:tcW w:w="1263" w:type="dxa"/>
            <w:tcBorders>
              <w:top w:val="nil"/>
              <w:left w:val="nil"/>
              <w:bottom w:val="single" w:color="000000" w:sz="4" w:space="0"/>
              <w:right w:val="single" w:color="000000" w:sz="4" w:space="0"/>
            </w:tcBorders>
            <w:shd w:val="clear" w:color="auto" w:fill="auto"/>
            <w:noWrap/>
            <w:vAlign w:val="center"/>
          </w:tcPr>
          <w:p w14:paraId="188F4D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31C78FBF">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十五、商业服务业等支出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7F4395D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46</w:t>
            </w:r>
          </w:p>
        </w:tc>
        <w:tc>
          <w:tcPr>
            <w:tcW w:w="1987" w:type="dxa"/>
            <w:tcBorders>
              <w:top w:val="nil"/>
              <w:left w:val="nil"/>
              <w:bottom w:val="single" w:color="000000" w:sz="4" w:space="0"/>
              <w:right w:val="single" w:color="000000" w:sz="4" w:space="0"/>
            </w:tcBorders>
            <w:shd w:val="clear" w:color="auto" w:fill="auto"/>
            <w:noWrap/>
            <w:vAlign w:val="center"/>
          </w:tcPr>
          <w:p w14:paraId="3FAAFD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2145561">
        <w:tblPrEx>
          <w:tblCellMar>
            <w:top w:w="0" w:type="dxa"/>
            <w:left w:w="108" w:type="dxa"/>
            <w:bottom w:w="0" w:type="dxa"/>
            <w:right w:w="108" w:type="dxa"/>
          </w:tblCellMar>
        </w:tblPrEx>
        <w:trPr>
          <w:trHeight w:val="308" w:hRule="atLeast"/>
        </w:trPr>
        <w:tc>
          <w:tcPr>
            <w:tcW w:w="4937" w:type="dxa"/>
            <w:tcBorders>
              <w:top w:val="nil"/>
              <w:left w:val="single" w:color="000000" w:sz="4" w:space="0"/>
              <w:bottom w:val="single" w:color="000000" w:sz="4" w:space="0"/>
              <w:right w:val="single" w:color="000000" w:sz="4" w:space="0"/>
            </w:tcBorders>
            <w:shd w:val="clear" w:color="FFFFFF" w:fill="FFFFFF" w:themeFill="background1"/>
            <w:noWrap/>
            <w:vAlign w:val="center"/>
          </w:tcPr>
          <w:p w14:paraId="1D0DBC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1D2D841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16</w:t>
            </w:r>
          </w:p>
        </w:tc>
        <w:tc>
          <w:tcPr>
            <w:tcW w:w="1263" w:type="dxa"/>
            <w:tcBorders>
              <w:top w:val="nil"/>
              <w:left w:val="nil"/>
              <w:bottom w:val="single" w:color="000000" w:sz="4" w:space="0"/>
              <w:right w:val="single" w:color="000000" w:sz="4" w:space="0"/>
            </w:tcBorders>
            <w:shd w:val="clear" w:color="auto" w:fill="auto"/>
            <w:noWrap/>
            <w:vAlign w:val="center"/>
          </w:tcPr>
          <w:p w14:paraId="3DD738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nil"/>
              <w:left w:val="nil"/>
              <w:bottom w:val="single" w:color="000000" w:sz="4" w:space="0"/>
              <w:right w:val="single" w:color="000000" w:sz="4" w:space="0"/>
            </w:tcBorders>
            <w:shd w:val="clear" w:color="FFFFFF" w:fill="FFFFFF" w:themeFill="background1"/>
            <w:noWrap/>
            <w:vAlign w:val="center"/>
          </w:tcPr>
          <w:p w14:paraId="24273966">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十六、金融支出</w:t>
            </w:r>
          </w:p>
        </w:tc>
        <w:tc>
          <w:tcPr>
            <w:tcW w:w="651" w:type="dxa"/>
            <w:tcBorders>
              <w:top w:val="nil"/>
              <w:left w:val="nil"/>
              <w:bottom w:val="single" w:color="000000" w:sz="4" w:space="0"/>
              <w:right w:val="single" w:color="000000" w:sz="4" w:space="0"/>
            </w:tcBorders>
            <w:shd w:val="clear" w:color="FFFFFF" w:fill="FFFFFF" w:themeFill="background1"/>
            <w:noWrap/>
            <w:vAlign w:val="center"/>
          </w:tcPr>
          <w:p w14:paraId="57E14FD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47</w:t>
            </w:r>
          </w:p>
        </w:tc>
        <w:tc>
          <w:tcPr>
            <w:tcW w:w="1987" w:type="dxa"/>
            <w:tcBorders>
              <w:top w:val="nil"/>
              <w:left w:val="nil"/>
              <w:bottom w:val="single" w:color="000000" w:sz="4" w:space="0"/>
              <w:right w:val="single" w:color="000000" w:sz="4" w:space="0"/>
            </w:tcBorders>
            <w:shd w:val="clear" w:color="auto" w:fill="auto"/>
            <w:noWrap/>
            <w:vAlign w:val="center"/>
          </w:tcPr>
          <w:p w14:paraId="2BAAF4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4D81A0D">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9C39582">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A815FD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17</w:t>
            </w:r>
          </w:p>
        </w:tc>
        <w:tc>
          <w:tcPr>
            <w:tcW w:w="1263" w:type="dxa"/>
            <w:tcBorders>
              <w:top w:val="nil"/>
              <w:left w:val="nil"/>
              <w:bottom w:val="single" w:color="000000" w:sz="4" w:space="0"/>
              <w:right w:val="single" w:color="000000" w:sz="4" w:space="0"/>
            </w:tcBorders>
            <w:shd w:val="clear" w:color="auto" w:fill="auto"/>
            <w:noWrap/>
            <w:vAlign w:val="center"/>
          </w:tcPr>
          <w:p w14:paraId="6AA55B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54D8574">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十七、援助其他地区支出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03B2FE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48</w:t>
            </w:r>
          </w:p>
        </w:tc>
        <w:tc>
          <w:tcPr>
            <w:tcW w:w="1987" w:type="dxa"/>
            <w:tcBorders>
              <w:top w:val="nil"/>
              <w:left w:val="nil"/>
              <w:bottom w:val="single" w:color="000000" w:sz="4" w:space="0"/>
              <w:right w:val="single" w:color="000000" w:sz="4" w:space="0"/>
            </w:tcBorders>
            <w:shd w:val="clear" w:color="auto" w:fill="auto"/>
            <w:noWrap/>
            <w:vAlign w:val="center"/>
          </w:tcPr>
          <w:p w14:paraId="685925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BF8ED1">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100EC6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461DB6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18</w:t>
            </w:r>
          </w:p>
        </w:tc>
        <w:tc>
          <w:tcPr>
            <w:tcW w:w="1263" w:type="dxa"/>
            <w:tcBorders>
              <w:top w:val="nil"/>
              <w:left w:val="nil"/>
              <w:bottom w:val="single" w:color="000000" w:sz="4" w:space="0"/>
              <w:right w:val="single" w:color="000000" w:sz="4" w:space="0"/>
            </w:tcBorders>
            <w:shd w:val="clear" w:color="auto" w:fill="auto"/>
            <w:noWrap/>
            <w:vAlign w:val="center"/>
          </w:tcPr>
          <w:p w14:paraId="13921D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B459298">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十八、自然资源海洋气象等支出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A43D22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49</w:t>
            </w:r>
          </w:p>
        </w:tc>
        <w:tc>
          <w:tcPr>
            <w:tcW w:w="1987" w:type="dxa"/>
            <w:tcBorders>
              <w:top w:val="nil"/>
              <w:left w:val="nil"/>
              <w:bottom w:val="single" w:color="000000" w:sz="4" w:space="0"/>
              <w:right w:val="single" w:color="000000" w:sz="4" w:space="0"/>
            </w:tcBorders>
            <w:shd w:val="clear" w:color="auto" w:fill="auto"/>
            <w:noWrap/>
            <w:vAlign w:val="center"/>
          </w:tcPr>
          <w:p w14:paraId="70D49C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r>
      <w:tr w14:paraId="01A0C4E4">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6890CB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7E0928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19</w:t>
            </w:r>
          </w:p>
        </w:tc>
        <w:tc>
          <w:tcPr>
            <w:tcW w:w="1263" w:type="dxa"/>
            <w:tcBorders>
              <w:top w:val="nil"/>
              <w:left w:val="nil"/>
              <w:bottom w:val="single" w:color="000000" w:sz="4" w:space="0"/>
              <w:right w:val="single" w:color="000000" w:sz="4" w:space="0"/>
            </w:tcBorders>
            <w:shd w:val="clear" w:color="auto" w:fill="auto"/>
            <w:noWrap/>
            <w:vAlign w:val="center"/>
          </w:tcPr>
          <w:p w14:paraId="15DDB1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AB9C7E8">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十九、住房保障支出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B8131E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50</w:t>
            </w:r>
          </w:p>
        </w:tc>
        <w:tc>
          <w:tcPr>
            <w:tcW w:w="1987" w:type="dxa"/>
            <w:tcBorders>
              <w:top w:val="nil"/>
              <w:left w:val="nil"/>
              <w:bottom w:val="single" w:color="000000" w:sz="4" w:space="0"/>
              <w:right w:val="single" w:color="000000" w:sz="4" w:space="0"/>
            </w:tcBorders>
            <w:shd w:val="clear" w:color="auto" w:fill="auto"/>
            <w:noWrap/>
            <w:vAlign w:val="center"/>
          </w:tcPr>
          <w:p w14:paraId="66B536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r>
      <w:tr w14:paraId="3DB7CD35">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02A2BE4">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3B942C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20</w:t>
            </w:r>
          </w:p>
        </w:tc>
        <w:tc>
          <w:tcPr>
            <w:tcW w:w="1263" w:type="dxa"/>
            <w:tcBorders>
              <w:top w:val="nil"/>
              <w:left w:val="nil"/>
              <w:bottom w:val="single" w:color="000000" w:sz="4" w:space="0"/>
              <w:right w:val="single" w:color="000000" w:sz="4" w:space="0"/>
            </w:tcBorders>
            <w:shd w:val="clear" w:color="auto" w:fill="auto"/>
            <w:noWrap/>
            <w:vAlign w:val="center"/>
          </w:tcPr>
          <w:p w14:paraId="138DDE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D1B0877">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二十、粮油物资储备支出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50023E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51</w:t>
            </w:r>
          </w:p>
        </w:tc>
        <w:tc>
          <w:tcPr>
            <w:tcW w:w="1987" w:type="dxa"/>
            <w:tcBorders>
              <w:top w:val="nil"/>
              <w:left w:val="nil"/>
              <w:bottom w:val="single" w:color="000000" w:sz="4" w:space="0"/>
              <w:right w:val="single" w:color="000000" w:sz="4" w:space="0"/>
            </w:tcBorders>
            <w:shd w:val="clear" w:color="auto" w:fill="auto"/>
            <w:noWrap/>
            <w:vAlign w:val="center"/>
          </w:tcPr>
          <w:p w14:paraId="1E5A11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4001EF">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A9134E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4864C0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21</w:t>
            </w:r>
          </w:p>
        </w:tc>
        <w:tc>
          <w:tcPr>
            <w:tcW w:w="1263" w:type="dxa"/>
            <w:tcBorders>
              <w:top w:val="nil"/>
              <w:left w:val="nil"/>
              <w:bottom w:val="single" w:color="000000" w:sz="4" w:space="0"/>
              <w:right w:val="single" w:color="000000" w:sz="4" w:space="0"/>
            </w:tcBorders>
            <w:shd w:val="clear" w:color="auto" w:fill="auto"/>
            <w:noWrap/>
            <w:vAlign w:val="center"/>
          </w:tcPr>
          <w:p w14:paraId="5CD55E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57F1DF1">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二十一、国有资本经营预算支出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9A8291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52</w:t>
            </w:r>
          </w:p>
        </w:tc>
        <w:tc>
          <w:tcPr>
            <w:tcW w:w="1987" w:type="dxa"/>
            <w:tcBorders>
              <w:top w:val="nil"/>
              <w:left w:val="nil"/>
              <w:bottom w:val="single" w:color="000000" w:sz="4" w:space="0"/>
              <w:right w:val="single" w:color="000000" w:sz="4" w:space="0"/>
            </w:tcBorders>
            <w:shd w:val="clear" w:color="auto" w:fill="auto"/>
            <w:noWrap/>
            <w:vAlign w:val="center"/>
          </w:tcPr>
          <w:p w14:paraId="599896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3A4D9C">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EB82C83">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7FF1CF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22</w:t>
            </w:r>
          </w:p>
        </w:tc>
        <w:tc>
          <w:tcPr>
            <w:tcW w:w="1263" w:type="dxa"/>
            <w:tcBorders>
              <w:top w:val="nil"/>
              <w:left w:val="nil"/>
              <w:bottom w:val="single" w:color="000000" w:sz="4" w:space="0"/>
              <w:right w:val="single" w:color="000000" w:sz="4" w:space="0"/>
            </w:tcBorders>
            <w:shd w:val="clear" w:color="auto" w:fill="auto"/>
            <w:noWrap/>
            <w:vAlign w:val="center"/>
          </w:tcPr>
          <w:p w14:paraId="65F3AF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6B96033">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二十二、灾害防治及应急管理支出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C6E413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53</w:t>
            </w:r>
          </w:p>
        </w:tc>
        <w:tc>
          <w:tcPr>
            <w:tcW w:w="1987" w:type="dxa"/>
            <w:tcBorders>
              <w:top w:val="nil"/>
              <w:left w:val="nil"/>
              <w:bottom w:val="single" w:color="000000" w:sz="4" w:space="0"/>
              <w:right w:val="single" w:color="000000" w:sz="4" w:space="0"/>
            </w:tcBorders>
            <w:shd w:val="clear" w:color="auto" w:fill="auto"/>
            <w:noWrap/>
            <w:vAlign w:val="center"/>
          </w:tcPr>
          <w:p w14:paraId="30AA32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r>
      <w:tr w14:paraId="3A35CBCC">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BFDEB8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677D339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23</w:t>
            </w:r>
          </w:p>
        </w:tc>
        <w:tc>
          <w:tcPr>
            <w:tcW w:w="1263" w:type="dxa"/>
            <w:tcBorders>
              <w:top w:val="nil"/>
              <w:left w:val="nil"/>
              <w:bottom w:val="single" w:color="000000" w:sz="4" w:space="0"/>
              <w:right w:val="single" w:color="000000" w:sz="4" w:space="0"/>
            </w:tcBorders>
            <w:shd w:val="clear" w:color="auto" w:fill="auto"/>
            <w:noWrap/>
            <w:vAlign w:val="center"/>
          </w:tcPr>
          <w:p w14:paraId="14F565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E3E8640">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二十三、其他支出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E6A4C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54</w:t>
            </w:r>
          </w:p>
        </w:tc>
        <w:tc>
          <w:tcPr>
            <w:tcW w:w="1987" w:type="dxa"/>
            <w:tcBorders>
              <w:top w:val="nil"/>
              <w:left w:val="nil"/>
              <w:bottom w:val="single" w:color="000000" w:sz="4" w:space="0"/>
              <w:right w:val="single" w:color="000000" w:sz="4" w:space="0"/>
            </w:tcBorders>
            <w:shd w:val="clear" w:color="auto" w:fill="auto"/>
            <w:noWrap/>
            <w:vAlign w:val="center"/>
          </w:tcPr>
          <w:p w14:paraId="40F0B0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r>
      <w:tr w14:paraId="564995BB">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5065922">
            <w:pPr>
              <w:widowControl/>
              <w:jc w:val="center"/>
              <w:rPr>
                <w:rFonts w:ascii="宋体" w:hAnsi="宋体" w:eastAsia="宋体" w:cs="Arial"/>
                <w:b/>
                <w:bCs/>
                <w:color w:val="000000"/>
                <w:kern w:val="0"/>
                <w:sz w:val="20"/>
                <w:szCs w:val="20"/>
              </w:rPr>
            </w:pPr>
            <w:r>
              <w:rPr>
                <w:rFonts w:hint="eastAsia" w:ascii="宋体" w:hAnsi="宋体" w:eastAsia="宋体" w:cs="Arial"/>
                <w:b/>
                <w:bCs/>
                <w:color w:val="000000"/>
                <w:kern w:val="0"/>
                <w:sz w:val="20"/>
                <w:szCs w:val="20"/>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6877CF1">
            <w:pPr>
              <w:widowControl/>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24</w:t>
            </w:r>
          </w:p>
        </w:tc>
        <w:tc>
          <w:tcPr>
            <w:tcW w:w="1263" w:type="dxa"/>
            <w:tcBorders>
              <w:top w:val="nil"/>
              <w:left w:val="nil"/>
              <w:bottom w:val="single" w:color="000000" w:sz="4" w:space="0"/>
              <w:right w:val="single" w:color="000000" w:sz="4" w:space="0"/>
            </w:tcBorders>
            <w:shd w:val="clear" w:color="auto" w:fill="auto"/>
            <w:noWrap/>
            <w:vAlign w:val="center"/>
          </w:tcPr>
          <w:p w14:paraId="6861AE93">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9E8B285">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二十四、债务还本支出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6922A7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55</w:t>
            </w:r>
          </w:p>
        </w:tc>
        <w:tc>
          <w:tcPr>
            <w:tcW w:w="1987" w:type="dxa"/>
            <w:tcBorders>
              <w:top w:val="nil"/>
              <w:left w:val="nil"/>
              <w:bottom w:val="single" w:color="000000" w:sz="4" w:space="0"/>
              <w:right w:val="single" w:color="000000" w:sz="4" w:space="0"/>
            </w:tcBorders>
            <w:shd w:val="clear" w:color="auto" w:fill="auto"/>
            <w:noWrap/>
            <w:vAlign w:val="center"/>
          </w:tcPr>
          <w:p w14:paraId="5E9794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BEF922">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32CDDEC">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D49A3B3">
            <w:pPr>
              <w:widowControl/>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25</w:t>
            </w:r>
          </w:p>
        </w:tc>
        <w:tc>
          <w:tcPr>
            <w:tcW w:w="1263" w:type="dxa"/>
            <w:tcBorders>
              <w:top w:val="nil"/>
              <w:left w:val="nil"/>
              <w:bottom w:val="single" w:color="000000" w:sz="4" w:space="0"/>
              <w:right w:val="single" w:color="000000" w:sz="4" w:space="0"/>
            </w:tcBorders>
            <w:shd w:val="clear" w:color="auto" w:fill="auto"/>
            <w:noWrap/>
            <w:vAlign w:val="center"/>
          </w:tcPr>
          <w:p w14:paraId="745A63C3">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4A0D081">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二十五、债务付息支出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448E78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56</w:t>
            </w:r>
          </w:p>
        </w:tc>
        <w:tc>
          <w:tcPr>
            <w:tcW w:w="1987" w:type="dxa"/>
            <w:tcBorders>
              <w:top w:val="nil"/>
              <w:left w:val="nil"/>
              <w:bottom w:val="single" w:color="000000" w:sz="4" w:space="0"/>
              <w:right w:val="single" w:color="000000" w:sz="4" w:space="0"/>
            </w:tcBorders>
            <w:shd w:val="clear" w:color="auto" w:fill="auto"/>
            <w:noWrap/>
            <w:vAlign w:val="center"/>
          </w:tcPr>
          <w:p w14:paraId="4CCD11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6702DF2">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C14A35E">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02BEA91">
            <w:pPr>
              <w:widowControl/>
              <w:jc w:val="center"/>
              <w:rPr>
                <w:rFonts w:ascii="宋体" w:hAnsi="宋体" w:eastAsia="宋体" w:cs="Arial"/>
                <w:color w:val="000000"/>
                <w:kern w:val="0"/>
                <w:sz w:val="20"/>
                <w:szCs w:val="20"/>
              </w:rPr>
            </w:pPr>
            <w:r>
              <w:rPr>
                <w:rFonts w:hint="eastAsia" w:ascii="宋体" w:hAnsi="宋体" w:eastAsia="宋体" w:cs="Arial"/>
                <w:color w:val="000000"/>
                <w:kern w:val="0"/>
                <w:sz w:val="20"/>
                <w:szCs w:val="20"/>
              </w:rPr>
              <w:t>26</w:t>
            </w:r>
          </w:p>
        </w:tc>
        <w:tc>
          <w:tcPr>
            <w:tcW w:w="1263" w:type="dxa"/>
            <w:tcBorders>
              <w:top w:val="nil"/>
              <w:left w:val="nil"/>
              <w:bottom w:val="single" w:color="000000" w:sz="4" w:space="0"/>
              <w:right w:val="single" w:color="000000" w:sz="4" w:space="0"/>
            </w:tcBorders>
            <w:shd w:val="clear" w:color="auto" w:fill="auto"/>
            <w:noWrap/>
            <w:vAlign w:val="center"/>
          </w:tcPr>
          <w:p w14:paraId="614076EA">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8CF5AAE">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二十六、抗疫特别国债安排的支出</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5F775C8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57</w:t>
            </w:r>
          </w:p>
        </w:tc>
        <w:tc>
          <w:tcPr>
            <w:tcW w:w="1987" w:type="dxa"/>
            <w:tcBorders>
              <w:top w:val="nil"/>
              <w:left w:val="nil"/>
              <w:bottom w:val="single" w:color="000000" w:sz="4" w:space="0"/>
              <w:right w:val="single" w:color="000000" w:sz="4" w:space="0"/>
            </w:tcBorders>
            <w:shd w:val="clear" w:color="auto" w:fill="auto"/>
            <w:noWrap/>
            <w:vAlign w:val="center"/>
          </w:tcPr>
          <w:p w14:paraId="0D8733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8A375D">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06E6E9E">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本年收入合计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52357F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27</w:t>
            </w:r>
          </w:p>
        </w:tc>
        <w:tc>
          <w:tcPr>
            <w:tcW w:w="1263" w:type="dxa"/>
            <w:tcBorders>
              <w:top w:val="nil"/>
              <w:left w:val="nil"/>
              <w:bottom w:val="single" w:color="000000" w:sz="4" w:space="0"/>
              <w:right w:val="single" w:color="000000" w:sz="4" w:space="0"/>
            </w:tcBorders>
            <w:shd w:val="clear" w:color="auto" w:fill="auto"/>
            <w:noWrap/>
            <w:vAlign w:val="center"/>
          </w:tcPr>
          <w:p w14:paraId="783BAF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3AD18743">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本年支出合计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4CC638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58</w:t>
            </w:r>
          </w:p>
        </w:tc>
        <w:tc>
          <w:tcPr>
            <w:tcW w:w="1987" w:type="dxa"/>
            <w:tcBorders>
              <w:top w:val="nil"/>
              <w:left w:val="nil"/>
              <w:bottom w:val="single" w:color="000000" w:sz="4" w:space="0"/>
              <w:right w:val="single" w:color="000000" w:sz="4" w:space="0"/>
            </w:tcBorders>
            <w:shd w:val="clear" w:color="auto" w:fill="auto"/>
            <w:noWrap/>
            <w:vAlign w:val="center"/>
          </w:tcPr>
          <w:p w14:paraId="389C9C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r>
      <w:tr w14:paraId="2B7B0FF8">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EA9EAB4">
            <w:pPr>
              <w:widowControl/>
              <w:jc w:val="left"/>
              <w:rPr>
                <w:rFonts w:ascii="宋体" w:hAnsi="宋体" w:eastAsia="宋体" w:cs="Arial"/>
                <w:color w:val="000000"/>
                <w:kern w:val="0"/>
                <w:sz w:val="22"/>
              </w:rPr>
            </w:pPr>
            <w:r>
              <w:rPr>
                <w:rFonts w:hint="eastAsia" w:ascii="宋体" w:hAnsi="宋体" w:eastAsia="宋体" w:cs="Arial"/>
                <w:color w:val="000000"/>
                <w:kern w:val="0"/>
                <w:sz w:val="22"/>
              </w:rPr>
              <w:t>使用非财政拨款结余</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0BAB832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28</w:t>
            </w:r>
          </w:p>
        </w:tc>
        <w:tc>
          <w:tcPr>
            <w:tcW w:w="1263" w:type="dxa"/>
            <w:tcBorders>
              <w:top w:val="nil"/>
              <w:left w:val="nil"/>
              <w:bottom w:val="single" w:color="000000" w:sz="4" w:space="0"/>
              <w:right w:val="single" w:color="000000" w:sz="4" w:space="0"/>
            </w:tcBorders>
            <w:shd w:val="clear" w:color="auto" w:fill="auto"/>
            <w:noWrap/>
            <w:vAlign w:val="center"/>
          </w:tcPr>
          <w:p w14:paraId="24E23D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F06D613">
            <w:pPr>
              <w:widowControl/>
              <w:jc w:val="left"/>
              <w:rPr>
                <w:rFonts w:ascii="宋体" w:hAnsi="宋体" w:eastAsia="宋体" w:cs="Arial"/>
                <w:color w:val="000000"/>
                <w:kern w:val="0"/>
                <w:sz w:val="22"/>
              </w:rPr>
            </w:pPr>
            <w:r>
              <w:rPr>
                <w:rFonts w:hint="eastAsia" w:ascii="宋体" w:hAnsi="宋体" w:eastAsia="宋体" w:cs="Arial"/>
                <w:color w:val="000000"/>
                <w:kern w:val="0"/>
                <w:sz w:val="22"/>
              </w:rPr>
              <w:t>结余分配</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E2C5BE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59</w:t>
            </w:r>
          </w:p>
        </w:tc>
        <w:tc>
          <w:tcPr>
            <w:tcW w:w="1987" w:type="dxa"/>
            <w:tcBorders>
              <w:top w:val="nil"/>
              <w:left w:val="nil"/>
              <w:bottom w:val="single" w:color="000000" w:sz="4" w:space="0"/>
              <w:right w:val="single" w:color="000000" w:sz="4" w:space="0"/>
            </w:tcBorders>
            <w:shd w:val="clear" w:color="auto" w:fill="auto"/>
            <w:noWrap/>
            <w:vAlign w:val="center"/>
          </w:tcPr>
          <w:p w14:paraId="6433DE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356948">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BA83A8A">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127F3C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29</w:t>
            </w:r>
          </w:p>
        </w:tc>
        <w:tc>
          <w:tcPr>
            <w:tcW w:w="1263" w:type="dxa"/>
            <w:tcBorders>
              <w:top w:val="nil"/>
              <w:left w:val="nil"/>
              <w:bottom w:val="single" w:color="000000" w:sz="4" w:space="0"/>
              <w:right w:val="single" w:color="000000" w:sz="4" w:space="0"/>
            </w:tcBorders>
            <w:shd w:val="clear" w:color="auto" w:fill="auto"/>
            <w:noWrap/>
            <w:vAlign w:val="center"/>
          </w:tcPr>
          <w:p w14:paraId="0D6505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CEB41D6">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A8922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60</w:t>
            </w:r>
          </w:p>
        </w:tc>
        <w:tc>
          <w:tcPr>
            <w:tcW w:w="1987" w:type="dxa"/>
            <w:tcBorders>
              <w:top w:val="nil"/>
              <w:left w:val="nil"/>
              <w:bottom w:val="single" w:color="000000" w:sz="4" w:space="0"/>
              <w:right w:val="single" w:color="000000" w:sz="4" w:space="0"/>
            </w:tcBorders>
            <w:shd w:val="clear" w:color="auto" w:fill="auto"/>
            <w:noWrap/>
            <w:vAlign w:val="center"/>
          </w:tcPr>
          <w:p w14:paraId="1FFCEC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0276F1">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3CACFC6">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7095E37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30</w:t>
            </w:r>
          </w:p>
        </w:tc>
        <w:tc>
          <w:tcPr>
            <w:tcW w:w="1263" w:type="dxa"/>
            <w:tcBorders>
              <w:top w:val="nil"/>
              <w:left w:val="nil"/>
              <w:bottom w:val="single" w:color="000000" w:sz="4" w:space="0"/>
              <w:right w:val="single" w:color="000000" w:sz="4" w:space="0"/>
            </w:tcBorders>
            <w:shd w:val="clear" w:color="auto" w:fill="auto"/>
            <w:noWrap/>
            <w:vAlign w:val="center"/>
          </w:tcPr>
          <w:p w14:paraId="03B8E3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31FE805">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4F47091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61</w:t>
            </w:r>
          </w:p>
        </w:tc>
        <w:tc>
          <w:tcPr>
            <w:tcW w:w="1987" w:type="dxa"/>
            <w:tcBorders>
              <w:top w:val="nil"/>
              <w:left w:val="nil"/>
              <w:bottom w:val="single" w:color="000000" w:sz="4" w:space="0"/>
              <w:right w:val="single" w:color="000000" w:sz="4" w:space="0"/>
            </w:tcBorders>
            <w:shd w:val="clear" w:color="auto" w:fill="auto"/>
            <w:noWrap/>
            <w:vAlign w:val="center"/>
          </w:tcPr>
          <w:p w14:paraId="50DAC4A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r>
      <w:tr w14:paraId="241099C5">
        <w:tblPrEx>
          <w:tblCellMar>
            <w:top w:w="0" w:type="dxa"/>
            <w:left w:w="108" w:type="dxa"/>
            <w:bottom w:w="0" w:type="dxa"/>
            <w:right w:w="108" w:type="dxa"/>
          </w:tblCellMar>
        </w:tblPrEx>
        <w:trPr>
          <w:trHeight w:val="308" w:hRule="atLeast"/>
        </w:trPr>
        <w:tc>
          <w:tcPr>
            <w:tcW w:w="4937" w:type="dxa"/>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B3FB9A6">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759A0E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31</w:t>
            </w:r>
          </w:p>
        </w:tc>
        <w:tc>
          <w:tcPr>
            <w:tcW w:w="1263" w:type="dxa"/>
            <w:tcBorders>
              <w:top w:val="nil"/>
              <w:left w:val="nil"/>
              <w:bottom w:val="single" w:color="000000" w:sz="4" w:space="0"/>
              <w:right w:val="single" w:color="000000" w:sz="4" w:space="0"/>
            </w:tcBorders>
            <w:shd w:val="clear" w:color="auto" w:fill="auto"/>
            <w:noWrap/>
            <w:vAlign w:val="center"/>
          </w:tcPr>
          <w:p w14:paraId="6A6138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c>
          <w:tcPr>
            <w:tcW w:w="463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151FDF85">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651" w:type="dxa"/>
            <w:tcBorders>
              <w:top w:val="single" w:color="000000" w:sz="4" w:space="0"/>
              <w:left w:val="nil"/>
              <w:bottom w:val="single" w:color="000000" w:sz="4" w:space="0"/>
              <w:right w:val="single" w:color="000000" w:sz="4" w:space="0"/>
            </w:tcBorders>
            <w:shd w:val="clear" w:color="FFFFFF" w:fill="FFFFFF" w:themeFill="background1"/>
            <w:noWrap/>
            <w:vAlign w:val="center"/>
          </w:tcPr>
          <w:p w14:paraId="23BEF16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62</w:t>
            </w:r>
          </w:p>
        </w:tc>
        <w:tc>
          <w:tcPr>
            <w:tcW w:w="1987" w:type="dxa"/>
            <w:tcBorders>
              <w:top w:val="nil"/>
              <w:left w:val="nil"/>
              <w:bottom w:val="single" w:color="000000" w:sz="4" w:space="0"/>
              <w:right w:val="single" w:color="000000" w:sz="4" w:space="0"/>
            </w:tcBorders>
            <w:shd w:val="clear" w:color="auto" w:fill="auto"/>
            <w:noWrap/>
            <w:vAlign w:val="center"/>
          </w:tcPr>
          <w:p w14:paraId="2368C7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r>
      <w:tr w14:paraId="72E9BDE9">
        <w:tblPrEx>
          <w:tblCellMar>
            <w:top w:w="0" w:type="dxa"/>
            <w:left w:w="108" w:type="dxa"/>
            <w:bottom w:w="0" w:type="dxa"/>
            <w:right w:w="108" w:type="dxa"/>
          </w:tblCellMar>
        </w:tblPrEx>
        <w:trPr>
          <w:trHeight w:val="308" w:hRule="atLeast"/>
        </w:trPr>
        <w:tc>
          <w:tcPr>
            <w:tcW w:w="14120" w:type="dxa"/>
            <w:gridSpan w:val="6"/>
            <w:tcBorders>
              <w:top w:val="nil"/>
              <w:left w:val="nil"/>
              <w:bottom w:val="nil"/>
              <w:right w:val="nil"/>
            </w:tcBorders>
            <w:shd w:val="clear" w:color="auto" w:fill="auto"/>
            <w:noWrap/>
            <w:vAlign w:val="center"/>
          </w:tcPr>
          <w:p w14:paraId="2838F7D1">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注：1.本表反映部门本年度的总收支和年末结转结余情况。</w:t>
            </w:r>
          </w:p>
        </w:tc>
      </w:tr>
      <w:tr w14:paraId="5C2696DE">
        <w:tblPrEx>
          <w:tblCellMar>
            <w:top w:w="0" w:type="dxa"/>
            <w:left w:w="108" w:type="dxa"/>
            <w:bottom w:w="0" w:type="dxa"/>
            <w:right w:w="108" w:type="dxa"/>
          </w:tblCellMar>
        </w:tblPrEx>
        <w:trPr>
          <w:trHeight w:val="308" w:hRule="atLeast"/>
        </w:trPr>
        <w:tc>
          <w:tcPr>
            <w:tcW w:w="14120" w:type="dxa"/>
            <w:gridSpan w:val="6"/>
            <w:tcBorders>
              <w:top w:val="nil"/>
              <w:left w:val="nil"/>
              <w:bottom w:val="nil"/>
              <w:right w:val="nil"/>
            </w:tcBorders>
            <w:shd w:val="clear" w:color="auto" w:fill="auto"/>
            <w:noWrap/>
            <w:vAlign w:val="center"/>
          </w:tcPr>
          <w:p w14:paraId="7B68FDF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2.本套报表金额单位转换时可能存在尾数误差。</w:t>
            </w:r>
          </w:p>
        </w:tc>
      </w:tr>
    </w:tbl>
    <w:p w14:paraId="1DED0285">
      <w:pPr>
        <w:jc w:val="left"/>
        <w:rPr>
          <w:rFonts w:ascii="Calibri" w:hAnsi="Calibri" w:cs="Calibri"/>
          <w:sz w:val="72"/>
        </w:rPr>
      </w:pPr>
    </w:p>
    <w:p w14:paraId="763F7E38">
      <w:pPr>
        <w:jc w:val="left"/>
        <w:rPr>
          <w:rFonts w:ascii="Calibri" w:hAnsi="Calibri" w:cs="Calibri"/>
          <w:sz w:val="72"/>
        </w:rPr>
      </w:pPr>
    </w:p>
    <w:p w14:paraId="14A8CA66">
      <w:pPr>
        <w:jc w:val="left"/>
        <w:rPr>
          <w:rFonts w:ascii="Calibri" w:hAnsi="Calibri" w:cs="Calibri"/>
          <w:sz w:val="72"/>
        </w:rPr>
      </w:pPr>
    </w:p>
    <w:p w14:paraId="77BB08C4">
      <w:pPr>
        <w:jc w:val="left"/>
        <w:rPr>
          <w:rFonts w:ascii="Calibri" w:hAnsi="Calibri" w:cs="Calibri"/>
          <w:sz w:val="72"/>
        </w:rPr>
      </w:pPr>
    </w:p>
    <w:tbl>
      <w:tblPr>
        <w:tblStyle w:val="9"/>
        <w:tblW w:w="0" w:type="auto"/>
        <w:tblInd w:w="94" w:type="dxa"/>
        <w:tblLayout w:type="autofit"/>
        <w:tblCellMar>
          <w:top w:w="0" w:type="dxa"/>
          <w:left w:w="108" w:type="dxa"/>
          <w:bottom w:w="0" w:type="dxa"/>
          <w:right w:w="108" w:type="dxa"/>
        </w:tblCellMar>
      </w:tblPr>
      <w:tblGrid>
        <w:gridCol w:w="494"/>
        <w:gridCol w:w="494"/>
        <w:gridCol w:w="494"/>
        <w:gridCol w:w="4616"/>
        <w:gridCol w:w="1320"/>
        <w:gridCol w:w="1320"/>
        <w:gridCol w:w="987"/>
        <w:gridCol w:w="766"/>
        <w:gridCol w:w="766"/>
        <w:gridCol w:w="1207"/>
        <w:gridCol w:w="1616"/>
      </w:tblGrid>
      <w:tr w14:paraId="3A126322">
        <w:tblPrEx>
          <w:tblCellMar>
            <w:top w:w="0" w:type="dxa"/>
            <w:left w:w="108" w:type="dxa"/>
            <w:bottom w:w="0" w:type="dxa"/>
            <w:right w:w="108" w:type="dxa"/>
          </w:tblCellMar>
        </w:tblPrEx>
        <w:trPr>
          <w:trHeight w:val="390" w:hRule="atLeast"/>
        </w:trPr>
        <w:tc>
          <w:tcPr>
            <w:tcW w:w="0" w:type="auto"/>
            <w:gridSpan w:val="11"/>
            <w:tcBorders>
              <w:top w:val="nil"/>
              <w:left w:val="nil"/>
              <w:bottom w:val="nil"/>
              <w:right w:val="nil"/>
            </w:tcBorders>
            <w:shd w:val="clear" w:color="auto" w:fill="auto"/>
            <w:noWrap/>
            <w:vAlign w:val="bottom"/>
          </w:tcPr>
          <w:p w14:paraId="5D5B8BD1">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收入决算表</w:t>
            </w:r>
          </w:p>
        </w:tc>
      </w:tr>
      <w:tr w14:paraId="4E0C3F4E">
        <w:tblPrEx>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5F28C9E7">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52CDA714">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696B7F77">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665FC328">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223CD892">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42499C37">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8CBF463">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66CD52A8">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50F73C5">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40725F7">
            <w:pPr>
              <w:widowControl/>
              <w:jc w:val="left"/>
              <w:rPr>
                <w:rFonts w:ascii="Arial" w:hAnsi="Arial" w:eastAsia="宋体" w:cs="Arial"/>
                <w:color w:val="000000"/>
                <w:kern w:val="0"/>
                <w:sz w:val="20"/>
                <w:szCs w:val="20"/>
              </w:rPr>
            </w:pPr>
          </w:p>
        </w:tc>
        <w:tc>
          <w:tcPr>
            <w:tcW w:w="0" w:type="auto"/>
            <w:tcBorders>
              <w:top w:val="nil"/>
              <w:left w:val="nil"/>
              <w:bottom w:val="nil"/>
              <w:right w:val="nil"/>
            </w:tcBorders>
            <w:shd w:val="clear" w:color="auto" w:fill="auto"/>
            <w:noWrap/>
            <w:vAlign w:val="bottom"/>
          </w:tcPr>
          <w:p w14:paraId="79F8E95C">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公开02表</w:t>
            </w:r>
          </w:p>
        </w:tc>
      </w:tr>
      <w:tr w14:paraId="069FF872">
        <w:tblPrEx>
          <w:tblCellMar>
            <w:top w:w="0" w:type="dxa"/>
            <w:left w:w="108" w:type="dxa"/>
            <w:bottom w:w="0" w:type="dxa"/>
            <w:right w:w="108" w:type="dxa"/>
          </w:tblCellMar>
        </w:tblPrEx>
        <w:trPr>
          <w:trHeight w:val="255" w:hRule="atLeast"/>
        </w:trPr>
        <w:tc>
          <w:tcPr>
            <w:tcW w:w="0" w:type="auto"/>
            <w:gridSpan w:val="4"/>
            <w:tcBorders>
              <w:top w:val="nil"/>
              <w:left w:val="nil"/>
              <w:bottom w:val="single" w:color="000000" w:sz="4" w:space="0"/>
              <w:right w:val="nil"/>
            </w:tcBorders>
            <w:shd w:val="clear" w:color="auto" w:fill="auto"/>
            <w:noWrap/>
            <w:vAlign w:val="bottom"/>
          </w:tcPr>
          <w:p w14:paraId="31573CF5">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0" w:type="auto"/>
            <w:tcBorders>
              <w:top w:val="nil"/>
              <w:left w:val="nil"/>
              <w:bottom w:val="single" w:color="000000" w:sz="4" w:space="0"/>
              <w:right w:val="nil"/>
            </w:tcBorders>
            <w:shd w:val="clear" w:color="auto" w:fill="auto"/>
            <w:noWrap/>
            <w:vAlign w:val="bottom"/>
          </w:tcPr>
          <w:p w14:paraId="4DD0478A">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16E694F6">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7C2BB678">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3899DED9">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1D191B83">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3EBEC9C4">
            <w:pPr>
              <w:widowControl/>
              <w:jc w:val="left"/>
              <w:rPr>
                <w:rFonts w:ascii="Arial" w:hAnsi="Arial" w:eastAsia="宋体" w:cs="Arial"/>
                <w:color w:val="000000"/>
                <w:kern w:val="0"/>
                <w:sz w:val="20"/>
                <w:szCs w:val="20"/>
              </w:rPr>
            </w:pPr>
          </w:p>
        </w:tc>
        <w:tc>
          <w:tcPr>
            <w:tcW w:w="0" w:type="auto"/>
            <w:tcBorders>
              <w:top w:val="nil"/>
              <w:left w:val="nil"/>
              <w:bottom w:val="single" w:color="000000" w:sz="4" w:space="0"/>
              <w:right w:val="nil"/>
            </w:tcBorders>
            <w:shd w:val="clear" w:color="auto" w:fill="auto"/>
            <w:noWrap/>
            <w:vAlign w:val="bottom"/>
          </w:tcPr>
          <w:p w14:paraId="48837746">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342F34CD">
        <w:tblPrEx>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FAAF32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904DBE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本年收入合计</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26FB662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财政拨款收入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5E5A52A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上级补助收入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0F92AD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事业收入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BCEA8A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经营收入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59FDC93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附属单位上缴收入</w:t>
            </w:r>
          </w:p>
        </w:tc>
        <w:tc>
          <w:tcPr>
            <w:tcW w:w="0" w:type="auto"/>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59A7884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其他收入</w:t>
            </w:r>
          </w:p>
        </w:tc>
      </w:tr>
      <w:tr w14:paraId="6A41AE60">
        <w:tblPrEx>
          <w:tblCellMar>
            <w:top w:w="0" w:type="dxa"/>
            <w:left w:w="108" w:type="dxa"/>
            <w:bottom w:w="0" w:type="dxa"/>
            <w:right w:w="108" w:type="dxa"/>
          </w:tblCellMar>
        </w:tblPrEx>
        <w:trPr>
          <w:trHeight w:val="312" w:hRule="atLeast"/>
        </w:trPr>
        <w:tc>
          <w:tcPr>
            <w:tcW w:w="0" w:type="auto"/>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3F7537E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0" w:type="auto"/>
            <w:vMerge w:val="restart"/>
            <w:tcBorders>
              <w:top w:val="nil"/>
              <w:left w:val="nil"/>
              <w:bottom w:val="single" w:color="000000" w:sz="4" w:space="0"/>
              <w:right w:val="single" w:color="000000" w:sz="4" w:space="0"/>
            </w:tcBorders>
            <w:shd w:val="clear" w:color="auto" w:fill="FFFFFF" w:themeFill="background1"/>
            <w:noWrap/>
            <w:vAlign w:val="center"/>
          </w:tcPr>
          <w:p w14:paraId="54080D3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0FED575">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AFCCED1">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7A34F96">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472CED3">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EF4AAC9">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3C477BC">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C40EBC5">
            <w:pPr>
              <w:widowControl/>
              <w:jc w:val="left"/>
              <w:rPr>
                <w:rFonts w:ascii="宋体" w:hAnsi="宋体" w:eastAsia="宋体" w:cs="Arial"/>
                <w:color w:val="000000"/>
                <w:kern w:val="0"/>
                <w:sz w:val="22"/>
              </w:rPr>
            </w:pPr>
          </w:p>
        </w:tc>
      </w:tr>
      <w:tr w14:paraId="7880459E">
        <w:tblPrEx>
          <w:tblCellMar>
            <w:top w:w="0" w:type="dxa"/>
            <w:left w:w="108" w:type="dxa"/>
            <w:bottom w:w="0" w:type="dxa"/>
            <w:right w:w="108" w:type="dxa"/>
          </w:tblCellMar>
        </w:tblPrEx>
        <w:trPr>
          <w:trHeight w:val="312"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120A31">
            <w:pPr>
              <w:widowControl/>
              <w:jc w:val="left"/>
              <w:rPr>
                <w:rFonts w:ascii="宋体" w:hAnsi="宋体" w:eastAsia="宋体" w:cs="Arial"/>
                <w:color w:val="000000"/>
                <w:kern w:val="0"/>
                <w:sz w:val="22"/>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2459FECC">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8CA3360">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B89AC64">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4BC4B93">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3BF4CB7">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C479375">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BE49B30">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10B84D9">
            <w:pPr>
              <w:widowControl/>
              <w:jc w:val="left"/>
              <w:rPr>
                <w:rFonts w:ascii="宋体" w:hAnsi="宋体" w:eastAsia="宋体" w:cs="Arial"/>
                <w:color w:val="000000"/>
                <w:kern w:val="0"/>
                <w:sz w:val="22"/>
              </w:rPr>
            </w:pPr>
          </w:p>
        </w:tc>
      </w:tr>
      <w:tr w14:paraId="204BAF81">
        <w:tblPrEx>
          <w:tblCellMar>
            <w:top w:w="0" w:type="dxa"/>
            <w:left w:w="108" w:type="dxa"/>
            <w:bottom w:w="0" w:type="dxa"/>
            <w:right w:w="108" w:type="dxa"/>
          </w:tblCellMar>
        </w:tblPrEx>
        <w:trPr>
          <w:trHeight w:val="312"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025328">
            <w:pPr>
              <w:widowControl/>
              <w:jc w:val="left"/>
              <w:rPr>
                <w:rFonts w:ascii="宋体" w:hAnsi="宋体" w:eastAsia="宋体" w:cs="Arial"/>
                <w:color w:val="000000"/>
                <w:kern w:val="0"/>
                <w:sz w:val="22"/>
              </w:rPr>
            </w:pPr>
          </w:p>
        </w:tc>
        <w:tc>
          <w:tcPr>
            <w:tcW w:w="0" w:type="auto"/>
            <w:vMerge w:val="continue"/>
            <w:tcBorders>
              <w:top w:val="nil"/>
              <w:left w:val="nil"/>
              <w:bottom w:val="single" w:color="000000" w:sz="4" w:space="0"/>
              <w:right w:val="single" w:color="000000" w:sz="4" w:space="0"/>
            </w:tcBorders>
            <w:shd w:val="clear" w:color="auto" w:fill="FFFFFF" w:themeFill="background1"/>
            <w:vAlign w:val="center"/>
          </w:tcPr>
          <w:p w14:paraId="048C65EC">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9E006AD">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F079312">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4DCACE3">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1D5CF26">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8530E8B">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984F5A5">
            <w:pPr>
              <w:widowControl/>
              <w:jc w:val="left"/>
              <w:rPr>
                <w:rFonts w:ascii="宋体" w:hAnsi="宋体" w:eastAsia="宋体" w:cs="Arial"/>
                <w:color w:val="000000"/>
                <w:kern w:val="0"/>
                <w:sz w:val="22"/>
              </w:rPr>
            </w:pPr>
          </w:p>
        </w:tc>
        <w:tc>
          <w:tcPr>
            <w:tcW w:w="0" w:type="auto"/>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6BDBEAA">
            <w:pPr>
              <w:widowControl/>
              <w:jc w:val="left"/>
              <w:rPr>
                <w:rFonts w:ascii="宋体" w:hAnsi="宋体" w:eastAsia="宋体" w:cs="Arial"/>
                <w:color w:val="000000"/>
                <w:kern w:val="0"/>
                <w:sz w:val="22"/>
              </w:rPr>
            </w:pPr>
          </w:p>
        </w:tc>
      </w:tr>
      <w:tr w14:paraId="4306CEBD">
        <w:tblPrEx>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66812C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0" w:type="auto"/>
            <w:tcBorders>
              <w:top w:val="nil"/>
              <w:left w:val="nil"/>
              <w:bottom w:val="single" w:color="000000" w:sz="4" w:space="0"/>
              <w:right w:val="single" w:color="000000" w:sz="4" w:space="0"/>
            </w:tcBorders>
            <w:shd w:val="clear" w:color="auto" w:fill="FFFFFF" w:themeFill="background1"/>
            <w:vAlign w:val="center"/>
          </w:tcPr>
          <w:p w14:paraId="5CC794A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0" w:type="auto"/>
            <w:tcBorders>
              <w:top w:val="nil"/>
              <w:left w:val="nil"/>
              <w:bottom w:val="single" w:color="000000" w:sz="4" w:space="0"/>
              <w:right w:val="single" w:color="000000" w:sz="4" w:space="0"/>
            </w:tcBorders>
            <w:shd w:val="clear" w:color="auto" w:fill="FFFFFF" w:themeFill="background1"/>
            <w:vAlign w:val="center"/>
          </w:tcPr>
          <w:p w14:paraId="7C73410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0" w:type="auto"/>
            <w:tcBorders>
              <w:top w:val="nil"/>
              <w:left w:val="nil"/>
              <w:bottom w:val="single" w:color="000000" w:sz="4" w:space="0"/>
              <w:right w:val="single" w:color="000000" w:sz="4" w:space="0"/>
            </w:tcBorders>
            <w:shd w:val="clear" w:color="auto" w:fill="FFFFFF" w:themeFill="background1"/>
            <w:vAlign w:val="center"/>
          </w:tcPr>
          <w:p w14:paraId="0C601F4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0" w:type="auto"/>
            <w:tcBorders>
              <w:top w:val="nil"/>
              <w:left w:val="nil"/>
              <w:bottom w:val="single" w:color="000000" w:sz="4" w:space="0"/>
              <w:right w:val="single" w:color="000000" w:sz="4" w:space="0"/>
            </w:tcBorders>
            <w:shd w:val="clear" w:color="auto" w:fill="FFFFFF" w:themeFill="background1"/>
            <w:vAlign w:val="center"/>
          </w:tcPr>
          <w:p w14:paraId="00E3FE4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0" w:type="auto"/>
            <w:tcBorders>
              <w:top w:val="nil"/>
              <w:left w:val="nil"/>
              <w:bottom w:val="single" w:color="000000" w:sz="4" w:space="0"/>
              <w:right w:val="single" w:color="000000" w:sz="4" w:space="0"/>
            </w:tcBorders>
            <w:shd w:val="clear" w:color="auto" w:fill="FFFFFF" w:themeFill="background1"/>
            <w:vAlign w:val="center"/>
          </w:tcPr>
          <w:p w14:paraId="7F8C53E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0" w:type="auto"/>
            <w:tcBorders>
              <w:top w:val="nil"/>
              <w:left w:val="nil"/>
              <w:bottom w:val="single" w:color="000000" w:sz="4" w:space="0"/>
              <w:right w:val="single" w:color="000000" w:sz="4" w:space="0"/>
            </w:tcBorders>
            <w:shd w:val="clear" w:color="auto" w:fill="FFFFFF" w:themeFill="background1"/>
            <w:vAlign w:val="center"/>
          </w:tcPr>
          <w:p w14:paraId="003AB49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0" w:type="auto"/>
            <w:tcBorders>
              <w:top w:val="nil"/>
              <w:left w:val="nil"/>
              <w:bottom w:val="single" w:color="000000" w:sz="4" w:space="0"/>
              <w:right w:val="single" w:color="000000" w:sz="4" w:space="0"/>
            </w:tcBorders>
            <w:shd w:val="clear" w:color="auto" w:fill="FFFFFF" w:themeFill="background1"/>
            <w:vAlign w:val="center"/>
          </w:tcPr>
          <w:p w14:paraId="26F9A5D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r>
      <w:tr w14:paraId="60776CE5">
        <w:tblPrEx>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AC8B9F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0" w:type="auto"/>
            <w:tcBorders>
              <w:top w:val="nil"/>
              <w:left w:val="nil"/>
              <w:bottom w:val="single" w:color="000000" w:sz="4" w:space="0"/>
              <w:right w:val="single" w:color="000000" w:sz="4" w:space="0"/>
            </w:tcBorders>
            <w:shd w:val="clear" w:color="auto" w:fill="auto"/>
            <w:noWrap/>
            <w:vAlign w:val="center"/>
          </w:tcPr>
          <w:p w14:paraId="27513741">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2,335.48</w:t>
            </w:r>
          </w:p>
        </w:tc>
        <w:tc>
          <w:tcPr>
            <w:tcW w:w="0" w:type="auto"/>
            <w:tcBorders>
              <w:top w:val="nil"/>
              <w:left w:val="nil"/>
              <w:bottom w:val="single" w:color="000000" w:sz="4" w:space="0"/>
              <w:right w:val="single" w:color="000000" w:sz="4" w:space="0"/>
            </w:tcBorders>
            <w:shd w:val="clear" w:color="auto" w:fill="auto"/>
            <w:noWrap/>
            <w:vAlign w:val="center"/>
          </w:tcPr>
          <w:p w14:paraId="6AC54AD2">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2,335.48</w:t>
            </w:r>
          </w:p>
        </w:tc>
        <w:tc>
          <w:tcPr>
            <w:tcW w:w="0" w:type="auto"/>
            <w:tcBorders>
              <w:top w:val="nil"/>
              <w:left w:val="nil"/>
              <w:bottom w:val="single" w:color="000000" w:sz="4" w:space="0"/>
              <w:right w:val="single" w:color="000000" w:sz="4" w:space="0"/>
            </w:tcBorders>
            <w:shd w:val="clear" w:color="auto" w:fill="auto"/>
            <w:noWrap/>
            <w:vAlign w:val="center"/>
          </w:tcPr>
          <w:p w14:paraId="28C2971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173C389">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B27CADF">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459926F">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614172C">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14:paraId="794C15C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AFD659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w:t>
            </w:r>
          </w:p>
        </w:tc>
        <w:tc>
          <w:tcPr>
            <w:tcW w:w="0" w:type="auto"/>
            <w:tcBorders>
              <w:top w:val="nil"/>
              <w:left w:val="nil"/>
              <w:bottom w:val="single" w:color="000000" w:sz="4" w:space="0"/>
              <w:right w:val="single" w:color="000000" w:sz="4" w:space="0"/>
            </w:tcBorders>
            <w:shd w:val="clear" w:color="auto" w:fill="auto"/>
            <w:noWrap/>
            <w:vAlign w:val="center"/>
          </w:tcPr>
          <w:p w14:paraId="79662F3B">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60263F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c>
          <w:tcPr>
            <w:tcW w:w="0" w:type="auto"/>
            <w:tcBorders>
              <w:top w:val="nil"/>
              <w:left w:val="nil"/>
              <w:bottom w:val="single" w:color="000000" w:sz="4" w:space="0"/>
              <w:right w:val="single" w:color="000000" w:sz="4" w:space="0"/>
            </w:tcBorders>
            <w:shd w:val="clear" w:color="auto" w:fill="auto"/>
            <w:noWrap/>
            <w:vAlign w:val="center"/>
          </w:tcPr>
          <w:p w14:paraId="30479F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c>
          <w:tcPr>
            <w:tcW w:w="0" w:type="auto"/>
            <w:tcBorders>
              <w:top w:val="nil"/>
              <w:left w:val="nil"/>
              <w:bottom w:val="single" w:color="000000" w:sz="4" w:space="0"/>
              <w:right w:val="single" w:color="000000" w:sz="4" w:space="0"/>
            </w:tcBorders>
            <w:shd w:val="clear" w:color="auto" w:fill="auto"/>
            <w:noWrap/>
            <w:vAlign w:val="center"/>
          </w:tcPr>
          <w:p w14:paraId="1C6058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5FB10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A7773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2C0C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E58DD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9FA84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60DCEE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20101</w:t>
            </w:r>
          </w:p>
        </w:tc>
        <w:tc>
          <w:tcPr>
            <w:tcW w:w="0" w:type="auto"/>
            <w:tcBorders>
              <w:top w:val="nil"/>
              <w:left w:val="nil"/>
              <w:bottom w:val="single" w:color="000000" w:sz="4" w:space="0"/>
              <w:right w:val="single" w:color="000000" w:sz="4" w:space="0"/>
            </w:tcBorders>
            <w:shd w:val="clear" w:color="auto" w:fill="auto"/>
            <w:noWrap/>
            <w:vAlign w:val="center"/>
          </w:tcPr>
          <w:p w14:paraId="58881BA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人大事务</w:t>
            </w:r>
          </w:p>
        </w:tc>
        <w:tc>
          <w:tcPr>
            <w:tcW w:w="0" w:type="auto"/>
            <w:tcBorders>
              <w:top w:val="nil"/>
              <w:left w:val="nil"/>
              <w:bottom w:val="single" w:color="000000" w:sz="4" w:space="0"/>
              <w:right w:val="single" w:color="000000" w:sz="4" w:space="0"/>
            </w:tcBorders>
            <w:shd w:val="clear" w:color="auto" w:fill="auto"/>
            <w:noWrap/>
            <w:vAlign w:val="center"/>
          </w:tcPr>
          <w:p w14:paraId="04797C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0" w:type="auto"/>
            <w:tcBorders>
              <w:top w:val="nil"/>
              <w:left w:val="nil"/>
              <w:bottom w:val="single" w:color="000000" w:sz="4" w:space="0"/>
              <w:right w:val="single" w:color="000000" w:sz="4" w:space="0"/>
            </w:tcBorders>
            <w:shd w:val="clear" w:color="auto" w:fill="auto"/>
            <w:noWrap/>
            <w:vAlign w:val="center"/>
          </w:tcPr>
          <w:p w14:paraId="7E706F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0" w:type="auto"/>
            <w:tcBorders>
              <w:top w:val="nil"/>
              <w:left w:val="nil"/>
              <w:bottom w:val="single" w:color="000000" w:sz="4" w:space="0"/>
              <w:right w:val="single" w:color="000000" w:sz="4" w:space="0"/>
            </w:tcBorders>
            <w:shd w:val="clear" w:color="auto" w:fill="auto"/>
            <w:noWrap/>
            <w:vAlign w:val="center"/>
          </w:tcPr>
          <w:p w14:paraId="0863D4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22DB8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95FF0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BD7A7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EDCEE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794EE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1943E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2010102</w:t>
            </w:r>
          </w:p>
        </w:tc>
        <w:tc>
          <w:tcPr>
            <w:tcW w:w="0" w:type="auto"/>
            <w:tcBorders>
              <w:top w:val="nil"/>
              <w:left w:val="nil"/>
              <w:bottom w:val="single" w:color="000000" w:sz="4" w:space="0"/>
              <w:right w:val="single" w:color="000000" w:sz="4" w:space="0"/>
            </w:tcBorders>
            <w:shd w:val="clear" w:color="auto" w:fill="auto"/>
            <w:noWrap/>
            <w:vAlign w:val="center"/>
          </w:tcPr>
          <w:p w14:paraId="7396E85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3A507E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0" w:type="auto"/>
            <w:tcBorders>
              <w:top w:val="nil"/>
              <w:left w:val="nil"/>
              <w:bottom w:val="single" w:color="000000" w:sz="4" w:space="0"/>
              <w:right w:val="single" w:color="000000" w:sz="4" w:space="0"/>
            </w:tcBorders>
            <w:shd w:val="clear" w:color="auto" w:fill="auto"/>
            <w:noWrap/>
            <w:vAlign w:val="center"/>
          </w:tcPr>
          <w:p w14:paraId="0676C6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0" w:type="auto"/>
            <w:tcBorders>
              <w:top w:val="nil"/>
              <w:left w:val="nil"/>
              <w:bottom w:val="single" w:color="000000" w:sz="4" w:space="0"/>
              <w:right w:val="single" w:color="000000" w:sz="4" w:space="0"/>
            </w:tcBorders>
            <w:shd w:val="clear" w:color="auto" w:fill="auto"/>
            <w:noWrap/>
            <w:vAlign w:val="center"/>
          </w:tcPr>
          <w:p w14:paraId="4F88AB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27C3C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09957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896D4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CAE85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4F3A6EE">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BC62CA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w:t>
            </w:r>
          </w:p>
        </w:tc>
        <w:tc>
          <w:tcPr>
            <w:tcW w:w="0" w:type="auto"/>
            <w:tcBorders>
              <w:top w:val="nil"/>
              <w:left w:val="nil"/>
              <w:bottom w:val="single" w:color="000000" w:sz="4" w:space="0"/>
              <w:right w:val="single" w:color="000000" w:sz="4" w:space="0"/>
            </w:tcBorders>
            <w:shd w:val="clear" w:color="auto" w:fill="auto"/>
            <w:noWrap/>
            <w:vAlign w:val="center"/>
          </w:tcPr>
          <w:p w14:paraId="026F1CF6">
            <w:pPr>
              <w:widowControl/>
              <w:jc w:val="left"/>
              <w:rPr>
                <w:rFonts w:ascii="宋体" w:hAnsi="宋体" w:eastAsia="宋体" w:cs="Arial"/>
                <w:color w:val="000000"/>
                <w:kern w:val="0"/>
                <w:sz w:val="22"/>
              </w:rPr>
            </w:pPr>
            <w:r>
              <w:rPr>
                <w:rFonts w:hint="eastAsia" w:ascii="宋体" w:hAnsi="宋体" w:eastAsia="宋体" w:cs="Arial"/>
                <w:color w:val="000000"/>
                <w:kern w:val="0"/>
                <w:sz w:val="22"/>
              </w:rPr>
              <w:t>政府办公厅（室）及相关机构事务</w:t>
            </w:r>
          </w:p>
        </w:tc>
        <w:tc>
          <w:tcPr>
            <w:tcW w:w="0" w:type="auto"/>
            <w:tcBorders>
              <w:top w:val="nil"/>
              <w:left w:val="nil"/>
              <w:bottom w:val="single" w:color="000000" w:sz="4" w:space="0"/>
              <w:right w:val="single" w:color="000000" w:sz="4" w:space="0"/>
            </w:tcBorders>
            <w:shd w:val="clear" w:color="auto" w:fill="auto"/>
            <w:noWrap/>
            <w:vAlign w:val="center"/>
          </w:tcPr>
          <w:p w14:paraId="72B69E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544.16</w:t>
            </w:r>
          </w:p>
        </w:tc>
        <w:tc>
          <w:tcPr>
            <w:tcW w:w="0" w:type="auto"/>
            <w:tcBorders>
              <w:top w:val="nil"/>
              <w:left w:val="nil"/>
              <w:bottom w:val="single" w:color="000000" w:sz="4" w:space="0"/>
              <w:right w:val="single" w:color="000000" w:sz="4" w:space="0"/>
            </w:tcBorders>
            <w:shd w:val="clear" w:color="auto" w:fill="auto"/>
            <w:noWrap/>
            <w:vAlign w:val="center"/>
          </w:tcPr>
          <w:p w14:paraId="66EC21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544.16</w:t>
            </w:r>
          </w:p>
        </w:tc>
        <w:tc>
          <w:tcPr>
            <w:tcW w:w="0" w:type="auto"/>
            <w:tcBorders>
              <w:top w:val="nil"/>
              <w:left w:val="nil"/>
              <w:bottom w:val="single" w:color="000000" w:sz="4" w:space="0"/>
              <w:right w:val="single" w:color="000000" w:sz="4" w:space="0"/>
            </w:tcBorders>
            <w:shd w:val="clear" w:color="auto" w:fill="auto"/>
            <w:noWrap/>
            <w:vAlign w:val="center"/>
          </w:tcPr>
          <w:p w14:paraId="748179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E12EE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A5C1F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67FA3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35F7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B40EDC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7DB434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2010301</w:t>
            </w:r>
          </w:p>
        </w:tc>
        <w:tc>
          <w:tcPr>
            <w:tcW w:w="0" w:type="auto"/>
            <w:tcBorders>
              <w:top w:val="nil"/>
              <w:left w:val="nil"/>
              <w:bottom w:val="single" w:color="000000" w:sz="4" w:space="0"/>
              <w:right w:val="single" w:color="000000" w:sz="4" w:space="0"/>
            </w:tcBorders>
            <w:shd w:val="clear" w:color="auto" w:fill="auto"/>
            <w:noWrap/>
            <w:vAlign w:val="center"/>
          </w:tcPr>
          <w:p w14:paraId="627724C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395FA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381.86</w:t>
            </w:r>
          </w:p>
        </w:tc>
        <w:tc>
          <w:tcPr>
            <w:tcW w:w="0" w:type="auto"/>
            <w:tcBorders>
              <w:top w:val="nil"/>
              <w:left w:val="nil"/>
              <w:bottom w:val="single" w:color="000000" w:sz="4" w:space="0"/>
              <w:right w:val="single" w:color="000000" w:sz="4" w:space="0"/>
            </w:tcBorders>
            <w:shd w:val="clear" w:color="auto" w:fill="auto"/>
            <w:noWrap/>
            <w:vAlign w:val="center"/>
          </w:tcPr>
          <w:p w14:paraId="723628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381.86</w:t>
            </w:r>
          </w:p>
        </w:tc>
        <w:tc>
          <w:tcPr>
            <w:tcW w:w="0" w:type="auto"/>
            <w:tcBorders>
              <w:top w:val="nil"/>
              <w:left w:val="nil"/>
              <w:bottom w:val="single" w:color="000000" w:sz="4" w:space="0"/>
              <w:right w:val="single" w:color="000000" w:sz="4" w:space="0"/>
            </w:tcBorders>
            <w:shd w:val="clear" w:color="auto" w:fill="auto"/>
            <w:noWrap/>
            <w:vAlign w:val="center"/>
          </w:tcPr>
          <w:p w14:paraId="5F861D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FA956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D92D7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7E246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AC3B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C1776C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BE70D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2010302</w:t>
            </w:r>
          </w:p>
        </w:tc>
        <w:tc>
          <w:tcPr>
            <w:tcW w:w="0" w:type="auto"/>
            <w:tcBorders>
              <w:top w:val="nil"/>
              <w:left w:val="nil"/>
              <w:bottom w:val="single" w:color="000000" w:sz="4" w:space="0"/>
              <w:right w:val="single" w:color="000000" w:sz="4" w:space="0"/>
            </w:tcBorders>
            <w:shd w:val="clear" w:color="auto" w:fill="auto"/>
            <w:noWrap/>
            <w:vAlign w:val="center"/>
          </w:tcPr>
          <w:p w14:paraId="5D392E6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0B68F8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38.11</w:t>
            </w:r>
          </w:p>
        </w:tc>
        <w:tc>
          <w:tcPr>
            <w:tcW w:w="0" w:type="auto"/>
            <w:tcBorders>
              <w:top w:val="nil"/>
              <w:left w:val="nil"/>
              <w:bottom w:val="single" w:color="000000" w:sz="4" w:space="0"/>
              <w:right w:val="single" w:color="000000" w:sz="4" w:space="0"/>
            </w:tcBorders>
            <w:shd w:val="clear" w:color="auto" w:fill="auto"/>
            <w:noWrap/>
            <w:vAlign w:val="center"/>
          </w:tcPr>
          <w:p w14:paraId="684641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38.11</w:t>
            </w:r>
          </w:p>
        </w:tc>
        <w:tc>
          <w:tcPr>
            <w:tcW w:w="0" w:type="auto"/>
            <w:tcBorders>
              <w:top w:val="nil"/>
              <w:left w:val="nil"/>
              <w:bottom w:val="single" w:color="000000" w:sz="4" w:space="0"/>
              <w:right w:val="single" w:color="000000" w:sz="4" w:space="0"/>
            </w:tcBorders>
            <w:shd w:val="clear" w:color="auto" w:fill="auto"/>
            <w:noWrap/>
            <w:vAlign w:val="center"/>
          </w:tcPr>
          <w:p w14:paraId="5F775E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747B4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69F0C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B4ACE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70A75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247846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F6036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2010399</w:t>
            </w:r>
          </w:p>
        </w:tc>
        <w:tc>
          <w:tcPr>
            <w:tcW w:w="0" w:type="auto"/>
            <w:tcBorders>
              <w:top w:val="nil"/>
              <w:left w:val="nil"/>
              <w:bottom w:val="single" w:color="000000" w:sz="4" w:space="0"/>
              <w:right w:val="single" w:color="000000" w:sz="4" w:space="0"/>
            </w:tcBorders>
            <w:shd w:val="clear" w:color="auto" w:fill="auto"/>
            <w:noWrap/>
            <w:vAlign w:val="center"/>
          </w:tcPr>
          <w:p w14:paraId="67301E4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其他政府办公厅（室）及相关机构事务支出</w:t>
            </w:r>
          </w:p>
        </w:tc>
        <w:tc>
          <w:tcPr>
            <w:tcW w:w="0" w:type="auto"/>
            <w:tcBorders>
              <w:top w:val="nil"/>
              <w:left w:val="nil"/>
              <w:bottom w:val="single" w:color="000000" w:sz="4" w:space="0"/>
              <w:right w:val="single" w:color="000000" w:sz="4" w:space="0"/>
            </w:tcBorders>
            <w:shd w:val="clear" w:color="auto" w:fill="auto"/>
            <w:noWrap/>
            <w:vAlign w:val="center"/>
          </w:tcPr>
          <w:p w14:paraId="4F2A87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124.18</w:t>
            </w:r>
          </w:p>
        </w:tc>
        <w:tc>
          <w:tcPr>
            <w:tcW w:w="0" w:type="auto"/>
            <w:tcBorders>
              <w:top w:val="nil"/>
              <w:left w:val="nil"/>
              <w:bottom w:val="single" w:color="000000" w:sz="4" w:space="0"/>
              <w:right w:val="single" w:color="000000" w:sz="4" w:space="0"/>
            </w:tcBorders>
            <w:shd w:val="clear" w:color="auto" w:fill="auto"/>
            <w:noWrap/>
            <w:vAlign w:val="center"/>
          </w:tcPr>
          <w:p w14:paraId="7BF03D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124.18</w:t>
            </w:r>
          </w:p>
        </w:tc>
        <w:tc>
          <w:tcPr>
            <w:tcW w:w="0" w:type="auto"/>
            <w:tcBorders>
              <w:top w:val="nil"/>
              <w:left w:val="nil"/>
              <w:bottom w:val="single" w:color="000000" w:sz="4" w:space="0"/>
              <w:right w:val="single" w:color="000000" w:sz="4" w:space="0"/>
            </w:tcBorders>
            <w:shd w:val="clear" w:color="auto" w:fill="auto"/>
            <w:noWrap/>
            <w:vAlign w:val="center"/>
          </w:tcPr>
          <w:p w14:paraId="29F3AC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AE260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5B343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B10B2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5F4D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58FF88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CB071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w:t>
            </w:r>
          </w:p>
        </w:tc>
        <w:tc>
          <w:tcPr>
            <w:tcW w:w="0" w:type="auto"/>
            <w:tcBorders>
              <w:top w:val="nil"/>
              <w:left w:val="nil"/>
              <w:bottom w:val="single" w:color="000000" w:sz="4" w:space="0"/>
              <w:right w:val="single" w:color="000000" w:sz="4" w:space="0"/>
            </w:tcBorders>
            <w:shd w:val="clear" w:color="auto" w:fill="auto"/>
            <w:noWrap/>
            <w:vAlign w:val="center"/>
          </w:tcPr>
          <w:p w14:paraId="7E44BC29">
            <w:pPr>
              <w:widowControl/>
              <w:jc w:val="left"/>
              <w:rPr>
                <w:rFonts w:ascii="宋体" w:hAnsi="宋体" w:eastAsia="宋体" w:cs="Arial"/>
                <w:color w:val="000000"/>
                <w:kern w:val="0"/>
                <w:sz w:val="22"/>
              </w:rPr>
            </w:pPr>
            <w:r>
              <w:rPr>
                <w:rFonts w:hint="eastAsia" w:ascii="宋体" w:hAnsi="宋体" w:eastAsia="宋体" w:cs="Arial"/>
                <w:color w:val="000000"/>
                <w:kern w:val="0"/>
                <w:sz w:val="22"/>
              </w:rPr>
              <w:t>统计信息事务</w:t>
            </w:r>
          </w:p>
        </w:tc>
        <w:tc>
          <w:tcPr>
            <w:tcW w:w="0" w:type="auto"/>
            <w:tcBorders>
              <w:top w:val="nil"/>
              <w:left w:val="nil"/>
              <w:bottom w:val="single" w:color="000000" w:sz="4" w:space="0"/>
              <w:right w:val="single" w:color="000000" w:sz="4" w:space="0"/>
            </w:tcBorders>
            <w:shd w:val="clear" w:color="auto" w:fill="auto"/>
            <w:noWrap/>
            <w:vAlign w:val="center"/>
          </w:tcPr>
          <w:p w14:paraId="2B006A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32ECB7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4B6283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33024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6B2F5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82FE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14A89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B7149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F36866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2010507</w:t>
            </w:r>
          </w:p>
        </w:tc>
        <w:tc>
          <w:tcPr>
            <w:tcW w:w="0" w:type="auto"/>
            <w:tcBorders>
              <w:top w:val="nil"/>
              <w:left w:val="nil"/>
              <w:bottom w:val="single" w:color="000000" w:sz="4" w:space="0"/>
              <w:right w:val="single" w:color="000000" w:sz="4" w:space="0"/>
            </w:tcBorders>
            <w:shd w:val="clear" w:color="auto" w:fill="auto"/>
            <w:noWrap/>
            <w:vAlign w:val="center"/>
          </w:tcPr>
          <w:p w14:paraId="2553579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专项普查活动</w:t>
            </w:r>
          </w:p>
        </w:tc>
        <w:tc>
          <w:tcPr>
            <w:tcW w:w="0" w:type="auto"/>
            <w:tcBorders>
              <w:top w:val="nil"/>
              <w:left w:val="nil"/>
              <w:bottom w:val="single" w:color="000000" w:sz="4" w:space="0"/>
              <w:right w:val="single" w:color="000000" w:sz="4" w:space="0"/>
            </w:tcBorders>
            <w:shd w:val="clear" w:color="auto" w:fill="auto"/>
            <w:noWrap/>
            <w:vAlign w:val="center"/>
          </w:tcPr>
          <w:p w14:paraId="04200D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194AB9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6C7435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4A0A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2A19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3AC5B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B35F6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4B03E9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53F0E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w:t>
            </w:r>
          </w:p>
        </w:tc>
        <w:tc>
          <w:tcPr>
            <w:tcW w:w="0" w:type="auto"/>
            <w:tcBorders>
              <w:top w:val="nil"/>
              <w:left w:val="nil"/>
              <w:bottom w:val="single" w:color="000000" w:sz="4" w:space="0"/>
              <w:right w:val="single" w:color="000000" w:sz="4" w:space="0"/>
            </w:tcBorders>
            <w:shd w:val="clear" w:color="auto" w:fill="auto"/>
            <w:noWrap/>
            <w:vAlign w:val="center"/>
          </w:tcPr>
          <w:p w14:paraId="5425C3A9">
            <w:pPr>
              <w:widowControl/>
              <w:jc w:val="left"/>
              <w:rPr>
                <w:rFonts w:ascii="宋体" w:hAnsi="宋体" w:eastAsia="宋体" w:cs="Arial"/>
                <w:color w:val="000000"/>
                <w:kern w:val="0"/>
                <w:sz w:val="22"/>
              </w:rPr>
            </w:pPr>
            <w:r>
              <w:rPr>
                <w:rFonts w:hint="eastAsia" w:ascii="宋体" w:hAnsi="宋体" w:eastAsia="宋体" w:cs="Arial"/>
                <w:color w:val="000000"/>
                <w:kern w:val="0"/>
                <w:sz w:val="22"/>
              </w:rPr>
              <w:t>财政事务</w:t>
            </w:r>
          </w:p>
        </w:tc>
        <w:tc>
          <w:tcPr>
            <w:tcW w:w="0" w:type="auto"/>
            <w:tcBorders>
              <w:top w:val="nil"/>
              <w:left w:val="nil"/>
              <w:bottom w:val="single" w:color="000000" w:sz="4" w:space="0"/>
              <w:right w:val="single" w:color="000000" w:sz="4" w:space="0"/>
            </w:tcBorders>
            <w:shd w:val="clear" w:color="auto" w:fill="auto"/>
            <w:noWrap/>
            <w:vAlign w:val="center"/>
          </w:tcPr>
          <w:p w14:paraId="64AD4B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134.27</w:t>
            </w:r>
          </w:p>
        </w:tc>
        <w:tc>
          <w:tcPr>
            <w:tcW w:w="0" w:type="auto"/>
            <w:tcBorders>
              <w:top w:val="nil"/>
              <w:left w:val="nil"/>
              <w:bottom w:val="single" w:color="000000" w:sz="4" w:space="0"/>
              <w:right w:val="single" w:color="000000" w:sz="4" w:space="0"/>
            </w:tcBorders>
            <w:shd w:val="clear" w:color="auto" w:fill="auto"/>
            <w:noWrap/>
            <w:vAlign w:val="center"/>
          </w:tcPr>
          <w:p w14:paraId="273F32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134.27</w:t>
            </w:r>
          </w:p>
        </w:tc>
        <w:tc>
          <w:tcPr>
            <w:tcW w:w="0" w:type="auto"/>
            <w:tcBorders>
              <w:top w:val="nil"/>
              <w:left w:val="nil"/>
              <w:bottom w:val="single" w:color="000000" w:sz="4" w:space="0"/>
              <w:right w:val="single" w:color="000000" w:sz="4" w:space="0"/>
            </w:tcBorders>
            <w:shd w:val="clear" w:color="auto" w:fill="auto"/>
            <w:noWrap/>
            <w:vAlign w:val="center"/>
          </w:tcPr>
          <w:p w14:paraId="785EE6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23613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536C0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2C47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9ABB8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910475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B6C2BF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2010601</w:t>
            </w:r>
          </w:p>
        </w:tc>
        <w:tc>
          <w:tcPr>
            <w:tcW w:w="0" w:type="auto"/>
            <w:tcBorders>
              <w:top w:val="nil"/>
              <w:left w:val="nil"/>
              <w:bottom w:val="single" w:color="000000" w:sz="4" w:space="0"/>
              <w:right w:val="single" w:color="000000" w:sz="4" w:space="0"/>
            </w:tcBorders>
            <w:shd w:val="clear" w:color="auto" w:fill="auto"/>
            <w:noWrap/>
            <w:vAlign w:val="center"/>
          </w:tcPr>
          <w:p w14:paraId="65A8B47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A1562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116.27</w:t>
            </w:r>
          </w:p>
        </w:tc>
        <w:tc>
          <w:tcPr>
            <w:tcW w:w="0" w:type="auto"/>
            <w:tcBorders>
              <w:top w:val="nil"/>
              <w:left w:val="nil"/>
              <w:bottom w:val="single" w:color="000000" w:sz="4" w:space="0"/>
              <w:right w:val="single" w:color="000000" w:sz="4" w:space="0"/>
            </w:tcBorders>
            <w:shd w:val="clear" w:color="auto" w:fill="auto"/>
            <w:noWrap/>
            <w:vAlign w:val="center"/>
          </w:tcPr>
          <w:p w14:paraId="3BB8AE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116.27</w:t>
            </w:r>
          </w:p>
        </w:tc>
        <w:tc>
          <w:tcPr>
            <w:tcW w:w="0" w:type="auto"/>
            <w:tcBorders>
              <w:top w:val="nil"/>
              <w:left w:val="nil"/>
              <w:bottom w:val="single" w:color="000000" w:sz="4" w:space="0"/>
              <w:right w:val="single" w:color="000000" w:sz="4" w:space="0"/>
            </w:tcBorders>
            <w:shd w:val="clear" w:color="auto" w:fill="auto"/>
            <w:noWrap/>
            <w:vAlign w:val="center"/>
          </w:tcPr>
          <w:p w14:paraId="6CD9E1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828B5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71774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05F37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DC4DE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5116AD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40847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2010602</w:t>
            </w:r>
          </w:p>
        </w:tc>
        <w:tc>
          <w:tcPr>
            <w:tcW w:w="0" w:type="auto"/>
            <w:tcBorders>
              <w:top w:val="nil"/>
              <w:left w:val="nil"/>
              <w:bottom w:val="single" w:color="000000" w:sz="4" w:space="0"/>
              <w:right w:val="single" w:color="000000" w:sz="4" w:space="0"/>
            </w:tcBorders>
            <w:shd w:val="clear" w:color="auto" w:fill="auto"/>
            <w:noWrap/>
            <w:vAlign w:val="center"/>
          </w:tcPr>
          <w:p w14:paraId="79D541C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28A4D5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13.00</w:t>
            </w:r>
          </w:p>
        </w:tc>
        <w:tc>
          <w:tcPr>
            <w:tcW w:w="0" w:type="auto"/>
            <w:tcBorders>
              <w:top w:val="nil"/>
              <w:left w:val="nil"/>
              <w:bottom w:val="single" w:color="000000" w:sz="4" w:space="0"/>
              <w:right w:val="single" w:color="000000" w:sz="4" w:space="0"/>
            </w:tcBorders>
            <w:shd w:val="clear" w:color="auto" w:fill="auto"/>
            <w:noWrap/>
            <w:vAlign w:val="center"/>
          </w:tcPr>
          <w:p w14:paraId="6404D9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13.00</w:t>
            </w:r>
          </w:p>
        </w:tc>
        <w:tc>
          <w:tcPr>
            <w:tcW w:w="0" w:type="auto"/>
            <w:tcBorders>
              <w:top w:val="nil"/>
              <w:left w:val="nil"/>
              <w:bottom w:val="single" w:color="000000" w:sz="4" w:space="0"/>
              <w:right w:val="single" w:color="000000" w:sz="4" w:space="0"/>
            </w:tcBorders>
            <w:shd w:val="clear" w:color="auto" w:fill="auto"/>
            <w:noWrap/>
            <w:vAlign w:val="center"/>
          </w:tcPr>
          <w:p w14:paraId="43CD8E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0A31B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574A1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2BEC0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D0931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952828">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E0FC62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2010605</w:t>
            </w:r>
          </w:p>
        </w:tc>
        <w:tc>
          <w:tcPr>
            <w:tcW w:w="0" w:type="auto"/>
            <w:tcBorders>
              <w:top w:val="nil"/>
              <w:left w:val="nil"/>
              <w:bottom w:val="single" w:color="000000" w:sz="4" w:space="0"/>
              <w:right w:val="single" w:color="000000" w:sz="4" w:space="0"/>
            </w:tcBorders>
            <w:shd w:val="clear" w:color="auto" w:fill="auto"/>
            <w:noWrap/>
            <w:vAlign w:val="center"/>
          </w:tcPr>
          <w:p w14:paraId="7F77D32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财政国库业务</w:t>
            </w:r>
          </w:p>
        </w:tc>
        <w:tc>
          <w:tcPr>
            <w:tcW w:w="0" w:type="auto"/>
            <w:tcBorders>
              <w:top w:val="nil"/>
              <w:left w:val="nil"/>
              <w:bottom w:val="single" w:color="000000" w:sz="4" w:space="0"/>
              <w:right w:val="single" w:color="000000" w:sz="4" w:space="0"/>
            </w:tcBorders>
            <w:shd w:val="clear" w:color="auto" w:fill="auto"/>
            <w:noWrap/>
            <w:vAlign w:val="center"/>
          </w:tcPr>
          <w:p w14:paraId="57425F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0" w:type="auto"/>
            <w:tcBorders>
              <w:top w:val="nil"/>
              <w:left w:val="nil"/>
              <w:bottom w:val="single" w:color="000000" w:sz="4" w:space="0"/>
              <w:right w:val="single" w:color="000000" w:sz="4" w:space="0"/>
            </w:tcBorders>
            <w:shd w:val="clear" w:color="auto" w:fill="auto"/>
            <w:noWrap/>
            <w:vAlign w:val="center"/>
          </w:tcPr>
          <w:p w14:paraId="0B7C8C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0" w:type="auto"/>
            <w:tcBorders>
              <w:top w:val="nil"/>
              <w:left w:val="nil"/>
              <w:bottom w:val="single" w:color="000000" w:sz="4" w:space="0"/>
              <w:right w:val="single" w:color="000000" w:sz="4" w:space="0"/>
            </w:tcBorders>
            <w:shd w:val="clear" w:color="auto" w:fill="auto"/>
            <w:noWrap/>
            <w:vAlign w:val="center"/>
          </w:tcPr>
          <w:p w14:paraId="4D06D8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C1EEE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FB14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F27A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82126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DF0DCBE">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4CC70B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w:t>
            </w:r>
          </w:p>
        </w:tc>
        <w:tc>
          <w:tcPr>
            <w:tcW w:w="0" w:type="auto"/>
            <w:tcBorders>
              <w:top w:val="nil"/>
              <w:left w:val="nil"/>
              <w:bottom w:val="single" w:color="000000" w:sz="4" w:space="0"/>
              <w:right w:val="single" w:color="000000" w:sz="4" w:space="0"/>
            </w:tcBorders>
            <w:shd w:val="clear" w:color="auto" w:fill="auto"/>
            <w:noWrap/>
            <w:vAlign w:val="center"/>
          </w:tcPr>
          <w:p w14:paraId="5CD98AB5">
            <w:pPr>
              <w:widowControl/>
              <w:jc w:val="left"/>
              <w:rPr>
                <w:rFonts w:ascii="宋体" w:hAnsi="宋体" w:eastAsia="宋体" w:cs="Arial"/>
                <w:color w:val="000000"/>
                <w:kern w:val="0"/>
                <w:sz w:val="22"/>
              </w:rPr>
            </w:pPr>
            <w:r>
              <w:rPr>
                <w:rFonts w:hint="eastAsia" w:ascii="宋体" w:hAnsi="宋体" w:eastAsia="宋体" w:cs="Arial"/>
                <w:color w:val="000000"/>
                <w:kern w:val="0"/>
                <w:sz w:val="22"/>
              </w:rPr>
              <w:t>纪检监察事务</w:t>
            </w:r>
          </w:p>
        </w:tc>
        <w:tc>
          <w:tcPr>
            <w:tcW w:w="0" w:type="auto"/>
            <w:tcBorders>
              <w:top w:val="nil"/>
              <w:left w:val="nil"/>
              <w:bottom w:val="single" w:color="000000" w:sz="4" w:space="0"/>
              <w:right w:val="single" w:color="000000" w:sz="4" w:space="0"/>
            </w:tcBorders>
            <w:shd w:val="clear" w:color="auto" w:fill="auto"/>
            <w:noWrap/>
            <w:vAlign w:val="center"/>
          </w:tcPr>
          <w:p w14:paraId="3AFF0B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0" w:type="auto"/>
            <w:tcBorders>
              <w:top w:val="nil"/>
              <w:left w:val="nil"/>
              <w:bottom w:val="single" w:color="000000" w:sz="4" w:space="0"/>
              <w:right w:val="single" w:color="000000" w:sz="4" w:space="0"/>
            </w:tcBorders>
            <w:shd w:val="clear" w:color="auto" w:fill="auto"/>
            <w:noWrap/>
            <w:vAlign w:val="center"/>
          </w:tcPr>
          <w:p w14:paraId="097E02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0" w:type="auto"/>
            <w:tcBorders>
              <w:top w:val="nil"/>
              <w:left w:val="nil"/>
              <w:bottom w:val="single" w:color="000000" w:sz="4" w:space="0"/>
              <w:right w:val="single" w:color="000000" w:sz="4" w:space="0"/>
            </w:tcBorders>
            <w:shd w:val="clear" w:color="auto" w:fill="auto"/>
            <w:noWrap/>
            <w:vAlign w:val="center"/>
          </w:tcPr>
          <w:p w14:paraId="62BFEF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C14AB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EAE99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3A900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70CC5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DD4AE9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205DD4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2011101</w:t>
            </w:r>
          </w:p>
        </w:tc>
        <w:tc>
          <w:tcPr>
            <w:tcW w:w="0" w:type="auto"/>
            <w:tcBorders>
              <w:top w:val="nil"/>
              <w:left w:val="nil"/>
              <w:bottom w:val="single" w:color="000000" w:sz="4" w:space="0"/>
              <w:right w:val="single" w:color="000000" w:sz="4" w:space="0"/>
            </w:tcBorders>
            <w:shd w:val="clear" w:color="auto" w:fill="auto"/>
            <w:noWrap/>
            <w:vAlign w:val="center"/>
          </w:tcPr>
          <w:p w14:paraId="2610EB9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6E2DBE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0" w:type="auto"/>
            <w:tcBorders>
              <w:top w:val="nil"/>
              <w:left w:val="nil"/>
              <w:bottom w:val="single" w:color="000000" w:sz="4" w:space="0"/>
              <w:right w:val="single" w:color="000000" w:sz="4" w:space="0"/>
            </w:tcBorders>
            <w:shd w:val="clear" w:color="auto" w:fill="auto"/>
            <w:noWrap/>
            <w:vAlign w:val="center"/>
          </w:tcPr>
          <w:p w14:paraId="1D20DB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0" w:type="auto"/>
            <w:tcBorders>
              <w:top w:val="nil"/>
              <w:left w:val="nil"/>
              <w:bottom w:val="single" w:color="000000" w:sz="4" w:space="0"/>
              <w:right w:val="single" w:color="000000" w:sz="4" w:space="0"/>
            </w:tcBorders>
            <w:shd w:val="clear" w:color="auto" w:fill="auto"/>
            <w:noWrap/>
            <w:vAlign w:val="center"/>
          </w:tcPr>
          <w:p w14:paraId="55809F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B0B2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163E0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64E0F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BBBED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610EF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BF9829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20131</w:t>
            </w:r>
          </w:p>
        </w:tc>
        <w:tc>
          <w:tcPr>
            <w:tcW w:w="0" w:type="auto"/>
            <w:tcBorders>
              <w:top w:val="nil"/>
              <w:left w:val="nil"/>
              <w:bottom w:val="single" w:color="000000" w:sz="4" w:space="0"/>
              <w:right w:val="single" w:color="000000" w:sz="4" w:space="0"/>
            </w:tcBorders>
            <w:shd w:val="clear" w:color="auto" w:fill="auto"/>
            <w:noWrap/>
            <w:vAlign w:val="center"/>
          </w:tcPr>
          <w:p w14:paraId="3AB1A4EC">
            <w:pPr>
              <w:widowControl/>
              <w:jc w:val="left"/>
              <w:rPr>
                <w:rFonts w:ascii="宋体" w:hAnsi="宋体" w:eastAsia="宋体" w:cs="Arial"/>
                <w:color w:val="000000"/>
                <w:kern w:val="0"/>
                <w:sz w:val="22"/>
              </w:rPr>
            </w:pPr>
            <w:r>
              <w:rPr>
                <w:rFonts w:hint="eastAsia" w:ascii="宋体" w:hAnsi="宋体" w:eastAsia="宋体" w:cs="Arial"/>
                <w:color w:val="000000"/>
                <w:kern w:val="0"/>
                <w:sz w:val="22"/>
              </w:rPr>
              <w:t>党委办公厅（室）及相关机构事务</w:t>
            </w:r>
          </w:p>
        </w:tc>
        <w:tc>
          <w:tcPr>
            <w:tcW w:w="0" w:type="auto"/>
            <w:tcBorders>
              <w:top w:val="nil"/>
              <w:left w:val="nil"/>
              <w:bottom w:val="single" w:color="000000" w:sz="4" w:space="0"/>
              <w:right w:val="single" w:color="000000" w:sz="4" w:space="0"/>
            </w:tcBorders>
            <w:shd w:val="clear" w:color="auto" w:fill="auto"/>
            <w:noWrap/>
            <w:vAlign w:val="center"/>
          </w:tcPr>
          <w:p w14:paraId="5F3CD5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1A9DCE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354774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499D5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356B1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24F7A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B59DB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81494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3E5F83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2013105</w:t>
            </w:r>
          </w:p>
        </w:tc>
        <w:tc>
          <w:tcPr>
            <w:tcW w:w="0" w:type="auto"/>
            <w:tcBorders>
              <w:top w:val="nil"/>
              <w:left w:val="nil"/>
              <w:bottom w:val="single" w:color="000000" w:sz="4" w:space="0"/>
              <w:right w:val="single" w:color="000000" w:sz="4" w:space="0"/>
            </w:tcBorders>
            <w:shd w:val="clear" w:color="auto" w:fill="auto"/>
            <w:noWrap/>
            <w:vAlign w:val="center"/>
          </w:tcPr>
          <w:p w14:paraId="0D69B06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专项业务</w:t>
            </w:r>
          </w:p>
        </w:tc>
        <w:tc>
          <w:tcPr>
            <w:tcW w:w="0" w:type="auto"/>
            <w:tcBorders>
              <w:top w:val="nil"/>
              <w:left w:val="nil"/>
              <w:bottom w:val="single" w:color="000000" w:sz="4" w:space="0"/>
              <w:right w:val="single" w:color="000000" w:sz="4" w:space="0"/>
            </w:tcBorders>
            <w:shd w:val="clear" w:color="auto" w:fill="auto"/>
            <w:noWrap/>
            <w:vAlign w:val="center"/>
          </w:tcPr>
          <w:p w14:paraId="402A48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6C76F2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5D920F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89486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8FBA2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F3760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3E802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2845B2">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90C491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20199</w:t>
            </w:r>
          </w:p>
        </w:tc>
        <w:tc>
          <w:tcPr>
            <w:tcW w:w="0" w:type="auto"/>
            <w:tcBorders>
              <w:top w:val="nil"/>
              <w:left w:val="nil"/>
              <w:bottom w:val="single" w:color="000000" w:sz="4" w:space="0"/>
              <w:right w:val="single" w:color="000000" w:sz="4" w:space="0"/>
            </w:tcBorders>
            <w:shd w:val="clear" w:color="auto" w:fill="auto"/>
            <w:noWrap/>
            <w:vAlign w:val="center"/>
          </w:tcPr>
          <w:p w14:paraId="03845EE7">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2195CA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1E55C3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17E52A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E777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CA093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EAFE9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05F6C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97DAAE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683050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2019999</w:t>
            </w:r>
          </w:p>
        </w:tc>
        <w:tc>
          <w:tcPr>
            <w:tcW w:w="0" w:type="auto"/>
            <w:tcBorders>
              <w:top w:val="nil"/>
              <w:left w:val="nil"/>
              <w:bottom w:val="single" w:color="000000" w:sz="4" w:space="0"/>
              <w:right w:val="single" w:color="000000" w:sz="4" w:space="0"/>
            </w:tcBorders>
            <w:shd w:val="clear" w:color="auto" w:fill="auto"/>
            <w:noWrap/>
            <w:vAlign w:val="center"/>
          </w:tcPr>
          <w:p w14:paraId="080FCE8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2B5519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5AFA0A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20B810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0DB68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2AE51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6A04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DF437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7560D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951307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w:t>
            </w:r>
          </w:p>
        </w:tc>
        <w:tc>
          <w:tcPr>
            <w:tcW w:w="0" w:type="auto"/>
            <w:tcBorders>
              <w:top w:val="nil"/>
              <w:left w:val="nil"/>
              <w:bottom w:val="single" w:color="000000" w:sz="4" w:space="0"/>
              <w:right w:val="single" w:color="000000" w:sz="4" w:space="0"/>
            </w:tcBorders>
            <w:shd w:val="clear" w:color="auto" w:fill="auto"/>
            <w:noWrap/>
            <w:vAlign w:val="center"/>
          </w:tcPr>
          <w:p w14:paraId="4D41C632">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公共安全支出</w:t>
            </w:r>
          </w:p>
        </w:tc>
        <w:tc>
          <w:tcPr>
            <w:tcW w:w="0" w:type="auto"/>
            <w:tcBorders>
              <w:top w:val="nil"/>
              <w:left w:val="nil"/>
              <w:bottom w:val="single" w:color="000000" w:sz="4" w:space="0"/>
              <w:right w:val="single" w:color="000000" w:sz="4" w:space="0"/>
            </w:tcBorders>
            <w:shd w:val="clear" w:color="auto" w:fill="auto"/>
            <w:noWrap/>
            <w:vAlign w:val="center"/>
          </w:tcPr>
          <w:p w14:paraId="4CF89D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0" w:type="auto"/>
            <w:tcBorders>
              <w:top w:val="nil"/>
              <w:left w:val="nil"/>
              <w:bottom w:val="single" w:color="000000" w:sz="4" w:space="0"/>
              <w:right w:val="single" w:color="000000" w:sz="4" w:space="0"/>
            </w:tcBorders>
            <w:shd w:val="clear" w:color="auto" w:fill="auto"/>
            <w:noWrap/>
            <w:vAlign w:val="center"/>
          </w:tcPr>
          <w:p w14:paraId="66242A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0" w:type="auto"/>
            <w:tcBorders>
              <w:top w:val="nil"/>
              <w:left w:val="nil"/>
              <w:bottom w:val="single" w:color="000000" w:sz="4" w:space="0"/>
              <w:right w:val="single" w:color="000000" w:sz="4" w:space="0"/>
            </w:tcBorders>
            <w:shd w:val="clear" w:color="auto" w:fill="auto"/>
            <w:noWrap/>
            <w:vAlign w:val="center"/>
          </w:tcPr>
          <w:p w14:paraId="112885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219B6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73A77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82863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53F42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D9162D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D05492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w:t>
            </w:r>
          </w:p>
        </w:tc>
        <w:tc>
          <w:tcPr>
            <w:tcW w:w="0" w:type="auto"/>
            <w:tcBorders>
              <w:top w:val="nil"/>
              <w:left w:val="nil"/>
              <w:bottom w:val="single" w:color="000000" w:sz="4" w:space="0"/>
              <w:right w:val="single" w:color="000000" w:sz="4" w:space="0"/>
            </w:tcBorders>
            <w:shd w:val="clear" w:color="auto" w:fill="auto"/>
            <w:noWrap/>
            <w:vAlign w:val="center"/>
          </w:tcPr>
          <w:p w14:paraId="6CCB08E1">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公安</w:t>
            </w:r>
          </w:p>
        </w:tc>
        <w:tc>
          <w:tcPr>
            <w:tcW w:w="0" w:type="auto"/>
            <w:tcBorders>
              <w:top w:val="nil"/>
              <w:left w:val="nil"/>
              <w:bottom w:val="single" w:color="000000" w:sz="4" w:space="0"/>
              <w:right w:val="single" w:color="000000" w:sz="4" w:space="0"/>
            </w:tcBorders>
            <w:shd w:val="clear" w:color="auto" w:fill="auto"/>
            <w:noWrap/>
            <w:vAlign w:val="center"/>
          </w:tcPr>
          <w:p w14:paraId="535DE8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0" w:type="auto"/>
            <w:tcBorders>
              <w:top w:val="nil"/>
              <w:left w:val="nil"/>
              <w:bottom w:val="single" w:color="000000" w:sz="4" w:space="0"/>
              <w:right w:val="single" w:color="000000" w:sz="4" w:space="0"/>
            </w:tcBorders>
            <w:shd w:val="clear" w:color="auto" w:fill="auto"/>
            <w:noWrap/>
            <w:vAlign w:val="center"/>
          </w:tcPr>
          <w:p w14:paraId="1AE1C0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0" w:type="auto"/>
            <w:tcBorders>
              <w:top w:val="nil"/>
              <w:left w:val="nil"/>
              <w:bottom w:val="single" w:color="000000" w:sz="4" w:space="0"/>
              <w:right w:val="single" w:color="000000" w:sz="4" w:space="0"/>
            </w:tcBorders>
            <w:shd w:val="clear" w:color="auto" w:fill="auto"/>
            <w:noWrap/>
            <w:vAlign w:val="center"/>
          </w:tcPr>
          <w:p w14:paraId="67EF1C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B2C05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8BAA4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710BE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E09DE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7F29F3">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218B0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2040202</w:t>
            </w:r>
          </w:p>
        </w:tc>
        <w:tc>
          <w:tcPr>
            <w:tcW w:w="0" w:type="auto"/>
            <w:tcBorders>
              <w:top w:val="nil"/>
              <w:left w:val="nil"/>
              <w:bottom w:val="single" w:color="000000" w:sz="4" w:space="0"/>
              <w:right w:val="single" w:color="000000" w:sz="4" w:space="0"/>
            </w:tcBorders>
            <w:shd w:val="clear" w:color="auto" w:fill="auto"/>
            <w:noWrap/>
            <w:vAlign w:val="center"/>
          </w:tcPr>
          <w:p w14:paraId="4C8688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38E2DA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0" w:type="auto"/>
            <w:tcBorders>
              <w:top w:val="nil"/>
              <w:left w:val="nil"/>
              <w:bottom w:val="single" w:color="000000" w:sz="4" w:space="0"/>
              <w:right w:val="single" w:color="000000" w:sz="4" w:space="0"/>
            </w:tcBorders>
            <w:shd w:val="clear" w:color="auto" w:fill="auto"/>
            <w:noWrap/>
            <w:vAlign w:val="center"/>
          </w:tcPr>
          <w:p w14:paraId="5C7B5A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0" w:type="auto"/>
            <w:tcBorders>
              <w:top w:val="nil"/>
              <w:left w:val="nil"/>
              <w:bottom w:val="single" w:color="000000" w:sz="4" w:space="0"/>
              <w:right w:val="single" w:color="000000" w:sz="4" w:space="0"/>
            </w:tcBorders>
            <w:shd w:val="clear" w:color="auto" w:fill="auto"/>
            <w:noWrap/>
            <w:vAlign w:val="center"/>
          </w:tcPr>
          <w:p w14:paraId="25D881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09375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251C8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56C29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26C68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F8E44D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F4296C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2040299</w:t>
            </w:r>
          </w:p>
        </w:tc>
        <w:tc>
          <w:tcPr>
            <w:tcW w:w="0" w:type="auto"/>
            <w:tcBorders>
              <w:top w:val="nil"/>
              <w:left w:val="nil"/>
              <w:bottom w:val="single" w:color="000000" w:sz="4" w:space="0"/>
              <w:right w:val="single" w:color="000000" w:sz="4" w:space="0"/>
            </w:tcBorders>
            <w:shd w:val="clear" w:color="auto" w:fill="auto"/>
            <w:noWrap/>
            <w:vAlign w:val="center"/>
          </w:tcPr>
          <w:p w14:paraId="357D3B1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其他公安支出</w:t>
            </w:r>
          </w:p>
        </w:tc>
        <w:tc>
          <w:tcPr>
            <w:tcW w:w="0" w:type="auto"/>
            <w:tcBorders>
              <w:top w:val="nil"/>
              <w:left w:val="nil"/>
              <w:bottom w:val="single" w:color="000000" w:sz="4" w:space="0"/>
              <w:right w:val="single" w:color="000000" w:sz="4" w:space="0"/>
            </w:tcBorders>
            <w:shd w:val="clear" w:color="auto" w:fill="auto"/>
            <w:noWrap/>
            <w:vAlign w:val="center"/>
          </w:tcPr>
          <w:p w14:paraId="6C8B2F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0" w:type="auto"/>
            <w:tcBorders>
              <w:top w:val="nil"/>
              <w:left w:val="nil"/>
              <w:bottom w:val="single" w:color="000000" w:sz="4" w:space="0"/>
              <w:right w:val="single" w:color="000000" w:sz="4" w:space="0"/>
            </w:tcBorders>
            <w:shd w:val="clear" w:color="auto" w:fill="auto"/>
            <w:noWrap/>
            <w:vAlign w:val="center"/>
          </w:tcPr>
          <w:p w14:paraId="36A4D8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0" w:type="auto"/>
            <w:tcBorders>
              <w:top w:val="nil"/>
              <w:left w:val="nil"/>
              <w:bottom w:val="single" w:color="000000" w:sz="4" w:space="0"/>
              <w:right w:val="single" w:color="000000" w:sz="4" w:space="0"/>
            </w:tcBorders>
            <w:shd w:val="clear" w:color="auto" w:fill="auto"/>
            <w:noWrap/>
            <w:vAlign w:val="center"/>
          </w:tcPr>
          <w:p w14:paraId="1F0697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D50A9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96C39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4C1CC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16460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351D7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235FDA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w:t>
            </w:r>
          </w:p>
        </w:tc>
        <w:tc>
          <w:tcPr>
            <w:tcW w:w="0" w:type="auto"/>
            <w:tcBorders>
              <w:top w:val="nil"/>
              <w:left w:val="nil"/>
              <w:bottom w:val="single" w:color="000000" w:sz="4" w:space="0"/>
              <w:right w:val="single" w:color="000000" w:sz="4" w:space="0"/>
            </w:tcBorders>
            <w:shd w:val="clear" w:color="auto" w:fill="auto"/>
            <w:noWrap/>
            <w:vAlign w:val="center"/>
          </w:tcPr>
          <w:p w14:paraId="5BA0B2D1">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1E40F0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0" w:type="auto"/>
            <w:tcBorders>
              <w:top w:val="nil"/>
              <w:left w:val="nil"/>
              <w:bottom w:val="single" w:color="000000" w:sz="4" w:space="0"/>
              <w:right w:val="single" w:color="000000" w:sz="4" w:space="0"/>
            </w:tcBorders>
            <w:shd w:val="clear" w:color="auto" w:fill="auto"/>
            <w:noWrap/>
            <w:vAlign w:val="center"/>
          </w:tcPr>
          <w:p w14:paraId="2B2EF9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0" w:type="auto"/>
            <w:tcBorders>
              <w:top w:val="nil"/>
              <w:left w:val="nil"/>
              <w:bottom w:val="single" w:color="000000" w:sz="4" w:space="0"/>
              <w:right w:val="single" w:color="000000" w:sz="4" w:space="0"/>
            </w:tcBorders>
            <w:shd w:val="clear" w:color="auto" w:fill="auto"/>
            <w:noWrap/>
            <w:vAlign w:val="center"/>
          </w:tcPr>
          <w:p w14:paraId="4B231B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70FF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D6405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2E829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366F1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1D8C3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DAF4E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w:t>
            </w:r>
          </w:p>
        </w:tc>
        <w:tc>
          <w:tcPr>
            <w:tcW w:w="0" w:type="auto"/>
            <w:tcBorders>
              <w:top w:val="nil"/>
              <w:left w:val="nil"/>
              <w:bottom w:val="single" w:color="000000" w:sz="4" w:space="0"/>
              <w:right w:val="single" w:color="000000" w:sz="4" w:space="0"/>
            </w:tcBorders>
            <w:shd w:val="clear" w:color="auto" w:fill="auto"/>
            <w:noWrap/>
            <w:vAlign w:val="center"/>
          </w:tcPr>
          <w:p w14:paraId="2C13F0A1">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文化和旅游</w:t>
            </w:r>
          </w:p>
        </w:tc>
        <w:tc>
          <w:tcPr>
            <w:tcW w:w="0" w:type="auto"/>
            <w:tcBorders>
              <w:top w:val="nil"/>
              <w:left w:val="nil"/>
              <w:bottom w:val="single" w:color="000000" w:sz="4" w:space="0"/>
              <w:right w:val="single" w:color="000000" w:sz="4" w:space="0"/>
            </w:tcBorders>
            <w:shd w:val="clear" w:color="auto" w:fill="auto"/>
            <w:noWrap/>
            <w:vAlign w:val="center"/>
          </w:tcPr>
          <w:p w14:paraId="272AFB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0" w:type="auto"/>
            <w:tcBorders>
              <w:top w:val="nil"/>
              <w:left w:val="nil"/>
              <w:bottom w:val="single" w:color="000000" w:sz="4" w:space="0"/>
              <w:right w:val="single" w:color="000000" w:sz="4" w:space="0"/>
            </w:tcBorders>
            <w:shd w:val="clear" w:color="auto" w:fill="auto"/>
            <w:noWrap/>
            <w:vAlign w:val="center"/>
          </w:tcPr>
          <w:p w14:paraId="00DB12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0" w:type="auto"/>
            <w:tcBorders>
              <w:top w:val="nil"/>
              <w:left w:val="nil"/>
              <w:bottom w:val="single" w:color="000000" w:sz="4" w:space="0"/>
              <w:right w:val="single" w:color="000000" w:sz="4" w:space="0"/>
            </w:tcBorders>
            <w:shd w:val="clear" w:color="auto" w:fill="auto"/>
            <w:noWrap/>
            <w:vAlign w:val="center"/>
          </w:tcPr>
          <w:p w14:paraId="7166D9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BFA8C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7BEB5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15E58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BCC60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256ACD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DAE62C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2070199</w:t>
            </w:r>
          </w:p>
        </w:tc>
        <w:tc>
          <w:tcPr>
            <w:tcW w:w="0" w:type="auto"/>
            <w:tcBorders>
              <w:top w:val="nil"/>
              <w:left w:val="nil"/>
              <w:bottom w:val="single" w:color="000000" w:sz="4" w:space="0"/>
              <w:right w:val="single" w:color="000000" w:sz="4" w:space="0"/>
            </w:tcBorders>
            <w:shd w:val="clear" w:color="auto" w:fill="auto"/>
            <w:noWrap/>
            <w:vAlign w:val="center"/>
          </w:tcPr>
          <w:p w14:paraId="120F0F4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其他文化和旅游支出</w:t>
            </w:r>
          </w:p>
        </w:tc>
        <w:tc>
          <w:tcPr>
            <w:tcW w:w="0" w:type="auto"/>
            <w:tcBorders>
              <w:top w:val="nil"/>
              <w:left w:val="nil"/>
              <w:bottom w:val="single" w:color="000000" w:sz="4" w:space="0"/>
              <w:right w:val="single" w:color="000000" w:sz="4" w:space="0"/>
            </w:tcBorders>
            <w:shd w:val="clear" w:color="auto" w:fill="auto"/>
            <w:noWrap/>
            <w:vAlign w:val="center"/>
          </w:tcPr>
          <w:p w14:paraId="3A908C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0" w:type="auto"/>
            <w:tcBorders>
              <w:top w:val="nil"/>
              <w:left w:val="nil"/>
              <w:bottom w:val="single" w:color="000000" w:sz="4" w:space="0"/>
              <w:right w:val="single" w:color="000000" w:sz="4" w:space="0"/>
            </w:tcBorders>
            <w:shd w:val="clear" w:color="auto" w:fill="auto"/>
            <w:noWrap/>
            <w:vAlign w:val="center"/>
          </w:tcPr>
          <w:p w14:paraId="0C52C2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0" w:type="auto"/>
            <w:tcBorders>
              <w:top w:val="nil"/>
              <w:left w:val="nil"/>
              <w:bottom w:val="single" w:color="000000" w:sz="4" w:space="0"/>
              <w:right w:val="single" w:color="000000" w:sz="4" w:space="0"/>
            </w:tcBorders>
            <w:shd w:val="clear" w:color="auto" w:fill="auto"/>
            <w:noWrap/>
            <w:vAlign w:val="center"/>
          </w:tcPr>
          <w:p w14:paraId="32172D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F7461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CEA4A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9090F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66C91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3B49082">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DAD00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w:t>
            </w:r>
          </w:p>
        </w:tc>
        <w:tc>
          <w:tcPr>
            <w:tcW w:w="0" w:type="auto"/>
            <w:tcBorders>
              <w:top w:val="nil"/>
              <w:left w:val="nil"/>
              <w:bottom w:val="single" w:color="000000" w:sz="4" w:space="0"/>
              <w:right w:val="single" w:color="000000" w:sz="4" w:space="0"/>
            </w:tcBorders>
            <w:shd w:val="clear" w:color="auto" w:fill="auto"/>
            <w:noWrap/>
            <w:vAlign w:val="center"/>
          </w:tcPr>
          <w:p w14:paraId="0A9E0A23">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7F9F23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60B532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0097EE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58F4B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3DCF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094C0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D330A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0E894D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779E49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2079999</w:t>
            </w:r>
          </w:p>
        </w:tc>
        <w:tc>
          <w:tcPr>
            <w:tcW w:w="0" w:type="auto"/>
            <w:tcBorders>
              <w:top w:val="nil"/>
              <w:left w:val="nil"/>
              <w:bottom w:val="single" w:color="000000" w:sz="4" w:space="0"/>
              <w:right w:val="single" w:color="000000" w:sz="4" w:space="0"/>
            </w:tcBorders>
            <w:shd w:val="clear" w:color="auto" w:fill="auto"/>
            <w:noWrap/>
            <w:vAlign w:val="center"/>
          </w:tcPr>
          <w:p w14:paraId="5A68CAB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26A651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50D7B8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0B19AD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DB14B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5E46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4BBF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B7A59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56C463">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3DA348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0" w:type="auto"/>
            <w:tcBorders>
              <w:top w:val="nil"/>
              <w:left w:val="nil"/>
              <w:bottom w:val="single" w:color="000000" w:sz="4" w:space="0"/>
              <w:right w:val="single" w:color="000000" w:sz="4" w:space="0"/>
            </w:tcBorders>
            <w:shd w:val="clear" w:color="auto" w:fill="auto"/>
            <w:noWrap/>
            <w:vAlign w:val="center"/>
          </w:tcPr>
          <w:p w14:paraId="0D66C722">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182E7A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0" w:type="auto"/>
            <w:tcBorders>
              <w:top w:val="nil"/>
              <w:left w:val="nil"/>
              <w:bottom w:val="single" w:color="000000" w:sz="4" w:space="0"/>
              <w:right w:val="single" w:color="000000" w:sz="4" w:space="0"/>
            </w:tcBorders>
            <w:shd w:val="clear" w:color="auto" w:fill="auto"/>
            <w:noWrap/>
            <w:vAlign w:val="center"/>
          </w:tcPr>
          <w:p w14:paraId="35066A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0" w:type="auto"/>
            <w:tcBorders>
              <w:top w:val="nil"/>
              <w:left w:val="nil"/>
              <w:bottom w:val="single" w:color="000000" w:sz="4" w:space="0"/>
              <w:right w:val="single" w:color="000000" w:sz="4" w:space="0"/>
            </w:tcBorders>
            <w:shd w:val="clear" w:color="auto" w:fill="auto"/>
            <w:noWrap/>
            <w:vAlign w:val="center"/>
          </w:tcPr>
          <w:p w14:paraId="25E3F0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A31D9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B6219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6CCAA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CCA8F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D3AC9E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3326E0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0" w:type="auto"/>
            <w:tcBorders>
              <w:top w:val="nil"/>
              <w:left w:val="nil"/>
              <w:bottom w:val="single" w:color="000000" w:sz="4" w:space="0"/>
              <w:right w:val="single" w:color="000000" w:sz="4" w:space="0"/>
            </w:tcBorders>
            <w:shd w:val="clear" w:color="auto" w:fill="auto"/>
            <w:noWrap/>
            <w:vAlign w:val="center"/>
          </w:tcPr>
          <w:p w14:paraId="0D58C20D">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57548C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0" w:type="auto"/>
            <w:tcBorders>
              <w:top w:val="nil"/>
              <w:left w:val="nil"/>
              <w:bottom w:val="single" w:color="000000" w:sz="4" w:space="0"/>
              <w:right w:val="single" w:color="000000" w:sz="4" w:space="0"/>
            </w:tcBorders>
            <w:shd w:val="clear" w:color="auto" w:fill="auto"/>
            <w:noWrap/>
            <w:vAlign w:val="center"/>
          </w:tcPr>
          <w:p w14:paraId="46EE72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0" w:type="auto"/>
            <w:tcBorders>
              <w:top w:val="nil"/>
              <w:left w:val="nil"/>
              <w:bottom w:val="single" w:color="000000" w:sz="4" w:space="0"/>
              <w:right w:val="single" w:color="000000" w:sz="4" w:space="0"/>
            </w:tcBorders>
            <w:shd w:val="clear" w:color="auto" w:fill="auto"/>
            <w:noWrap/>
            <w:vAlign w:val="center"/>
          </w:tcPr>
          <w:p w14:paraId="4B05B3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2C7F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33F41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E00D7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0BDFD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77BF366">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72548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0" w:type="auto"/>
            <w:tcBorders>
              <w:top w:val="nil"/>
              <w:left w:val="nil"/>
              <w:bottom w:val="single" w:color="000000" w:sz="4" w:space="0"/>
              <w:right w:val="single" w:color="000000" w:sz="4" w:space="0"/>
            </w:tcBorders>
            <w:shd w:val="clear" w:color="auto" w:fill="auto"/>
            <w:noWrap/>
            <w:vAlign w:val="center"/>
          </w:tcPr>
          <w:p w14:paraId="2E20695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1FA4A2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0" w:type="auto"/>
            <w:tcBorders>
              <w:top w:val="nil"/>
              <w:left w:val="nil"/>
              <w:bottom w:val="single" w:color="000000" w:sz="4" w:space="0"/>
              <w:right w:val="single" w:color="000000" w:sz="4" w:space="0"/>
            </w:tcBorders>
            <w:shd w:val="clear" w:color="auto" w:fill="auto"/>
            <w:noWrap/>
            <w:vAlign w:val="center"/>
          </w:tcPr>
          <w:p w14:paraId="18932D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0" w:type="auto"/>
            <w:tcBorders>
              <w:top w:val="nil"/>
              <w:left w:val="nil"/>
              <w:bottom w:val="single" w:color="000000" w:sz="4" w:space="0"/>
              <w:right w:val="single" w:color="000000" w:sz="4" w:space="0"/>
            </w:tcBorders>
            <w:shd w:val="clear" w:color="auto" w:fill="auto"/>
            <w:noWrap/>
            <w:vAlign w:val="center"/>
          </w:tcPr>
          <w:p w14:paraId="6CE23D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73EE7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708DD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404EA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CD5EA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D0BFB52">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D044B0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w:t>
            </w:r>
          </w:p>
        </w:tc>
        <w:tc>
          <w:tcPr>
            <w:tcW w:w="0" w:type="auto"/>
            <w:tcBorders>
              <w:top w:val="nil"/>
              <w:left w:val="nil"/>
              <w:bottom w:val="single" w:color="000000" w:sz="4" w:space="0"/>
              <w:right w:val="single" w:color="000000" w:sz="4" w:space="0"/>
            </w:tcBorders>
            <w:shd w:val="clear" w:color="auto" w:fill="auto"/>
            <w:noWrap/>
            <w:vAlign w:val="center"/>
          </w:tcPr>
          <w:p w14:paraId="67ABE2A8">
            <w:pPr>
              <w:widowControl/>
              <w:jc w:val="left"/>
              <w:rPr>
                <w:rFonts w:ascii="宋体" w:hAnsi="宋体" w:eastAsia="宋体" w:cs="Arial"/>
                <w:color w:val="000000"/>
                <w:kern w:val="0"/>
                <w:sz w:val="22"/>
              </w:rPr>
            </w:pPr>
            <w:r>
              <w:rPr>
                <w:rFonts w:hint="eastAsia" w:ascii="宋体" w:hAnsi="宋体" w:eastAsia="宋体" w:cs="Arial"/>
                <w:color w:val="000000"/>
                <w:kern w:val="0"/>
                <w:sz w:val="22"/>
              </w:rPr>
              <w:t>抚恤</w:t>
            </w:r>
          </w:p>
        </w:tc>
        <w:tc>
          <w:tcPr>
            <w:tcW w:w="0" w:type="auto"/>
            <w:tcBorders>
              <w:top w:val="nil"/>
              <w:left w:val="nil"/>
              <w:bottom w:val="single" w:color="000000" w:sz="4" w:space="0"/>
              <w:right w:val="single" w:color="000000" w:sz="4" w:space="0"/>
            </w:tcBorders>
            <w:shd w:val="clear" w:color="auto" w:fill="auto"/>
            <w:noWrap/>
            <w:vAlign w:val="center"/>
          </w:tcPr>
          <w:p w14:paraId="667F1C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35.65</w:t>
            </w:r>
          </w:p>
        </w:tc>
        <w:tc>
          <w:tcPr>
            <w:tcW w:w="0" w:type="auto"/>
            <w:tcBorders>
              <w:top w:val="nil"/>
              <w:left w:val="nil"/>
              <w:bottom w:val="single" w:color="000000" w:sz="4" w:space="0"/>
              <w:right w:val="single" w:color="000000" w:sz="4" w:space="0"/>
            </w:tcBorders>
            <w:shd w:val="clear" w:color="auto" w:fill="auto"/>
            <w:noWrap/>
            <w:vAlign w:val="center"/>
          </w:tcPr>
          <w:p w14:paraId="3C2D75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35.65</w:t>
            </w:r>
          </w:p>
        </w:tc>
        <w:tc>
          <w:tcPr>
            <w:tcW w:w="0" w:type="auto"/>
            <w:tcBorders>
              <w:top w:val="nil"/>
              <w:left w:val="nil"/>
              <w:bottom w:val="single" w:color="000000" w:sz="4" w:space="0"/>
              <w:right w:val="single" w:color="000000" w:sz="4" w:space="0"/>
            </w:tcBorders>
            <w:shd w:val="clear" w:color="auto" w:fill="auto"/>
            <w:noWrap/>
            <w:vAlign w:val="center"/>
          </w:tcPr>
          <w:p w14:paraId="06CD49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A16A8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8E11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CAA73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7997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24A3BE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34F5E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2080801</w:t>
            </w:r>
          </w:p>
        </w:tc>
        <w:tc>
          <w:tcPr>
            <w:tcW w:w="0" w:type="auto"/>
            <w:tcBorders>
              <w:top w:val="nil"/>
              <w:left w:val="nil"/>
              <w:bottom w:val="single" w:color="000000" w:sz="4" w:space="0"/>
              <w:right w:val="single" w:color="000000" w:sz="4" w:space="0"/>
            </w:tcBorders>
            <w:shd w:val="clear" w:color="auto" w:fill="auto"/>
            <w:noWrap/>
            <w:vAlign w:val="center"/>
          </w:tcPr>
          <w:p w14:paraId="610045D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01066E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28.65</w:t>
            </w:r>
          </w:p>
        </w:tc>
        <w:tc>
          <w:tcPr>
            <w:tcW w:w="0" w:type="auto"/>
            <w:tcBorders>
              <w:top w:val="nil"/>
              <w:left w:val="nil"/>
              <w:bottom w:val="single" w:color="000000" w:sz="4" w:space="0"/>
              <w:right w:val="single" w:color="000000" w:sz="4" w:space="0"/>
            </w:tcBorders>
            <w:shd w:val="clear" w:color="auto" w:fill="auto"/>
            <w:noWrap/>
            <w:vAlign w:val="center"/>
          </w:tcPr>
          <w:p w14:paraId="4837E4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28.65</w:t>
            </w:r>
          </w:p>
        </w:tc>
        <w:tc>
          <w:tcPr>
            <w:tcW w:w="0" w:type="auto"/>
            <w:tcBorders>
              <w:top w:val="nil"/>
              <w:left w:val="nil"/>
              <w:bottom w:val="single" w:color="000000" w:sz="4" w:space="0"/>
              <w:right w:val="single" w:color="000000" w:sz="4" w:space="0"/>
            </w:tcBorders>
            <w:shd w:val="clear" w:color="auto" w:fill="auto"/>
            <w:noWrap/>
            <w:vAlign w:val="center"/>
          </w:tcPr>
          <w:p w14:paraId="277C00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EEE76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32ECA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90A7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768FE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90763B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3958B1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2080899</w:t>
            </w:r>
          </w:p>
        </w:tc>
        <w:tc>
          <w:tcPr>
            <w:tcW w:w="0" w:type="auto"/>
            <w:tcBorders>
              <w:top w:val="nil"/>
              <w:left w:val="nil"/>
              <w:bottom w:val="single" w:color="000000" w:sz="4" w:space="0"/>
              <w:right w:val="single" w:color="000000" w:sz="4" w:space="0"/>
            </w:tcBorders>
            <w:shd w:val="clear" w:color="auto" w:fill="auto"/>
            <w:noWrap/>
            <w:vAlign w:val="center"/>
          </w:tcPr>
          <w:p w14:paraId="7A915CD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其他优抚支出</w:t>
            </w:r>
          </w:p>
        </w:tc>
        <w:tc>
          <w:tcPr>
            <w:tcW w:w="0" w:type="auto"/>
            <w:tcBorders>
              <w:top w:val="nil"/>
              <w:left w:val="nil"/>
              <w:bottom w:val="single" w:color="000000" w:sz="4" w:space="0"/>
              <w:right w:val="single" w:color="000000" w:sz="4" w:space="0"/>
            </w:tcBorders>
            <w:shd w:val="clear" w:color="auto" w:fill="auto"/>
            <w:noWrap/>
            <w:vAlign w:val="center"/>
          </w:tcPr>
          <w:p w14:paraId="6A69DC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74259D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51A906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D755A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C491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BFCE1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991FE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76E42D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702BAE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w:t>
            </w:r>
          </w:p>
        </w:tc>
        <w:tc>
          <w:tcPr>
            <w:tcW w:w="0" w:type="auto"/>
            <w:tcBorders>
              <w:top w:val="nil"/>
              <w:left w:val="nil"/>
              <w:bottom w:val="single" w:color="000000" w:sz="4" w:space="0"/>
              <w:right w:val="single" w:color="000000" w:sz="4" w:space="0"/>
            </w:tcBorders>
            <w:shd w:val="clear" w:color="auto" w:fill="auto"/>
            <w:noWrap/>
            <w:vAlign w:val="center"/>
          </w:tcPr>
          <w:p w14:paraId="57D5226A">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社会福利</w:t>
            </w:r>
          </w:p>
        </w:tc>
        <w:tc>
          <w:tcPr>
            <w:tcW w:w="0" w:type="auto"/>
            <w:tcBorders>
              <w:top w:val="nil"/>
              <w:left w:val="nil"/>
              <w:bottom w:val="single" w:color="000000" w:sz="4" w:space="0"/>
              <w:right w:val="single" w:color="000000" w:sz="4" w:space="0"/>
            </w:tcBorders>
            <w:shd w:val="clear" w:color="auto" w:fill="auto"/>
            <w:noWrap/>
            <w:vAlign w:val="center"/>
          </w:tcPr>
          <w:p w14:paraId="0EB01D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6FDBE8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354DA8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85217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1EFA4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3DAAF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4F9C9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7DB58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B8EDFC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2081001</w:t>
            </w:r>
          </w:p>
        </w:tc>
        <w:tc>
          <w:tcPr>
            <w:tcW w:w="0" w:type="auto"/>
            <w:tcBorders>
              <w:top w:val="nil"/>
              <w:left w:val="nil"/>
              <w:bottom w:val="single" w:color="000000" w:sz="4" w:space="0"/>
              <w:right w:val="single" w:color="000000" w:sz="4" w:space="0"/>
            </w:tcBorders>
            <w:shd w:val="clear" w:color="auto" w:fill="auto"/>
            <w:noWrap/>
            <w:vAlign w:val="center"/>
          </w:tcPr>
          <w:p w14:paraId="0BD3064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儿童福利</w:t>
            </w:r>
          </w:p>
        </w:tc>
        <w:tc>
          <w:tcPr>
            <w:tcW w:w="0" w:type="auto"/>
            <w:tcBorders>
              <w:top w:val="nil"/>
              <w:left w:val="nil"/>
              <w:bottom w:val="single" w:color="000000" w:sz="4" w:space="0"/>
              <w:right w:val="single" w:color="000000" w:sz="4" w:space="0"/>
            </w:tcBorders>
            <w:shd w:val="clear" w:color="auto" w:fill="auto"/>
            <w:noWrap/>
            <w:vAlign w:val="center"/>
          </w:tcPr>
          <w:p w14:paraId="4BD60D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19E996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1CBB1E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DD280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4326A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AB9DE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2ABAA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FFB1F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A883DF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w:t>
            </w:r>
          </w:p>
        </w:tc>
        <w:tc>
          <w:tcPr>
            <w:tcW w:w="0" w:type="auto"/>
            <w:tcBorders>
              <w:top w:val="nil"/>
              <w:left w:val="nil"/>
              <w:bottom w:val="single" w:color="000000" w:sz="4" w:space="0"/>
              <w:right w:val="single" w:color="000000" w:sz="4" w:space="0"/>
            </w:tcBorders>
            <w:shd w:val="clear" w:color="auto" w:fill="auto"/>
            <w:noWrap/>
            <w:vAlign w:val="center"/>
          </w:tcPr>
          <w:p w14:paraId="33772102">
            <w:pPr>
              <w:widowControl/>
              <w:jc w:val="left"/>
              <w:rPr>
                <w:rFonts w:ascii="宋体" w:hAnsi="宋体" w:eastAsia="宋体" w:cs="Arial"/>
                <w:color w:val="000000"/>
                <w:kern w:val="0"/>
                <w:sz w:val="22"/>
              </w:rPr>
            </w:pPr>
            <w:r>
              <w:rPr>
                <w:rFonts w:hint="eastAsia" w:ascii="宋体" w:hAnsi="宋体" w:eastAsia="宋体" w:cs="Arial"/>
                <w:color w:val="000000"/>
                <w:kern w:val="0"/>
                <w:sz w:val="22"/>
              </w:rPr>
              <w:t>退役军人管理事务</w:t>
            </w:r>
          </w:p>
        </w:tc>
        <w:tc>
          <w:tcPr>
            <w:tcW w:w="0" w:type="auto"/>
            <w:tcBorders>
              <w:top w:val="nil"/>
              <w:left w:val="nil"/>
              <w:bottom w:val="single" w:color="000000" w:sz="4" w:space="0"/>
              <w:right w:val="single" w:color="000000" w:sz="4" w:space="0"/>
            </w:tcBorders>
            <w:shd w:val="clear" w:color="auto" w:fill="auto"/>
            <w:noWrap/>
            <w:vAlign w:val="center"/>
          </w:tcPr>
          <w:p w14:paraId="529F86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0" w:type="auto"/>
            <w:tcBorders>
              <w:top w:val="nil"/>
              <w:left w:val="nil"/>
              <w:bottom w:val="single" w:color="000000" w:sz="4" w:space="0"/>
              <w:right w:val="single" w:color="000000" w:sz="4" w:space="0"/>
            </w:tcBorders>
            <w:shd w:val="clear" w:color="auto" w:fill="auto"/>
            <w:noWrap/>
            <w:vAlign w:val="center"/>
          </w:tcPr>
          <w:p w14:paraId="64489D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0" w:type="auto"/>
            <w:tcBorders>
              <w:top w:val="nil"/>
              <w:left w:val="nil"/>
              <w:bottom w:val="single" w:color="000000" w:sz="4" w:space="0"/>
              <w:right w:val="single" w:color="000000" w:sz="4" w:space="0"/>
            </w:tcBorders>
            <w:shd w:val="clear" w:color="auto" w:fill="auto"/>
            <w:noWrap/>
            <w:vAlign w:val="center"/>
          </w:tcPr>
          <w:p w14:paraId="399D62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0E305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C6365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C0CD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63F7C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997D1D">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D5197A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2082899</w:t>
            </w:r>
          </w:p>
        </w:tc>
        <w:tc>
          <w:tcPr>
            <w:tcW w:w="0" w:type="auto"/>
            <w:tcBorders>
              <w:top w:val="nil"/>
              <w:left w:val="nil"/>
              <w:bottom w:val="single" w:color="000000" w:sz="4" w:space="0"/>
              <w:right w:val="single" w:color="000000" w:sz="4" w:space="0"/>
            </w:tcBorders>
            <w:shd w:val="clear" w:color="auto" w:fill="auto"/>
            <w:noWrap/>
            <w:vAlign w:val="center"/>
          </w:tcPr>
          <w:p w14:paraId="583F26C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其他退役军人事务管理支出</w:t>
            </w:r>
          </w:p>
        </w:tc>
        <w:tc>
          <w:tcPr>
            <w:tcW w:w="0" w:type="auto"/>
            <w:tcBorders>
              <w:top w:val="nil"/>
              <w:left w:val="nil"/>
              <w:bottom w:val="single" w:color="000000" w:sz="4" w:space="0"/>
              <w:right w:val="single" w:color="000000" w:sz="4" w:space="0"/>
            </w:tcBorders>
            <w:shd w:val="clear" w:color="auto" w:fill="auto"/>
            <w:noWrap/>
            <w:vAlign w:val="center"/>
          </w:tcPr>
          <w:p w14:paraId="05A8C7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0" w:type="auto"/>
            <w:tcBorders>
              <w:top w:val="nil"/>
              <w:left w:val="nil"/>
              <w:bottom w:val="single" w:color="000000" w:sz="4" w:space="0"/>
              <w:right w:val="single" w:color="000000" w:sz="4" w:space="0"/>
            </w:tcBorders>
            <w:shd w:val="clear" w:color="auto" w:fill="auto"/>
            <w:noWrap/>
            <w:vAlign w:val="center"/>
          </w:tcPr>
          <w:p w14:paraId="464DAB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0" w:type="auto"/>
            <w:tcBorders>
              <w:top w:val="nil"/>
              <w:left w:val="nil"/>
              <w:bottom w:val="single" w:color="000000" w:sz="4" w:space="0"/>
              <w:right w:val="single" w:color="000000" w:sz="4" w:space="0"/>
            </w:tcBorders>
            <w:shd w:val="clear" w:color="auto" w:fill="auto"/>
            <w:noWrap/>
            <w:vAlign w:val="center"/>
          </w:tcPr>
          <w:p w14:paraId="26560A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052B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04DA4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1B19F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4A68A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312DF92">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E7A83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0" w:type="auto"/>
            <w:tcBorders>
              <w:top w:val="nil"/>
              <w:left w:val="nil"/>
              <w:bottom w:val="single" w:color="000000" w:sz="4" w:space="0"/>
              <w:right w:val="single" w:color="000000" w:sz="4" w:space="0"/>
            </w:tcBorders>
            <w:shd w:val="clear" w:color="auto" w:fill="auto"/>
            <w:noWrap/>
            <w:vAlign w:val="center"/>
          </w:tcPr>
          <w:p w14:paraId="036D035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15B240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0" w:type="auto"/>
            <w:tcBorders>
              <w:top w:val="nil"/>
              <w:left w:val="nil"/>
              <w:bottom w:val="single" w:color="000000" w:sz="4" w:space="0"/>
              <w:right w:val="single" w:color="000000" w:sz="4" w:space="0"/>
            </w:tcBorders>
            <w:shd w:val="clear" w:color="auto" w:fill="auto"/>
            <w:noWrap/>
            <w:vAlign w:val="center"/>
          </w:tcPr>
          <w:p w14:paraId="6E55B0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0" w:type="auto"/>
            <w:tcBorders>
              <w:top w:val="nil"/>
              <w:left w:val="nil"/>
              <w:bottom w:val="single" w:color="000000" w:sz="4" w:space="0"/>
              <w:right w:val="single" w:color="000000" w:sz="4" w:space="0"/>
            </w:tcBorders>
            <w:shd w:val="clear" w:color="auto" w:fill="auto"/>
            <w:noWrap/>
            <w:vAlign w:val="center"/>
          </w:tcPr>
          <w:p w14:paraId="25681C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D364F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4DA5E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2AED8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1B7D7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645F4C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63CE6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w:t>
            </w:r>
          </w:p>
        </w:tc>
        <w:tc>
          <w:tcPr>
            <w:tcW w:w="0" w:type="auto"/>
            <w:tcBorders>
              <w:top w:val="nil"/>
              <w:left w:val="nil"/>
              <w:bottom w:val="single" w:color="000000" w:sz="4" w:space="0"/>
              <w:right w:val="single" w:color="000000" w:sz="4" w:space="0"/>
            </w:tcBorders>
            <w:shd w:val="clear" w:color="auto" w:fill="auto"/>
            <w:noWrap/>
            <w:vAlign w:val="center"/>
          </w:tcPr>
          <w:p w14:paraId="76338C29">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卫生健康管理事务</w:t>
            </w:r>
          </w:p>
        </w:tc>
        <w:tc>
          <w:tcPr>
            <w:tcW w:w="0" w:type="auto"/>
            <w:tcBorders>
              <w:top w:val="nil"/>
              <w:left w:val="nil"/>
              <w:bottom w:val="single" w:color="000000" w:sz="4" w:space="0"/>
              <w:right w:val="single" w:color="000000" w:sz="4" w:space="0"/>
            </w:tcBorders>
            <w:shd w:val="clear" w:color="auto" w:fill="auto"/>
            <w:noWrap/>
            <w:vAlign w:val="center"/>
          </w:tcPr>
          <w:p w14:paraId="3DF801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0" w:type="auto"/>
            <w:tcBorders>
              <w:top w:val="nil"/>
              <w:left w:val="nil"/>
              <w:bottom w:val="single" w:color="000000" w:sz="4" w:space="0"/>
              <w:right w:val="single" w:color="000000" w:sz="4" w:space="0"/>
            </w:tcBorders>
            <w:shd w:val="clear" w:color="auto" w:fill="auto"/>
            <w:noWrap/>
            <w:vAlign w:val="center"/>
          </w:tcPr>
          <w:p w14:paraId="357DBF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0" w:type="auto"/>
            <w:tcBorders>
              <w:top w:val="nil"/>
              <w:left w:val="nil"/>
              <w:bottom w:val="single" w:color="000000" w:sz="4" w:space="0"/>
              <w:right w:val="single" w:color="000000" w:sz="4" w:space="0"/>
            </w:tcBorders>
            <w:shd w:val="clear" w:color="auto" w:fill="auto"/>
            <w:noWrap/>
            <w:vAlign w:val="center"/>
          </w:tcPr>
          <w:p w14:paraId="465CD5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A4190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5CDB0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F9CE0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BCA72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4DFBE6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C1658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2100101</w:t>
            </w:r>
          </w:p>
        </w:tc>
        <w:tc>
          <w:tcPr>
            <w:tcW w:w="0" w:type="auto"/>
            <w:tcBorders>
              <w:top w:val="nil"/>
              <w:left w:val="nil"/>
              <w:bottom w:val="single" w:color="000000" w:sz="4" w:space="0"/>
              <w:right w:val="single" w:color="000000" w:sz="4" w:space="0"/>
            </w:tcBorders>
            <w:shd w:val="clear" w:color="auto" w:fill="auto"/>
            <w:noWrap/>
            <w:vAlign w:val="center"/>
          </w:tcPr>
          <w:p w14:paraId="6470EB3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30345E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0" w:type="auto"/>
            <w:tcBorders>
              <w:top w:val="nil"/>
              <w:left w:val="nil"/>
              <w:bottom w:val="single" w:color="000000" w:sz="4" w:space="0"/>
              <w:right w:val="single" w:color="000000" w:sz="4" w:space="0"/>
            </w:tcBorders>
            <w:shd w:val="clear" w:color="auto" w:fill="auto"/>
            <w:noWrap/>
            <w:vAlign w:val="center"/>
          </w:tcPr>
          <w:p w14:paraId="158A0C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0" w:type="auto"/>
            <w:tcBorders>
              <w:top w:val="nil"/>
              <w:left w:val="nil"/>
              <w:bottom w:val="single" w:color="000000" w:sz="4" w:space="0"/>
              <w:right w:val="single" w:color="000000" w:sz="4" w:space="0"/>
            </w:tcBorders>
            <w:shd w:val="clear" w:color="auto" w:fill="auto"/>
            <w:noWrap/>
            <w:vAlign w:val="center"/>
          </w:tcPr>
          <w:p w14:paraId="25EE5C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F5F82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2004F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DADBF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C1D5F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C8ED6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3FDE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w:t>
            </w:r>
          </w:p>
        </w:tc>
        <w:tc>
          <w:tcPr>
            <w:tcW w:w="0" w:type="auto"/>
            <w:tcBorders>
              <w:top w:val="nil"/>
              <w:left w:val="nil"/>
              <w:bottom w:val="single" w:color="000000" w:sz="4" w:space="0"/>
              <w:right w:val="single" w:color="000000" w:sz="4" w:space="0"/>
            </w:tcBorders>
            <w:shd w:val="clear" w:color="auto" w:fill="auto"/>
            <w:noWrap/>
            <w:vAlign w:val="center"/>
          </w:tcPr>
          <w:p w14:paraId="5E72E63D">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公共卫生</w:t>
            </w:r>
          </w:p>
        </w:tc>
        <w:tc>
          <w:tcPr>
            <w:tcW w:w="0" w:type="auto"/>
            <w:tcBorders>
              <w:top w:val="nil"/>
              <w:left w:val="nil"/>
              <w:bottom w:val="single" w:color="000000" w:sz="4" w:space="0"/>
              <w:right w:val="single" w:color="000000" w:sz="4" w:space="0"/>
            </w:tcBorders>
            <w:shd w:val="clear" w:color="auto" w:fill="auto"/>
            <w:noWrap/>
            <w:vAlign w:val="center"/>
          </w:tcPr>
          <w:p w14:paraId="370036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4.64</w:t>
            </w:r>
          </w:p>
        </w:tc>
        <w:tc>
          <w:tcPr>
            <w:tcW w:w="0" w:type="auto"/>
            <w:tcBorders>
              <w:top w:val="nil"/>
              <w:left w:val="nil"/>
              <w:bottom w:val="single" w:color="000000" w:sz="4" w:space="0"/>
              <w:right w:val="single" w:color="000000" w:sz="4" w:space="0"/>
            </w:tcBorders>
            <w:shd w:val="clear" w:color="auto" w:fill="auto"/>
            <w:noWrap/>
            <w:vAlign w:val="center"/>
          </w:tcPr>
          <w:p w14:paraId="27F22E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4.64</w:t>
            </w:r>
          </w:p>
        </w:tc>
        <w:tc>
          <w:tcPr>
            <w:tcW w:w="0" w:type="auto"/>
            <w:tcBorders>
              <w:top w:val="nil"/>
              <w:left w:val="nil"/>
              <w:bottom w:val="single" w:color="000000" w:sz="4" w:space="0"/>
              <w:right w:val="single" w:color="000000" w:sz="4" w:space="0"/>
            </w:tcBorders>
            <w:shd w:val="clear" w:color="auto" w:fill="auto"/>
            <w:noWrap/>
            <w:vAlign w:val="center"/>
          </w:tcPr>
          <w:p w14:paraId="12A9CB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13F21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3166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5CD75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CBC3F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67684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2749C4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2100404</w:t>
            </w:r>
          </w:p>
        </w:tc>
        <w:tc>
          <w:tcPr>
            <w:tcW w:w="0" w:type="auto"/>
            <w:tcBorders>
              <w:top w:val="nil"/>
              <w:left w:val="nil"/>
              <w:bottom w:val="single" w:color="000000" w:sz="4" w:space="0"/>
              <w:right w:val="single" w:color="000000" w:sz="4" w:space="0"/>
            </w:tcBorders>
            <w:shd w:val="clear" w:color="auto" w:fill="auto"/>
            <w:noWrap/>
            <w:vAlign w:val="center"/>
          </w:tcPr>
          <w:p w14:paraId="4310096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精神卫生机构</w:t>
            </w:r>
          </w:p>
        </w:tc>
        <w:tc>
          <w:tcPr>
            <w:tcW w:w="0" w:type="auto"/>
            <w:tcBorders>
              <w:top w:val="nil"/>
              <w:left w:val="nil"/>
              <w:bottom w:val="single" w:color="000000" w:sz="4" w:space="0"/>
              <w:right w:val="single" w:color="000000" w:sz="4" w:space="0"/>
            </w:tcBorders>
            <w:shd w:val="clear" w:color="auto" w:fill="auto"/>
            <w:noWrap/>
            <w:vAlign w:val="center"/>
          </w:tcPr>
          <w:p w14:paraId="523679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0" w:type="auto"/>
            <w:tcBorders>
              <w:top w:val="nil"/>
              <w:left w:val="nil"/>
              <w:bottom w:val="single" w:color="000000" w:sz="4" w:space="0"/>
              <w:right w:val="single" w:color="000000" w:sz="4" w:space="0"/>
            </w:tcBorders>
            <w:shd w:val="clear" w:color="auto" w:fill="auto"/>
            <w:noWrap/>
            <w:vAlign w:val="center"/>
          </w:tcPr>
          <w:p w14:paraId="34D386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0" w:type="auto"/>
            <w:tcBorders>
              <w:top w:val="nil"/>
              <w:left w:val="nil"/>
              <w:bottom w:val="single" w:color="000000" w:sz="4" w:space="0"/>
              <w:right w:val="single" w:color="000000" w:sz="4" w:space="0"/>
            </w:tcBorders>
            <w:shd w:val="clear" w:color="auto" w:fill="auto"/>
            <w:noWrap/>
            <w:vAlign w:val="center"/>
          </w:tcPr>
          <w:p w14:paraId="5BE890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B2A74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18A44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23CF2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CFF9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14DFD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8B484E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2100499</w:t>
            </w:r>
          </w:p>
        </w:tc>
        <w:tc>
          <w:tcPr>
            <w:tcW w:w="0" w:type="auto"/>
            <w:tcBorders>
              <w:top w:val="nil"/>
              <w:left w:val="nil"/>
              <w:bottom w:val="single" w:color="000000" w:sz="4" w:space="0"/>
              <w:right w:val="single" w:color="000000" w:sz="4" w:space="0"/>
            </w:tcBorders>
            <w:shd w:val="clear" w:color="auto" w:fill="auto"/>
            <w:noWrap/>
            <w:vAlign w:val="center"/>
          </w:tcPr>
          <w:p w14:paraId="4980C1E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其他公共卫生支出</w:t>
            </w:r>
          </w:p>
        </w:tc>
        <w:tc>
          <w:tcPr>
            <w:tcW w:w="0" w:type="auto"/>
            <w:tcBorders>
              <w:top w:val="nil"/>
              <w:left w:val="nil"/>
              <w:bottom w:val="single" w:color="000000" w:sz="4" w:space="0"/>
              <w:right w:val="single" w:color="000000" w:sz="4" w:space="0"/>
            </w:tcBorders>
            <w:shd w:val="clear" w:color="auto" w:fill="auto"/>
            <w:noWrap/>
            <w:vAlign w:val="center"/>
          </w:tcPr>
          <w:p w14:paraId="376060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w:t>
            </w:r>
          </w:p>
        </w:tc>
        <w:tc>
          <w:tcPr>
            <w:tcW w:w="0" w:type="auto"/>
            <w:tcBorders>
              <w:top w:val="nil"/>
              <w:left w:val="nil"/>
              <w:bottom w:val="single" w:color="000000" w:sz="4" w:space="0"/>
              <w:right w:val="single" w:color="000000" w:sz="4" w:space="0"/>
            </w:tcBorders>
            <w:shd w:val="clear" w:color="auto" w:fill="auto"/>
            <w:noWrap/>
            <w:vAlign w:val="center"/>
          </w:tcPr>
          <w:p w14:paraId="603433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w:t>
            </w:r>
          </w:p>
        </w:tc>
        <w:tc>
          <w:tcPr>
            <w:tcW w:w="0" w:type="auto"/>
            <w:tcBorders>
              <w:top w:val="nil"/>
              <w:left w:val="nil"/>
              <w:bottom w:val="single" w:color="000000" w:sz="4" w:space="0"/>
              <w:right w:val="single" w:color="000000" w:sz="4" w:space="0"/>
            </w:tcBorders>
            <w:shd w:val="clear" w:color="auto" w:fill="auto"/>
            <w:noWrap/>
            <w:vAlign w:val="center"/>
          </w:tcPr>
          <w:p w14:paraId="10A30B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96B6C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72CE1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0DA35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AA81C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68415E">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B25CA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w:t>
            </w:r>
          </w:p>
        </w:tc>
        <w:tc>
          <w:tcPr>
            <w:tcW w:w="0" w:type="auto"/>
            <w:tcBorders>
              <w:top w:val="nil"/>
              <w:left w:val="nil"/>
              <w:bottom w:val="single" w:color="000000" w:sz="4" w:space="0"/>
              <w:right w:val="single" w:color="000000" w:sz="4" w:space="0"/>
            </w:tcBorders>
            <w:shd w:val="clear" w:color="auto" w:fill="auto"/>
            <w:noWrap/>
            <w:vAlign w:val="center"/>
          </w:tcPr>
          <w:p w14:paraId="1408FA6D">
            <w:pPr>
              <w:widowControl/>
              <w:jc w:val="left"/>
              <w:rPr>
                <w:rFonts w:ascii="宋体" w:hAnsi="宋体" w:eastAsia="宋体" w:cs="Arial"/>
                <w:color w:val="000000"/>
                <w:kern w:val="0"/>
                <w:sz w:val="22"/>
              </w:rPr>
            </w:pPr>
            <w:r>
              <w:rPr>
                <w:rFonts w:hint="eastAsia" w:ascii="宋体" w:hAnsi="宋体" w:eastAsia="宋体" w:cs="Arial"/>
                <w:color w:val="000000"/>
                <w:kern w:val="0"/>
                <w:sz w:val="22"/>
              </w:rPr>
              <w:t>计划生育事务</w:t>
            </w:r>
          </w:p>
        </w:tc>
        <w:tc>
          <w:tcPr>
            <w:tcW w:w="0" w:type="auto"/>
            <w:tcBorders>
              <w:top w:val="nil"/>
              <w:left w:val="nil"/>
              <w:bottom w:val="single" w:color="000000" w:sz="4" w:space="0"/>
              <w:right w:val="single" w:color="000000" w:sz="4" w:space="0"/>
            </w:tcBorders>
            <w:shd w:val="clear" w:color="auto" w:fill="auto"/>
            <w:noWrap/>
            <w:vAlign w:val="center"/>
          </w:tcPr>
          <w:p w14:paraId="490CFF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0" w:type="auto"/>
            <w:tcBorders>
              <w:top w:val="nil"/>
              <w:left w:val="nil"/>
              <w:bottom w:val="single" w:color="000000" w:sz="4" w:space="0"/>
              <w:right w:val="single" w:color="000000" w:sz="4" w:space="0"/>
            </w:tcBorders>
            <w:shd w:val="clear" w:color="auto" w:fill="auto"/>
            <w:noWrap/>
            <w:vAlign w:val="center"/>
          </w:tcPr>
          <w:p w14:paraId="042002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0" w:type="auto"/>
            <w:tcBorders>
              <w:top w:val="nil"/>
              <w:left w:val="nil"/>
              <w:bottom w:val="single" w:color="000000" w:sz="4" w:space="0"/>
              <w:right w:val="single" w:color="000000" w:sz="4" w:space="0"/>
            </w:tcBorders>
            <w:shd w:val="clear" w:color="auto" w:fill="auto"/>
            <w:noWrap/>
            <w:vAlign w:val="center"/>
          </w:tcPr>
          <w:p w14:paraId="765A8F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35DAD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D8083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222B8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3574C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CEBA694">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1B279A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2100716</w:t>
            </w:r>
          </w:p>
        </w:tc>
        <w:tc>
          <w:tcPr>
            <w:tcW w:w="0" w:type="auto"/>
            <w:tcBorders>
              <w:top w:val="nil"/>
              <w:left w:val="nil"/>
              <w:bottom w:val="single" w:color="000000" w:sz="4" w:space="0"/>
              <w:right w:val="single" w:color="000000" w:sz="4" w:space="0"/>
            </w:tcBorders>
            <w:shd w:val="clear" w:color="auto" w:fill="auto"/>
            <w:noWrap/>
            <w:vAlign w:val="center"/>
          </w:tcPr>
          <w:p w14:paraId="451BA01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计划生育机构</w:t>
            </w:r>
          </w:p>
        </w:tc>
        <w:tc>
          <w:tcPr>
            <w:tcW w:w="0" w:type="auto"/>
            <w:tcBorders>
              <w:top w:val="nil"/>
              <w:left w:val="nil"/>
              <w:bottom w:val="single" w:color="000000" w:sz="4" w:space="0"/>
              <w:right w:val="single" w:color="000000" w:sz="4" w:space="0"/>
            </w:tcBorders>
            <w:shd w:val="clear" w:color="auto" w:fill="auto"/>
            <w:noWrap/>
            <w:vAlign w:val="center"/>
          </w:tcPr>
          <w:p w14:paraId="1D51B3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24.06</w:t>
            </w:r>
          </w:p>
        </w:tc>
        <w:tc>
          <w:tcPr>
            <w:tcW w:w="0" w:type="auto"/>
            <w:tcBorders>
              <w:top w:val="nil"/>
              <w:left w:val="nil"/>
              <w:bottom w:val="single" w:color="000000" w:sz="4" w:space="0"/>
              <w:right w:val="single" w:color="000000" w:sz="4" w:space="0"/>
            </w:tcBorders>
            <w:shd w:val="clear" w:color="auto" w:fill="auto"/>
            <w:noWrap/>
            <w:vAlign w:val="center"/>
          </w:tcPr>
          <w:p w14:paraId="352F37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24.06</w:t>
            </w:r>
          </w:p>
        </w:tc>
        <w:tc>
          <w:tcPr>
            <w:tcW w:w="0" w:type="auto"/>
            <w:tcBorders>
              <w:top w:val="nil"/>
              <w:left w:val="nil"/>
              <w:bottom w:val="single" w:color="000000" w:sz="4" w:space="0"/>
              <w:right w:val="single" w:color="000000" w:sz="4" w:space="0"/>
            </w:tcBorders>
            <w:shd w:val="clear" w:color="auto" w:fill="auto"/>
            <w:noWrap/>
            <w:vAlign w:val="center"/>
          </w:tcPr>
          <w:p w14:paraId="288B89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89A5C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F7595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61A9C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39708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C0594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55BFD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2100717</w:t>
            </w:r>
          </w:p>
        </w:tc>
        <w:tc>
          <w:tcPr>
            <w:tcW w:w="0" w:type="auto"/>
            <w:tcBorders>
              <w:top w:val="nil"/>
              <w:left w:val="nil"/>
              <w:bottom w:val="single" w:color="000000" w:sz="4" w:space="0"/>
              <w:right w:val="single" w:color="000000" w:sz="4" w:space="0"/>
            </w:tcBorders>
            <w:shd w:val="clear" w:color="auto" w:fill="auto"/>
            <w:noWrap/>
            <w:vAlign w:val="center"/>
          </w:tcPr>
          <w:p w14:paraId="76B22BD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计划生育服务</w:t>
            </w:r>
          </w:p>
        </w:tc>
        <w:tc>
          <w:tcPr>
            <w:tcW w:w="0" w:type="auto"/>
            <w:tcBorders>
              <w:top w:val="nil"/>
              <w:left w:val="nil"/>
              <w:bottom w:val="single" w:color="000000" w:sz="4" w:space="0"/>
              <w:right w:val="single" w:color="000000" w:sz="4" w:space="0"/>
            </w:tcBorders>
            <w:shd w:val="clear" w:color="auto" w:fill="auto"/>
            <w:noWrap/>
            <w:vAlign w:val="center"/>
          </w:tcPr>
          <w:p w14:paraId="045977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0.05</w:t>
            </w:r>
          </w:p>
        </w:tc>
        <w:tc>
          <w:tcPr>
            <w:tcW w:w="0" w:type="auto"/>
            <w:tcBorders>
              <w:top w:val="nil"/>
              <w:left w:val="nil"/>
              <w:bottom w:val="single" w:color="000000" w:sz="4" w:space="0"/>
              <w:right w:val="single" w:color="000000" w:sz="4" w:space="0"/>
            </w:tcBorders>
            <w:shd w:val="clear" w:color="auto" w:fill="auto"/>
            <w:noWrap/>
            <w:vAlign w:val="center"/>
          </w:tcPr>
          <w:p w14:paraId="0EB150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0.05</w:t>
            </w:r>
          </w:p>
        </w:tc>
        <w:tc>
          <w:tcPr>
            <w:tcW w:w="0" w:type="auto"/>
            <w:tcBorders>
              <w:top w:val="nil"/>
              <w:left w:val="nil"/>
              <w:bottom w:val="single" w:color="000000" w:sz="4" w:space="0"/>
              <w:right w:val="single" w:color="000000" w:sz="4" w:space="0"/>
            </w:tcBorders>
            <w:shd w:val="clear" w:color="auto" w:fill="auto"/>
            <w:noWrap/>
            <w:vAlign w:val="center"/>
          </w:tcPr>
          <w:p w14:paraId="300345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F58A5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FE8BE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D8EE0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0E8D5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77BDA7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4AB270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2100799</w:t>
            </w:r>
          </w:p>
        </w:tc>
        <w:tc>
          <w:tcPr>
            <w:tcW w:w="0" w:type="auto"/>
            <w:tcBorders>
              <w:top w:val="nil"/>
              <w:left w:val="nil"/>
              <w:bottom w:val="single" w:color="000000" w:sz="4" w:space="0"/>
              <w:right w:val="single" w:color="000000" w:sz="4" w:space="0"/>
            </w:tcBorders>
            <w:shd w:val="clear" w:color="auto" w:fill="auto"/>
            <w:noWrap/>
            <w:vAlign w:val="center"/>
          </w:tcPr>
          <w:p w14:paraId="63868DD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其他计划生育事务支出</w:t>
            </w:r>
          </w:p>
        </w:tc>
        <w:tc>
          <w:tcPr>
            <w:tcW w:w="0" w:type="auto"/>
            <w:tcBorders>
              <w:top w:val="nil"/>
              <w:left w:val="nil"/>
              <w:bottom w:val="single" w:color="000000" w:sz="4" w:space="0"/>
              <w:right w:val="single" w:color="000000" w:sz="4" w:space="0"/>
            </w:tcBorders>
            <w:shd w:val="clear" w:color="auto" w:fill="auto"/>
            <w:noWrap/>
            <w:vAlign w:val="center"/>
          </w:tcPr>
          <w:p w14:paraId="2C92A0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4.17</w:t>
            </w:r>
          </w:p>
        </w:tc>
        <w:tc>
          <w:tcPr>
            <w:tcW w:w="0" w:type="auto"/>
            <w:tcBorders>
              <w:top w:val="nil"/>
              <w:left w:val="nil"/>
              <w:bottom w:val="single" w:color="000000" w:sz="4" w:space="0"/>
              <w:right w:val="single" w:color="000000" w:sz="4" w:space="0"/>
            </w:tcBorders>
            <w:shd w:val="clear" w:color="auto" w:fill="auto"/>
            <w:noWrap/>
            <w:vAlign w:val="center"/>
          </w:tcPr>
          <w:p w14:paraId="26D157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4.17</w:t>
            </w:r>
          </w:p>
        </w:tc>
        <w:tc>
          <w:tcPr>
            <w:tcW w:w="0" w:type="auto"/>
            <w:tcBorders>
              <w:top w:val="nil"/>
              <w:left w:val="nil"/>
              <w:bottom w:val="single" w:color="000000" w:sz="4" w:space="0"/>
              <w:right w:val="single" w:color="000000" w:sz="4" w:space="0"/>
            </w:tcBorders>
            <w:shd w:val="clear" w:color="auto" w:fill="auto"/>
            <w:noWrap/>
            <w:vAlign w:val="center"/>
          </w:tcPr>
          <w:p w14:paraId="5A8579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19538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7B8AD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B3722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74FDE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D9F40E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A50872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0" w:type="auto"/>
            <w:tcBorders>
              <w:top w:val="nil"/>
              <w:left w:val="nil"/>
              <w:bottom w:val="single" w:color="000000" w:sz="4" w:space="0"/>
              <w:right w:val="single" w:color="000000" w:sz="4" w:space="0"/>
            </w:tcBorders>
            <w:shd w:val="clear" w:color="auto" w:fill="auto"/>
            <w:noWrap/>
            <w:vAlign w:val="center"/>
          </w:tcPr>
          <w:p w14:paraId="727C43AC">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6D081C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0" w:type="auto"/>
            <w:tcBorders>
              <w:top w:val="nil"/>
              <w:left w:val="nil"/>
              <w:bottom w:val="single" w:color="000000" w:sz="4" w:space="0"/>
              <w:right w:val="single" w:color="000000" w:sz="4" w:space="0"/>
            </w:tcBorders>
            <w:shd w:val="clear" w:color="auto" w:fill="auto"/>
            <w:noWrap/>
            <w:vAlign w:val="center"/>
          </w:tcPr>
          <w:p w14:paraId="20B259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0" w:type="auto"/>
            <w:tcBorders>
              <w:top w:val="nil"/>
              <w:left w:val="nil"/>
              <w:bottom w:val="single" w:color="000000" w:sz="4" w:space="0"/>
              <w:right w:val="single" w:color="000000" w:sz="4" w:space="0"/>
            </w:tcBorders>
            <w:shd w:val="clear" w:color="auto" w:fill="auto"/>
            <w:noWrap/>
            <w:vAlign w:val="center"/>
          </w:tcPr>
          <w:p w14:paraId="24ACBD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079BF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2833E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9C00C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7E1B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4E3BD6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A8316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0" w:type="auto"/>
            <w:tcBorders>
              <w:top w:val="nil"/>
              <w:left w:val="nil"/>
              <w:bottom w:val="single" w:color="000000" w:sz="4" w:space="0"/>
              <w:right w:val="single" w:color="000000" w:sz="4" w:space="0"/>
            </w:tcBorders>
            <w:shd w:val="clear" w:color="auto" w:fill="auto"/>
            <w:noWrap/>
            <w:vAlign w:val="center"/>
          </w:tcPr>
          <w:p w14:paraId="01E9463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3294C6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0" w:type="auto"/>
            <w:tcBorders>
              <w:top w:val="nil"/>
              <w:left w:val="nil"/>
              <w:bottom w:val="single" w:color="000000" w:sz="4" w:space="0"/>
              <w:right w:val="single" w:color="000000" w:sz="4" w:space="0"/>
            </w:tcBorders>
            <w:shd w:val="clear" w:color="auto" w:fill="auto"/>
            <w:noWrap/>
            <w:vAlign w:val="center"/>
          </w:tcPr>
          <w:p w14:paraId="4A1890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0" w:type="auto"/>
            <w:tcBorders>
              <w:top w:val="nil"/>
              <w:left w:val="nil"/>
              <w:bottom w:val="single" w:color="000000" w:sz="4" w:space="0"/>
              <w:right w:val="single" w:color="000000" w:sz="4" w:space="0"/>
            </w:tcBorders>
            <w:shd w:val="clear" w:color="auto" w:fill="auto"/>
            <w:noWrap/>
            <w:vAlign w:val="center"/>
          </w:tcPr>
          <w:p w14:paraId="0C5478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2121F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E36FC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83FD0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0CF77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25FDEA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DE2B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0" w:type="auto"/>
            <w:tcBorders>
              <w:top w:val="nil"/>
              <w:left w:val="nil"/>
              <w:bottom w:val="single" w:color="000000" w:sz="4" w:space="0"/>
              <w:right w:val="single" w:color="000000" w:sz="4" w:space="0"/>
            </w:tcBorders>
            <w:shd w:val="clear" w:color="auto" w:fill="auto"/>
            <w:noWrap/>
            <w:vAlign w:val="center"/>
          </w:tcPr>
          <w:p w14:paraId="4BD21A95">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0" w:type="auto"/>
            <w:tcBorders>
              <w:top w:val="nil"/>
              <w:left w:val="nil"/>
              <w:bottom w:val="single" w:color="000000" w:sz="4" w:space="0"/>
              <w:right w:val="single" w:color="000000" w:sz="4" w:space="0"/>
            </w:tcBorders>
            <w:shd w:val="clear" w:color="auto" w:fill="auto"/>
            <w:noWrap/>
            <w:vAlign w:val="center"/>
          </w:tcPr>
          <w:p w14:paraId="06FE67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122.52</w:t>
            </w:r>
          </w:p>
        </w:tc>
        <w:tc>
          <w:tcPr>
            <w:tcW w:w="0" w:type="auto"/>
            <w:tcBorders>
              <w:top w:val="nil"/>
              <w:left w:val="nil"/>
              <w:bottom w:val="single" w:color="000000" w:sz="4" w:space="0"/>
              <w:right w:val="single" w:color="000000" w:sz="4" w:space="0"/>
            </w:tcBorders>
            <w:shd w:val="clear" w:color="auto" w:fill="auto"/>
            <w:noWrap/>
            <w:vAlign w:val="center"/>
          </w:tcPr>
          <w:p w14:paraId="076704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122.52</w:t>
            </w:r>
          </w:p>
        </w:tc>
        <w:tc>
          <w:tcPr>
            <w:tcW w:w="0" w:type="auto"/>
            <w:tcBorders>
              <w:top w:val="nil"/>
              <w:left w:val="nil"/>
              <w:bottom w:val="single" w:color="000000" w:sz="4" w:space="0"/>
              <w:right w:val="single" w:color="000000" w:sz="4" w:space="0"/>
            </w:tcBorders>
            <w:shd w:val="clear" w:color="auto" w:fill="auto"/>
            <w:noWrap/>
            <w:vAlign w:val="center"/>
          </w:tcPr>
          <w:p w14:paraId="758686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A5B00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E0FCE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3DC84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59686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D7DCD9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5D18E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w:t>
            </w:r>
          </w:p>
        </w:tc>
        <w:tc>
          <w:tcPr>
            <w:tcW w:w="0" w:type="auto"/>
            <w:tcBorders>
              <w:top w:val="nil"/>
              <w:left w:val="nil"/>
              <w:bottom w:val="single" w:color="000000" w:sz="4" w:space="0"/>
              <w:right w:val="single" w:color="000000" w:sz="4" w:space="0"/>
            </w:tcBorders>
            <w:shd w:val="clear" w:color="auto" w:fill="auto"/>
            <w:noWrap/>
            <w:vAlign w:val="center"/>
          </w:tcPr>
          <w:p w14:paraId="42497A79">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城乡社区管理事务</w:t>
            </w:r>
          </w:p>
        </w:tc>
        <w:tc>
          <w:tcPr>
            <w:tcW w:w="0" w:type="auto"/>
            <w:tcBorders>
              <w:top w:val="nil"/>
              <w:left w:val="nil"/>
              <w:bottom w:val="single" w:color="000000" w:sz="4" w:space="0"/>
              <w:right w:val="single" w:color="000000" w:sz="4" w:space="0"/>
            </w:tcBorders>
            <w:shd w:val="clear" w:color="auto" w:fill="auto"/>
            <w:noWrap/>
            <w:vAlign w:val="center"/>
          </w:tcPr>
          <w:p w14:paraId="49453B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10DC91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06BF91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A57B6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463B2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E8721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C0EEE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756E56">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A361BC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2120101</w:t>
            </w:r>
          </w:p>
        </w:tc>
        <w:tc>
          <w:tcPr>
            <w:tcW w:w="0" w:type="auto"/>
            <w:tcBorders>
              <w:top w:val="nil"/>
              <w:left w:val="nil"/>
              <w:bottom w:val="single" w:color="000000" w:sz="4" w:space="0"/>
              <w:right w:val="single" w:color="000000" w:sz="4" w:space="0"/>
            </w:tcBorders>
            <w:shd w:val="clear" w:color="auto" w:fill="auto"/>
            <w:noWrap/>
            <w:vAlign w:val="center"/>
          </w:tcPr>
          <w:p w14:paraId="636925D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416890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0" w:type="auto"/>
            <w:tcBorders>
              <w:top w:val="nil"/>
              <w:left w:val="nil"/>
              <w:bottom w:val="single" w:color="000000" w:sz="4" w:space="0"/>
              <w:right w:val="single" w:color="000000" w:sz="4" w:space="0"/>
            </w:tcBorders>
            <w:shd w:val="clear" w:color="auto" w:fill="auto"/>
            <w:noWrap/>
            <w:vAlign w:val="center"/>
          </w:tcPr>
          <w:p w14:paraId="46A4B3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0" w:type="auto"/>
            <w:tcBorders>
              <w:top w:val="nil"/>
              <w:left w:val="nil"/>
              <w:bottom w:val="single" w:color="000000" w:sz="4" w:space="0"/>
              <w:right w:val="single" w:color="000000" w:sz="4" w:space="0"/>
            </w:tcBorders>
            <w:shd w:val="clear" w:color="auto" w:fill="auto"/>
            <w:noWrap/>
            <w:vAlign w:val="center"/>
          </w:tcPr>
          <w:p w14:paraId="5B932C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7ECF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C0529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D138E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ED08B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69B2C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0E1A5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2120199</w:t>
            </w:r>
          </w:p>
        </w:tc>
        <w:tc>
          <w:tcPr>
            <w:tcW w:w="0" w:type="auto"/>
            <w:tcBorders>
              <w:top w:val="nil"/>
              <w:left w:val="nil"/>
              <w:bottom w:val="single" w:color="000000" w:sz="4" w:space="0"/>
              <w:right w:val="single" w:color="000000" w:sz="4" w:space="0"/>
            </w:tcBorders>
            <w:shd w:val="clear" w:color="auto" w:fill="auto"/>
            <w:noWrap/>
            <w:vAlign w:val="center"/>
          </w:tcPr>
          <w:p w14:paraId="2A21DB4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其他城乡社区管理事务支出</w:t>
            </w:r>
          </w:p>
        </w:tc>
        <w:tc>
          <w:tcPr>
            <w:tcW w:w="0" w:type="auto"/>
            <w:tcBorders>
              <w:top w:val="nil"/>
              <w:left w:val="nil"/>
              <w:bottom w:val="single" w:color="000000" w:sz="4" w:space="0"/>
              <w:right w:val="single" w:color="000000" w:sz="4" w:space="0"/>
            </w:tcBorders>
            <w:shd w:val="clear" w:color="auto" w:fill="auto"/>
            <w:noWrap/>
            <w:vAlign w:val="center"/>
          </w:tcPr>
          <w:p w14:paraId="78CBCC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0" w:type="auto"/>
            <w:tcBorders>
              <w:top w:val="nil"/>
              <w:left w:val="nil"/>
              <w:bottom w:val="single" w:color="000000" w:sz="4" w:space="0"/>
              <w:right w:val="single" w:color="000000" w:sz="4" w:space="0"/>
            </w:tcBorders>
            <w:shd w:val="clear" w:color="auto" w:fill="auto"/>
            <w:noWrap/>
            <w:vAlign w:val="center"/>
          </w:tcPr>
          <w:p w14:paraId="2FDBE4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0" w:type="auto"/>
            <w:tcBorders>
              <w:top w:val="nil"/>
              <w:left w:val="nil"/>
              <w:bottom w:val="single" w:color="000000" w:sz="4" w:space="0"/>
              <w:right w:val="single" w:color="000000" w:sz="4" w:space="0"/>
            </w:tcBorders>
            <w:shd w:val="clear" w:color="auto" w:fill="auto"/>
            <w:noWrap/>
            <w:vAlign w:val="center"/>
          </w:tcPr>
          <w:p w14:paraId="53F0ED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72B70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32406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D99E6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86DB4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01D86A4">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DF8C6A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w:t>
            </w:r>
          </w:p>
        </w:tc>
        <w:tc>
          <w:tcPr>
            <w:tcW w:w="0" w:type="auto"/>
            <w:tcBorders>
              <w:top w:val="nil"/>
              <w:left w:val="nil"/>
              <w:bottom w:val="single" w:color="000000" w:sz="4" w:space="0"/>
              <w:right w:val="single" w:color="000000" w:sz="4" w:space="0"/>
            </w:tcBorders>
            <w:shd w:val="clear" w:color="auto" w:fill="auto"/>
            <w:noWrap/>
            <w:vAlign w:val="center"/>
          </w:tcPr>
          <w:p w14:paraId="2C64AE9C">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城乡社区公共设施</w:t>
            </w:r>
          </w:p>
        </w:tc>
        <w:tc>
          <w:tcPr>
            <w:tcW w:w="0" w:type="auto"/>
            <w:tcBorders>
              <w:top w:val="nil"/>
              <w:left w:val="nil"/>
              <w:bottom w:val="single" w:color="000000" w:sz="4" w:space="0"/>
              <w:right w:val="single" w:color="000000" w:sz="4" w:space="0"/>
            </w:tcBorders>
            <w:shd w:val="clear" w:color="auto" w:fill="auto"/>
            <w:noWrap/>
            <w:vAlign w:val="center"/>
          </w:tcPr>
          <w:p w14:paraId="247403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0" w:type="auto"/>
            <w:tcBorders>
              <w:top w:val="nil"/>
              <w:left w:val="nil"/>
              <w:bottom w:val="single" w:color="000000" w:sz="4" w:space="0"/>
              <w:right w:val="single" w:color="000000" w:sz="4" w:space="0"/>
            </w:tcBorders>
            <w:shd w:val="clear" w:color="auto" w:fill="auto"/>
            <w:noWrap/>
            <w:vAlign w:val="center"/>
          </w:tcPr>
          <w:p w14:paraId="0F74FF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0" w:type="auto"/>
            <w:tcBorders>
              <w:top w:val="nil"/>
              <w:left w:val="nil"/>
              <w:bottom w:val="single" w:color="000000" w:sz="4" w:space="0"/>
              <w:right w:val="single" w:color="000000" w:sz="4" w:space="0"/>
            </w:tcBorders>
            <w:shd w:val="clear" w:color="auto" w:fill="auto"/>
            <w:noWrap/>
            <w:vAlign w:val="center"/>
          </w:tcPr>
          <w:p w14:paraId="329418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F579F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3C223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A3DE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38F15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39F6F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23614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2120303</w:t>
            </w:r>
          </w:p>
        </w:tc>
        <w:tc>
          <w:tcPr>
            <w:tcW w:w="0" w:type="auto"/>
            <w:tcBorders>
              <w:top w:val="nil"/>
              <w:left w:val="nil"/>
              <w:bottom w:val="single" w:color="000000" w:sz="4" w:space="0"/>
              <w:right w:val="single" w:color="000000" w:sz="4" w:space="0"/>
            </w:tcBorders>
            <w:shd w:val="clear" w:color="auto" w:fill="auto"/>
            <w:noWrap/>
            <w:vAlign w:val="center"/>
          </w:tcPr>
          <w:p w14:paraId="0F5CDA6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小城镇基础设施建设</w:t>
            </w:r>
          </w:p>
        </w:tc>
        <w:tc>
          <w:tcPr>
            <w:tcW w:w="0" w:type="auto"/>
            <w:tcBorders>
              <w:top w:val="nil"/>
              <w:left w:val="nil"/>
              <w:bottom w:val="single" w:color="000000" w:sz="4" w:space="0"/>
              <w:right w:val="single" w:color="000000" w:sz="4" w:space="0"/>
            </w:tcBorders>
            <w:shd w:val="clear" w:color="auto" w:fill="auto"/>
            <w:noWrap/>
            <w:vAlign w:val="center"/>
          </w:tcPr>
          <w:p w14:paraId="4D6521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0" w:type="auto"/>
            <w:tcBorders>
              <w:top w:val="nil"/>
              <w:left w:val="nil"/>
              <w:bottom w:val="single" w:color="000000" w:sz="4" w:space="0"/>
              <w:right w:val="single" w:color="000000" w:sz="4" w:space="0"/>
            </w:tcBorders>
            <w:shd w:val="clear" w:color="auto" w:fill="auto"/>
            <w:noWrap/>
            <w:vAlign w:val="center"/>
          </w:tcPr>
          <w:p w14:paraId="7D14E8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0" w:type="auto"/>
            <w:tcBorders>
              <w:top w:val="nil"/>
              <w:left w:val="nil"/>
              <w:bottom w:val="single" w:color="000000" w:sz="4" w:space="0"/>
              <w:right w:val="single" w:color="000000" w:sz="4" w:space="0"/>
            </w:tcBorders>
            <w:shd w:val="clear" w:color="auto" w:fill="auto"/>
            <w:noWrap/>
            <w:vAlign w:val="center"/>
          </w:tcPr>
          <w:p w14:paraId="006EB0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0DACA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63FB7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AC86A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12E62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03C4B1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28BC2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w:t>
            </w:r>
          </w:p>
        </w:tc>
        <w:tc>
          <w:tcPr>
            <w:tcW w:w="0" w:type="auto"/>
            <w:tcBorders>
              <w:top w:val="nil"/>
              <w:left w:val="nil"/>
              <w:bottom w:val="single" w:color="000000" w:sz="4" w:space="0"/>
              <w:right w:val="single" w:color="000000" w:sz="4" w:space="0"/>
            </w:tcBorders>
            <w:shd w:val="clear" w:color="auto" w:fill="auto"/>
            <w:noWrap/>
            <w:vAlign w:val="center"/>
          </w:tcPr>
          <w:p w14:paraId="7E3226BE">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63CD19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0" w:type="auto"/>
            <w:tcBorders>
              <w:top w:val="nil"/>
              <w:left w:val="nil"/>
              <w:bottom w:val="single" w:color="000000" w:sz="4" w:space="0"/>
              <w:right w:val="single" w:color="000000" w:sz="4" w:space="0"/>
            </w:tcBorders>
            <w:shd w:val="clear" w:color="auto" w:fill="auto"/>
            <w:noWrap/>
            <w:vAlign w:val="center"/>
          </w:tcPr>
          <w:p w14:paraId="6C02B9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0" w:type="auto"/>
            <w:tcBorders>
              <w:top w:val="nil"/>
              <w:left w:val="nil"/>
              <w:bottom w:val="single" w:color="000000" w:sz="4" w:space="0"/>
              <w:right w:val="single" w:color="000000" w:sz="4" w:space="0"/>
            </w:tcBorders>
            <w:shd w:val="clear" w:color="auto" w:fill="auto"/>
            <w:noWrap/>
            <w:vAlign w:val="center"/>
          </w:tcPr>
          <w:p w14:paraId="48D7BA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68E39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292FE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4C75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0300A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2649B3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24FD63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2120501</w:t>
            </w:r>
          </w:p>
        </w:tc>
        <w:tc>
          <w:tcPr>
            <w:tcW w:w="0" w:type="auto"/>
            <w:tcBorders>
              <w:top w:val="nil"/>
              <w:left w:val="nil"/>
              <w:bottom w:val="single" w:color="000000" w:sz="4" w:space="0"/>
              <w:right w:val="single" w:color="000000" w:sz="4" w:space="0"/>
            </w:tcBorders>
            <w:shd w:val="clear" w:color="auto" w:fill="auto"/>
            <w:noWrap/>
            <w:vAlign w:val="center"/>
          </w:tcPr>
          <w:p w14:paraId="7D12248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城乡社区环境卫生</w:t>
            </w:r>
          </w:p>
        </w:tc>
        <w:tc>
          <w:tcPr>
            <w:tcW w:w="0" w:type="auto"/>
            <w:tcBorders>
              <w:top w:val="nil"/>
              <w:left w:val="nil"/>
              <w:bottom w:val="single" w:color="000000" w:sz="4" w:space="0"/>
              <w:right w:val="single" w:color="000000" w:sz="4" w:space="0"/>
            </w:tcBorders>
            <w:shd w:val="clear" w:color="auto" w:fill="auto"/>
            <w:noWrap/>
            <w:vAlign w:val="center"/>
          </w:tcPr>
          <w:p w14:paraId="5BCB2B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0" w:type="auto"/>
            <w:tcBorders>
              <w:top w:val="nil"/>
              <w:left w:val="nil"/>
              <w:bottom w:val="single" w:color="000000" w:sz="4" w:space="0"/>
              <w:right w:val="single" w:color="000000" w:sz="4" w:space="0"/>
            </w:tcBorders>
            <w:shd w:val="clear" w:color="auto" w:fill="auto"/>
            <w:noWrap/>
            <w:vAlign w:val="center"/>
          </w:tcPr>
          <w:p w14:paraId="54FC71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0" w:type="auto"/>
            <w:tcBorders>
              <w:top w:val="nil"/>
              <w:left w:val="nil"/>
              <w:bottom w:val="single" w:color="000000" w:sz="4" w:space="0"/>
              <w:right w:val="single" w:color="000000" w:sz="4" w:space="0"/>
            </w:tcBorders>
            <w:shd w:val="clear" w:color="auto" w:fill="auto"/>
            <w:noWrap/>
            <w:vAlign w:val="center"/>
          </w:tcPr>
          <w:p w14:paraId="03FA23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A0235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9467C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55F1C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324CA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00996F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DBF4CD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w:t>
            </w:r>
          </w:p>
        </w:tc>
        <w:tc>
          <w:tcPr>
            <w:tcW w:w="0" w:type="auto"/>
            <w:tcBorders>
              <w:top w:val="nil"/>
              <w:left w:val="nil"/>
              <w:bottom w:val="single" w:color="000000" w:sz="4" w:space="0"/>
              <w:right w:val="single" w:color="000000" w:sz="4" w:space="0"/>
            </w:tcBorders>
            <w:shd w:val="clear" w:color="auto" w:fill="auto"/>
            <w:noWrap/>
            <w:vAlign w:val="center"/>
          </w:tcPr>
          <w:p w14:paraId="2D42CE6C">
            <w:pPr>
              <w:widowControl/>
              <w:jc w:val="left"/>
              <w:rPr>
                <w:rFonts w:ascii="宋体" w:hAnsi="宋体" w:eastAsia="宋体" w:cs="Arial"/>
                <w:color w:val="000000"/>
                <w:kern w:val="0"/>
                <w:sz w:val="22"/>
              </w:rPr>
            </w:pPr>
            <w:r>
              <w:rPr>
                <w:rFonts w:hint="eastAsia" w:ascii="宋体" w:hAnsi="宋体" w:eastAsia="宋体" w:cs="Arial"/>
                <w:color w:val="000000"/>
                <w:kern w:val="0"/>
                <w:sz w:val="22"/>
              </w:rPr>
              <w:t>国有土地使用权出让收入安排的支出</w:t>
            </w:r>
          </w:p>
        </w:tc>
        <w:tc>
          <w:tcPr>
            <w:tcW w:w="0" w:type="auto"/>
            <w:tcBorders>
              <w:top w:val="nil"/>
              <w:left w:val="nil"/>
              <w:bottom w:val="single" w:color="000000" w:sz="4" w:space="0"/>
              <w:right w:val="single" w:color="000000" w:sz="4" w:space="0"/>
            </w:tcBorders>
            <w:shd w:val="clear" w:color="auto" w:fill="auto"/>
            <w:noWrap/>
            <w:vAlign w:val="center"/>
          </w:tcPr>
          <w:p w14:paraId="687CB8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0" w:type="auto"/>
            <w:tcBorders>
              <w:top w:val="nil"/>
              <w:left w:val="nil"/>
              <w:bottom w:val="single" w:color="000000" w:sz="4" w:space="0"/>
              <w:right w:val="single" w:color="000000" w:sz="4" w:space="0"/>
            </w:tcBorders>
            <w:shd w:val="clear" w:color="auto" w:fill="auto"/>
            <w:noWrap/>
            <w:vAlign w:val="center"/>
          </w:tcPr>
          <w:p w14:paraId="06A82A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0" w:type="auto"/>
            <w:tcBorders>
              <w:top w:val="nil"/>
              <w:left w:val="nil"/>
              <w:bottom w:val="single" w:color="000000" w:sz="4" w:space="0"/>
              <w:right w:val="single" w:color="000000" w:sz="4" w:space="0"/>
            </w:tcBorders>
            <w:shd w:val="clear" w:color="auto" w:fill="auto"/>
            <w:noWrap/>
            <w:vAlign w:val="center"/>
          </w:tcPr>
          <w:p w14:paraId="6C9411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2D100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DBD0A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549FB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08797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83741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8FFF82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2120804</w:t>
            </w:r>
          </w:p>
        </w:tc>
        <w:tc>
          <w:tcPr>
            <w:tcW w:w="0" w:type="auto"/>
            <w:tcBorders>
              <w:top w:val="nil"/>
              <w:left w:val="nil"/>
              <w:bottom w:val="single" w:color="000000" w:sz="4" w:space="0"/>
              <w:right w:val="single" w:color="000000" w:sz="4" w:space="0"/>
            </w:tcBorders>
            <w:shd w:val="clear" w:color="auto" w:fill="auto"/>
            <w:noWrap/>
            <w:vAlign w:val="center"/>
          </w:tcPr>
          <w:p w14:paraId="70D0808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农村基础设施建设支出</w:t>
            </w:r>
          </w:p>
        </w:tc>
        <w:tc>
          <w:tcPr>
            <w:tcW w:w="0" w:type="auto"/>
            <w:tcBorders>
              <w:top w:val="nil"/>
              <w:left w:val="nil"/>
              <w:bottom w:val="single" w:color="000000" w:sz="4" w:space="0"/>
              <w:right w:val="single" w:color="000000" w:sz="4" w:space="0"/>
            </w:tcBorders>
            <w:shd w:val="clear" w:color="auto" w:fill="auto"/>
            <w:noWrap/>
            <w:vAlign w:val="center"/>
          </w:tcPr>
          <w:p w14:paraId="3C0B0F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0" w:type="auto"/>
            <w:tcBorders>
              <w:top w:val="nil"/>
              <w:left w:val="nil"/>
              <w:bottom w:val="single" w:color="000000" w:sz="4" w:space="0"/>
              <w:right w:val="single" w:color="000000" w:sz="4" w:space="0"/>
            </w:tcBorders>
            <w:shd w:val="clear" w:color="auto" w:fill="auto"/>
            <w:noWrap/>
            <w:vAlign w:val="center"/>
          </w:tcPr>
          <w:p w14:paraId="1CA495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0" w:type="auto"/>
            <w:tcBorders>
              <w:top w:val="nil"/>
              <w:left w:val="nil"/>
              <w:bottom w:val="single" w:color="000000" w:sz="4" w:space="0"/>
              <w:right w:val="single" w:color="000000" w:sz="4" w:space="0"/>
            </w:tcBorders>
            <w:shd w:val="clear" w:color="auto" w:fill="auto"/>
            <w:noWrap/>
            <w:vAlign w:val="center"/>
          </w:tcPr>
          <w:p w14:paraId="363ACE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736D2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DC768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E2A91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A3E4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2AD3A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C846B1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w:t>
            </w:r>
          </w:p>
        </w:tc>
        <w:tc>
          <w:tcPr>
            <w:tcW w:w="0" w:type="auto"/>
            <w:tcBorders>
              <w:top w:val="nil"/>
              <w:left w:val="nil"/>
              <w:bottom w:val="single" w:color="000000" w:sz="4" w:space="0"/>
              <w:right w:val="single" w:color="000000" w:sz="4" w:space="0"/>
            </w:tcBorders>
            <w:shd w:val="clear" w:color="auto" w:fill="auto"/>
            <w:noWrap/>
            <w:vAlign w:val="center"/>
          </w:tcPr>
          <w:p w14:paraId="5CC8A209">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0680F8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0" w:type="auto"/>
            <w:tcBorders>
              <w:top w:val="nil"/>
              <w:left w:val="nil"/>
              <w:bottom w:val="single" w:color="000000" w:sz="4" w:space="0"/>
              <w:right w:val="single" w:color="000000" w:sz="4" w:space="0"/>
            </w:tcBorders>
            <w:shd w:val="clear" w:color="auto" w:fill="auto"/>
            <w:noWrap/>
            <w:vAlign w:val="center"/>
          </w:tcPr>
          <w:p w14:paraId="0FE7EC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0" w:type="auto"/>
            <w:tcBorders>
              <w:top w:val="nil"/>
              <w:left w:val="nil"/>
              <w:bottom w:val="single" w:color="000000" w:sz="4" w:space="0"/>
              <w:right w:val="single" w:color="000000" w:sz="4" w:space="0"/>
            </w:tcBorders>
            <w:shd w:val="clear" w:color="auto" w:fill="auto"/>
            <w:noWrap/>
            <w:vAlign w:val="center"/>
          </w:tcPr>
          <w:p w14:paraId="01637F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9609F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AB35B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2D1B5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33A8D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03E1A3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22031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w:t>
            </w:r>
          </w:p>
        </w:tc>
        <w:tc>
          <w:tcPr>
            <w:tcW w:w="0" w:type="auto"/>
            <w:tcBorders>
              <w:top w:val="nil"/>
              <w:left w:val="nil"/>
              <w:bottom w:val="single" w:color="000000" w:sz="4" w:space="0"/>
              <w:right w:val="single" w:color="000000" w:sz="4" w:space="0"/>
            </w:tcBorders>
            <w:shd w:val="clear" w:color="auto" w:fill="auto"/>
            <w:noWrap/>
            <w:vAlign w:val="center"/>
          </w:tcPr>
          <w:p w14:paraId="72AC0891">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农业农村</w:t>
            </w:r>
          </w:p>
        </w:tc>
        <w:tc>
          <w:tcPr>
            <w:tcW w:w="0" w:type="auto"/>
            <w:tcBorders>
              <w:top w:val="nil"/>
              <w:left w:val="nil"/>
              <w:bottom w:val="single" w:color="000000" w:sz="4" w:space="0"/>
              <w:right w:val="single" w:color="000000" w:sz="4" w:space="0"/>
            </w:tcBorders>
            <w:shd w:val="clear" w:color="auto" w:fill="auto"/>
            <w:noWrap/>
            <w:vAlign w:val="center"/>
          </w:tcPr>
          <w:p w14:paraId="045F9E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45.00</w:t>
            </w:r>
          </w:p>
        </w:tc>
        <w:tc>
          <w:tcPr>
            <w:tcW w:w="0" w:type="auto"/>
            <w:tcBorders>
              <w:top w:val="nil"/>
              <w:left w:val="nil"/>
              <w:bottom w:val="single" w:color="000000" w:sz="4" w:space="0"/>
              <w:right w:val="single" w:color="000000" w:sz="4" w:space="0"/>
            </w:tcBorders>
            <w:shd w:val="clear" w:color="auto" w:fill="auto"/>
            <w:noWrap/>
            <w:vAlign w:val="center"/>
          </w:tcPr>
          <w:p w14:paraId="5834CD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45.00</w:t>
            </w:r>
          </w:p>
        </w:tc>
        <w:tc>
          <w:tcPr>
            <w:tcW w:w="0" w:type="auto"/>
            <w:tcBorders>
              <w:top w:val="nil"/>
              <w:left w:val="nil"/>
              <w:bottom w:val="single" w:color="000000" w:sz="4" w:space="0"/>
              <w:right w:val="single" w:color="000000" w:sz="4" w:space="0"/>
            </w:tcBorders>
            <w:shd w:val="clear" w:color="auto" w:fill="auto"/>
            <w:noWrap/>
            <w:vAlign w:val="center"/>
          </w:tcPr>
          <w:p w14:paraId="6CDCFB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6C3FF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1D54F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37C86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81D3F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BA949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17046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2130126</w:t>
            </w:r>
          </w:p>
        </w:tc>
        <w:tc>
          <w:tcPr>
            <w:tcW w:w="0" w:type="auto"/>
            <w:tcBorders>
              <w:top w:val="nil"/>
              <w:left w:val="nil"/>
              <w:bottom w:val="single" w:color="000000" w:sz="4" w:space="0"/>
              <w:right w:val="single" w:color="000000" w:sz="4" w:space="0"/>
            </w:tcBorders>
            <w:shd w:val="clear" w:color="auto" w:fill="auto"/>
            <w:noWrap/>
            <w:vAlign w:val="center"/>
          </w:tcPr>
          <w:p w14:paraId="17E8EEE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农村社会事业</w:t>
            </w:r>
          </w:p>
        </w:tc>
        <w:tc>
          <w:tcPr>
            <w:tcW w:w="0" w:type="auto"/>
            <w:tcBorders>
              <w:top w:val="nil"/>
              <w:left w:val="nil"/>
              <w:bottom w:val="single" w:color="000000" w:sz="4" w:space="0"/>
              <w:right w:val="single" w:color="000000" w:sz="4" w:space="0"/>
            </w:tcBorders>
            <w:shd w:val="clear" w:color="auto" w:fill="auto"/>
            <w:noWrap/>
            <w:vAlign w:val="center"/>
          </w:tcPr>
          <w:p w14:paraId="77BBD2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19.00</w:t>
            </w:r>
          </w:p>
        </w:tc>
        <w:tc>
          <w:tcPr>
            <w:tcW w:w="0" w:type="auto"/>
            <w:tcBorders>
              <w:top w:val="nil"/>
              <w:left w:val="nil"/>
              <w:bottom w:val="single" w:color="000000" w:sz="4" w:space="0"/>
              <w:right w:val="single" w:color="000000" w:sz="4" w:space="0"/>
            </w:tcBorders>
            <w:shd w:val="clear" w:color="auto" w:fill="auto"/>
            <w:noWrap/>
            <w:vAlign w:val="center"/>
          </w:tcPr>
          <w:p w14:paraId="2E3674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19.00</w:t>
            </w:r>
          </w:p>
        </w:tc>
        <w:tc>
          <w:tcPr>
            <w:tcW w:w="0" w:type="auto"/>
            <w:tcBorders>
              <w:top w:val="nil"/>
              <w:left w:val="nil"/>
              <w:bottom w:val="single" w:color="000000" w:sz="4" w:space="0"/>
              <w:right w:val="single" w:color="000000" w:sz="4" w:space="0"/>
            </w:tcBorders>
            <w:shd w:val="clear" w:color="auto" w:fill="auto"/>
            <w:noWrap/>
            <w:vAlign w:val="center"/>
          </w:tcPr>
          <w:p w14:paraId="5A0D63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64EDC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10E2B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1F222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F3D63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12BE2D">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C1EEEF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2130142</w:t>
            </w:r>
          </w:p>
        </w:tc>
        <w:tc>
          <w:tcPr>
            <w:tcW w:w="0" w:type="auto"/>
            <w:tcBorders>
              <w:top w:val="nil"/>
              <w:left w:val="nil"/>
              <w:bottom w:val="single" w:color="000000" w:sz="4" w:space="0"/>
              <w:right w:val="single" w:color="000000" w:sz="4" w:space="0"/>
            </w:tcBorders>
            <w:shd w:val="clear" w:color="auto" w:fill="auto"/>
            <w:noWrap/>
            <w:vAlign w:val="center"/>
          </w:tcPr>
          <w:p w14:paraId="2E6F906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农村道路建设</w:t>
            </w:r>
          </w:p>
        </w:tc>
        <w:tc>
          <w:tcPr>
            <w:tcW w:w="0" w:type="auto"/>
            <w:tcBorders>
              <w:top w:val="nil"/>
              <w:left w:val="nil"/>
              <w:bottom w:val="single" w:color="000000" w:sz="4" w:space="0"/>
              <w:right w:val="single" w:color="000000" w:sz="4" w:space="0"/>
            </w:tcBorders>
            <w:shd w:val="clear" w:color="auto" w:fill="auto"/>
            <w:noWrap/>
            <w:vAlign w:val="center"/>
          </w:tcPr>
          <w:p w14:paraId="488810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0" w:type="auto"/>
            <w:tcBorders>
              <w:top w:val="nil"/>
              <w:left w:val="nil"/>
              <w:bottom w:val="single" w:color="000000" w:sz="4" w:space="0"/>
              <w:right w:val="single" w:color="000000" w:sz="4" w:space="0"/>
            </w:tcBorders>
            <w:shd w:val="clear" w:color="auto" w:fill="auto"/>
            <w:noWrap/>
            <w:vAlign w:val="center"/>
          </w:tcPr>
          <w:p w14:paraId="58161E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0" w:type="auto"/>
            <w:tcBorders>
              <w:top w:val="nil"/>
              <w:left w:val="nil"/>
              <w:bottom w:val="single" w:color="000000" w:sz="4" w:space="0"/>
              <w:right w:val="single" w:color="000000" w:sz="4" w:space="0"/>
            </w:tcBorders>
            <w:shd w:val="clear" w:color="auto" w:fill="auto"/>
            <w:noWrap/>
            <w:vAlign w:val="center"/>
          </w:tcPr>
          <w:p w14:paraId="09BE35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999C1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4D6B9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0F481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A5627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79F9D0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19A370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2130199</w:t>
            </w:r>
          </w:p>
        </w:tc>
        <w:tc>
          <w:tcPr>
            <w:tcW w:w="0" w:type="auto"/>
            <w:tcBorders>
              <w:top w:val="nil"/>
              <w:left w:val="nil"/>
              <w:bottom w:val="single" w:color="000000" w:sz="4" w:space="0"/>
              <w:right w:val="single" w:color="000000" w:sz="4" w:space="0"/>
            </w:tcBorders>
            <w:shd w:val="clear" w:color="auto" w:fill="auto"/>
            <w:noWrap/>
            <w:vAlign w:val="center"/>
          </w:tcPr>
          <w:p w14:paraId="4726EE4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其他农业农村支出</w:t>
            </w:r>
          </w:p>
        </w:tc>
        <w:tc>
          <w:tcPr>
            <w:tcW w:w="0" w:type="auto"/>
            <w:tcBorders>
              <w:top w:val="nil"/>
              <w:left w:val="nil"/>
              <w:bottom w:val="single" w:color="000000" w:sz="4" w:space="0"/>
              <w:right w:val="single" w:color="000000" w:sz="4" w:space="0"/>
            </w:tcBorders>
            <w:shd w:val="clear" w:color="auto" w:fill="auto"/>
            <w:noWrap/>
            <w:vAlign w:val="center"/>
          </w:tcPr>
          <w:p w14:paraId="2B823F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25.00</w:t>
            </w:r>
          </w:p>
        </w:tc>
        <w:tc>
          <w:tcPr>
            <w:tcW w:w="0" w:type="auto"/>
            <w:tcBorders>
              <w:top w:val="nil"/>
              <w:left w:val="nil"/>
              <w:bottom w:val="single" w:color="000000" w:sz="4" w:space="0"/>
              <w:right w:val="single" w:color="000000" w:sz="4" w:space="0"/>
            </w:tcBorders>
            <w:shd w:val="clear" w:color="auto" w:fill="auto"/>
            <w:noWrap/>
            <w:vAlign w:val="center"/>
          </w:tcPr>
          <w:p w14:paraId="75808B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25.00</w:t>
            </w:r>
          </w:p>
        </w:tc>
        <w:tc>
          <w:tcPr>
            <w:tcW w:w="0" w:type="auto"/>
            <w:tcBorders>
              <w:top w:val="nil"/>
              <w:left w:val="nil"/>
              <w:bottom w:val="single" w:color="000000" w:sz="4" w:space="0"/>
              <w:right w:val="single" w:color="000000" w:sz="4" w:space="0"/>
            </w:tcBorders>
            <w:shd w:val="clear" w:color="auto" w:fill="auto"/>
            <w:noWrap/>
            <w:vAlign w:val="center"/>
          </w:tcPr>
          <w:p w14:paraId="41E63C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F682D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9DFFB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D8701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92AE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676FA8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DF20F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w:t>
            </w:r>
          </w:p>
        </w:tc>
        <w:tc>
          <w:tcPr>
            <w:tcW w:w="0" w:type="auto"/>
            <w:tcBorders>
              <w:top w:val="nil"/>
              <w:left w:val="nil"/>
              <w:bottom w:val="single" w:color="000000" w:sz="4" w:space="0"/>
              <w:right w:val="single" w:color="000000" w:sz="4" w:space="0"/>
            </w:tcBorders>
            <w:shd w:val="clear" w:color="auto" w:fill="auto"/>
            <w:noWrap/>
            <w:vAlign w:val="center"/>
          </w:tcPr>
          <w:p w14:paraId="55F1A1BD">
            <w:pPr>
              <w:widowControl/>
              <w:jc w:val="left"/>
              <w:rPr>
                <w:rFonts w:ascii="宋体" w:hAnsi="宋体" w:eastAsia="宋体" w:cs="Arial"/>
                <w:color w:val="000000"/>
                <w:kern w:val="0"/>
                <w:sz w:val="22"/>
              </w:rPr>
            </w:pPr>
            <w:r>
              <w:rPr>
                <w:rFonts w:hint="eastAsia" w:ascii="宋体" w:hAnsi="宋体" w:eastAsia="宋体" w:cs="Arial"/>
                <w:color w:val="000000"/>
                <w:kern w:val="0"/>
                <w:sz w:val="22"/>
              </w:rPr>
              <w:t>林业和草原</w:t>
            </w:r>
          </w:p>
        </w:tc>
        <w:tc>
          <w:tcPr>
            <w:tcW w:w="0" w:type="auto"/>
            <w:tcBorders>
              <w:top w:val="nil"/>
              <w:left w:val="nil"/>
              <w:bottom w:val="single" w:color="000000" w:sz="4" w:space="0"/>
              <w:right w:val="single" w:color="000000" w:sz="4" w:space="0"/>
            </w:tcBorders>
            <w:shd w:val="clear" w:color="auto" w:fill="auto"/>
            <w:noWrap/>
            <w:vAlign w:val="center"/>
          </w:tcPr>
          <w:p w14:paraId="6A4574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0" w:type="auto"/>
            <w:tcBorders>
              <w:top w:val="nil"/>
              <w:left w:val="nil"/>
              <w:bottom w:val="single" w:color="000000" w:sz="4" w:space="0"/>
              <w:right w:val="single" w:color="000000" w:sz="4" w:space="0"/>
            </w:tcBorders>
            <w:shd w:val="clear" w:color="auto" w:fill="auto"/>
            <w:noWrap/>
            <w:vAlign w:val="center"/>
          </w:tcPr>
          <w:p w14:paraId="225BBA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0" w:type="auto"/>
            <w:tcBorders>
              <w:top w:val="nil"/>
              <w:left w:val="nil"/>
              <w:bottom w:val="single" w:color="000000" w:sz="4" w:space="0"/>
              <w:right w:val="single" w:color="000000" w:sz="4" w:space="0"/>
            </w:tcBorders>
            <w:shd w:val="clear" w:color="auto" w:fill="auto"/>
            <w:noWrap/>
            <w:vAlign w:val="center"/>
          </w:tcPr>
          <w:p w14:paraId="37B43C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AC7B1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CE7A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35416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15CA2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8957437">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1BBF8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2130201</w:t>
            </w:r>
          </w:p>
        </w:tc>
        <w:tc>
          <w:tcPr>
            <w:tcW w:w="0" w:type="auto"/>
            <w:tcBorders>
              <w:top w:val="nil"/>
              <w:left w:val="nil"/>
              <w:bottom w:val="single" w:color="000000" w:sz="4" w:space="0"/>
              <w:right w:val="single" w:color="000000" w:sz="4" w:space="0"/>
            </w:tcBorders>
            <w:shd w:val="clear" w:color="auto" w:fill="auto"/>
            <w:noWrap/>
            <w:vAlign w:val="center"/>
          </w:tcPr>
          <w:p w14:paraId="2D7DA09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6D7660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0" w:type="auto"/>
            <w:tcBorders>
              <w:top w:val="nil"/>
              <w:left w:val="nil"/>
              <w:bottom w:val="single" w:color="000000" w:sz="4" w:space="0"/>
              <w:right w:val="single" w:color="000000" w:sz="4" w:space="0"/>
            </w:tcBorders>
            <w:shd w:val="clear" w:color="auto" w:fill="auto"/>
            <w:noWrap/>
            <w:vAlign w:val="center"/>
          </w:tcPr>
          <w:p w14:paraId="3866C8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0" w:type="auto"/>
            <w:tcBorders>
              <w:top w:val="nil"/>
              <w:left w:val="nil"/>
              <w:bottom w:val="single" w:color="000000" w:sz="4" w:space="0"/>
              <w:right w:val="single" w:color="000000" w:sz="4" w:space="0"/>
            </w:tcBorders>
            <w:shd w:val="clear" w:color="auto" w:fill="auto"/>
            <w:noWrap/>
            <w:vAlign w:val="center"/>
          </w:tcPr>
          <w:p w14:paraId="3F5ACB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FC195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EB06B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CE25A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46FB1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EB9F4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63FF6E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w:t>
            </w:r>
          </w:p>
        </w:tc>
        <w:tc>
          <w:tcPr>
            <w:tcW w:w="0" w:type="auto"/>
            <w:tcBorders>
              <w:top w:val="nil"/>
              <w:left w:val="nil"/>
              <w:bottom w:val="single" w:color="000000" w:sz="4" w:space="0"/>
              <w:right w:val="single" w:color="000000" w:sz="4" w:space="0"/>
            </w:tcBorders>
            <w:shd w:val="clear" w:color="auto" w:fill="auto"/>
            <w:noWrap/>
            <w:vAlign w:val="center"/>
          </w:tcPr>
          <w:p w14:paraId="23CE9263">
            <w:pPr>
              <w:widowControl/>
              <w:jc w:val="left"/>
              <w:rPr>
                <w:rFonts w:ascii="宋体" w:hAnsi="宋体" w:eastAsia="宋体" w:cs="Arial"/>
                <w:color w:val="000000"/>
                <w:kern w:val="0"/>
                <w:sz w:val="22"/>
              </w:rPr>
            </w:pPr>
            <w:r>
              <w:rPr>
                <w:rFonts w:hint="eastAsia" w:ascii="宋体" w:hAnsi="宋体" w:eastAsia="宋体" w:cs="Arial"/>
                <w:color w:val="000000"/>
                <w:kern w:val="0"/>
                <w:sz w:val="22"/>
              </w:rPr>
              <w:t>水利</w:t>
            </w:r>
          </w:p>
        </w:tc>
        <w:tc>
          <w:tcPr>
            <w:tcW w:w="0" w:type="auto"/>
            <w:tcBorders>
              <w:top w:val="nil"/>
              <w:left w:val="nil"/>
              <w:bottom w:val="single" w:color="000000" w:sz="4" w:space="0"/>
              <w:right w:val="single" w:color="000000" w:sz="4" w:space="0"/>
            </w:tcBorders>
            <w:shd w:val="clear" w:color="auto" w:fill="auto"/>
            <w:noWrap/>
            <w:vAlign w:val="center"/>
          </w:tcPr>
          <w:p w14:paraId="51F843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16.00</w:t>
            </w:r>
          </w:p>
        </w:tc>
        <w:tc>
          <w:tcPr>
            <w:tcW w:w="0" w:type="auto"/>
            <w:tcBorders>
              <w:top w:val="nil"/>
              <w:left w:val="nil"/>
              <w:bottom w:val="single" w:color="000000" w:sz="4" w:space="0"/>
              <w:right w:val="single" w:color="000000" w:sz="4" w:space="0"/>
            </w:tcBorders>
            <w:shd w:val="clear" w:color="auto" w:fill="auto"/>
            <w:noWrap/>
            <w:vAlign w:val="center"/>
          </w:tcPr>
          <w:p w14:paraId="0C0D36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16.00</w:t>
            </w:r>
          </w:p>
        </w:tc>
        <w:tc>
          <w:tcPr>
            <w:tcW w:w="0" w:type="auto"/>
            <w:tcBorders>
              <w:top w:val="nil"/>
              <w:left w:val="nil"/>
              <w:bottom w:val="single" w:color="000000" w:sz="4" w:space="0"/>
              <w:right w:val="single" w:color="000000" w:sz="4" w:space="0"/>
            </w:tcBorders>
            <w:shd w:val="clear" w:color="auto" w:fill="auto"/>
            <w:noWrap/>
            <w:vAlign w:val="center"/>
          </w:tcPr>
          <w:p w14:paraId="15E8CF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FA2DE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F4897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94378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7048C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853FE2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FD0FC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2130306</w:t>
            </w:r>
          </w:p>
        </w:tc>
        <w:tc>
          <w:tcPr>
            <w:tcW w:w="0" w:type="auto"/>
            <w:tcBorders>
              <w:top w:val="nil"/>
              <w:left w:val="nil"/>
              <w:bottom w:val="single" w:color="000000" w:sz="4" w:space="0"/>
              <w:right w:val="single" w:color="000000" w:sz="4" w:space="0"/>
            </w:tcBorders>
            <w:shd w:val="clear" w:color="auto" w:fill="auto"/>
            <w:noWrap/>
            <w:vAlign w:val="center"/>
          </w:tcPr>
          <w:p w14:paraId="777CD2E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水利工程运行与维护</w:t>
            </w:r>
          </w:p>
        </w:tc>
        <w:tc>
          <w:tcPr>
            <w:tcW w:w="0" w:type="auto"/>
            <w:tcBorders>
              <w:top w:val="nil"/>
              <w:left w:val="nil"/>
              <w:bottom w:val="single" w:color="000000" w:sz="4" w:space="0"/>
              <w:right w:val="single" w:color="000000" w:sz="4" w:space="0"/>
            </w:tcBorders>
            <w:shd w:val="clear" w:color="auto" w:fill="auto"/>
            <w:noWrap/>
            <w:vAlign w:val="center"/>
          </w:tcPr>
          <w:p w14:paraId="00897A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0" w:type="auto"/>
            <w:tcBorders>
              <w:top w:val="nil"/>
              <w:left w:val="nil"/>
              <w:bottom w:val="single" w:color="000000" w:sz="4" w:space="0"/>
              <w:right w:val="single" w:color="000000" w:sz="4" w:space="0"/>
            </w:tcBorders>
            <w:shd w:val="clear" w:color="auto" w:fill="auto"/>
            <w:noWrap/>
            <w:vAlign w:val="center"/>
          </w:tcPr>
          <w:p w14:paraId="1AF2D6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0" w:type="auto"/>
            <w:tcBorders>
              <w:top w:val="nil"/>
              <w:left w:val="nil"/>
              <w:bottom w:val="single" w:color="000000" w:sz="4" w:space="0"/>
              <w:right w:val="single" w:color="000000" w:sz="4" w:space="0"/>
            </w:tcBorders>
            <w:shd w:val="clear" w:color="auto" w:fill="auto"/>
            <w:noWrap/>
            <w:vAlign w:val="center"/>
          </w:tcPr>
          <w:p w14:paraId="603271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DE006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6C3A8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69C2B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E86A4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12C7A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8B95F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2130321</w:t>
            </w:r>
          </w:p>
        </w:tc>
        <w:tc>
          <w:tcPr>
            <w:tcW w:w="0" w:type="auto"/>
            <w:tcBorders>
              <w:top w:val="nil"/>
              <w:left w:val="nil"/>
              <w:bottom w:val="single" w:color="000000" w:sz="4" w:space="0"/>
              <w:right w:val="single" w:color="000000" w:sz="4" w:space="0"/>
            </w:tcBorders>
            <w:shd w:val="clear" w:color="auto" w:fill="auto"/>
            <w:noWrap/>
            <w:vAlign w:val="center"/>
          </w:tcPr>
          <w:p w14:paraId="12AADD0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大中型水库移民后期扶持专项支出</w:t>
            </w:r>
          </w:p>
        </w:tc>
        <w:tc>
          <w:tcPr>
            <w:tcW w:w="0" w:type="auto"/>
            <w:tcBorders>
              <w:top w:val="nil"/>
              <w:left w:val="nil"/>
              <w:bottom w:val="single" w:color="000000" w:sz="4" w:space="0"/>
              <w:right w:val="single" w:color="000000" w:sz="4" w:space="0"/>
            </w:tcBorders>
            <w:shd w:val="clear" w:color="auto" w:fill="auto"/>
            <w:noWrap/>
            <w:vAlign w:val="center"/>
          </w:tcPr>
          <w:p w14:paraId="66B16B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551286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0" w:type="auto"/>
            <w:tcBorders>
              <w:top w:val="nil"/>
              <w:left w:val="nil"/>
              <w:bottom w:val="single" w:color="000000" w:sz="4" w:space="0"/>
              <w:right w:val="single" w:color="000000" w:sz="4" w:space="0"/>
            </w:tcBorders>
            <w:shd w:val="clear" w:color="auto" w:fill="auto"/>
            <w:noWrap/>
            <w:vAlign w:val="center"/>
          </w:tcPr>
          <w:p w14:paraId="358379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C12DA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AC8F9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BB509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139D4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E7354B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FB2A22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w:t>
            </w:r>
          </w:p>
        </w:tc>
        <w:tc>
          <w:tcPr>
            <w:tcW w:w="0" w:type="auto"/>
            <w:tcBorders>
              <w:top w:val="nil"/>
              <w:left w:val="nil"/>
              <w:bottom w:val="single" w:color="000000" w:sz="4" w:space="0"/>
              <w:right w:val="single" w:color="000000" w:sz="4" w:space="0"/>
            </w:tcBorders>
            <w:shd w:val="clear" w:color="auto" w:fill="auto"/>
            <w:noWrap/>
            <w:vAlign w:val="center"/>
          </w:tcPr>
          <w:p w14:paraId="2F6CF8B7">
            <w:pPr>
              <w:widowControl/>
              <w:jc w:val="left"/>
              <w:rPr>
                <w:rFonts w:ascii="宋体" w:hAnsi="宋体" w:eastAsia="宋体" w:cs="Arial"/>
                <w:color w:val="000000"/>
                <w:kern w:val="0"/>
                <w:sz w:val="22"/>
              </w:rPr>
            </w:pPr>
            <w:r>
              <w:rPr>
                <w:rFonts w:hint="eastAsia" w:ascii="宋体" w:hAnsi="宋体" w:eastAsia="宋体" w:cs="Arial"/>
                <w:color w:val="000000"/>
                <w:kern w:val="0"/>
                <w:sz w:val="22"/>
              </w:rPr>
              <w:t>扶贫</w:t>
            </w:r>
          </w:p>
        </w:tc>
        <w:tc>
          <w:tcPr>
            <w:tcW w:w="0" w:type="auto"/>
            <w:tcBorders>
              <w:top w:val="nil"/>
              <w:left w:val="nil"/>
              <w:bottom w:val="single" w:color="000000" w:sz="4" w:space="0"/>
              <w:right w:val="single" w:color="000000" w:sz="4" w:space="0"/>
            </w:tcBorders>
            <w:shd w:val="clear" w:color="auto" w:fill="auto"/>
            <w:noWrap/>
            <w:vAlign w:val="center"/>
          </w:tcPr>
          <w:p w14:paraId="14E1F6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643.21</w:t>
            </w:r>
          </w:p>
        </w:tc>
        <w:tc>
          <w:tcPr>
            <w:tcW w:w="0" w:type="auto"/>
            <w:tcBorders>
              <w:top w:val="nil"/>
              <w:left w:val="nil"/>
              <w:bottom w:val="single" w:color="000000" w:sz="4" w:space="0"/>
              <w:right w:val="single" w:color="000000" w:sz="4" w:space="0"/>
            </w:tcBorders>
            <w:shd w:val="clear" w:color="auto" w:fill="auto"/>
            <w:noWrap/>
            <w:vAlign w:val="center"/>
          </w:tcPr>
          <w:p w14:paraId="3883B2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643.21</w:t>
            </w:r>
          </w:p>
        </w:tc>
        <w:tc>
          <w:tcPr>
            <w:tcW w:w="0" w:type="auto"/>
            <w:tcBorders>
              <w:top w:val="nil"/>
              <w:left w:val="nil"/>
              <w:bottom w:val="single" w:color="000000" w:sz="4" w:space="0"/>
              <w:right w:val="single" w:color="000000" w:sz="4" w:space="0"/>
            </w:tcBorders>
            <w:shd w:val="clear" w:color="auto" w:fill="auto"/>
            <w:noWrap/>
            <w:vAlign w:val="center"/>
          </w:tcPr>
          <w:p w14:paraId="63A9B7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8A2BA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8728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C3492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AB48F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87445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7865BA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2130501</w:t>
            </w:r>
          </w:p>
        </w:tc>
        <w:tc>
          <w:tcPr>
            <w:tcW w:w="0" w:type="auto"/>
            <w:tcBorders>
              <w:top w:val="nil"/>
              <w:left w:val="nil"/>
              <w:bottom w:val="single" w:color="000000" w:sz="4" w:space="0"/>
              <w:right w:val="single" w:color="000000" w:sz="4" w:space="0"/>
            </w:tcBorders>
            <w:shd w:val="clear" w:color="auto" w:fill="auto"/>
            <w:noWrap/>
            <w:vAlign w:val="center"/>
          </w:tcPr>
          <w:p w14:paraId="69949E0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3B3C72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0" w:type="auto"/>
            <w:tcBorders>
              <w:top w:val="nil"/>
              <w:left w:val="nil"/>
              <w:bottom w:val="single" w:color="000000" w:sz="4" w:space="0"/>
              <w:right w:val="single" w:color="000000" w:sz="4" w:space="0"/>
            </w:tcBorders>
            <w:shd w:val="clear" w:color="auto" w:fill="auto"/>
            <w:noWrap/>
            <w:vAlign w:val="center"/>
          </w:tcPr>
          <w:p w14:paraId="704F29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0" w:type="auto"/>
            <w:tcBorders>
              <w:top w:val="nil"/>
              <w:left w:val="nil"/>
              <w:bottom w:val="single" w:color="000000" w:sz="4" w:space="0"/>
              <w:right w:val="single" w:color="000000" w:sz="4" w:space="0"/>
            </w:tcBorders>
            <w:shd w:val="clear" w:color="auto" w:fill="auto"/>
            <w:noWrap/>
            <w:vAlign w:val="center"/>
          </w:tcPr>
          <w:p w14:paraId="58DF88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81311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0CCD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4691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82BFE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9155BF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1E604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2130504</w:t>
            </w:r>
          </w:p>
        </w:tc>
        <w:tc>
          <w:tcPr>
            <w:tcW w:w="0" w:type="auto"/>
            <w:tcBorders>
              <w:top w:val="nil"/>
              <w:left w:val="nil"/>
              <w:bottom w:val="single" w:color="000000" w:sz="4" w:space="0"/>
              <w:right w:val="single" w:color="000000" w:sz="4" w:space="0"/>
            </w:tcBorders>
            <w:shd w:val="clear" w:color="auto" w:fill="auto"/>
            <w:noWrap/>
            <w:vAlign w:val="center"/>
          </w:tcPr>
          <w:p w14:paraId="2183C4E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w:t>
            </w:r>
          </w:p>
        </w:tc>
        <w:tc>
          <w:tcPr>
            <w:tcW w:w="0" w:type="auto"/>
            <w:tcBorders>
              <w:top w:val="nil"/>
              <w:left w:val="nil"/>
              <w:bottom w:val="single" w:color="000000" w:sz="4" w:space="0"/>
              <w:right w:val="single" w:color="000000" w:sz="4" w:space="0"/>
            </w:tcBorders>
            <w:shd w:val="clear" w:color="auto" w:fill="auto"/>
            <w:noWrap/>
            <w:vAlign w:val="center"/>
          </w:tcPr>
          <w:p w14:paraId="4A7546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509.93</w:t>
            </w:r>
          </w:p>
        </w:tc>
        <w:tc>
          <w:tcPr>
            <w:tcW w:w="0" w:type="auto"/>
            <w:tcBorders>
              <w:top w:val="nil"/>
              <w:left w:val="nil"/>
              <w:bottom w:val="single" w:color="000000" w:sz="4" w:space="0"/>
              <w:right w:val="single" w:color="000000" w:sz="4" w:space="0"/>
            </w:tcBorders>
            <w:shd w:val="clear" w:color="auto" w:fill="auto"/>
            <w:noWrap/>
            <w:vAlign w:val="center"/>
          </w:tcPr>
          <w:p w14:paraId="07B35E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509.93</w:t>
            </w:r>
          </w:p>
        </w:tc>
        <w:tc>
          <w:tcPr>
            <w:tcW w:w="0" w:type="auto"/>
            <w:tcBorders>
              <w:top w:val="nil"/>
              <w:left w:val="nil"/>
              <w:bottom w:val="single" w:color="000000" w:sz="4" w:space="0"/>
              <w:right w:val="single" w:color="000000" w:sz="4" w:space="0"/>
            </w:tcBorders>
            <w:shd w:val="clear" w:color="auto" w:fill="auto"/>
            <w:noWrap/>
            <w:vAlign w:val="center"/>
          </w:tcPr>
          <w:p w14:paraId="5526B9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59B0E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4A67A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49930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0101D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9048D89">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9EDD1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2130505</w:t>
            </w:r>
          </w:p>
        </w:tc>
        <w:tc>
          <w:tcPr>
            <w:tcW w:w="0" w:type="auto"/>
            <w:tcBorders>
              <w:top w:val="nil"/>
              <w:left w:val="nil"/>
              <w:bottom w:val="single" w:color="000000" w:sz="4" w:space="0"/>
              <w:right w:val="single" w:color="000000" w:sz="4" w:space="0"/>
            </w:tcBorders>
            <w:shd w:val="clear" w:color="auto" w:fill="auto"/>
            <w:noWrap/>
            <w:vAlign w:val="center"/>
          </w:tcPr>
          <w:p w14:paraId="7EE3ECB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生产发展</w:t>
            </w:r>
          </w:p>
        </w:tc>
        <w:tc>
          <w:tcPr>
            <w:tcW w:w="0" w:type="auto"/>
            <w:tcBorders>
              <w:top w:val="nil"/>
              <w:left w:val="nil"/>
              <w:bottom w:val="single" w:color="000000" w:sz="4" w:space="0"/>
              <w:right w:val="single" w:color="000000" w:sz="4" w:space="0"/>
            </w:tcBorders>
            <w:shd w:val="clear" w:color="auto" w:fill="auto"/>
            <w:noWrap/>
            <w:vAlign w:val="center"/>
          </w:tcPr>
          <w:p w14:paraId="414AA6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70.00</w:t>
            </w:r>
          </w:p>
        </w:tc>
        <w:tc>
          <w:tcPr>
            <w:tcW w:w="0" w:type="auto"/>
            <w:tcBorders>
              <w:top w:val="nil"/>
              <w:left w:val="nil"/>
              <w:bottom w:val="single" w:color="000000" w:sz="4" w:space="0"/>
              <w:right w:val="single" w:color="000000" w:sz="4" w:space="0"/>
            </w:tcBorders>
            <w:shd w:val="clear" w:color="auto" w:fill="auto"/>
            <w:noWrap/>
            <w:vAlign w:val="center"/>
          </w:tcPr>
          <w:p w14:paraId="49C0EB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70.00</w:t>
            </w:r>
          </w:p>
        </w:tc>
        <w:tc>
          <w:tcPr>
            <w:tcW w:w="0" w:type="auto"/>
            <w:tcBorders>
              <w:top w:val="nil"/>
              <w:left w:val="nil"/>
              <w:bottom w:val="single" w:color="000000" w:sz="4" w:space="0"/>
              <w:right w:val="single" w:color="000000" w:sz="4" w:space="0"/>
            </w:tcBorders>
            <w:shd w:val="clear" w:color="auto" w:fill="auto"/>
            <w:noWrap/>
            <w:vAlign w:val="center"/>
          </w:tcPr>
          <w:p w14:paraId="11EED7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FBC60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3BB3A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6AA3F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7B18C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35FF057">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DF7E86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2130599</w:t>
            </w:r>
          </w:p>
        </w:tc>
        <w:tc>
          <w:tcPr>
            <w:tcW w:w="0" w:type="auto"/>
            <w:tcBorders>
              <w:top w:val="nil"/>
              <w:left w:val="nil"/>
              <w:bottom w:val="single" w:color="000000" w:sz="4" w:space="0"/>
              <w:right w:val="single" w:color="000000" w:sz="4" w:space="0"/>
            </w:tcBorders>
            <w:shd w:val="clear" w:color="auto" w:fill="auto"/>
            <w:noWrap/>
            <w:vAlign w:val="center"/>
          </w:tcPr>
          <w:p w14:paraId="0D8F7D6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其他扶贫支出</w:t>
            </w:r>
          </w:p>
        </w:tc>
        <w:tc>
          <w:tcPr>
            <w:tcW w:w="0" w:type="auto"/>
            <w:tcBorders>
              <w:top w:val="nil"/>
              <w:left w:val="nil"/>
              <w:bottom w:val="single" w:color="000000" w:sz="4" w:space="0"/>
              <w:right w:val="single" w:color="000000" w:sz="4" w:space="0"/>
            </w:tcBorders>
            <w:shd w:val="clear" w:color="auto" w:fill="auto"/>
            <w:noWrap/>
            <w:vAlign w:val="center"/>
          </w:tcPr>
          <w:p w14:paraId="055F5A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58.28</w:t>
            </w:r>
          </w:p>
        </w:tc>
        <w:tc>
          <w:tcPr>
            <w:tcW w:w="0" w:type="auto"/>
            <w:tcBorders>
              <w:top w:val="nil"/>
              <w:left w:val="nil"/>
              <w:bottom w:val="single" w:color="000000" w:sz="4" w:space="0"/>
              <w:right w:val="single" w:color="000000" w:sz="4" w:space="0"/>
            </w:tcBorders>
            <w:shd w:val="clear" w:color="auto" w:fill="auto"/>
            <w:noWrap/>
            <w:vAlign w:val="center"/>
          </w:tcPr>
          <w:p w14:paraId="538F7D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58.28</w:t>
            </w:r>
          </w:p>
        </w:tc>
        <w:tc>
          <w:tcPr>
            <w:tcW w:w="0" w:type="auto"/>
            <w:tcBorders>
              <w:top w:val="nil"/>
              <w:left w:val="nil"/>
              <w:bottom w:val="single" w:color="000000" w:sz="4" w:space="0"/>
              <w:right w:val="single" w:color="000000" w:sz="4" w:space="0"/>
            </w:tcBorders>
            <w:shd w:val="clear" w:color="auto" w:fill="auto"/>
            <w:noWrap/>
            <w:vAlign w:val="center"/>
          </w:tcPr>
          <w:p w14:paraId="597AEA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1821D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9DDB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12DE6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CD6D0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AD9BC12">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F50505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w:t>
            </w:r>
          </w:p>
        </w:tc>
        <w:tc>
          <w:tcPr>
            <w:tcW w:w="0" w:type="auto"/>
            <w:tcBorders>
              <w:top w:val="nil"/>
              <w:left w:val="nil"/>
              <w:bottom w:val="single" w:color="000000" w:sz="4" w:space="0"/>
              <w:right w:val="single" w:color="000000" w:sz="4" w:space="0"/>
            </w:tcBorders>
            <w:shd w:val="clear" w:color="auto" w:fill="auto"/>
            <w:noWrap/>
            <w:vAlign w:val="center"/>
          </w:tcPr>
          <w:p w14:paraId="66F4518B">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农村综合改革</w:t>
            </w:r>
          </w:p>
        </w:tc>
        <w:tc>
          <w:tcPr>
            <w:tcW w:w="0" w:type="auto"/>
            <w:tcBorders>
              <w:top w:val="nil"/>
              <w:left w:val="nil"/>
              <w:bottom w:val="single" w:color="000000" w:sz="4" w:space="0"/>
              <w:right w:val="single" w:color="000000" w:sz="4" w:space="0"/>
            </w:tcBorders>
            <w:shd w:val="clear" w:color="auto" w:fill="auto"/>
            <w:noWrap/>
            <w:vAlign w:val="center"/>
          </w:tcPr>
          <w:p w14:paraId="7F2536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383.36</w:t>
            </w:r>
          </w:p>
        </w:tc>
        <w:tc>
          <w:tcPr>
            <w:tcW w:w="0" w:type="auto"/>
            <w:tcBorders>
              <w:top w:val="nil"/>
              <w:left w:val="nil"/>
              <w:bottom w:val="single" w:color="000000" w:sz="4" w:space="0"/>
              <w:right w:val="single" w:color="000000" w:sz="4" w:space="0"/>
            </w:tcBorders>
            <w:shd w:val="clear" w:color="auto" w:fill="auto"/>
            <w:noWrap/>
            <w:vAlign w:val="center"/>
          </w:tcPr>
          <w:p w14:paraId="373BE2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383.36</w:t>
            </w:r>
          </w:p>
        </w:tc>
        <w:tc>
          <w:tcPr>
            <w:tcW w:w="0" w:type="auto"/>
            <w:tcBorders>
              <w:top w:val="nil"/>
              <w:left w:val="nil"/>
              <w:bottom w:val="single" w:color="000000" w:sz="4" w:space="0"/>
              <w:right w:val="single" w:color="000000" w:sz="4" w:space="0"/>
            </w:tcBorders>
            <w:shd w:val="clear" w:color="auto" w:fill="auto"/>
            <w:noWrap/>
            <w:vAlign w:val="center"/>
          </w:tcPr>
          <w:p w14:paraId="75922B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D59CC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9733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56358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D86F0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A40A9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85C67E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2130705</w:t>
            </w:r>
          </w:p>
        </w:tc>
        <w:tc>
          <w:tcPr>
            <w:tcW w:w="0" w:type="auto"/>
            <w:tcBorders>
              <w:top w:val="nil"/>
              <w:left w:val="nil"/>
              <w:bottom w:val="single" w:color="000000" w:sz="4" w:space="0"/>
              <w:right w:val="single" w:color="000000" w:sz="4" w:space="0"/>
            </w:tcBorders>
            <w:shd w:val="clear" w:color="auto" w:fill="auto"/>
            <w:noWrap/>
            <w:vAlign w:val="center"/>
          </w:tcPr>
          <w:p w14:paraId="0E2DB68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对村民委员会和村党支部的补助</w:t>
            </w:r>
          </w:p>
        </w:tc>
        <w:tc>
          <w:tcPr>
            <w:tcW w:w="0" w:type="auto"/>
            <w:tcBorders>
              <w:top w:val="nil"/>
              <w:left w:val="nil"/>
              <w:bottom w:val="single" w:color="000000" w:sz="4" w:space="0"/>
              <w:right w:val="single" w:color="000000" w:sz="4" w:space="0"/>
            </w:tcBorders>
            <w:shd w:val="clear" w:color="auto" w:fill="auto"/>
            <w:noWrap/>
            <w:vAlign w:val="center"/>
          </w:tcPr>
          <w:p w14:paraId="071C4A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374.36</w:t>
            </w:r>
          </w:p>
        </w:tc>
        <w:tc>
          <w:tcPr>
            <w:tcW w:w="0" w:type="auto"/>
            <w:tcBorders>
              <w:top w:val="nil"/>
              <w:left w:val="nil"/>
              <w:bottom w:val="single" w:color="000000" w:sz="4" w:space="0"/>
              <w:right w:val="single" w:color="000000" w:sz="4" w:space="0"/>
            </w:tcBorders>
            <w:shd w:val="clear" w:color="auto" w:fill="auto"/>
            <w:noWrap/>
            <w:vAlign w:val="center"/>
          </w:tcPr>
          <w:p w14:paraId="50EE18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374.36</w:t>
            </w:r>
          </w:p>
        </w:tc>
        <w:tc>
          <w:tcPr>
            <w:tcW w:w="0" w:type="auto"/>
            <w:tcBorders>
              <w:top w:val="nil"/>
              <w:left w:val="nil"/>
              <w:bottom w:val="single" w:color="000000" w:sz="4" w:space="0"/>
              <w:right w:val="single" w:color="000000" w:sz="4" w:space="0"/>
            </w:tcBorders>
            <w:shd w:val="clear" w:color="auto" w:fill="auto"/>
            <w:noWrap/>
            <w:vAlign w:val="center"/>
          </w:tcPr>
          <w:p w14:paraId="7CD64D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288B8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9662D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D3B34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3FF26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097D13">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5499E7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2130707</w:t>
            </w:r>
          </w:p>
        </w:tc>
        <w:tc>
          <w:tcPr>
            <w:tcW w:w="0" w:type="auto"/>
            <w:tcBorders>
              <w:top w:val="nil"/>
              <w:left w:val="nil"/>
              <w:bottom w:val="single" w:color="000000" w:sz="4" w:space="0"/>
              <w:right w:val="single" w:color="000000" w:sz="4" w:space="0"/>
            </w:tcBorders>
            <w:shd w:val="clear" w:color="auto" w:fill="auto"/>
            <w:noWrap/>
            <w:vAlign w:val="center"/>
          </w:tcPr>
          <w:p w14:paraId="0957C6A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农村综合改革示范试点补助</w:t>
            </w:r>
          </w:p>
        </w:tc>
        <w:tc>
          <w:tcPr>
            <w:tcW w:w="0" w:type="auto"/>
            <w:tcBorders>
              <w:top w:val="nil"/>
              <w:left w:val="nil"/>
              <w:bottom w:val="single" w:color="000000" w:sz="4" w:space="0"/>
              <w:right w:val="single" w:color="000000" w:sz="4" w:space="0"/>
            </w:tcBorders>
            <w:shd w:val="clear" w:color="auto" w:fill="auto"/>
            <w:noWrap/>
            <w:vAlign w:val="center"/>
          </w:tcPr>
          <w:p w14:paraId="2FF5E0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0" w:type="auto"/>
            <w:tcBorders>
              <w:top w:val="nil"/>
              <w:left w:val="nil"/>
              <w:bottom w:val="single" w:color="000000" w:sz="4" w:space="0"/>
              <w:right w:val="single" w:color="000000" w:sz="4" w:space="0"/>
            </w:tcBorders>
            <w:shd w:val="clear" w:color="auto" w:fill="auto"/>
            <w:noWrap/>
            <w:vAlign w:val="center"/>
          </w:tcPr>
          <w:p w14:paraId="7F7652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0" w:type="auto"/>
            <w:tcBorders>
              <w:top w:val="nil"/>
              <w:left w:val="nil"/>
              <w:bottom w:val="single" w:color="000000" w:sz="4" w:space="0"/>
              <w:right w:val="single" w:color="000000" w:sz="4" w:space="0"/>
            </w:tcBorders>
            <w:shd w:val="clear" w:color="auto" w:fill="auto"/>
            <w:noWrap/>
            <w:vAlign w:val="center"/>
          </w:tcPr>
          <w:p w14:paraId="7855DD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78D35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94B67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F4456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731A1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616637">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25D8B7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w:t>
            </w:r>
          </w:p>
        </w:tc>
        <w:tc>
          <w:tcPr>
            <w:tcW w:w="0" w:type="auto"/>
            <w:tcBorders>
              <w:top w:val="nil"/>
              <w:left w:val="nil"/>
              <w:bottom w:val="single" w:color="000000" w:sz="4" w:space="0"/>
              <w:right w:val="single" w:color="000000" w:sz="4" w:space="0"/>
            </w:tcBorders>
            <w:shd w:val="clear" w:color="auto" w:fill="auto"/>
            <w:noWrap/>
            <w:vAlign w:val="center"/>
          </w:tcPr>
          <w:p w14:paraId="2E3DD3C3">
            <w:pPr>
              <w:widowControl/>
              <w:jc w:val="left"/>
              <w:rPr>
                <w:rFonts w:ascii="宋体" w:hAnsi="宋体" w:eastAsia="宋体" w:cs="Arial"/>
                <w:color w:val="000000"/>
                <w:kern w:val="0"/>
                <w:sz w:val="22"/>
              </w:rPr>
            </w:pPr>
            <w:r>
              <w:rPr>
                <w:rFonts w:hint="eastAsia" w:ascii="宋体" w:hAnsi="宋体" w:eastAsia="宋体" w:cs="Arial"/>
                <w:color w:val="000000"/>
                <w:kern w:val="0"/>
                <w:sz w:val="22"/>
              </w:rPr>
              <w:t>交通运输支出</w:t>
            </w:r>
          </w:p>
        </w:tc>
        <w:tc>
          <w:tcPr>
            <w:tcW w:w="0" w:type="auto"/>
            <w:tcBorders>
              <w:top w:val="nil"/>
              <w:left w:val="nil"/>
              <w:bottom w:val="single" w:color="000000" w:sz="4" w:space="0"/>
              <w:right w:val="single" w:color="000000" w:sz="4" w:space="0"/>
            </w:tcBorders>
            <w:shd w:val="clear" w:color="auto" w:fill="auto"/>
            <w:noWrap/>
            <w:vAlign w:val="center"/>
          </w:tcPr>
          <w:p w14:paraId="5EF459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0" w:type="auto"/>
            <w:tcBorders>
              <w:top w:val="nil"/>
              <w:left w:val="nil"/>
              <w:bottom w:val="single" w:color="000000" w:sz="4" w:space="0"/>
              <w:right w:val="single" w:color="000000" w:sz="4" w:space="0"/>
            </w:tcBorders>
            <w:shd w:val="clear" w:color="auto" w:fill="auto"/>
            <w:noWrap/>
            <w:vAlign w:val="center"/>
          </w:tcPr>
          <w:p w14:paraId="765FA3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0" w:type="auto"/>
            <w:tcBorders>
              <w:top w:val="nil"/>
              <w:left w:val="nil"/>
              <w:bottom w:val="single" w:color="000000" w:sz="4" w:space="0"/>
              <w:right w:val="single" w:color="000000" w:sz="4" w:space="0"/>
            </w:tcBorders>
            <w:shd w:val="clear" w:color="auto" w:fill="auto"/>
            <w:noWrap/>
            <w:vAlign w:val="center"/>
          </w:tcPr>
          <w:p w14:paraId="0F45E3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B93E0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F712F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7251D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272B8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707A9C">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276ABD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w:t>
            </w:r>
          </w:p>
        </w:tc>
        <w:tc>
          <w:tcPr>
            <w:tcW w:w="0" w:type="auto"/>
            <w:tcBorders>
              <w:top w:val="nil"/>
              <w:left w:val="nil"/>
              <w:bottom w:val="single" w:color="000000" w:sz="4" w:space="0"/>
              <w:right w:val="single" w:color="000000" w:sz="4" w:space="0"/>
            </w:tcBorders>
            <w:shd w:val="clear" w:color="auto" w:fill="auto"/>
            <w:noWrap/>
            <w:vAlign w:val="center"/>
          </w:tcPr>
          <w:p w14:paraId="0942EDC6">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公路水路运输</w:t>
            </w:r>
          </w:p>
        </w:tc>
        <w:tc>
          <w:tcPr>
            <w:tcW w:w="0" w:type="auto"/>
            <w:tcBorders>
              <w:top w:val="nil"/>
              <w:left w:val="nil"/>
              <w:bottom w:val="single" w:color="000000" w:sz="4" w:space="0"/>
              <w:right w:val="single" w:color="000000" w:sz="4" w:space="0"/>
            </w:tcBorders>
            <w:shd w:val="clear" w:color="auto" w:fill="auto"/>
            <w:noWrap/>
            <w:vAlign w:val="center"/>
          </w:tcPr>
          <w:p w14:paraId="2EBF44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0" w:type="auto"/>
            <w:tcBorders>
              <w:top w:val="nil"/>
              <w:left w:val="nil"/>
              <w:bottom w:val="single" w:color="000000" w:sz="4" w:space="0"/>
              <w:right w:val="single" w:color="000000" w:sz="4" w:space="0"/>
            </w:tcBorders>
            <w:shd w:val="clear" w:color="auto" w:fill="auto"/>
            <w:noWrap/>
            <w:vAlign w:val="center"/>
          </w:tcPr>
          <w:p w14:paraId="1AACDC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0" w:type="auto"/>
            <w:tcBorders>
              <w:top w:val="nil"/>
              <w:left w:val="nil"/>
              <w:bottom w:val="single" w:color="000000" w:sz="4" w:space="0"/>
              <w:right w:val="single" w:color="000000" w:sz="4" w:space="0"/>
            </w:tcBorders>
            <w:shd w:val="clear" w:color="auto" w:fill="auto"/>
            <w:noWrap/>
            <w:vAlign w:val="center"/>
          </w:tcPr>
          <w:p w14:paraId="1B066F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7BDD6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0E6B6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A6E4C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771A2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82AEA6">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3AAA7A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2140104</w:t>
            </w:r>
          </w:p>
        </w:tc>
        <w:tc>
          <w:tcPr>
            <w:tcW w:w="0" w:type="auto"/>
            <w:tcBorders>
              <w:top w:val="nil"/>
              <w:left w:val="nil"/>
              <w:bottom w:val="single" w:color="000000" w:sz="4" w:space="0"/>
              <w:right w:val="single" w:color="000000" w:sz="4" w:space="0"/>
            </w:tcBorders>
            <w:shd w:val="clear" w:color="auto" w:fill="auto"/>
            <w:noWrap/>
            <w:vAlign w:val="center"/>
          </w:tcPr>
          <w:p w14:paraId="323E4AB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公路建设</w:t>
            </w:r>
          </w:p>
        </w:tc>
        <w:tc>
          <w:tcPr>
            <w:tcW w:w="0" w:type="auto"/>
            <w:tcBorders>
              <w:top w:val="nil"/>
              <w:left w:val="nil"/>
              <w:bottom w:val="single" w:color="000000" w:sz="4" w:space="0"/>
              <w:right w:val="single" w:color="000000" w:sz="4" w:space="0"/>
            </w:tcBorders>
            <w:shd w:val="clear" w:color="auto" w:fill="auto"/>
            <w:noWrap/>
            <w:vAlign w:val="center"/>
          </w:tcPr>
          <w:p w14:paraId="6EC831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19.80</w:t>
            </w:r>
          </w:p>
        </w:tc>
        <w:tc>
          <w:tcPr>
            <w:tcW w:w="0" w:type="auto"/>
            <w:tcBorders>
              <w:top w:val="nil"/>
              <w:left w:val="nil"/>
              <w:bottom w:val="single" w:color="000000" w:sz="4" w:space="0"/>
              <w:right w:val="single" w:color="000000" w:sz="4" w:space="0"/>
            </w:tcBorders>
            <w:shd w:val="clear" w:color="auto" w:fill="auto"/>
            <w:noWrap/>
            <w:vAlign w:val="center"/>
          </w:tcPr>
          <w:p w14:paraId="58374C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19.80</w:t>
            </w:r>
          </w:p>
        </w:tc>
        <w:tc>
          <w:tcPr>
            <w:tcW w:w="0" w:type="auto"/>
            <w:tcBorders>
              <w:top w:val="nil"/>
              <w:left w:val="nil"/>
              <w:bottom w:val="single" w:color="000000" w:sz="4" w:space="0"/>
              <w:right w:val="single" w:color="000000" w:sz="4" w:space="0"/>
            </w:tcBorders>
            <w:shd w:val="clear" w:color="auto" w:fill="auto"/>
            <w:noWrap/>
            <w:vAlign w:val="center"/>
          </w:tcPr>
          <w:p w14:paraId="2B3CFA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C72C0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DEE94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D7DA6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6CFD6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36CA4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3F375A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2140199</w:t>
            </w:r>
          </w:p>
        </w:tc>
        <w:tc>
          <w:tcPr>
            <w:tcW w:w="0" w:type="auto"/>
            <w:tcBorders>
              <w:top w:val="nil"/>
              <w:left w:val="nil"/>
              <w:bottom w:val="single" w:color="000000" w:sz="4" w:space="0"/>
              <w:right w:val="single" w:color="000000" w:sz="4" w:space="0"/>
            </w:tcBorders>
            <w:shd w:val="clear" w:color="auto" w:fill="auto"/>
            <w:noWrap/>
            <w:vAlign w:val="center"/>
          </w:tcPr>
          <w:p w14:paraId="3E800B3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其他公路水路运输支出</w:t>
            </w:r>
          </w:p>
        </w:tc>
        <w:tc>
          <w:tcPr>
            <w:tcW w:w="0" w:type="auto"/>
            <w:tcBorders>
              <w:top w:val="nil"/>
              <w:left w:val="nil"/>
              <w:bottom w:val="single" w:color="000000" w:sz="4" w:space="0"/>
              <w:right w:val="single" w:color="000000" w:sz="4" w:space="0"/>
            </w:tcBorders>
            <w:shd w:val="clear" w:color="auto" w:fill="auto"/>
            <w:noWrap/>
            <w:vAlign w:val="center"/>
          </w:tcPr>
          <w:p w14:paraId="22F134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2.68</w:t>
            </w:r>
          </w:p>
        </w:tc>
        <w:tc>
          <w:tcPr>
            <w:tcW w:w="0" w:type="auto"/>
            <w:tcBorders>
              <w:top w:val="nil"/>
              <w:left w:val="nil"/>
              <w:bottom w:val="single" w:color="000000" w:sz="4" w:space="0"/>
              <w:right w:val="single" w:color="000000" w:sz="4" w:space="0"/>
            </w:tcBorders>
            <w:shd w:val="clear" w:color="auto" w:fill="auto"/>
            <w:noWrap/>
            <w:vAlign w:val="center"/>
          </w:tcPr>
          <w:p w14:paraId="0EBCB5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2.68</w:t>
            </w:r>
          </w:p>
        </w:tc>
        <w:tc>
          <w:tcPr>
            <w:tcW w:w="0" w:type="auto"/>
            <w:tcBorders>
              <w:top w:val="nil"/>
              <w:left w:val="nil"/>
              <w:bottom w:val="single" w:color="000000" w:sz="4" w:space="0"/>
              <w:right w:val="single" w:color="000000" w:sz="4" w:space="0"/>
            </w:tcBorders>
            <w:shd w:val="clear" w:color="auto" w:fill="auto"/>
            <w:noWrap/>
            <w:vAlign w:val="center"/>
          </w:tcPr>
          <w:p w14:paraId="615093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8A4FE3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DE5EF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64091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B795E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E8E7F0E">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E2CE47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w:t>
            </w:r>
          </w:p>
        </w:tc>
        <w:tc>
          <w:tcPr>
            <w:tcW w:w="0" w:type="auto"/>
            <w:tcBorders>
              <w:top w:val="nil"/>
              <w:left w:val="nil"/>
              <w:bottom w:val="single" w:color="000000" w:sz="4" w:space="0"/>
              <w:right w:val="single" w:color="000000" w:sz="4" w:space="0"/>
            </w:tcBorders>
            <w:shd w:val="clear" w:color="auto" w:fill="auto"/>
            <w:noWrap/>
            <w:vAlign w:val="center"/>
          </w:tcPr>
          <w:p w14:paraId="458E6A1F">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367326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0" w:type="auto"/>
            <w:tcBorders>
              <w:top w:val="nil"/>
              <w:left w:val="nil"/>
              <w:bottom w:val="single" w:color="000000" w:sz="4" w:space="0"/>
              <w:right w:val="single" w:color="000000" w:sz="4" w:space="0"/>
            </w:tcBorders>
            <w:shd w:val="clear" w:color="auto" w:fill="auto"/>
            <w:noWrap/>
            <w:vAlign w:val="center"/>
          </w:tcPr>
          <w:p w14:paraId="5A71C6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0" w:type="auto"/>
            <w:tcBorders>
              <w:top w:val="nil"/>
              <w:left w:val="nil"/>
              <w:bottom w:val="single" w:color="000000" w:sz="4" w:space="0"/>
              <w:right w:val="single" w:color="000000" w:sz="4" w:space="0"/>
            </w:tcBorders>
            <w:shd w:val="clear" w:color="auto" w:fill="auto"/>
            <w:noWrap/>
            <w:vAlign w:val="center"/>
          </w:tcPr>
          <w:p w14:paraId="70EB38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F3E3D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9575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8EC9D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FF31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4299952">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6E9D0C4">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w:t>
            </w:r>
          </w:p>
        </w:tc>
        <w:tc>
          <w:tcPr>
            <w:tcW w:w="0" w:type="auto"/>
            <w:tcBorders>
              <w:top w:val="nil"/>
              <w:left w:val="nil"/>
              <w:bottom w:val="single" w:color="000000" w:sz="4" w:space="0"/>
              <w:right w:val="single" w:color="000000" w:sz="4" w:space="0"/>
            </w:tcBorders>
            <w:shd w:val="clear" w:color="auto" w:fill="auto"/>
            <w:noWrap/>
            <w:vAlign w:val="center"/>
          </w:tcPr>
          <w:p w14:paraId="484A751B">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自然资源事务</w:t>
            </w:r>
          </w:p>
        </w:tc>
        <w:tc>
          <w:tcPr>
            <w:tcW w:w="0" w:type="auto"/>
            <w:tcBorders>
              <w:top w:val="nil"/>
              <w:left w:val="nil"/>
              <w:bottom w:val="single" w:color="000000" w:sz="4" w:space="0"/>
              <w:right w:val="single" w:color="000000" w:sz="4" w:space="0"/>
            </w:tcBorders>
            <w:shd w:val="clear" w:color="auto" w:fill="auto"/>
            <w:noWrap/>
            <w:vAlign w:val="center"/>
          </w:tcPr>
          <w:p w14:paraId="4471D7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0" w:type="auto"/>
            <w:tcBorders>
              <w:top w:val="nil"/>
              <w:left w:val="nil"/>
              <w:bottom w:val="single" w:color="000000" w:sz="4" w:space="0"/>
              <w:right w:val="single" w:color="000000" w:sz="4" w:space="0"/>
            </w:tcBorders>
            <w:shd w:val="clear" w:color="auto" w:fill="auto"/>
            <w:noWrap/>
            <w:vAlign w:val="center"/>
          </w:tcPr>
          <w:p w14:paraId="18B8FA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0" w:type="auto"/>
            <w:tcBorders>
              <w:top w:val="nil"/>
              <w:left w:val="nil"/>
              <w:bottom w:val="single" w:color="000000" w:sz="4" w:space="0"/>
              <w:right w:val="single" w:color="000000" w:sz="4" w:space="0"/>
            </w:tcBorders>
            <w:shd w:val="clear" w:color="auto" w:fill="auto"/>
            <w:noWrap/>
            <w:vAlign w:val="center"/>
          </w:tcPr>
          <w:p w14:paraId="5CB363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1C1B8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97779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63360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186EA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C681354">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74B5B5">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2200102</w:t>
            </w:r>
          </w:p>
        </w:tc>
        <w:tc>
          <w:tcPr>
            <w:tcW w:w="0" w:type="auto"/>
            <w:tcBorders>
              <w:top w:val="nil"/>
              <w:left w:val="nil"/>
              <w:bottom w:val="single" w:color="000000" w:sz="4" w:space="0"/>
              <w:right w:val="single" w:color="000000" w:sz="4" w:space="0"/>
            </w:tcBorders>
            <w:shd w:val="clear" w:color="auto" w:fill="auto"/>
            <w:noWrap/>
            <w:vAlign w:val="center"/>
          </w:tcPr>
          <w:p w14:paraId="50822A5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0B4F35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0" w:type="auto"/>
            <w:tcBorders>
              <w:top w:val="nil"/>
              <w:left w:val="nil"/>
              <w:bottom w:val="single" w:color="000000" w:sz="4" w:space="0"/>
              <w:right w:val="single" w:color="000000" w:sz="4" w:space="0"/>
            </w:tcBorders>
            <w:shd w:val="clear" w:color="auto" w:fill="auto"/>
            <w:noWrap/>
            <w:vAlign w:val="center"/>
          </w:tcPr>
          <w:p w14:paraId="52928F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0" w:type="auto"/>
            <w:tcBorders>
              <w:top w:val="nil"/>
              <w:left w:val="nil"/>
              <w:bottom w:val="single" w:color="000000" w:sz="4" w:space="0"/>
              <w:right w:val="single" w:color="000000" w:sz="4" w:space="0"/>
            </w:tcBorders>
            <w:shd w:val="clear" w:color="auto" w:fill="auto"/>
            <w:noWrap/>
            <w:vAlign w:val="center"/>
          </w:tcPr>
          <w:p w14:paraId="675618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AA8D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8A9E4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4B052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D2721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404C2A">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621702">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2200199</w:t>
            </w:r>
          </w:p>
        </w:tc>
        <w:tc>
          <w:tcPr>
            <w:tcW w:w="0" w:type="auto"/>
            <w:tcBorders>
              <w:top w:val="nil"/>
              <w:left w:val="nil"/>
              <w:bottom w:val="single" w:color="000000" w:sz="4" w:space="0"/>
              <w:right w:val="single" w:color="000000" w:sz="4" w:space="0"/>
            </w:tcBorders>
            <w:shd w:val="clear" w:color="auto" w:fill="auto"/>
            <w:noWrap/>
            <w:vAlign w:val="center"/>
          </w:tcPr>
          <w:p w14:paraId="3DD4605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其他自然资源事务支出</w:t>
            </w:r>
          </w:p>
        </w:tc>
        <w:tc>
          <w:tcPr>
            <w:tcW w:w="0" w:type="auto"/>
            <w:tcBorders>
              <w:top w:val="nil"/>
              <w:left w:val="nil"/>
              <w:bottom w:val="single" w:color="000000" w:sz="4" w:space="0"/>
              <w:right w:val="single" w:color="000000" w:sz="4" w:space="0"/>
            </w:tcBorders>
            <w:shd w:val="clear" w:color="auto" w:fill="auto"/>
            <w:noWrap/>
            <w:vAlign w:val="center"/>
          </w:tcPr>
          <w:p w14:paraId="6D092B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0" w:type="auto"/>
            <w:tcBorders>
              <w:top w:val="nil"/>
              <w:left w:val="nil"/>
              <w:bottom w:val="single" w:color="000000" w:sz="4" w:space="0"/>
              <w:right w:val="single" w:color="000000" w:sz="4" w:space="0"/>
            </w:tcBorders>
            <w:shd w:val="clear" w:color="auto" w:fill="auto"/>
            <w:noWrap/>
            <w:vAlign w:val="center"/>
          </w:tcPr>
          <w:p w14:paraId="2AF37A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0" w:type="auto"/>
            <w:tcBorders>
              <w:top w:val="nil"/>
              <w:left w:val="nil"/>
              <w:bottom w:val="single" w:color="000000" w:sz="4" w:space="0"/>
              <w:right w:val="single" w:color="000000" w:sz="4" w:space="0"/>
            </w:tcBorders>
            <w:shd w:val="clear" w:color="auto" w:fill="auto"/>
            <w:noWrap/>
            <w:vAlign w:val="center"/>
          </w:tcPr>
          <w:p w14:paraId="04024A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E65E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507F8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6C3CB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42C38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1863A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1A1E7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0" w:type="auto"/>
            <w:tcBorders>
              <w:top w:val="nil"/>
              <w:left w:val="nil"/>
              <w:bottom w:val="single" w:color="000000" w:sz="4" w:space="0"/>
              <w:right w:val="single" w:color="000000" w:sz="4" w:space="0"/>
            </w:tcBorders>
            <w:shd w:val="clear" w:color="auto" w:fill="auto"/>
            <w:noWrap/>
            <w:vAlign w:val="center"/>
          </w:tcPr>
          <w:p w14:paraId="0B9FB32F">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40E1A30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0" w:type="auto"/>
            <w:tcBorders>
              <w:top w:val="nil"/>
              <w:left w:val="nil"/>
              <w:bottom w:val="single" w:color="000000" w:sz="4" w:space="0"/>
              <w:right w:val="single" w:color="000000" w:sz="4" w:space="0"/>
            </w:tcBorders>
            <w:shd w:val="clear" w:color="auto" w:fill="auto"/>
            <w:noWrap/>
            <w:vAlign w:val="center"/>
          </w:tcPr>
          <w:p w14:paraId="71F8CC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0" w:type="auto"/>
            <w:tcBorders>
              <w:top w:val="nil"/>
              <w:left w:val="nil"/>
              <w:bottom w:val="single" w:color="000000" w:sz="4" w:space="0"/>
              <w:right w:val="single" w:color="000000" w:sz="4" w:space="0"/>
            </w:tcBorders>
            <w:shd w:val="clear" w:color="auto" w:fill="auto"/>
            <w:noWrap/>
            <w:vAlign w:val="center"/>
          </w:tcPr>
          <w:p w14:paraId="1D204C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0FBF7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6BF7C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BD4B0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C889C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A2487D5">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64B92F">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0" w:type="auto"/>
            <w:tcBorders>
              <w:top w:val="nil"/>
              <w:left w:val="nil"/>
              <w:bottom w:val="single" w:color="000000" w:sz="4" w:space="0"/>
              <w:right w:val="single" w:color="000000" w:sz="4" w:space="0"/>
            </w:tcBorders>
            <w:shd w:val="clear" w:color="auto" w:fill="auto"/>
            <w:noWrap/>
            <w:vAlign w:val="center"/>
          </w:tcPr>
          <w:p w14:paraId="41764103">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6A4A24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0" w:type="auto"/>
            <w:tcBorders>
              <w:top w:val="nil"/>
              <w:left w:val="nil"/>
              <w:bottom w:val="single" w:color="000000" w:sz="4" w:space="0"/>
              <w:right w:val="single" w:color="000000" w:sz="4" w:space="0"/>
            </w:tcBorders>
            <w:shd w:val="clear" w:color="auto" w:fill="auto"/>
            <w:noWrap/>
            <w:vAlign w:val="center"/>
          </w:tcPr>
          <w:p w14:paraId="40EAD3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0" w:type="auto"/>
            <w:tcBorders>
              <w:top w:val="nil"/>
              <w:left w:val="nil"/>
              <w:bottom w:val="single" w:color="000000" w:sz="4" w:space="0"/>
              <w:right w:val="single" w:color="000000" w:sz="4" w:space="0"/>
            </w:tcBorders>
            <w:shd w:val="clear" w:color="auto" w:fill="auto"/>
            <w:noWrap/>
            <w:vAlign w:val="center"/>
          </w:tcPr>
          <w:p w14:paraId="2FC96D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29525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5FF65B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596E9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622A4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20C730E">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83B7B1">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0" w:type="auto"/>
            <w:tcBorders>
              <w:top w:val="nil"/>
              <w:left w:val="nil"/>
              <w:bottom w:val="single" w:color="000000" w:sz="4" w:space="0"/>
              <w:right w:val="single" w:color="000000" w:sz="4" w:space="0"/>
            </w:tcBorders>
            <w:shd w:val="clear" w:color="auto" w:fill="auto"/>
            <w:noWrap/>
            <w:vAlign w:val="center"/>
          </w:tcPr>
          <w:p w14:paraId="38DA3DE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1A0969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0" w:type="auto"/>
            <w:tcBorders>
              <w:top w:val="nil"/>
              <w:left w:val="nil"/>
              <w:bottom w:val="single" w:color="000000" w:sz="4" w:space="0"/>
              <w:right w:val="single" w:color="000000" w:sz="4" w:space="0"/>
            </w:tcBorders>
            <w:shd w:val="clear" w:color="auto" w:fill="auto"/>
            <w:noWrap/>
            <w:vAlign w:val="center"/>
          </w:tcPr>
          <w:p w14:paraId="262D1D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0" w:type="auto"/>
            <w:tcBorders>
              <w:top w:val="nil"/>
              <w:left w:val="nil"/>
              <w:bottom w:val="single" w:color="000000" w:sz="4" w:space="0"/>
              <w:right w:val="single" w:color="000000" w:sz="4" w:space="0"/>
            </w:tcBorders>
            <w:shd w:val="clear" w:color="auto" w:fill="auto"/>
            <w:noWrap/>
            <w:vAlign w:val="center"/>
          </w:tcPr>
          <w:p w14:paraId="11854A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DE897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CAC3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A99F3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97FCA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22432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C7EF64">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w:t>
            </w:r>
          </w:p>
        </w:tc>
        <w:tc>
          <w:tcPr>
            <w:tcW w:w="0" w:type="auto"/>
            <w:tcBorders>
              <w:top w:val="nil"/>
              <w:left w:val="nil"/>
              <w:bottom w:val="single" w:color="000000" w:sz="4" w:space="0"/>
              <w:right w:val="single" w:color="000000" w:sz="4" w:space="0"/>
            </w:tcBorders>
            <w:shd w:val="clear" w:color="auto" w:fill="auto"/>
            <w:noWrap/>
            <w:vAlign w:val="center"/>
          </w:tcPr>
          <w:p w14:paraId="0532D236">
            <w:pPr>
              <w:widowControl/>
              <w:jc w:val="left"/>
              <w:rPr>
                <w:rFonts w:ascii="宋体" w:hAnsi="宋体" w:eastAsia="宋体" w:cs="Arial"/>
                <w:color w:val="000000"/>
                <w:kern w:val="0"/>
                <w:sz w:val="22"/>
              </w:rPr>
            </w:pPr>
            <w:r>
              <w:rPr>
                <w:rFonts w:hint="eastAsia" w:ascii="宋体" w:hAnsi="宋体" w:eastAsia="宋体" w:cs="Arial"/>
                <w:color w:val="000000"/>
                <w:kern w:val="0"/>
                <w:sz w:val="22"/>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61D261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c>
          <w:tcPr>
            <w:tcW w:w="0" w:type="auto"/>
            <w:tcBorders>
              <w:top w:val="nil"/>
              <w:left w:val="nil"/>
              <w:bottom w:val="single" w:color="000000" w:sz="4" w:space="0"/>
              <w:right w:val="single" w:color="000000" w:sz="4" w:space="0"/>
            </w:tcBorders>
            <w:shd w:val="clear" w:color="auto" w:fill="auto"/>
            <w:noWrap/>
            <w:vAlign w:val="center"/>
          </w:tcPr>
          <w:p w14:paraId="108E7E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c>
          <w:tcPr>
            <w:tcW w:w="0" w:type="auto"/>
            <w:tcBorders>
              <w:top w:val="nil"/>
              <w:left w:val="nil"/>
              <w:bottom w:val="single" w:color="000000" w:sz="4" w:space="0"/>
              <w:right w:val="single" w:color="000000" w:sz="4" w:space="0"/>
            </w:tcBorders>
            <w:shd w:val="clear" w:color="auto" w:fill="auto"/>
            <w:noWrap/>
            <w:vAlign w:val="center"/>
          </w:tcPr>
          <w:p w14:paraId="7C7DB4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01132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1BE2E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1FA26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3F4F6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A85E2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2BC448">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w:t>
            </w:r>
          </w:p>
        </w:tc>
        <w:tc>
          <w:tcPr>
            <w:tcW w:w="0" w:type="auto"/>
            <w:tcBorders>
              <w:top w:val="nil"/>
              <w:left w:val="nil"/>
              <w:bottom w:val="single" w:color="000000" w:sz="4" w:space="0"/>
              <w:right w:val="single" w:color="000000" w:sz="4" w:space="0"/>
            </w:tcBorders>
            <w:shd w:val="clear" w:color="auto" w:fill="auto"/>
            <w:noWrap/>
            <w:vAlign w:val="center"/>
          </w:tcPr>
          <w:p w14:paraId="1D369256">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自然灾害防治</w:t>
            </w:r>
          </w:p>
        </w:tc>
        <w:tc>
          <w:tcPr>
            <w:tcW w:w="0" w:type="auto"/>
            <w:tcBorders>
              <w:top w:val="nil"/>
              <w:left w:val="nil"/>
              <w:bottom w:val="single" w:color="000000" w:sz="4" w:space="0"/>
              <w:right w:val="single" w:color="000000" w:sz="4" w:space="0"/>
            </w:tcBorders>
            <w:shd w:val="clear" w:color="auto" w:fill="auto"/>
            <w:noWrap/>
            <w:vAlign w:val="center"/>
          </w:tcPr>
          <w:p w14:paraId="0C3E11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0" w:type="auto"/>
            <w:tcBorders>
              <w:top w:val="nil"/>
              <w:left w:val="nil"/>
              <w:bottom w:val="single" w:color="000000" w:sz="4" w:space="0"/>
              <w:right w:val="single" w:color="000000" w:sz="4" w:space="0"/>
            </w:tcBorders>
            <w:shd w:val="clear" w:color="auto" w:fill="auto"/>
            <w:noWrap/>
            <w:vAlign w:val="center"/>
          </w:tcPr>
          <w:p w14:paraId="16B3EF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0" w:type="auto"/>
            <w:tcBorders>
              <w:top w:val="nil"/>
              <w:left w:val="nil"/>
              <w:bottom w:val="single" w:color="000000" w:sz="4" w:space="0"/>
              <w:right w:val="single" w:color="000000" w:sz="4" w:space="0"/>
            </w:tcBorders>
            <w:shd w:val="clear" w:color="auto" w:fill="auto"/>
            <w:noWrap/>
            <w:vAlign w:val="center"/>
          </w:tcPr>
          <w:p w14:paraId="45DFE7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8A818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3A9CC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30B20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1F47D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BEE7CD">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6BDAFF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2240601</w:t>
            </w:r>
          </w:p>
        </w:tc>
        <w:tc>
          <w:tcPr>
            <w:tcW w:w="0" w:type="auto"/>
            <w:tcBorders>
              <w:top w:val="nil"/>
              <w:left w:val="nil"/>
              <w:bottom w:val="single" w:color="000000" w:sz="4" w:space="0"/>
              <w:right w:val="single" w:color="000000" w:sz="4" w:space="0"/>
            </w:tcBorders>
            <w:shd w:val="clear" w:color="auto" w:fill="auto"/>
            <w:noWrap/>
            <w:vAlign w:val="center"/>
          </w:tcPr>
          <w:p w14:paraId="19E30C2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地质灾害防治</w:t>
            </w:r>
          </w:p>
        </w:tc>
        <w:tc>
          <w:tcPr>
            <w:tcW w:w="0" w:type="auto"/>
            <w:tcBorders>
              <w:top w:val="nil"/>
              <w:left w:val="nil"/>
              <w:bottom w:val="single" w:color="000000" w:sz="4" w:space="0"/>
              <w:right w:val="single" w:color="000000" w:sz="4" w:space="0"/>
            </w:tcBorders>
            <w:shd w:val="clear" w:color="auto" w:fill="auto"/>
            <w:noWrap/>
            <w:vAlign w:val="center"/>
          </w:tcPr>
          <w:p w14:paraId="6D5BB5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0" w:type="auto"/>
            <w:tcBorders>
              <w:top w:val="nil"/>
              <w:left w:val="nil"/>
              <w:bottom w:val="single" w:color="000000" w:sz="4" w:space="0"/>
              <w:right w:val="single" w:color="000000" w:sz="4" w:space="0"/>
            </w:tcBorders>
            <w:shd w:val="clear" w:color="auto" w:fill="auto"/>
            <w:noWrap/>
            <w:vAlign w:val="center"/>
          </w:tcPr>
          <w:p w14:paraId="574616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0" w:type="auto"/>
            <w:tcBorders>
              <w:top w:val="nil"/>
              <w:left w:val="nil"/>
              <w:bottom w:val="single" w:color="000000" w:sz="4" w:space="0"/>
              <w:right w:val="single" w:color="000000" w:sz="4" w:space="0"/>
            </w:tcBorders>
            <w:shd w:val="clear" w:color="auto" w:fill="auto"/>
            <w:noWrap/>
            <w:vAlign w:val="center"/>
          </w:tcPr>
          <w:p w14:paraId="0B76F6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6BC62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51C02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E1D0B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A1FD5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43638E">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DBC6B7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w:t>
            </w:r>
          </w:p>
        </w:tc>
        <w:tc>
          <w:tcPr>
            <w:tcW w:w="0" w:type="auto"/>
            <w:tcBorders>
              <w:top w:val="nil"/>
              <w:left w:val="nil"/>
              <w:bottom w:val="single" w:color="000000" w:sz="4" w:space="0"/>
              <w:right w:val="single" w:color="000000" w:sz="4" w:space="0"/>
            </w:tcBorders>
            <w:shd w:val="clear" w:color="auto" w:fill="auto"/>
            <w:noWrap/>
            <w:vAlign w:val="center"/>
          </w:tcPr>
          <w:p w14:paraId="0B99A544">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2A77B8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23.03</w:t>
            </w:r>
          </w:p>
        </w:tc>
        <w:tc>
          <w:tcPr>
            <w:tcW w:w="0" w:type="auto"/>
            <w:tcBorders>
              <w:top w:val="nil"/>
              <w:left w:val="nil"/>
              <w:bottom w:val="single" w:color="000000" w:sz="4" w:space="0"/>
              <w:right w:val="single" w:color="000000" w:sz="4" w:space="0"/>
            </w:tcBorders>
            <w:shd w:val="clear" w:color="auto" w:fill="auto"/>
            <w:noWrap/>
            <w:vAlign w:val="center"/>
          </w:tcPr>
          <w:p w14:paraId="12CB9D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23.03</w:t>
            </w:r>
          </w:p>
        </w:tc>
        <w:tc>
          <w:tcPr>
            <w:tcW w:w="0" w:type="auto"/>
            <w:tcBorders>
              <w:top w:val="nil"/>
              <w:left w:val="nil"/>
              <w:bottom w:val="single" w:color="000000" w:sz="4" w:space="0"/>
              <w:right w:val="single" w:color="000000" w:sz="4" w:space="0"/>
            </w:tcBorders>
            <w:shd w:val="clear" w:color="auto" w:fill="auto"/>
            <w:noWrap/>
            <w:vAlign w:val="center"/>
          </w:tcPr>
          <w:p w14:paraId="6E4195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DC84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0A3EA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98849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8AE6E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8C3DB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A2AEE50">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2240703</w:t>
            </w:r>
          </w:p>
        </w:tc>
        <w:tc>
          <w:tcPr>
            <w:tcW w:w="0" w:type="auto"/>
            <w:tcBorders>
              <w:top w:val="nil"/>
              <w:left w:val="nil"/>
              <w:bottom w:val="single" w:color="000000" w:sz="4" w:space="0"/>
              <w:right w:val="single" w:color="000000" w:sz="4" w:space="0"/>
            </w:tcBorders>
            <w:shd w:val="clear" w:color="auto" w:fill="auto"/>
            <w:noWrap/>
            <w:vAlign w:val="center"/>
          </w:tcPr>
          <w:p w14:paraId="6970D3E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自然灾害救灾补助</w:t>
            </w:r>
          </w:p>
        </w:tc>
        <w:tc>
          <w:tcPr>
            <w:tcW w:w="0" w:type="auto"/>
            <w:tcBorders>
              <w:top w:val="nil"/>
              <w:left w:val="nil"/>
              <w:bottom w:val="single" w:color="000000" w:sz="4" w:space="0"/>
              <w:right w:val="single" w:color="000000" w:sz="4" w:space="0"/>
            </w:tcBorders>
            <w:shd w:val="clear" w:color="auto" w:fill="auto"/>
            <w:noWrap/>
            <w:vAlign w:val="center"/>
          </w:tcPr>
          <w:p w14:paraId="288248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487B37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431B8E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E07B8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0E8BD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19F283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83B2E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51214F">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0F456C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2240799</w:t>
            </w:r>
          </w:p>
        </w:tc>
        <w:tc>
          <w:tcPr>
            <w:tcW w:w="0" w:type="auto"/>
            <w:tcBorders>
              <w:top w:val="nil"/>
              <w:left w:val="nil"/>
              <w:bottom w:val="single" w:color="000000" w:sz="4" w:space="0"/>
              <w:right w:val="single" w:color="000000" w:sz="4" w:space="0"/>
            </w:tcBorders>
            <w:shd w:val="clear" w:color="auto" w:fill="auto"/>
            <w:noWrap/>
            <w:vAlign w:val="center"/>
          </w:tcPr>
          <w:p w14:paraId="06C0A2A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37AB17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21.03</w:t>
            </w:r>
          </w:p>
        </w:tc>
        <w:tc>
          <w:tcPr>
            <w:tcW w:w="0" w:type="auto"/>
            <w:tcBorders>
              <w:top w:val="nil"/>
              <w:left w:val="nil"/>
              <w:bottom w:val="single" w:color="000000" w:sz="4" w:space="0"/>
              <w:right w:val="single" w:color="000000" w:sz="4" w:space="0"/>
            </w:tcBorders>
            <w:shd w:val="clear" w:color="auto" w:fill="auto"/>
            <w:noWrap/>
            <w:vAlign w:val="center"/>
          </w:tcPr>
          <w:p w14:paraId="37334A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21.03</w:t>
            </w:r>
          </w:p>
        </w:tc>
        <w:tc>
          <w:tcPr>
            <w:tcW w:w="0" w:type="auto"/>
            <w:tcBorders>
              <w:top w:val="nil"/>
              <w:left w:val="nil"/>
              <w:bottom w:val="single" w:color="000000" w:sz="4" w:space="0"/>
              <w:right w:val="single" w:color="000000" w:sz="4" w:space="0"/>
            </w:tcBorders>
            <w:shd w:val="clear" w:color="auto" w:fill="auto"/>
            <w:noWrap/>
            <w:vAlign w:val="center"/>
          </w:tcPr>
          <w:p w14:paraId="036E00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012A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8944F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BF0A8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00C2C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8704301">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5CAD401">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0" w:type="auto"/>
            <w:tcBorders>
              <w:top w:val="nil"/>
              <w:left w:val="nil"/>
              <w:bottom w:val="single" w:color="000000" w:sz="4" w:space="0"/>
              <w:right w:val="single" w:color="000000" w:sz="4" w:space="0"/>
            </w:tcBorders>
            <w:shd w:val="clear" w:color="auto" w:fill="auto"/>
            <w:noWrap/>
            <w:vAlign w:val="center"/>
          </w:tcPr>
          <w:p w14:paraId="1AECE3DB">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118CE2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0" w:type="auto"/>
            <w:tcBorders>
              <w:top w:val="nil"/>
              <w:left w:val="nil"/>
              <w:bottom w:val="single" w:color="000000" w:sz="4" w:space="0"/>
              <w:right w:val="single" w:color="000000" w:sz="4" w:space="0"/>
            </w:tcBorders>
            <w:shd w:val="clear" w:color="auto" w:fill="auto"/>
            <w:noWrap/>
            <w:vAlign w:val="center"/>
          </w:tcPr>
          <w:p w14:paraId="5078F2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0" w:type="auto"/>
            <w:tcBorders>
              <w:top w:val="nil"/>
              <w:left w:val="nil"/>
              <w:bottom w:val="single" w:color="000000" w:sz="4" w:space="0"/>
              <w:right w:val="single" w:color="000000" w:sz="4" w:space="0"/>
            </w:tcBorders>
            <w:shd w:val="clear" w:color="auto" w:fill="auto"/>
            <w:noWrap/>
            <w:vAlign w:val="center"/>
          </w:tcPr>
          <w:p w14:paraId="370006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8946D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7F9D30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41B3F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F79D8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C3ABA1B">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5ED0669">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w:t>
            </w:r>
          </w:p>
        </w:tc>
        <w:tc>
          <w:tcPr>
            <w:tcW w:w="0" w:type="auto"/>
            <w:tcBorders>
              <w:top w:val="nil"/>
              <w:left w:val="nil"/>
              <w:bottom w:val="single" w:color="000000" w:sz="4" w:space="0"/>
              <w:right w:val="single" w:color="000000" w:sz="4" w:space="0"/>
            </w:tcBorders>
            <w:shd w:val="clear" w:color="auto" w:fill="auto"/>
            <w:noWrap/>
            <w:vAlign w:val="center"/>
          </w:tcPr>
          <w:p w14:paraId="478DBD42">
            <w:pPr>
              <w:widowControl/>
              <w:jc w:val="left"/>
              <w:rPr>
                <w:rFonts w:ascii="宋体" w:hAnsi="宋体" w:eastAsia="宋体" w:cs="Arial"/>
                <w:color w:val="000000"/>
                <w:kern w:val="0"/>
                <w:sz w:val="22"/>
              </w:rPr>
            </w:pPr>
            <w:r>
              <w:rPr>
                <w:rFonts w:hint="eastAsia" w:ascii="宋体" w:hAnsi="宋体" w:eastAsia="宋体" w:cs="Arial"/>
                <w:color w:val="000000"/>
                <w:kern w:val="0"/>
                <w:sz w:val="22"/>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53D850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0" w:type="auto"/>
            <w:tcBorders>
              <w:top w:val="nil"/>
              <w:left w:val="nil"/>
              <w:bottom w:val="single" w:color="000000" w:sz="4" w:space="0"/>
              <w:right w:val="single" w:color="000000" w:sz="4" w:space="0"/>
            </w:tcBorders>
            <w:shd w:val="clear" w:color="auto" w:fill="auto"/>
            <w:noWrap/>
            <w:vAlign w:val="center"/>
          </w:tcPr>
          <w:p w14:paraId="62180A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0" w:type="auto"/>
            <w:tcBorders>
              <w:top w:val="nil"/>
              <w:left w:val="nil"/>
              <w:bottom w:val="single" w:color="000000" w:sz="4" w:space="0"/>
              <w:right w:val="single" w:color="000000" w:sz="4" w:space="0"/>
            </w:tcBorders>
            <w:shd w:val="clear" w:color="auto" w:fill="auto"/>
            <w:noWrap/>
            <w:vAlign w:val="center"/>
          </w:tcPr>
          <w:p w14:paraId="3A56CB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BF794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29526C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81D28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CA446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0FB35C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14FF79">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2296003</w:t>
            </w:r>
          </w:p>
        </w:tc>
        <w:tc>
          <w:tcPr>
            <w:tcW w:w="0" w:type="auto"/>
            <w:tcBorders>
              <w:top w:val="nil"/>
              <w:left w:val="nil"/>
              <w:bottom w:val="single" w:color="000000" w:sz="4" w:space="0"/>
              <w:right w:val="single" w:color="000000" w:sz="4" w:space="0"/>
            </w:tcBorders>
            <w:shd w:val="clear" w:color="auto" w:fill="auto"/>
            <w:noWrap/>
            <w:vAlign w:val="center"/>
          </w:tcPr>
          <w:p w14:paraId="211A513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131216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7D21E4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0" w:type="auto"/>
            <w:tcBorders>
              <w:top w:val="nil"/>
              <w:left w:val="nil"/>
              <w:bottom w:val="single" w:color="000000" w:sz="4" w:space="0"/>
              <w:right w:val="single" w:color="000000" w:sz="4" w:space="0"/>
            </w:tcBorders>
            <w:shd w:val="clear" w:color="auto" w:fill="auto"/>
            <w:noWrap/>
            <w:vAlign w:val="center"/>
          </w:tcPr>
          <w:p w14:paraId="7FF1EC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3CCA8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E8604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4CF1A3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F80E6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CAC240">
        <w:tblPrEx>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6AA88F">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2296004</w:t>
            </w:r>
          </w:p>
        </w:tc>
        <w:tc>
          <w:tcPr>
            <w:tcW w:w="0" w:type="auto"/>
            <w:tcBorders>
              <w:top w:val="nil"/>
              <w:left w:val="nil"/>
              <w:bottom w:val="single" w:color="000000" w:sz="4" w:space="0"/>
              <w:right w:val="single" w:color="000000" w:sz="4" w:space="0"/>
            </w:tcBorders>
            <w:shd w:val="clear" w:color="auto" w:fill="auto"/>
            <w:noWrap/>
            <w:vAlign w:val="center"/>
          </w:tcPr>
          <w:p w14:paraId="7B240AF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用于教育事业的彩票公益金支出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3ACA4F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0" w:type="auto"/>
            <w:tcBorders>
              <w:top w:val="nil"/>
              <w:left w:val="nil"/>
              <w:bottom w:val="single" w:color="000000" w:sz="4" w:space="0"/>
              <w:right w:val="single" w:color="000000" w:sz="4" w:space="0"/>
            </w:tcBorders>
            <w:shd w:val="clear" w:color="auto" w:fill="auto"/>
            <w:noWrap/>
            <w:vAlign w:val="center"/>
          </w:tcPr>
          <w:p w14:paraId="557705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0" w:type="auto"/>
            <w:tcBorders>
              <w:top w:val="nil"/>
              <w:left w:val="nil"/>
              <w:bottom w:val="single" w:color="000000" w:sz="4" w:space="0"/>
              <w:right w:val="single" w:color="000000" w:sz="4" w:space="0"/>
            </w:tcBorders>
            <w:shd w:val="clear" w:color="auto" w:fill="auto"/>
            <w:noWrap/>
            <w:vAlign w:val="center"/>
          </w:tcPr>
          <w:p w14:paraId="0A98C5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5AF3AB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65983D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0FDD1A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0" w:type="auto"/>
            <w:tcBorders>
              <w:top w:val="nil"/>
              <w:left w:val="nil"/>
              <w:bottom w:val="single" w:color="000000" w:sz="4" w:space="0"/>
              <w:right w:val="single" w:color="000000" w:sz="4" w:space="0"/>
            </w:tcBorders>
            <w:shd w:val="clear" w:color="auto" w:fill="auto"/>
            <w:noWrap/>
            <w:vAlign w:val="center"/>
          </w:tcPr>
          <w:p w14:paraId="3BFC6A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522EB1D">
        <w:tblPrEx>
          <w:tblCellMar>
            <w:top w:w="0" w:type="dxa"/>
            <w:left w:w="108" w:type="dxa"/>
            <w:bottom w:w="0" w:type="dxa"/>
            <w:right w:w="108" w:type="dxa"/>
          </w:tblCellMar>
        </w:tblPrEx>
        <w:trPr>
          <w:trHeight w:val="308" w:hRule="atLeast"/>
        </w:trPr>
        <w:tc>
          <w:tcPr>
            <w:tcW w:w="0" w:type="auto"/>
            <w:gridSpan w:val="11"/>
            <w:tcBorders>
              <w:top w:val="nil"/>
              <w:left w:val="nil"/>
              <w:bottom w:val="nil"/>
              <w:right w:val="nil"/>
            </w:tcBorders>
            <w:shd w:val="clear" w:color="auto" w:fill="auto"/>
            <w:noWrap/>
            <w:vAlign w:val="center"/>
          </w:tcPr>
          <w:p w14:paraId="4E306793">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注：本表反映部门本年度取得的各项收入情况。</w:t>
            </w:r>
          </w:p>
        </w:tc>
      </w:tr>
    </w:tbl>
    <w:p w14:paraId="0FCCA62C">
      <w:pPr>
        <w:jc w:val="left"/>
        <w:rPr>
          <w:rFonts w:ascii="黑体" w:hAnsi="黑体" w:cs="黑体"/>
          <w:color w:val="000000"/>
          <w:sz w:val="72"/>
        </w:rPr>
      </w:pPr>
    </w:p>
    <w:p w14:paraId="5D03E995">
      <w:pPr>
        <w:jc w:val="left"/>
        <w:rPr>
          <w:rFonts w:ascii="黑体" w:hAnsi="黑体" w:eastAsia="黑体" w:cs="黑体"/>
          <w:color w:val="000000"/>
          <w:sz w:val="72"/>
        </w:rPr>
      </w:pPr>
    </w:p>
    <w:p w14:paraId="604251BC">
      <w:pPr>
        <w:jc w:val="left"/>
        <w:rPr>
          <w:rFonts w:ascii="黑体" w:hAnsi="黑体" w:eastAsia="黑体" w:cs="黑体"/>
          <w:color w:val="000000"/>
          <w:sz w:val="72"/>
        </w:rPr>
      </w:pPr>
    </w:p>
    <w:p w14:paraId="6E02C1EB">
      <w:pPr>
        <w:jc w:val="left"/>
        <w:rPr>
          <w:rFonts w:ascii="黑体" w:hAnsi="黑体" w:eastAsia="黑体" w:cs="黑体"/>
          <w:color w:val="000000"/>
          <w:sz w:val="72"/>
        </w:rPr>
      </w:pPr>
    </w:p>
    <w:p w14:paraId="5F323C4F">
      <w:pPr>
        <w:jc w:val="left"/>
        <w:rPr>
          <w:rFonts w:ascii="黑体" w:hAnsi="黑体" w:eastAsia="黑体" w:cs="黑体"/>
          <w:color w:val="000000"/>
          <w:sz w:val="72"/>
        </w:rPr>
      </w:pPr>
    </w:p>
    <w:p w14:paraId="48C0DAF6">
      <w:pPr>
        <w:jc w:val="left"/>
        <w:rPr>
          <w:rFonts w:ascii="黑体" w:hAnsi="黑体" w:eastAsia="黑体" w:cs="黑体"/>
          <w:color w:val="000000"/>
          <w:sz w:val="72"/>
        </w:rPr>
      </w:pPr>
    </w:p>
    <w:p w14:paraId="437FF319">
      <w:pPr>
        <w:jc w:val="center"/>
        <w:rPr>
          <w:rFonts w:ascii="黑体" w:hAnsi="黑体" w:eastAsia="黑体" w:cs="黑体"/>
          <w:color w:val="000000"/>
          <w:sz w:val="72"/>
        </w:rPr>
      </w:pPr>
    </w:p>
    <w:tbl>
      <w:tblPr>
        <w:tblStyle w:val="9"/>
        <w:tblW w:w="5000" w:type="pct"/>
        <w:tblInd w:w="0" w:type="dxa"/>
        <w:tblLayout w:type="autofit"/>
        <w:tblCellMar>
          <w:top w:w="0" w:type="dxa"/>
          <w:left w:w="108" w:type="dxa"/>
          <w:bottom w:w="0" w:type="dxa"/>
          <w:right w:w="108" w:type="dxa"/>
        </w:tblCellMar>
      </w:tblPr>
      <w:tblGrid>
        <w:gridCol w:w="400"/>
        <w:gridCol w:w="313"/>
        <w:gridCol w:w="273"/>
        <w:gridCol w:w="4877"/>
        <w:gridCol w:w="1479"/>
        <w:gridCol w:w="1479"/>
        <w:gridCol w:w="1357"/>
        <w:gridCol w:w="1110"/>
        <w:gridCol w:w="1110"/>
        <w:gridCol w:w="1776"/>
      </w:tblGrid>
      <w:tr w14:paraId="50816C3D">
        <w:tblPrEx>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bottom"/>
          </w:tcPr>
          <w:p w14:paraId="755D0940">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支出决算表</w:t>
            </w:r>
          </w:p>
        </w:tc>
      </w:tr>
      <w:tr w14:paraId="39E07D52">
        <w:tblPrEx>
          <w:tblCellMar>
            <w:top w:w="0" w:type="dxa"/>
            <w:left w:w="108" w:type="dxa"/>
            <w:bottom w:w="0" w:type="dxa"/>
            <w:right w:w="108" w:type="dxa"/>
          </w:tblCellMar>
        </w:tblPrEx>
        <w:trPr>
          <w:trHeight w:val="255" w:hRule="atLeast"/>
        </w:trPr>
        <w:tc>
          <w:tcPr>
            <w:tcW w:w="120" w:type="pct"/>
            <w:tcBorders>
              <w:top w:val="nil"/>
              <w:left w:val="nil"/>
              <w:right w:val="nil"/>
            </w:tcBorders>
            <w:shd w:val="clear" w:color="auto" w:fill="auto"/>
            <w:noWrap/>
            <w:vAlign w:val="bottom"/>
          </w:tcPr>
          <w:p w14:paraId="308D246B">
            <w:pPr>
              <w:widowControl/>
              <w:jc w:val="left"/>
              <w:rPr>
                <w:rFonts w:ascii="Arial" w:hAnsi="Arial" w:eastAsia="宋体" w:cs="Arial"/>
                <w:color w:val="000000"/>
                <w:kern w:val="0"/>
                <w:sz w:val="20"/>
                <w:szCs w:val="20"/>
              </w:rPr>
            </w:pPr>
          </w:p>
        </w:tc>
        <w:tc>
          <w:tcPr>
            <w:tcW w:w="94" w:type="pct"/>
            <w:tcBorders>
              <w:top w:val="nil"/>
              <w:left w:val="nil"/>
              <w:right w:val="nil"/>
            </w:tcBorders>
            <w:shd w:val="clear" w:color="auto" w:fill="auto"/>
            <w:noWrap/>
            <w:vAlign w:val="bottom"/>
          </w:tcPr>
          <w:p w14:paraId="75023EBA">
            <w:pPr>
              <w:widowControl/>
              <w:jc w:val="left"/>
              <w:rPr>
                <w:rFonts w:ascii="Arial" w:hAnsi="Arial" w:eastAsia="宋体" w:cs="Arial"/>
                <w:color w:val="000000"/>
                <w:kern w:val="0"/>
                <w:sz w:val="20"/>
                <w:szCs w:val="20"/>
              </w:rPr>
            </w:pPr>
          </w:p>
        </w:tc>
        <w:tc>
          <w:tcPr>
            <w:tcW w:w="81" w:type="pct"/>
            <w:tcBorders>
              <w:top w:val="nil"/>
              <w:left w:val="nil"/>
              <w:right w:val="nil"/>
            </w:tcBorders>
            <w:shd w:val="clear" w:color="auto" w:fill="auto"/>
            <w:noWrap/>
            <w:vAlign w:val="bottom"/>
          </w:tcPr>
          <w:p w14:paraId="5E1A0B29">
            <w:pPr>
              <w:widowControl/>
              <w:jc w:val="left"/>
              <w:rPr>
                <w:rFonts w:ascii="Arial" w:hAnsi="Arial" w:eastAsia="宋体" w:cs="Arial"/>
                <w:color w:val="000000"/>
                <w:kern w:val="0"/>
                <w:sz w:val="20"/>
                <w:szCs w:val="20"/>
              </w:rPr>
            </w:pPr>
          </w:p>
        </w:tc>
        <w:tc>
          <w:tcPr>
            <w:tcW w:w="1727" w:type="pct"/>
            <w:tcBorders>
              <w:top w:val="nil"/>
              <w:left w:val="nil"/>
              <w:right w:val="nil"/>
            </w:tcBorders>
            <w:shd w:val="clear" w:color="auto" w:fill="auto"/>
            <w:noWrap/>
            <w:vAlign w:val="bottom"/>
          </w:tcPr>
          <w:p w14:paraId="45A3A2EB">
            <w:pPr>
              <w:widowControl/>
              <w:jc w:val="left"/>
              <w:rPr>
                <w:rFonts w:ascii="Arial" w:hAnsi="Arial" w:eastAsia="宋体" w:cs="Arial"/>
                <w:color w:val="000000"/>
                <w:kern w:val="0"/>
                <w:sz w:val="20"/>
                <w:szCs w:val="20"/>
              </w:rPr>
            </w:pPr>
          </w:p>
        </w:tc>
        <w:tc>
          <w:tcPr>
            <w:tcW w:w="529" w:type="pct"/>
            <w:tcBorders>
              <w:top w:val="nil"/>
              <w:left w:val="nil"/>
              <w:right w:val="nil"/>
            </w:tcBorders>
            <w:shd w:val="clear" w:color="auto" w:fill="auto"/>
            <w:noWrap/>
            <w:vAlign w:val="bottom"/>
          </w:tcPr>
          <w:p w14:paraId="66198807">
            <w:pPr>
              <w:widowControl/>
              <w:jc w:val="left"/>
              <w:rPr>
                <w:rFonts w:ascii="Arial" w:hAnsi="Arial" w:eastAsia="宋体" w:cs="Arial"/>
                <w:color w:val="000000"/>
                <w:kern w:val="0"/>
                <w:sz w:val="20"/>
                <w:szCs w:val="20"/>
              </w:rPr>
            </w:pPr>
          </w:p>
        </w:tc>
        <w:tc>
          <w:tcPr>
            <w:tcW w:w="529" w:type="pct"/>
            <w:tcBorders>
              <w:top w:val="nil"/>
              <w:left w:val="nil"/>
              <w:right w:val="nil"/>
            </w:tcBorders>
            <w:shd w:val="clear" w:color="auto" w:fill="auto"/>
            <w:noWrap/>
            <w:vAlign w:val="bottom"/>
          </w:tcPr>
          <w:p w14:paraId="0A033B1B">
            <w:pPr>
              <w:widowControl/>
              <w:jc w:val="left"/>
              <w:rPr>
                <w:rFonts w:ascii="Arial" w:hAnsi="Arial" w:eastAsia="宋体" w:cs="Arial"/>
                <w:color w:val="000000"/>
                <w:kern w:val="0"/>
                <w:sz w:val="20"/>
                <w:szCs w:val="20"/>
              </w:rPr>
            </w:pPr>
          </w:p>
        </w:tc>
        <w:tc>
          <w:tcPr>
            <w:tcW w:w="486" w:type="pct"/>
            <w:tcBorders>
              <w:top w:val="nil"/>
              <w:left w:val="nil"/>
              <w:right w:val="nil"/>
            </w:tcBorders>
            <w:shd w:val="clear" w:color="auto" w:fill="auto"/>
            <w:noWrap/>
            <w:vAlign w:val="bottom"/>
          </w:tcPr>
          <w:p w14:paraId="7F8FBBC9">
            <w:pPr>
              <w:widowControl/>
              <w:jc w:val="left"/>
              <w:rPr>
                <w:rFonts w:ascii="Arial" w:hAnsi="Arial" w:eastAsia="宋体" w:cs="Arial"/>
                <w:color w:val="000000"/>
                <w:kern w:val="0"/>
                <w:sz w:val="20"/>
                <w:szCs w:val="20"/>
              </w:rPr>
            </w:pPr>
          </w:p>
        </w:tc>
        <w:tc>
          <w:tcPr>
            <w:tcW w:w="399" w:type="pct"/>
            <w:tcBorders>
              <w:top w:val="nil"/>
              <w:left w:val="nil"/>
              <w:right w:val="nil"/>
            </w:tcBorders>
            <w:shd w:val="clear" w:color="auto" w:fill="auto"/>
            <w:noWrap/>
            <w:vAlign w:val="bottom"/>
          </w:tcPr>
          <w:p w14:paraId="5802ED4B">
            <w:pPr>
              <w:widowControl/>
              <w:jc w:val="left"/>
              <w:rPr>
                <w:rFonts w:ascii="Arial" w:hAnsi="Arial" w:eastAsia="宋体" w:cs="Arial"/>
                <w:color w:val="000000"/>
                <w:kern w:val="0"/>
                <w:sz w:val="20"/>
                <w:szCs w:val="20"/>
              </w:rPr>
            </w:pPr>
          </w:p>
        </w:tc>
        <w:tc>
          <w:tcPr>
            <w:tcW w:w="399" w:type="pct"/>
            <w:tcBorders>
              <w:top w:val="nil"/>
              <w:left w:val="nil"/>
              <w:right w:val="nil"/>
            </w:tcBorders>
            <w:shd w:val="clear" w:color="auto" w:fill="auto"/>
            <w:noWrap/>
            <w:vAlign w:val="bottom"/>
          </w:tcPr>
          <w:p w14:paraId="02FCACCA">
            <w:pPr>
              <w:widowControl/>
              <w:jc w:val="left"/>
              <w:rPr>
                <w:rFonts w:ascii="Arial" w:hAnsi="Arial" w:eastAsia="宋体" w:cs="Arial"/>
                <w:color w:val="000000"/>
                <w:kern w:val="0"/>
                <w:sz w:val="20"/>
                <w:szCs w:val="20"/>
              </w:rPr>
            </w:pPr>
          </w:p>
        </w:tc>
        <w:tc>
          <w:tcPr>
            <w:tcW w:w="631" w:type="pct"/>
            <w:tcBorders>
              <w:top w:val="nil"/>
              <w:left w:val="nil"/>
              <w:right w:val="nil"/>
            </w:tcBorders>
            <w:shd w:val="clear" w:color="auto" w:fill="auto"/>
            <w:noWrap/>
            <w:vAlign w:val="bottom"/>
          </w:tcPr>
          <w:p w14:paraId="7CF28D1E">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公开03表</w:t>
            </w:r>
          </w:p>
        </w:tc>
      </w:tr>
      <w:tr w14:paraId="06A67A3D">
        <w:tblPrEx>
          <w:tblCellMar>
            <w:top w:w="0" w:type="dxa"/>
            <w:left w:w="108" w:type="dxa"/>
            <w:bottom w:w="0" w:type="dxa"/>
            <w:right w:w="108" w:type="dxa"/>
          </w:tblCellMar>
        </w:tblPrEx>
        <w:trPr>
          <w:trHeight w:val="255" w:hRule="atLeast"/>
        </w:trPr>
        <w:tc>
          <w:tcPr>
            <w:tcW w:w="2024" w:type="pct"/>
            <w:gridSpan w:val="4"/>
            <w:tcBorders>
              <w:top w:val="nil"/>
              <w:left w:val="nil"/>
              <w:bottom w:val="nil"/>
              <w:right w:val="nil"/>
            </w:tcBorders>
            <w:shd w:val="clear" w:color="auto" w:fill="FFFFFF" w:themeFill="background1"/>
            <w:noWrap/>
            <w:vAlign w:val="bottom"/>
          </w:tcPr>
          <w:p w14:paraId="2E1D1ED0">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529" w:type="pct"/>
            <w:tcBorders>
              <w:top w:val="nil"/>
              <w:left w:val="nil"/>
              <w:bottom w:val="nil"/>
              <w:right w:val="nil"/>
            </w:tcBorders>
            <w:shd w:val="clear" w:color="auto" w:fill="FFFFFF" w:themeFill="background1"/>
            <w:noWrap/>
            <w:vAlign w:val="bottom"/>
          </w:tcPr>
          <w:p w14:paraId="0F8E7F81">
            <w:pPr>
              <w:widowControl/>
              <w:jc w:val="left"/>
              <w:rPr>
                <w:rFonts w:ascii="Arial" w:hAnsi="Arial" w:eastAsia="宋体" w:cs="Arial"/>
                <w:color w:val="000000"/>
                <w:kern w:val="0"/>
                <w:sz w:val="20"/>
                <w:szCs w:val="20"/>
              </w:rPr>
            </w:pPr>
          </w:p>
        </w:tc>
        <w:tc>
          <w:tcPr>
            <w:tcW w:w="529" w:type="pct"/>
            <w:tcBorders>
              <w:top w:val="nil"/>
              <w:left w:val="nil"/>
              <w:bottom w:val="nil"/>
              <w:right w:val="nil"/>
            </w:tcBorders>
            <w:shd w:val="clear" w:color="auto" w:fill="FFFFFF" w:themeFill="background1"/>
            <w:noWrap/>
            <w:vAlign w:val="bottom"/>
          </w:tcPr>
          <w:p w14:paraId="07BC3B65">
            <w:pPr>
              <w:widowControl/>
              <w:jc w:val="left"/>
              <w:rPr>
                <w:rFonts w:ascii="Arial" w:hAnsi="Arial" w:eastAsia="宋体" w:cs="Arial"/>
                <w:color w:val="000000"/>
                <w:kern w:val="0"/>
                <w:sz w:val="20"/>
                <w:szCs w:val="20"/>
              </w:rPr>
            </w:pPr>
          </w:p>
        </w:tc>
        <w:tc>
          <w:tcPr>
            <w:tcW w:w="486" w:type="pct"/>
            <w:tcBorders>
              <w:top w:val="nil"/>
              <w:left w:val="nil"/>
              <w:bottom w:val="nil"/>
              <w:right w:val="nil"/>
            </w:tcBorders>
            <w:shd w:val="clear" w:color="auto" w:fill="FFFFFF" w:themeFill="background1"/>
            <w:noWrap/>
            <w:vAlign w:val="bottom"/>
          </w:tcPr>
          <w:p w14:paraId="2903F27D">
            <w:pPr>
              <w:widowControl/>
              <w:jc w:val="left"/>
              <w:rPr>
                <w:rFonts w:ascii="Arial" w:hAnsi="Arial" w:eastAsia="宋体" w:cs="Arial"/>
                <w:color w:val="000000"/>
                <w:kern w:val="0"/>
                <w:sz w:val="20"/>
                <w:szCs w:val="20"/>
              </w:rPr>
            </w:pPr>
          </w:p>
        </w:tc>
        <w:tc>
          <w:tcPr>
            <w:tcW w:w="399" w:type="pct"/>
            <w:tcBorders>
              <w:top w:val="nil"/>
              <w:left w:val="nil"/>
              <w:bottom w:val="nil"/>
              <w:right w:val="nil"/>
            </w:tcBorders>
            <w:shd w:val="clear" w:color="auto" w:fill="FFFFFF" w:themeFill="background1"/>
            <w:noWrap/>
            <w:vAlign w:val="bottom"/>
          </w:tcPr>
          <w:p w14:paraId="77B48EA0">
            <w:pPr>
              <w:widowControl/>
              <w:jc w:val="left"/>
              <w:rPr>
                <w:rFonts w:ascii="Arial" w:hAnsi="Arial" w:eastAsia="宋体" w:cs="Arial"/>
                <w:color w:val="000000"/>
                <w:kern w:val="0"/>
                <w:sz w:val="20"/>
                <w:szCs w:val="20"/>
              </w:rPr>
            </w:pPr>
          </w:p>
        </w:tc>
        <w:tc>
          <w:tcPr>
            <w:tcW w:w="399" w:type="pct"/>
            <w:tcBorders>
              <w:top w:val="nil"/>
              <w:left w:val="nil"/>
              <w:bottom w:val="nil"/>
              <w:right w:val="nil"/>
            </w:tcBorders>
            <w:shd w:val="clear" w:color="auto" w:fill="FFFFFF" w:themeFill="background1"/>
            <w:noWrap/>
            <w:vAlign w:val="bottom"/>
          </w:tcPr>
          <w:p w14:paraId="0630DB0C">
            <w:pPr>
              <w:widowControl/>
              <w:jc w:val="left"/>
              <w:rPr>
                <w:rFonts w:ascii="Arial" w:hAnsi="Arial" w:eastAsia="宋体" w:cs="Arial"/>
                <w:color w:val="000000"/>
                <w:kern w:val="0"/>
                <w:sz w:val="20"/>
                <w:szCs w:val="20"/>
              </w:rPr>
            </w:pPr>
          </w:p>
        </w:tc>
        <w:tc>
          <w:tcPr>
            <w:tcW w:w="631" w:type="pct"/>
            <w:tcBorders>
              <w:top w:val="nil"/>
              <w:left w:val="nil"/>
              <w:bottom w:val="nil"/>
              <w:right w:val="nil"/>
            </w:tcBorders>
            <w:shd w:val="clear" w:color="auto" w:fill="FFFFFF" w:themeFill="background1"/>
            <w:noWrap/>
            <w:vAlign w:val="bottom"/>
          </w:tcPr>
          <w:p w14:paraId="3CC4305C">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2A1EBDC0">
        <w:tblPrEx>
          <w:tblCellMar>
            <w:top w:w="0" w:type="dxa"/>
            <w:left w:w="108" w:type="dxa"/>
            <w:bottom w:w="0" w:type="dxa"/>
            <w:right w:w="108" w:type="dxa"/>
          </w:tblCellMar>
        </w:tblPrEx>
        <w:trPr>
          <w:trHeight w:val="308" w:hRule="atLeast"/>
        </w:trPr>
        <w:tc>
          <w:tcPr>
            <w:tcW w:w="2024"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9C1011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529"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0866C8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本年支出合计</w:t>
            </w:r>
          </w:p>
        </w:tc>
        <w:tc>
          <w:tcPr>
            <w:tcW w:w="529"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0C08B2D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486"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6CEE65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399"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02AC9F8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上缴上级支出</w:t>
            </w:r>
          </w:p>
        </w:tc>
        <w:tc>
          <w:tcPr>
            <w:tcW w:w="399"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6FE7507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经营支出</w:t>
            </w:r>
          </w:p>
        </w:tc>
        <w:tc>
          <w:tcPr>
            <w:tcW w:w="631"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4EF7C9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对附属单位补助支出</w:t>
            </w:r>
          </w:p>
        </w:tc>
      </w:tr>
      <w:tr w14:paraId="0B245608">
        <w:tblPrEx>
          <w:tblCellMar>
            <w:top w:w="0" w:type="dxa"/>
            <w:left w:w="108" w:type="dxa"/>
            <w:bottom w:w="0" w:type="dxa"/>
            <w:right w:w="108" w:type="dxa"/>
          </w:tblCellMar>
        </w:tblPrEx>
        <w:trPr>
          <w:trHeight w:val="312" w:hRule="atLeast"/>
        </w:trPr>
        <w:tc>
          <w:tcPr>
            <w:tcW w:w="296"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367A18C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727" w:type="pct"/>
            <w:vMerge w:val="restart"/>
            <w:tcBorders>
              <w:top w:val="nil"/>
              <w:left w:val="nil"/>
              <w:bottom w:val="single" w:color="000000" w:sz="4" w:space="0"/>
              <w:right w:val="single" w:color="000000" w:sz="4" w:space="0"/>
            </w:tcBorders>
            <w:shd w:val="clear" w:color="auto" w:fill="FFFFFF" w:themeFill="background1"/>
            <w:noWrap/>
            <w:vAlign w:val="center"/>
          </w:tcPr>
          <w:p w14:paraId="7015F62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52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16BCA4E">
            <w:pPr>
              <w:widowControl/>
              <w:jc w:val="left"/>
              <w:rPr>
                <w:rFonts w:ascii="宋体" w:hAnsi="宋体" w:eastAsia="宋体" w:cs="Arial"/>
                <w:color w:val="000000"/>
                <w:kern w:val="0"/>
                <w:sz w:val="22"/>
              </w:rPr>
            </w:pPr>
          </w:p>
        </w:tc>
        <w:tc>
          <w:tcPr>
            <w:tcW w:w="52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C30FEDC">
            <w:pPr>
              <w:widowControl/>
              <w:jc w:val="left"/>
              <w:rPr>
                <w:rFonts w:ascii="宋体" w:hAnsi="宋体" w:eastAsia="宋体" w:cs="Arial"/>
                <w:color w:val="000000"/>
                <w:kern w:val="0"/>
                <w:sz w:val="22"/>
              </w:rPr>
            </w:pPr>
          </w:p>
        </w:tc>
        <w:tc>
          <w:tcPr>
            <w:tcW w:w="48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545A1DE">
            <w:pPr>
              <w:widowControl/>
              <w:jc w:val="left"/>
              <w:rPr>
                <w:rFonts w:ascii="宋体" w:hAnsi="宋体" w:eastAsia="宋体" w:cs="Arial"/>
                <w:color w:val="000000"/>
                <w:kern w:val="0"/>
                <w:sz w:val="22"/>
              </w:rPr>
            </w:pPr>
          </w:p>
        </w:tc>
        <w:tc>
          <w:tcPr>
            <w:tcW w:w="3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99B468C">
            <w:pPr>
              <w:widowControl/>
              <w:jc w:val="left"/>
              <w:rPr>
                <w:rFonts w:ascii="宋体" w:hAnsi="宋体" w:eastAsia="宋体" w:cs="Arial"/>
                <w:color w:val="000000"/>
                <w:kern w:val="0"/>
                <w:sz w:val="22"/>
              </w:rPr>
            </w:pPr>
          </w:p>
        </w:tc>
        <w:tc>
          <w:tcPr>
            <w:tcW w:w="3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CB638CD">
            <w:pPr>
              <w:widowControl/>
              <w:jc w:val="left"/>
              <w:rPr>
                <w:rFonts w:ascii="宋体" w:hAnsi="宋体" w:eastAsia="宋体" w:cs="Arial"/>
                <w:color w:val="000000"/>
                <w:kern w:val="0"/>
                <w:sz w:val="22"/>
              </w:rPr>
            </w:pPr>
          </w:p>
        </w:tc>
        <w:tc>
          <w:tcPr>
            <w:tcW w:w="631"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9A23326">
            <w:pPr>
              <w:widowControl/>
              <w:jc w:val="left"/>
              <w:rPr>
                <w:rFonts w:ascii="宋体" w:hAnsi="宋体" w:eastAsia="宋体" w:cs="Arial"/>
                <w:color w:val="000000"/>
                <w:kern w:val="0"/>
                <w:sz w:val="22"/>
              </w:rPr>
            </w:pPr>
          </w:p>
        </w:tc>
      </w:tr>
      <w:tr w14:paraId="6CC4C4AD">
        <w:tblPrEx>
          <w:tblCellMar>
            <w:top w:w="0" w:type="dxa"/>
            <w:left w:w="108" w:type="dxa"/>
            <w:bottom w:w="0" w:type="dxa"/>
            <w:right w:w="108" w:type="dxa"/>
          </w:tblCellMar>
        </w:tblPrEx>
        <w:trPr>
          <w:trHeight w:val="312" w:hRule="atLeast"/>
        </w:trPr>
        <w:tc>
          <w:tcPr>
            <w:tcW w:w="296"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271B52CC">
            <w:pPr>
              <w:widowControl/>
              <w:jc w:val="left"/>
              <w:rPr>
                <w:rFonts w:ascii="宋体" w:hAnsi="宋体" w:eastAsia="宋体" w:cs="Arial"/>
                <w:color w:val="000000"/>
                <w:kern w:val="0"/>
                <w:sz w:val="22"/>
              </w:rPr>
            </w:pPr>
          </w:p>
        </w:tc>
        <w:tc>
          <w:tcPr>
            <w:tcW w:w="1727" w:type="pct"/>
            <w:vMerge w:val="continue"/>
            <w:tcBorders>
              <w:top w:val="nil"/>
              <w:left w:val="nil"/>
              <w:bottom w:val="single" w:color="000000" w:sz="4" w:space="0"/>
              <w:right w:val="single" w:color="000000" w:sz="4" w:space="0"/>
            </w:tcBorders>
            <w:shd w:val="clear" w:color="auto" w:fill="FFFFFF" w:themeFill="background1"/>
            <w:vAlign w:val="center"/>
          </w:tcPr>
          <w:p w14:paraId="10272994">
            <w:pPr>
              <w:widowControl/>
              <w:jc w:val="left"/>
              <w:rPr>
                <w:rFonts w:ascii="宋体" w:hAnsi="宋体" w:eastAsia="宋体" w:cs="Arial"/>
                <w:color w:val="000000"/>
                <w:kern w:val="0"/>
                <w:sz w:val="22"/>
              </w:rPr>
            </w:pPr>
          </w:p>
        </w:tc>
        <w:tc>
          <w:tcPr>
            <w:tcW w:w="52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6CFA921">
            <w:pPr>
              <w:widowControl/>
              <w:jc w:val="left"/>
              <w:rPr>
                <w:rFonts w:ascii="宋体" w:hAnsi="宋体" w:eastAsia="宋体" w:cs="Arial"/>
                <w:color w:val="000000"/>
                <w:kern w:val="0"/>
                <w:sz w:val="22"/>
              </w:rPr>
            </w:pPr>
          </w:p>
        </w:tc>
        <w:tc>
          <w:tcPr>
            <w:tcW w:w="52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352460D">
            <w:pPr>
              <w:widowControl/>
              <w:jc w:val="left"/>
              <w:rPr>
                <w:rFonts w:ascii="宋体" w:hAnsi="宋体" w:eastAsia="宋体" w:cs="Arial"/>
                <w:color w:val="000000"/>
                <w:kern w:val="0"/>
                <w:sz w:val="22"/>
              </w:rPr>
            </w:pPr>
          </w:p>
        </w:tc>
        <w:tc>
          <w:tcPr>
            <w:tcW w:w="48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5E9ECE90">
            <w:pPr>
              <w:widowControl/>
              <w:jc w:val="left"/>
              <w:rPr>
                <w:rFonts w:ascii="宋体" w:hAnsi="宋体" w:eastAsia="宋体" w:cs="Arial"/>
                <w:color w:val="000000"/>
                <w:kern w:val="0"/>
                <w:sz w:val="22"/>
              </w:rPr>
            </w:pPr>
          </w:p>
        </w:tc>
        <w:tc>
          <w:tcPr>
            <w:tcW w:w="3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7FCE0D07">
            <w:pPr>
              <w:widowControl/>
              <w:jc w:val="left"/>
              <w:rPr>
                <w:rFonts w:ascii="宋体" w:hAnsi="宋体" w:eastAsia="宋体" w:cs="Arial"/>
                <w:color w:val="000000"/>
                <w:kern w:val="0"/>
                <w:sz w:val="22"/>
              </w:rPr>
            </w:pPr>
          </w:p>
        </w:tc>
        <w:tc>
          <w:tcPr>
            <w:tcW w:w="3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707907B">
            <w:pPr>
              <w:widowControl/>
              <w:jc w:val="left"/>
              <w:rPr>
                <w:rFonts w:ascii="宋体" w:hAnsi="宋体" w:eastAsia="宋体" w:cs="Arial"/>
                <w:color w:val="000000"/>
                <w:kern w:val="0"/>
                <w:sz w:val="22"/>
              </w:rPr>
            </w:pPr>
          </w:p>
        </w:tc>
        <w:tc>
          <w:tcPr>
            <w:tcW w:w="631"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5ABC8A4">
            <w:pPr>
              <w:widowControl/>
              <w:jc w:val="left"/>
              <w:rPr>
                <w:rFonts w:ascii="宋体" w:hAnsi="宋体" w:eastAsia="宋体" w:cs="Arial"/>
                <w:color w:val="000000"/>
                <w:kern w:val="0"/>
                <w:sz w:val="22"/>
              </w:rPr>
            </w:pPr>
          </w:p>
        </w:tc>
      </w:tr>
      <w:tr w14:paraId="00A015E9">
        <w:tblPrEx>
          <w:tblCellMar>
            <w:top w:w="0" w:type="dxa"/>
            <w:left w:w="108" w:type="dxa"/>
            <w:bottom w:w="0" w:type="dxa"/>
            <w:right w:w="108" w:type="dxa"/>
          </w:tblCellMar>
        </w:tblPrEx>
        <w:trPr>
          <w:trHeight w:val="312" w:hRule="atLeast"/>
        </w:trPr>
        <w:tc>
          <w:tcPr>
            <w:tcW w:w="296" w:type="pct"/>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2B5E8D17">
            <w:pPr>
              <w:widowControl/>
              <w:jc w:val="left"/>
              <w:rPr>
                <w:rFonts w:ascii="宋体" w:hAnsi="宋体" w:eastAsia="宋体" w:cs="Arial"/>
                <w:color w:val="000000"/>
                <w:kern w:val="0"/>
                <w:sz w:val="22"/>
              </w:rPr>
            </w:pPr>
          </w:p>
        </w:tc>
        <w:tc>
          <w:tcPr>
            <w:tcW w:w="1727" w:type="pct"/>
            <w:vMerge w:val="continue"/>
            <w:tcBorders>
              <w:top w:val="nil"/>
              <w:left w:val="nil"/>
              <w:bottom w:val="single" w:color="000000" w:sz="4" w:space="0"/>
              <w:right w:val="single" w:color="000000" w:sz="4" w:space="0"/>
            </w:tcBorders>
            <w:shd w:val="clear" w:color="auto" w:fill="FFFFFF" w:themeFill="background1"/>
            <w:vAlign w:val="center"/>
          </w:tcPr>
          <w:p w14:paraId="0DDE2B96">
            <w:pPr>
              <w:widowControl/>
              <w:jc w:val="left"/>
              <w:rPr>
                <w:rFonts w:ascii="宋体" w:hAnsi="宋体" w:eastAsia="宋体" w:cs="Arial"/>
                <w:color w:val="000000"/>
                <w:kern w:val="0"/>
                <w:sz w:val="22"/>
              </w:rPr>
            </w:pPr>
          </w:p>
        </w:tc>
        <w:tc>
          <w:tcPr>
            <w:tcW w:w="52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4A47FD8">
            <w:pPr>
              <w:widowControl/>
              <w:jc w:val="left"/>
              <w:rPr>
                <w:rFonts w:ascii="宋体" w:hAnsi="宋体" w:eastAsia="宋体" w:cs="Arial"/>
                <w:color w:val="000000"/>
                <w:kern w:val="0"/>
                <w:sz w:val="22"/>
              </w:rPr>
            </w:pPr>
          </w:p>
        </w:tc>
        <w:tc>
          <w:tcPr>
            <w:tcW w:w="52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01B1BAA">
            <w:pPr>
              <w:widowControl/>
              <w:jc w:val="left"/>
              <w:rPr>
                <w:rFonts w:ascii="宋体" w:hAnsi="宋体" w:eastAsia="宋体" w:cs="Arial"/>
                <w:color w:val="000000"/>
                <w:kern w:val="0"/>
                <w:sz w:val="22"/>
              </w:rPr>
            </w:pPr>
          </w:p>
        </w:tc>
        <w:tc>
          <w:tcPr>
            <w:tcW w:w="486"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6FFA2BE">
            <w:pPr>
              <w:widowControl/>
              <w:jc w:val="left"/>
              <w:rPr>
                <w:rFonts w:ascii="宋体" w:hAnsi="宋体" w:eastAsia="宋体" w:cs="Arial"/>
                <w:color w:val="000000"/>
                <w:kern w:val="0"/>
                <w:sz w:val="22"/>
              </w:rPr>
            </w:pPr>
          </w:p>
        </w:tc>
        <w:tc>
          <w:tcPr>
            <w:tcW w:w="3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210C7E36">
            <w:pPr>
              <w:widowControl/>
              <w:jc w:val="left"/>
              <w:rPr>
                <w:rFonts w:ascii="宋体" w:hAnsi="宋体" w:eastAsia="宋体" w:cs="Arial"/>
                <w:color w:val="000000"/>
                <w:kern w:val="0"/>
                <w:sz w:val="22"/>
              </w:rPr>
            </w:pPr>
          </w:p>
        </w:tc>
        <w:tc>
          <w:tcPr>
            <w:tcW w:w="39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71AD5D8">
            <w:pPr>
              <w:widowControl/>
              <w:jc w:val="left"/>
              <w:rPr>
                <w:rFonts w:ascii="宋体" w:hAnsi="宋体" w:eastAsia="宋体" w:cs="Arial"/>
                <w:color w:val="000000"/>
                <w:kern w:val="0"/>
                <w:sz w:val="22"/>
              </w:rPr>
            </w:pPr>
          </w:p>
        </w:tc>
        <w:tc>
          <w:tcPr>
            <w:tcW w:w="631"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3FAC17E">
            <w:pPr>
              <w:widowControl/>
              <w:jc w:val="left"/>
              <w:rPr>
                <w:rFonts w:ascii="宋体" w:hAnsi="宋体" w:eastAsia="宋体" w:cs="Arial"/>
                <w:color w:val="000000"/>
                <w:kern w:val="0"/>
                <w:sz w:val="22"/>
              </w:rPr>
            </w:pPr>
          </w:p>
        </w:tc>
      </w:tr>
      <w:tr w14:paraId="3B25C914">
        <w:tblPrEx>
          <w:tblCellMar>
            <w:top w:w="0" w:type="dxa"/>
            <w:left w:w="108" w:type="dxa"/>
            <w:bottom w:w="0" w:type="dxa"/>
            <w:right w:w="108" w:type="dxa"/>
          </w:tblCellMar>
        </w:tblPrEx>
        <w:trPr>
          <w:trHeight w:val="308" w:hRule="atLeast"/>
        </w:trPr>
        <w:tc>
          <w:tcPr>
            <w:tcW w:w="2024"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2DEA96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529" w:type="pct"/>
            <w:tcBorders>
              <w:top w:val="nil"/>
              <w:left w:val="nil"/>
              <w:bottom w:val="single" w:color="000000" w:sz="4" w:space="0"/>
              <w:right w:val="single" w:color="000000" w:sz="4" w:space="0"/>
            </w:tcBorders>
            <w:shd w:val="clear" w:color="auto" w:fill="FFFFFF" w:themeFill="background1"/>
            <w:vAlign w:val="center"/>
          </w:tcPr>
          <w:p w14:paraId="1B3ED8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529" w:type="pct"/>
            <w:tcBorders>
              <w:top w:val="nil"/>
              <w:left w:val="nil"/>
              <w:bottom w:val="single" w:color="000000" w:sz="4" w:space="0"/>
              <w:right w:val="single" w:color="000000" w:sz="4" w:space="0"/>
            </w:tcBorders>
            <w:shd w:val="clear" w:color="auto" w:fill="FFFFFF" w:themeFill="background1"/>
            <w:vAlign w:val="center"/>
          </w:tcPr>
          <w:p w14:paraId="07E3D55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86" w:type="pct"/>
            <w:tcBorders>
              <w:top w:val="nil"/>
              <w:left w:val="nil"/>
              <w:bottom w:val="single" w:color="000000" w:sz="4" w:space="0"/>
              <w:right w:val="single" w:color="000000" w:sz="4" w:space="0"/>
            </w:tcBorders>
            <w:shd w:val="clear" w:color="auto" w:fill="FFFFFF" w:themeFill="background1"/>
            <w:vAlign w:val="center"/>
          </w:tcPr>
          <w:p w14:paraId="45AC371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399" w:type="pct"/>
            <w:tcBorders>
              <w:top w:val="nil"/>
              <w:left w:val="nil"/>
              <w:bottom w:val="single" w:color="000000" w:sz="4" w:space="0"/>
              <w:right w:val="single" w:color="000000" w:sz="4" w:space="0"/>
            </w:tcBorders>
            <w:shd w:val="clear" w:color="auto" w:fill="FFFFFF" w:themeFill="background1"/>
            <w:vAlign w:val="center"/>
          </w:tcPr>
          <w:p w14:paraId="3ED4F16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399" w:type="pct"/>
            <w:tcBorders>
              <w:top w:val="nil"/>
              <w:left w:val="nil"/>
              <w:bottom w:val="single" w:color="000000" w:sz="4" w:space="0"/>
              <w:right w:val="single" w:color="000000" w:sz="4" w:space="0"/>
            </w:tcBorders>
            <w:shd w:val="clear" w:color="auto" w:fill="FFFFFF" w:themeFill="background1"/>
            <w:vAlign w:val="center"/>
          </w:tcPr>
          <w:p w14:paraId="7785C41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631" w:type="pct"/>
            <w:tcBorders>
              <w:top w:val="nil"/>
              <w:left w:val="nil"/>
              <w:bottom w:val="single" w:color="000000" w:sz="4" w:space="0"/>
              <w:right w:val="single" w:color="000000" w:sz="4" w:space="0"/>
            </w:tcBorders>
            <w:shd w:val="clear" w:color="auto" w:fill="FFFFFF" w:themeFill="background1"/>
            <w:vAlign w:val="center"/>
          </w:tcPr>
          <w:p w14:paraId="5D501C0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r>
      <w:tr w14:paraId="48AF310B">
        <w:tblPrEx>
          <w:tblCellMar>
            <w:top w:w="0" w:type="dxa"/>
            <w:left w:w="108" w:type="dxa"/>
            <w:bottom w:w="0" w:type="dxa"/>
            <w:right w:w="108" w:type="dxa"/>
          </w:tblCellMar>
        </w:tblPrEx>
        <w:trPr>
          <w:trHeight w:val="308" w:hRule="atLeast"/>
        </w:trPr>
        <w:tc>
          <w:tcPr>
            <w:tcW w:w="2024" w:type="pct"/>
            <w:gridSpan w:val="4"/>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A3F0E8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529" w:type="pct"/>
            <w:tcBorders>
              <w:top w:val="nil"/>
              <w:left w:val="nil"/>
              <w:bottom w:val="single" w:color="000000" w:sz="4" w:space="0"/>
              <w:right w:val="single" w:color="000000" w:sz="4" w:space="0"/>
            </w:tcBorders>
            <w:shd w:val="clear" w:color="auto" w:fill="auto"/>
            <w:noWrap/>
            <w:vAlign w:val="center"/>
          </w:tcPr>
          <w:p w14:paraId="6B264B09">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2,335.48</w:t>
            </w:r>
          </w:p>
        </w:tc>
        <w:tc>
          <w:tcPr>
            <w:tcW w:w="529" w:type="pct"/>
            <w:tcBorders>
              <w:top w:val="nil"/>
              <w:left w:val="nil"/>
              <w:bottom w:val="single" w:color="000000" w:sz="4" w:space="0"/>
              <w:right w:val="single" w:color="000000" w:sz="4" w:space="0"/>
            </w:tcBorders>
            <w:shd w:val="clear" w:color="auto" w:fill="auto"/>
            <w:noWrap/>
            <w:vAlign w:val="center"/>
          </w:tcPr>
          <w:p w14:paraId="6A5C1A36">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1,382.59</w:t>
            </w:r>
          </w:p>
        </w:tc>
        <w:tc>
          <w:tcPr>
            <w:tcW w:w="486" w:type="pct"/>
            <w:tcBorders>
              <w:top w:val="nil"/>
              <w:left w:val="nil"/>
              <w:bottom w:val="single" w:color="000000" w:sz="4" w:space="0"/>
              <w:right w:val="single" w:color="000000" w:sz="4" w:space="0"/>
            </w:tcBorders>
            <w:shd w:val="clear" w:color="auto" w:fill="auto"/>
            <w:noWrap/>
            <w:vAlign w:val="center"/>
          </w:tcPr>
          <w:p w14:paraId="7C0FE25D">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952.89</w:t>
            </w:r>
          </w:p>
        </w:tc>
        <w:tc>
          <w:tcPr>
            <w:tcW w:w="399" w:type="pct"/>
            <w:tcBorders>
              <w:top w:val="nil"/>
              <w:left w:val="nil"/>
              <w:bottom w:val="single" w:color="000000" w:sz="4" w:space="0"/>
              <w:right w:val="single" w:color="000000" w:sz="4" w:space="0"/>
            </w:tcBorders>
            <w:shd w:val="clear" w:color="auto" w:fill="auto"/>
            <w:noWrap/>
            <w:vAlign w:val="center"/>
          </w:tcPr>
          <w:p w14:paraId="21319D72">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A1DA09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FAFF37A">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14:paraId="2CFCA16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4AEC6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w:t>
            </w:r>
          </w:p>
        </w:tc>
        <w:tc>
          <w:tcPr>
            <w:tcW w:w="1727" w:type="pct"/>
            <w:tcBorders>
              <w:top w:val="nil"/>
              <w:left w:val="nil"/>
              <w:bottom w:val="single" w:color="000000" w:sz="4" w:space="0"/>
              <w:right w:val="single" w:color="000000" w:sz="4" w:space="0"/>
            </w:tcBorders>
            <w:shd w:val="clear" w:color="auto" w:fill="auto"/>
            <w:noWrap/>
            <w:vAlign w:val="center"/>
          </w:tcPr>
          <w:p w14:paraId="7185DAF0">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一般公共服务支出</w:t>
            </w:r>
          </w:p>
        </w:tc>
        <w:tc>
          <w:tcPr>
            <w:tcW w:w="529" w:type="pct"/>
            <w:tcBorders>
              <w:top w:val="nil"/>
              <w:left w:val="nil"/>
              <w:bottom w:val="single" w:color="000000" w:sz="4" w:space="0"/>
              <w:right w:val="single" w:color="000000" w:sz="4" w:space="0"/>
            </w:tcBorders>
            <w:shd w:val="clear" w:color="auto" w:fill="auto"/>
            <w:noWrap/>
            <w:vAlign w:val="center"/>
          </w:tcPr>
          <w:p w14:paraId="5A05B7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c>
          <w:tcPr>
            <w:tcW w:w="529" w:type="pct"/>
            <w:tcBorders>
              <w:top w:val="nil"/>
              <w:left w:val="nil"/>
              <w:bottom w:val="single" w:color="000000" w:sz="4" w:space="0"/>
              <w:right w:val="single" w:color="000000" w:sz="4" w:space="0"/>
            </w:tcBorders>
            <w:shd w:val="clear" w:color="auto" w:fill="auto"/>
            <w:noWrap/>
            <w:vAlign w:val="center"/>
          </w:tcPr>
          <w:p w14:paraId="26CAFB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692.44</w:t>
            </w:r>
          </w:p>
        </w:tc>
        <w:tc>
          <w:tcPr>
            <w:tcW w:w="486" w:type="pct"/>
            <w:tcBorders>
              <w:top w:val="nil"/>
              <w:left w:val="nil"/>
              <w:bottom w:val="single" w:color="000000" w:sz="4" w:space="0"/>
              <w:right w:val="single" w:color="000000" w:sz="4" w:space="0"/>
            </w:tcBorders>
            <w:shd w:val="clear" w:color="auto" w:fill="auto"/>
            <w:noWrap/>
            <w:vAlign w:val="center"/>
          </w:tcPr>
          <w:p w14:paraId="25817F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399" w:type="pct"/>
            <w:tcBorders>
              <w:top w:val="nil"/>
              <w:left w:val="nil"/>
              <w:bottom w:val="single" w:color="000000" w:sz="4" w:space="0"/>
              <w:right w:val="single" w:color="000000" w:sz="4" w:space="0"/>
            </w:tcBorders>
            <w:shd w:val="clear" w:color="auto" w:fill="auto"/>
            <w:noWrap/>
            <w:vAlign w:val="center"/>
          </w:tcPr>
          <w:p w14:paraId="5E547E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F663D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BCD04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06F1AE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3281F2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20101</w:t>
            </w:r>
          </w:p>
        </w:tc>
        <w:tc>
          <w:tcPr>
            <w:tcW w:w="1727" w:type="pct"/>
            <w:tcBorders>
              <w:top w:val="nil"/>
              <w:left w:val="nil"/>
              <w:bottom w:val="single" w:color="000000" w:sz="4" w:space="0"/>
              <w:right w:val="single" w:color="000000" w:sz="4" w:space="0"/>
            </w:tcBorders>
            <w:shd w:val="clear" w:color="auto" w:fill="auto"/>
            <w:noWrap/>
            <w:vAlign w:val="center"/>
          </w:tcPr>
          <w:p w14:paraId="44C4E67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人大事务</w:t>
            </w:r>
          </w:p>
        </w:tc>
        <w:tc>
          <w:tcPr>
            <w:tcW w:w="529" w:type="pct"/>
            <w:tcBorders>
              <w:top w:val="nil"/>
              <w:left w:val="nil"/>
              <w:bottom w:val="single" w:color="000000" w:sz="4" w:space="0"/>
              <w:right w:val="single" w:color="000000" w:sz="4" w:space="0"/>
            </w:tcBorders>
            <w:shd w:val="clear" w:color="auto" w:fill="auto"/>
            <w:noWrap/>
            <w:vAlign w:val="center"/>
          </w:tcPr>
          <w:p w14:paraId="6C93D0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529" w:type="pct"/>
            <w:tcBorders>
              <w:top w:val="nil"/>
              <w:left w:val="nil"/>
              <w:bottom w:val="single" w:color="000000" w:sz="4" w:space="0"/>
              <w:right w:val="single" w:color="000000" w:sz="4" w:space="0"/>
            </w:tcBorders>
            <w:shd w:val="clear" w:color="auto" w:fill="auto"/>
            <w:noWrap/>
            <w:vAlign w:val="center"/>
          </w:tcPr>
          <w:p w14:paraId="446F47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486" w:type="pct"/>
            <w:tcBorders>
              <w:top w:val="nil"/>
              <w:left w:val="nil"/>
              <w:bottom w:val="single" w:color="000000" w:sz="4" w:space="0"/>
              <w:right w:val="single" w:color="000000" w:sz="4" w:space="0"/>
            </w:tcBorders>
            <w:shd w:val="clear" w:color="auto" w:fill="auto"/>
            <w:noWrap/>
            <w:vAlign w:val="center"/>
          </w:tcPr>
          <w:p w14:paraId="1C856B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B1275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20298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C0B30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4CD3AC7">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320960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2010102</w:t>
            </w:r>
          </w:p>
        </w:tc>
        <w:tc>
          <w:tcPr>
            <w:tcW w:w="1727" w:type="pct"/>
            <w:tcBorders>
              <w:top w:val="nil"/>
              <w:left w:val="nil"/>
              <w:bottom w:val="single" w:color="000000" w:sz="4" w:space="0"/>
              <w:right w:val="single" w:color="000000" w:sz="4" w:space="0"/>
            </w:tcBorders>
            <w:shd w:val="clear" w:color="auto" w:fill="auto"/>
            <w:noWrap/>
            <w:vAlign w:val="center"/>
          </w:tcPr>
          <w:p w14:paraId="1B67FA3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9" w:type="pct"/>
            <w:tcBorders>
              <w:top w:val="nil"/>
              <w:left w:val="nil"/>
              <w:bottom w:val="single" w:color="000000" w:sz="4" w:space="0"/>
              <w:right w:val="single" w:color="000000" w:sz="4" w:space="0"/>
            </w:tcBorders>
            <w:shd w:val="clear" w:color="auto" w:fill="auto"/>
            <w:noWrap/>
            <w:vAlign w:val="center"/>
          </w:tcPr>
          <w:p w14:paraId="26BD56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529" w:type="pct"/>
            <w:tcBorders>
              <w:top w:val="nil"/>
              <w:left w:val="nil"/>
              <w:bottom w:val="single" w:color="000000" w:sz="4" w:space="0"/>
              <w:right w:val="single" w:color="000000" w:sz="4" w:space="0"/>
            </w:tcBorders>
            <w:shd w:val="clear" w:color="auto" w:fill="auto"/>
            <w:noWrap/>
            <w:vAlign w:val="center"/>
          </w:tcPr>
          <w:p w14:paraId="3B7C09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486" w:type="pct"/>
            <w:tcBorders>
              <w:top w:val="nil"/>
              <w:left w:val="nil"/>
              <w:bottom w:val="single" w:color="000000" w:sz="4" w:space="0"/>
              <w:right w:val="single" w:color="000000" w:sz="4" w:space="0"/>
            </w:tcBorders>
            <w:shd w:val="clear" w:color="auto" w:fill="auto"/>
            <w:noWrap/>
            <w:vAlign w:val="center"/>
          </w:tcPr>
          <w:p w14:paraId="2D7D60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8851F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AF958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1C201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0DF07BF">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0C4F16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w:t>
            </w:r>
          </w:p>
        </w:tc>
        <w:tc>
          <w:tcPr>
            <w:tcW w:w="1727" w:type="pct"/>
            <w:tcBorders>
              <w:top w:val="nil"/>
              <w:left w:val="nil"/>
              <w:bottom w:val="single" w:color="000000" w:sz="4" w:space="0"/>
              <w:right w:val="single" w:color="000000" w:sz="4" w:space="0"/>
            </w:tcBorders>
            <w:shd w:val="clear" w:color="auto" w:fill="auto"/>
            <w:noWrap/>
            <w:vAlign w:val="center"/>
          </w:tcPr>
          <w:p w14:paraId="5A1C4A54">
            <w:pPr>
              <w:widowControl/>
              <w:jc w:val="left"/>
              <w:rPr>
                <w:rFonts w:ascii="宋体" w:hAnsi="宋体" w:eastAsia="宋体" w:cs="Arial"/>
                <w:color w:val="000000"/>
                <w:kern w:val="0"/>
                <w:sz w:val="22"/>
              </w:rPr>
            </w:pPr>
            <w:r>
              <w:rPr>
                <w:rFonts w:hint="eastAsia" w:ascii="宋体" w:hAnsi="宋体" w:eastAsia="宋体" w:cs="Arial"/>
                <w:color w:val="000000"/>
                <w:kern w:val="0"/>
                <w:sz w:val="22"/>
              </w:rPr>
              <w:t>政府办公厅（室）及相关机构事务</w:t>
            </w:r>
          </w:p>
        </w:tc>
        <w:tc>
          <w:tcPr>
            <w:tcW w:w="529" w:type="pct"/>
            <w:tcBorders>
              <w:top w:val="nil"/>
              <w:left w:val="nil"/>
              <w:bottom w:val="single" w:color="000000" w:sz="4" w:space="0"/>
              <w:right w:val="single" w:color="000000" w:sz="4" w:space="0"/>
            </w:tcBorders>
            <w:shd w:val="clear" w:color="auto" w:fill="auto"/>
            <w:noWrap/>
            <w:vAlign w:val="center"/>
          </w:tcPr>
          <w:p w14:paraId="072A17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544.16</w:t>
            </w:r>
          </w:p>
        </w:tc>
        <w:tc>
          <w:tcPr>
            <w:tcW w:w="529" w:type="pct"/>
            <w:tcBorders>
              <w:top w:val="nil"/>
              <w:left w:val="nil"/>
              <w:bottom w:val="single" w:color="000000" w:sz="4" w:space="0"/>
              <w:right w:val="single" w:color="000000" w:sz="4" w:space="0"/>
            </w:tcBorders>
            <w:shd w:val="clear" w:color="auto" w:fill="auto"/>
            <w:noWrap/>
            <w:vAlign w:val="center"/>
          </w:tcPr>
          <w:p w14:paraId="15538D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544.16</w:t>
            </w:r>
          </w:p>
        </w:tc>
        <w:tc>
          <w:tcPr>
            <w:tcW w:w="486" w:type="pct"/>
            <w:tcBorders>
              <w:top w:val="nil"/>
              <w:left w:val="nil"/>
              <w:bottom w:val="single" w:color="000000" w:sz="4" w:space="0"/>
              <w:right w:val="single" w:color="000000" w:sz="4" w:space="0"/>
            </w:tcBorders>
            <w:shd w:val="clear" w:color="auto" w:fill="auto"/>
            <w:noWrap/>
            <w:vAlign w:val="center"/>
          </w:tcPr>
          <w:p w14:paraId="25DF59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FCDF6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997C5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1599C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D82C184">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EF31A3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2010301</w:t>
            </w:r>
          </w:p>
        </w:tc>
        <w:tc>
          <w:tcPr>
            <w:tcW w:w="1727" w:type="pct"/>
            <w:tcBorders>
              <w:top w:val="nil"/>
              <w:left w:val="nil"/>
              <w:bottom w:val="single" w:color="000000" w:sz="4" w:space="0"/>
              <w:right w:val="single" w:color="000000" w:sz="4" w:space="0"/>
            </w:tcBorders>
            <w:shd w:val="clear" w:color="auto" w:fill="auto"/>
            <w:noWrap/>
            <w:vAlign w:val="center"/>
          </w:tcPr>
          <w:p w14:paraId="4947F7A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6E869D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381.86</w:t>
            </w:r>
          </w:p>
        </w:tc>
        <w:tc>
          <w:tcPr>
            <w:tcW w:w="529" w:type="pct"/>
            <w:tcBorders>
              <w:top w:val="nil"/>
              <w:left w:val="nil"/>
              <w:bottom w:val="single" w:color="000000" w:sz="4" w:space="0"/>
              <w:right w:val="single" w:color="000000" w:sz="4" w:space="0"/>
            </w:tcBorders>
            <w:shd w:val="clear" w:color="auto" w:fill="auto"/>
            <w:noWrap/>
            <w:vAlign w:val="center"/>
          </w:tcPr>
          <w:p w14:paraId="59C189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381.86</w:t>
            </w:r>
          </w:p>
        </w:tc>
        <w:tc>
          <w:tcPr>
            <w:tcW w:w="486" w:type="pct"/>
            <w:tcBorders>
              <w:top w:val="nil"/>
              <w:left w:val="nil"/>
              <w:bottom w:val="single" w:color="000000" w:sz="4" w:space="0"/>
              <w:right w:val="single" w:color="000000" w:sz="4" w:space="0"/>
            </w:tcBorders>
            <w:shd w:val="clear" w:color="auto" w:fill="auto"/>
            <w:noWrap/>
            <w:vAlign w:val="center"/>
          </w:tcPr>
          <w:p w14:paraId="60D914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65737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9C262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7EBF9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8D50F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F93B3B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2010302</w:t>
            </w:r>
          </w:p>
        </w:tc>
        <w:tc>
          <w:tcPr>
            <w:tcW w:w="1727" w:type="pct"/>
            <w:tcBorders>
              <w:top w:val="nil"/>
              <w:left w:val="nil"/>
              <w:bottom w:val="single" w:color="000000" w:sz="4" w:space="0"/>
              <w:right w:val="single" w:color="000000" w:sz="4" w:space="0"/>
            </w:tcBorders>
            <w:shd w:val="clear" w:color="auto" w:fill="auto"/>
            <w:noWrap/>
            <w:vAlign w:val="center"/>
          </w:tcPr>
          <w:p w14:paraId="2CFD394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9" w:type="pct"/>
            <w:tcBorders>
              <w:top w:val="nil"/>
              <w:left w:val="nil"/>
              <w:bottom w:val="single" w:color="000000" w:sz="4" w:space="0"/>
              <w:right w:val="single" w:color="000000" w:sz="4" w:space="0"/>
            </w:tcBorders>
            <w:shd w:val="clear" w:color="auto" w:fill="auto"/>
            <w:noWrap/>
            <w:vAlign w:val="center"/>
          </w:tcPr>
          <w:p w14:paraId="033949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38.11</w:t>
            </w:r>
          </w:p>
        </w:tc>
        <w:tc>
          <w:tcPr>
            <w:tcW w:w="529" w:type="pct"/>
            <w:tcBorders>
              <w:top w:val="nil"/>
              <w:left w:val="nil"/>
              <w:bottom w:val="single" w:color="000000" w:sz="4" w:space="0"/>
              <w:right w:val="single" w:color="000000" w:sz="4" w:space="0"/>
            </w:tcBorders>
            <w:shd w:val="clear" w:color="auto" w:fill="auto"/>
            <w:noWrap/>
            <w:vAlign w:val="center"/>
          </w:tcPr>
          <w:p w14:paraId="235955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38.11</w:t>
            </w:r>
          </w:p>
        </w:tc>
        <w:tc>
          <w:tcPr>
            <w:tcW w:w="486" w:type="pct"/>
            <w:tcBorders>
              <w:top w:val="nil"/>
              <w:left w:val="nil"/>
              <w:bottom w:val="single" w:color="000000" w:sz="4" w:space="0"/>
              <w:right w:val="single" w:color="000000" w:sz="4" w:space="0"/>
            </w:tcBorders>
            <w:shd w:val="clear" w:color="auto" w:fill="auto"/>
            <w:noWrap/>
            <w:vAlign w:val="center"/>
          </w:tcPr>
          <w:p w14:paraId="753B88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92C7E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DA78F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103D0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22299B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DAE47F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2010399</w:t>
            </w:r>
          </w:p>
        </w:tc>
        <w:tc>
          <w:tcPr>
            <w:tcW w:w="1727" w:type="pct"/>
            <w:tcBorders>
              <w:top w:val="nil"/>
              <w:left w:val="nil"/>
              <w:bottom w:val="single" w:color="000000" w:sz="4" w:space="0"/>
              <w:right w:val="single" w:color="000000" w:sz="4" w:space="0"/>
            </w:tcBorders>
            <w:shd w:val="clear" w:color="auto" w:fill="auto"/>
            <w:noWrap/>
            <w:vAlign w:val="center"/>
          </w:tcPr>
          <w:p w14:paraId="44E2926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其他政府办公厅（室）及相关机构事务支出</w:t>
            </w:r>
          </w:p>
        </w:tc>
        <w:tc>
          <w:tcPr>
            <w:tcW w:w="529" w:type="pct"/>
            <w:tcBorders>
              <w:top w:val="nil"/>
              <w:left w:val="nil"/>
              <w:bottom w:val="single" w:color="000000" w:sz="4" w:space="0"/>
              <w:right w:val="single" w:color="000000" w:sz="4" w:space="0"/>
            </w:tcBorders>
            <w:shd w:val="clear" w:color="auto" w:fill="auto"/>
            <w:noWrap/>
            <w:vAlign w:val="center"/>
          </w:tcPr>
          <w:p w14:paraId="744F6A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124.18</w:t>
            </w:r>
          </w:p>
        </w:tc>
        <w:tc>
          <w:tcPr>
            <w:tcW w:w="529" w:type="pct"/>
            <w:tcBorders>
              <w:top w:val="nil"/>
              <w:left w:val="nil"/>
              <w:bottom w:val="single" w:color="000000" w:sz="4" w:space="0"/>
              <w:right w:val="single" w:color="000000" w:sz="4" w:space="0"/>
            </w:tcBorders>
            <w:shd w:val="clear" w:color="auto" w:fill="auto"/>
            <w:noWrap/>
            <w:vAlign w:val="center"/>
          </w:tcPr>
          <w:p w14:paraId="676A86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124.18</w:t>
            </w:r>
          </w:p>
        </w:tc>
        <w:tc>
          <w:tcPr>
            <w:tcW w:w="486" w:type="pct"/>
            <w:tcBorders>
              <w:top w:val="nil"/>
              <w:left w:val="nil"/>
              <w:bottom w:val="single" w:color="000000" w:sz="4" w:space="0"/>
              <w:right w:val="single" w:color="000000" w:sz="4" w:space="0"/>
            </w:tcBorders>
            <w:shd w:val="clear" w:color="auto" w:fill="auto"/>
            <w:noWrap/>
            <w:vAlign w:val="center"/>
          </w:tcPr>
          <w:p w14:paraId="16FED0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C981C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B63C3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BF12E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04EA532">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7C5EA5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w:t>
            </w:r>
          </w:p>
        </w:tc>
        <w:tc>
          <w:tcPr>
            <w:tcW w:w="1727" w:type="pct"/>
            <w:tcBorders>
              <w:top w:val="nil"/>
              <w:left w:val="nil"/>
              <w:bottom w:val="single" w:color="000000" w:sz="4" w:space="0"/>
              <w:right w:val="single" w:color="000000" w:sz="4" w:space="0"/>
            </w:tcBorders>
            <w:shd w:val="clear" w:color="auto" w:fill="auto"/>
            <w:noWrap/>
            <w:vAlign w:val="center"/>
          </w:tcPr>
          <w:p w14:paraId="1DD80D4F">
            <w:pPr>
              <w:widowControl/>
              <w:jc w:val="left"/>
              <w:rPr>
                <w:rFonts w:ascii="宋体" w:hAnsi="宋体" w:eastAsia="宋体" w:cs="Arial"/>
                <w:color w:val="000000"/>
                <w:kern w:val="0"/>
                <w:sz w:val="22"/>
              </w:rPr>
            </w:pPr>
            <w:r>
              <w:rPr>
                <w:rFonts w:hint="eastAsia" w:ascii="宋体" w:hAnsi="宋体" w:eastAsia="宋体" w:cs="Arial"/>
                <w:color w:val="000000"/>
                <w:kern w:val="0"/>
                <w:sz w:val="22"/>
              </w:rPr>
              <w:t>统计信息事务</w:t>
            </w:r>
          </w:p>
        </w:tc>
        <w:tc>
          <w:tcPr>
            <w:tcW w:w="529" w:type="pct"/>
            <w:tcBorders>
              <w:top w:val="nil"/>
              <w:left w:val="nil"/>
              <w:bottom w:val="single" w:color="000000" w:sz="4" w:space="0"/>
              <w:right w:val="single" w:color="000000" w:sz="4" w:space="0"/>
            </w:tcBorders>
            <w:shd w:val="clear" w:color="auto" w:fill="auto"/>
            <w:noWrap/>
            <w:vAlign w:val="center"/>
          </w:tcPr>
          <w:p w14:paraId="47FB5E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1B48B0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2415FD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8404A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5E292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D2BD5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EBC2C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1C523E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2010507</w:t>
            </w:r>
          </w:p>
        </w:tc>
        <w:tc>
          <w:tcPr>
            <w:tcW w:w="1727" w:type="pct"/>
            <w:tcBorders>
              <w:top w:val="nil"/>
              <w:left w:val="nil"/>
              <w:bottom w:val="single" w:color="000000" w:sz="4" w:space="0"/>
              <w:right w:val="single" w:color="000000" w:sz="4" w:space="0"/>
            </w:tcBorders>
            <w:shd w:val="clear" w:color="auto" w:fill="auto"/>
            <w:noWrap/>
            <w:vAlign w:val="center"/>
          </w:tcPr>
          <w:p w14:paraId="7C38F90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专项普查活动</w:t>
            </w:r>
          </w:p>
        </w:tc>
        <w:tc>
          <w:tcPr>
            <w:tcW w:w="529" w:type="pct"/>
            <w:tcBorders>
              <w:top w:val="nil"/>
              <w:left w:val="nil"/>
              <w:bottom w:val="single" w:color="000000" w:sz="4" w:space="0"/>
              <w:right w:val="single" w:color="000000" w:sz="4" w:space="0"/>
            </w:tcBorders>
            <w:shd w:val="clear" w:color="auto" w:fill="auto"/>
            <w:noWrap/>
            <w:vAlign w:val="center"/>
          </w:tcPr>
          <w:p w14:paraId="6A1399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5D24EB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1A843B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712CB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021BF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D86BD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B203C9">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9AA5DD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w:t>
            </w:r>
          </w:p>
        </w:tc>
        <w:tc>
          <w:tcPr>
            <w:tcW w:w="1727" w:type="pct"/>
            <w:tcBorders>
              <w:top w:val="nil"/>
              <w:left w:val="nil"/>
              <w:bottom w:val="single" w:color="000000" w:sz="4" w:space="0"/>
              <w:right w:val="single" w:color="000000" w:sz="4" w:space="0"/>
            </w:tcBorders>
            <w:shd w:val="clear" w:color="auto" w:fill="auto"/>
            <w:noWrap/>
            <w:vAlign w:val="center"/>
          </w:tcPr>
          <w:p w14:paraId="777BEB02">
            <w:pPr>
              <w:widowControl/>
              <w:jc w:val="left"/>
              <w:rPr>
                <w:rFonts w:ascii="宋体" w:hAnsi="宋体" w:eastAsia="宋体" w:cs="Arial"/>
                <w:color w:val="000000"/>
                <w:kern w:val="0"/>
                <w:sz w:val="22"/>
              </w:rPr>
            </w:pPr>
            <w:r>
              <w:rPr>
                <w:rFonts w:hint="eastAsia" w:ascii="宋体" w:hAnsi="宋体" w:eastAsia="宋体" w:cs="Arial"/>
                <w:color w:val="000000"/>
                <w:kern w:val="0"/>
                <w:sz w:val="22"/>
              </w:rPr>
              <w:t>财政事务</w:t>
            </w:r>
          </w:p>
        </w:tc>
        <w:tc>
          <w:tcPr>
            <w:tcW w:w="529" w:type="pct"/>
            <w:tcBorders>
              <w:top w:val="nil"/>
              <w:left w:val="nil"/>
              <w:bottom w:val="single" w:color="000000" w:sz="4" w:space="0"/>
              <w:right w:val="single" w:color="000000" w:sz="4" w:space="0"/>
            </w:tcBorders>
            <w:shd w:val="clear" w:color="auto" w:fill="auto"/>
            <w:noWrap/>
            <w:vAlign w:val="center"/>
          </w:tcPr>
          <w:p w14:paraId="6D5DDA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134.27</w:t>
            </w:r>
          </w:p>
        </w:tc>
        <w:tc>
          <w:tcPr>
            <w:tcW w:w="529" w:type="pct"/>
            <w:tcBorders>
              <w:top w:val="nil"/>
              <w:left w:val="nil"/>
              <w:bottom w:val="single" w:color="000000" w:sz="4" w:space="0"/>
              <w:right w:val="single" w:color="000000" w:sz="4" w:space="0"/>
            </w:tcBorders>
            <w:shd w:val="clear" w:color="auto" w:fill="auto"/>
            <w:noWrap/>
            <w:vAlign w:val="center"/>
          </w:tcPr>
          <w:p w14:paraId="1A1BABB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129.27</w:t>
            </w:r>
          </w:p>
        </w:tc>
        <w:tc>
          <w:tcPr>
            <w:tcW w:w="486" w:type="pct"/>
            <w:tcBorders>
              <w:top w:val="nil"/>
              <w:left w:val="nil"/>
              <w:bottom w:val="single" w:color="000000" w:sz="4" w:space="0"/>
              <w:right w:val="single" w:color="000000" w:sz="4" w:space="0"/>
            </w:tcBorders>
            <w:shd w:val="clear" w:color="auto" w:fill="auto"/>
            <w:noWrap/>
            <w:vAlign w:val="center"/>
          </w:tcPr>
          <w:p w14:paraId="3655AE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399" w:type="pct"/>
            <w:tcBorders>
              <w:top w:val="nil"/>
              <w:left w:val="nil"/>
              <w:bottom w:val="single" w:color="000000" w:sz="4" w:space="0"/>
              <w:right w:val="single" w:color="000000" w:sz="4" w:space="0"/>
            </w:tcBorders>
            <w:shd w:val="clear" w:color="auto" w:fill="auto"/>
            <w:noWrap/>
            <w:vAlign w:val="center"/>
          </w:tcPr>
          <w:p w14:paraId="271AC0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8300C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952CC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0EC698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475150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2010601</w:t>
            </w:r>
          </w:p>
        </w:tc>
        <w:tc>
          <w:tcPr>
            <w:tcW w:w="1727" w:type="pct"/>
            <w:tcBorders>
              <w:top w:val="nil"/>
              <w:left w:val="nil"/>
              <w:bottom w:val="single" w:color="000000" w:sz="4" w:space="0"/>
              <w:right w:val="single" w:color="000000" w:sz="4" w:space="0"/>
            </w:tcBorders>
            <w:shd w:val="clear" w:color="auto" w:fill="auto"/>
            <w:noWrap/>
            <w:vAlign w:val="center"/>
          </w:tcPr>
          <w:p w14:paraId="0CFC07B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45847B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116.27</w:t>
            </w:r>
          </w:p>
        </w:tc>
        <w:tc>
          <w:tcPr>
            <w:tcW w:w="529" w:type="pct"/>
            <w:tcBorders>
              <w:top w:val="nil"/>
              <w:left w:val="nil"/>
              <w:bottom w:val="single" w:color="000000" w:sz="4" w:space="0"/>
              <w:right w:val="single" w:color="000000" w:sz="4" w:space="0"/>
            </w:tcBorders>
            <w:shd w:val="clear" w:color="auto" w:fill="auto"/>
            <w:noWrap/>
            <w:vAlign w:val="center"/>
          </w:tcPr>
          <w:p w14:paraId="17A525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116.27</w:t>
            </w:r>
          </w:p>
        </w:tc>
        <w:tc>
          <w:tcPr>
            <w:tcW w:w="486" w:type="pct"/>
            <w:tcBorders>
              <w:top w:val="nil"/>
              <w:left w:val="nil"/>
              <w:bottom w:val="single" w:color="000000" w:sz="4" w:space="0"/>
              <w:right w:val="single" w:color="000000" w:sz="4" w:space="0"/>
            </w:tcBorders>
            <w:shd w:val="clear" w:color="auto" w:fill="auto"/>
            <w:noWrap/>
            <w:vAlign w:val="center"/>
          </w:tcPr>
          <w:p w14:paraId="065431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F04A1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16742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FF402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3CF3F4">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A71389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2010602</w:t>
            </w:r>
          </w:p>
        </w:tc>
        <w:tc>
          <w:tcPr>
            <w:tcW w:w="1727" w:type="pct"/>
            <w:tcBorders>
              <w:top w:val="nil"/>
              <w:left w:val="nil"/>
              <w:bottom w:val="single" w:color="000000" w:sz="4" w:space="0"/>
              <w:right w:val="single" w:color="000000" w:sz="4" w:space="0"/>
            </w:tcBorders>
            <w:shd w:val="clear" w:color="auto" w:fill="auto"/>
            <w:noWrap/>
            <w:vAlign w:val="center"/>
          </w:tcPr>
          <w:p w14:paraId="216794D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9" w:type="pct"/>
            <w:tcBorders>
              <w:top w:val="nil"/>
              <w:left w:val="nil"/>
              <w:bottom w:val="single" w:color="000000" w:sz="4" w:space="0"/>
              <w:right w:val="single" w:color="000000" w:sz="4" w:space="0"/>
            </w:tcBorders>
            <w:shd w:val="clear" w:color="auto" w:fill="auto"/>
            <w:noWrap/>
            <w:vAlign w:val="center"/>
          </w:tcPr>
          <w:p w14:paraId="38119A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13.00</w:t>
            </w:r>
          </w:p>
        </w:tc>
        <w:tc>
          <w:tcPr>
            <w:tcW w:w="529" w:type="pct"/>
            <w:tcBorders>
              <w:top w:val="nil"/>
              <w:left w:val="nil"/>
              <w:bottom w:val="single" w:color="000000" w:sz="4" w:space="0"/>
              <w:right w:val="single" w:color="000000" w:sz="4" w:space="0"/>
            </w:tcBorders>
            <w:shd w:val="clear" w:color="auto" w:fill="auto"/>
            <w:noWrap/>
            <w:vAlign w:val="center"/>
          </w:tcPr>
          <w:p w14:paraId="2CEB0D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13.00</w:t>
            </w:r>
          </w:p>
        </w:tc>
        <w:tc>
          <w:tcPr>
            <w:tcW w:w="486" w:type="pct"/>
            <w:tcBorders>
              <w:top w:val="nil"/>
              <w:left w:val="nil"/>
              <w:bottom w:val="single" w:color="000000" w:sz="4" w:space="0"/>
              <w:right w:val="single" w:color="000000" w:sz="4" w:space="0"/>
            </w:tcBorders>
            <w:shd w:val="clear" w:color="auto" w:fill="auto"/>
            <w:noWrap/>
            <w:vAlign w:val="center"/>
          </w:tcPr>
          <w:p w14:paraId="04C30A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8039E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335E8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A3D17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4E3EDD">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8286DC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2010605</w:t>
            </w:r>
          </w:p>
        </w:tc>
        <w:tc>
          <w:tcPr>
            <w:tcW w:w="1727" w:type="pct"/>
            <w:tcBorders>
              <w:top w:val="nil"/>
              <w:left w:val="nil"/>
              <w:bottom w:val="single" w:color="000000" w:sz="4" w:space="0"/>
              <w:right w:val="single" w:color="000000" w:sz="4" w:space="0"/>
            </w:tcBorders>
            <w:shd w:val="clear" w:color="auto" w:fill="auto"/>
            <w:noWrap/>
            <w:vAlign w:val="center"/>
          </w:tcPr>
          <w:p w14:paraId="234B6C9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财政国库业务</w:t>
            </w:r>
          </w:p>
        </w:tc>
        <w:tc>
          <w:tcPr>
            <w:tcW w:w="529" w:type="pct"/>
            <w:tcBorders>
              <w:top w:val="nil"/>
              <w:left w:val="nil"/>
              <w:bottom w:val="single" w:color="000000" w:sz="4" w:space="0"/>
              <w:right w:val="single" w:color="000000" w:sz="4" w:space="0"/>
            </w:tcBorders>
            <w:shd w:val="clear" w:color="auto" w:fill="auto"/>
            <w:noWrap/>
            <w:vAlign w:val="center"/>
          </w:tcPr>
          <w:p w14:paraId="1D7066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529" w:type="pct"/>
            <w:tcBorders>
              <w:top w:val="nil"/>
              <w:left w:val="nil"/>
              <w:bottom w:val="single" w:color="000000" w:sz="4" w:space="0"/>
              <w:right w:val="single" w:color="000000" w:sz="4" w:space="0"/>
            </w:tcBorders>
            <w:shd w:val="clear" w:color="auto" w:fill="auto"/>
            <w:noWrap/>
            <w:vAlign w:val="center"/>
          </w:tcPr>
          <w:p w14:paraId="10BC5D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166760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399" w:type="pct"/>
            <w:tcBorders>
              <w:top w:val="nil"/>
              <w:left w:val="nil"/>
              <w:bottom w:val="single" w:color="000000" w:sz="4" w:space="0"/>
              <w:right w:val="single" w:color="000000" w:sz="4" w:space="0"/>
            </w:tcBorders>
            <w:shd w:val="clear" w:color="auto" w:fill="auto"/>
            <w:noWrap/>
            <w:vAlign w:val="center"/>
          </w:tcPr>
          <w:p w14:paraId="5CB2A1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40C54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48ABA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6F6802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174D1C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w:t>
            </w:r>
          </w:p>
        </w:tc>
        <w:tc>
          <w:tcPr>
            <w:tcW w:w="1727" w:type="pct"/>
            <w:tcBorders>
              <w:top w:val="nil"/>
              <w:left w:val="nil"/>
              <w:bottom w:val="single" w:color="000000" w:sz="4" w:space="0"/>
              <w:right w:val="single" w:color="000000" w:sz="4" w:space="0"/>
            </w:tcBorders>
            <w:shd w:val="clear" w:color="auto" w:fill="auto"/>
            <w:noWrap/>
            <w:vAlign w:val="center"/>
          </w:tcPr>
          <w:p w14:paraId="3E871B0D">
            <w:pPr>
              <w:widowControl/>
              <w:jc w:val="left"/>
              <w:rPr>
                <w:rFonts w:ascii="宋体" w:hAnsi="宋体" w:eastAsia="宋体" w:cs="Arial"/>
                <w:color w:val="000000"/>
                <w:kern w:val="0"/>
                <w:sz w:val="22"/>
              </w:rPr>
            </w:pPr>
            <w:r>
              <w:rPr>
                <w:rFonts w:hint="eastAsia" w:ascii="宋体" w:hAnsi="宋体" w:eastAsia="宋体" w:cs="Arial"/>
                <w:color w:val="000000"/>
                <w:kern w:val="0"/>
                <w:sz w:val="22"/>
              </w:rPr>
              <w:t>纪检监察事务</w:t>
            </w:r>
          </w:p>
        </w:tc>
        <w:tc>
          <w:tcPr>
            <w:tcW w:w="529" w:type="pct"/>
            <w:tcBorders>
              <w:top w:val="nil"/>
              <w:left w:val="nil"/>
              <w:bottom w:val="single" w:color="000000" w:sz="4" w:space="0"/>
              <w:right w:val="single" w:color="000000" w:sz="4" w:space="0"/>
            </w:tcBorders>
            <w:shd w:val="clear" w:color="auto" w:fill="auto"/>
            <w:noWrap/>
            <w:vAlign w:val="center"/>
          </w:tcPr>
          <w:p w14:paraId="77A4D8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9" w:type="pct"/>
            <w:tcBorders>
              <w:top w:val="nil"/>
              <w:left w:val="nil"/>
              <w:bottom w:val="single" w:color="000000" w:sz="4" w:space="0"/>
              <w:right w:val="single" w:color="000000" w:sz="4" w:space="0"/>
            </w:tcBorders>
            <w:shd w:val="clear" w:color="auto" w:fill="auto"/>
            <w:noWrap/>
            <w:vAlign w:val="center"/>
          </w:tcPr>
          <w:p w14:paraId="572DAA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486" w:type="pct"/>
            <w:tcBorders>
              <w:top w:val="nil"/>
              <w:left w:val="nil"/>
              <w:bottom w:val="single" w:color="000000" w:sz="4" w:space="0"/>
              <w:right w:val="single" w:color="000000" w:sz="4" w:space="0"/>
            </w:tcBorders>
            <w:shd w:val="clear" w:color="auto" w:fill="auto"/>
            <w:noWrap/>
            <w:vAlign w:val="center"/>
          </w:tcPr>
          <w:p w14:paraId="704A6C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58E1C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1EEF7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8980B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29393B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BAF741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2011101</w:t>
            </w:r>
          </w:p>
        </w:tc>
        <w:tc>
          <w:tcPr>
            <w:tcW w:w="1727" w:type="pct"/>
            <w:tcBorders>
              <w:top w:val="nil"/>
              <w:left w:val="nil"/>
              <w:bottom w:val="single" w:color="000000" w:sz="4" w:space="0"/>
              <w:right w:val="single" w:color="000000" w:sz="4" w:space="0"/>
            </w:tcBorders>
            <w:shd w:val="clear" w:color="auto" w:fill="auto"/>
            <w:noWrap/>
            <w:vAlign w:val="center"/>
          </w:tcPr>
          <w:p w14:paraId="472FD57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35ED088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9" w:type="pct"/>
            <w:tcBorders>
              <w:top w:val="nil"/>
              <w:left w:val="nil"/>
              <w:bottom w:val="single" w:color="000000" w:sz="4" w:space="0"/>
              <w:right w:val="single" w:color="000000" w:sz="4" w:space="0"/>
            </w:tcBorders>
            <w:shd w:val="clear" w:color="auto" w:fill="auto"/>
            <w:noWrap/>
            <w:vAlign w:val="center"/>
          </w:tcPr>
          <w:p w14:paraId="45F55C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486" w:type="pct"/>
            <w:tcBorders>
              <w:top w:val="nil"/>
              <w:left w:val="nil"/>
              <w:bottom w:val="single" w:color="000000" w:sz="4" w:space="0"/>
              <w:right w:val="single" w:color="000000" w:sz="4" w:space="0"/>
            </w:tcBorders>
            <w:shd w:val="clear" w:color="auto" w:fill="auto"/>
            <w:noWrap/>
            <w:vAlign w:val="center"/>
          </w:tcPr>
          <w:p w14:paraId="18E02F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D9E42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17E9F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4B98A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F2722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553AC9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20131</w:t>
            </w:r>
          </w:p>
        </w:tc>
        <w:tc>
          <w:tcPr>
            <w:tcW w:w="1727" w:type="pct"/>
            <w:tcBorders>
              <w:top w:val="nil"/>
              <w:left w:val="nil"/>
              <w:bottom w:val="single" w:color="000000" w:sz="4" w:space="0"/>
              <w:right w:val="single" w:color="000000" w:sz="4" w:space="0"/>
            </w:tcBorders>
            <w:shd w:val="clear" w:color="auto" w:fill="auto"/>
            <w:noWrap/>
            <w:vAlign w:val="center"/>
          </w:tcPr>
          <w:p w14:paraId="581182EE">
            <w:pPr>
              <w:widowControl/>
              <w:jc w:val="left"/>
              <w:rPr>
                <w:rFonts w:ascii="宋体" w:hAnsi="宋体" w:eastAsia="宋体" w:cs="Arial"/>
                <w:color w:val="000000"/>
                <w:kern w:val="0"/>
                <w:sz w:val="22"/>
              </w:rPr>
            </w:pPr>
            <w:r>
              <w:rPr>
                <w:rFonts w:hint="eastAsia" w:ascii="宋体" w:hAnsi="宋体" w:eastAsia="宋体" w:cs="Arial"/>
                <w:color w:val="000000"/>
                <w:kern w:val="0"/>
                <w:sz w:val="22"/>
              </w:rPr>
              <w:t>党委办公厅（室）及相关机构事务</w:t>
            </w:r>
          </w:p>
        </w:tc>
        <w:tc>
          <w:tcPr>
            <w:tcW w:w="529" w:type="pct"/>
            <w:tcBorders>
              <w:top w:val="nil"/>
              <w:left w:val="nil"/>
              <w:bottom w:val="single" w:color="000000" w:sz="4" w:space="0"/>
              <w:right w:val="single" w:color="000000" w:sz="4" w:space="0"/>
            </w:tcBorders>
            <w:shd w:val="clear" w:color="auto" w:fill="auto"/>
            <w:noWrap/>
            <w:vAlign w:val="center"/>
          </w:tcPr>
          <w:p w14:paraId="62AD1B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5B02388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387C10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9F37C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C6EC8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2198D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72D753F">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F57178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2013105</w:t>
            </w:r>
          </w:p>
        </w:tc>
        <w:tc>
          <w:tcPr>
            <w:tcW w:w="1727" w:type="pct"/>
            <w:tcBorders>
              <w:top w:val="nil"/>
              <w:left w:val="nil"/>
              <w:bottom w:val="single" w:color="000000" w:sz="4" w:space="0"/>
              <w:right w:val="single" w:color="000000" w:sz="4" w:space="0"/>
            </w:tcBorders>
            <w:shd w:val="clear" w:color="auto" w:fill="auto"/>
            <w:noWrap/>
            <w:vAlign w:val="center"/>
          </w:tcPr>
          <w:p w14:paraId="44E857C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专项业务</w:t>
            </w:r>
          </w:p>
        </w:tc>
        <w:tc>
          <w:tcPr>
            <w:tcW w:w="529" w:type="pct"/>
            <w:tcBorders>
              <w:top w:val="nil"/>
              <w:left w:val="nil"/>
              <w:bottom w:val="single" w:color="000000" w:sz="4" w:space="0"/>
              <w:right w:val="single" w:color="000000" w:sz="4" w:space="0"/>
            </w:tcBorders>
            <w:shd w:val="clear" w:color="auto" w:fill="auto"/>
            <w:noWrap/>
            <w:vAlign w:val="center"/>
          </w:tcPr>
          <w:p w14:paraId="7EC896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23951C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21E39B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3E8E8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3F064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4F935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CD7D5D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6BE6F5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20199</w:t>
            </w:r>
          </w:p>
        </w:tc>
        <w:tc>
          <w:tcPr>
            <w:tcW w:w="1727" w:type="pct"/>
            <w:tcBorders>
              <w:top w:val="nil"/>
              <w:left w:val="nil"/>
              <w:bottom w:val="single" w:color="000000" w:sz="4" w:space="0"/>
              <w:right w:val="single" w:color="000000" w:sz="4" w:space="0"/>
            </w:tcBorders>
            <w:shd w:val="clear" w:color="auto" w:fill="auto"/>
            <w:noWrap/>
            <w:vAlign w:val="center"/>
          </w:tcPr>
          <w:p w14:paraId="2FB4D4F4">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其他一般公共服务支出</w:t>
            </w:r>
          </w:p>
        </w:tc>
        <w:tc>
          <w:tcPr>
            <w:tcW w:w="529" w:type="pct"/>
            <w:tcBorders>
              <w:top w:val="nil"/>
              <w:left w:val="nil"/>
              <w:bottom w:val="single" w:color="000000" w:sz="4" w:space="0"/>
              <w:right w:val="single" w:color="000000" w:sz="4" w:space="0"/>
            </w:tcBorders>
            <w:shd w:val="clear" w:color="auto" w:fill="auto"/>
            <w:noWrap/>
            <w:vAlign w:val="center"/>
          </w:tcPr>
          <w:p w14:paraId="7AB5F6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470DD5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2EE247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9" w:type="pct"/>
            <w:tcBorders>
              <w:top w:val="nil"/>
              <w:left w:val="nil"/>
              <w:bottom w:val="single" w:color="000000" w:sz="4" w:space="0"/>
              <w:right w:val="single" w:color="000000" w:sz="4" w:space="0"/>
            </w:tcBorders>
            <w:shd w:val="clear" w:color="auto" w:fill="auto"/>
            <w:noWrap/>
            <w:vAlign w:val="center"/>
          </w:tcPr>
          <w:p w14:paraId="220B36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9A83F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AD71B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15DCC0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7817D8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2019999</w:t>
            </w:r>
          </w:p>
        </w:tc>
        <w:tc>
          <w:tcPr>
            <w:tcW w:w="1727" w:type="pct"/>
            <w:tcBorders>
              <w:top w:val="nil"/>
              <w:left w:val="nil"/>
              <w:bottom w:val="single" w:color="000000" w:sz="4" w:space="0"/>
              <w:right w:val="single" w:color="000000" w:sz="4" w:space="0"/>
            </w:tcBorders>
            <w:shd w:val="clear" w:color="auto" w:fill="auto"/>
            <w:noWrap/>
            <w:vAlign w:val="center"/>
          </w:tcPr>
          <w:p w14:paraId="367F457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其他一般公共服务支出</w:t>
            </w:r>
          </w:p>
        </w:tc>
        <w:tc>
          <w:tcPr>
            <w:tcW w:w="529" w:type="pct"/>
            <w:tcBorders>
              <w:top w:val="nil"/>
              <w:left w:val="nil"/>
              <w:bottom w:val="single" w:color="000000" w:sz="4" w:space="0"/>
              <w:right w:val="single" w:color="000000" w:sz="4" w:space="0"/>
            </w:tcBorders>
            <w:shd w:val="clear" w:color="auto" w:fill="auto"/>
            <w:noWrap/>
            <w:vAlign w:val="center"/>
          </w:tcPr>
          <w:p w14:paraId="36EB0D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049DAF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7CEB5E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9" w:type="pct"/>
            <w:tcBorders>
              <w:top w:val="nil"/>
              <w:left w:val="nil"/>
              <w:bottom w:val="single" w:color="000000" w:sz="4" w:space="0"/>
              <w:right w:val="single" w:color="000000" w:sz="4" w:space="0"/>
            </w:tcBorders>
            <w:shd w:val="clear" w:color="auto" w:fill="auto"/>
            <w:noWrap/>
            <w:vAlign w:val="center"/>
          </w:tcPr>
          <w:p w14:paraId="5CFBA2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BCC0C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380C1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E748A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F3EB80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w:t>
            </w:r>
          </w:p>
        </w:tc>
        <w:tc>
          <w:tcPr>
            <w:tcW w:w="1727" w:type="pct"/>
            <w:tcBorders>
              <w:top w:val="nil"/>
              <w:left w:val="nil"/>
              <w:bottom w:val="single" w:color="000000" w:sz="4" w:space="0"/>
              <w:right w:val="single" w:color="000000" w:sz="4" w:space="0"/>
            </w:tcBorders>
            <w:shd w:val="clear" w:color="auto" w:fill="auto"/>
            <w:noWrap/>
            <w:vAlign w:val="center"/>
          </w:tcPr>
          <w:p w14:paraId="56A717F5">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公共安全支出</w:t>
            </w:r>
          </w:p>
        </w:tc>
        <w:tc>
          <w:tcPr>
            <w:tcW w:w="529" w:type="pct"/>
            <w:tcBorders>
              <w:top w:val="nil"/>
              <w:left w:val="nil"/>
              <w:bottom w:val="single" w:color="000000" w:sz="4" w:space="0"/>
              <w:right w:val="single" w:color="000000" w:sz="4" w:space="0"/>
            </w:tcBorders>
            <w:shd w:val="clear" w:color="auto" w:fill="auto"/>
            <w:noWrap/>
            <w:vAlign w:val="center"/>
          </w:tcPr>
          <w:p w14:paraId="332702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529" w:type="pct"/>
            <w:tcBorders>
              <w:top w:val="nil"/>
              <w:left w:val="nil"/>
              <w:bottom w:val="single" w:color="000000" w:sz="4" w:space="0"/>
              <w:right w:val="single" w:color="000000" w:sz="4" w:space="0"/>
            </w:tcBorders>
            <w:shd w:val="clear" w:color="auto" w:fill="auto"/>
            <w:noWrap/>
            <w:vAlign w:val="center"/>
          </w:tcPr>
          <w:p w14:paraId="32D24A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486" w:type="pct"/>
            <w:tcBorders>
              <w:top w:val="nil"/>
              <w:left w:val="nil"/>
              <w:bottom w:val="single" w:color="000000" w:sz="4" w:space="0"/>
              <w:right w:val="single" w:color="000000" w:sz="4" w:space="0"/>
            </w:tcBorders>
            <w:shd w:val="clear" w:color="auto" w:fill="auto"/>
            <w:noWrap/>
            <w:vAlign w:val="center"/>
          </w:tcPr>
          <w:p w14:paraId="0E0DA2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399" w:type="pct"/>
            <w:tcBorders>
              <w:top w:val="nil"/>
              <w:left w:val="nil"/>
              <w:bottom w:val="single" w:color="000000" w:sz="4" w:space="0"/>
              <w:right w:val="single" w:color="000000" w:sz="4" w:space="0"/>
            </w:tcBorders>
            <w:shd w:val="clear" w:color="auto" w:fill="auto"/>
            <w:noWrap/>
            <w:vAlign w:val="center"/>
          </w:tcPr>
          <w:p w14:paraId="23A9B3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7E577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B2AEE7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CEF6C1">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513B0F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w:t>
            </w:r>
          </w:p>
        </w:tc>
        <w:tc>
          <w:tcPr>
            <w:tcW w:w="1727" w:type="pct"/>
            <w:tcBorders>
              <w:top w:val="nil"/>
              <w:left w:val="nil"/>
              <w:bottom w:val="single" w:color="000000" w:sz="4" w:space="0"/>
              <w:right w:val="single" w:color="000000" w:sz="4" w:space="0"/>
            </w:tcBorders>
            <w:shd w:val="clear" w:color="auto" w:fill="auto"/>
            <w:noWrap/>
            <w:vAlign w:val="center"/>
          </w:tcPr>
          <w:p w14:paraId="72B11473">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公安</w:t>
            </w:r>
          </w:p>
        </w:tc>
        <w:tc>
          <w:tcPr>
            <w:tcW w:w="529" w:type="pct"/>
            <w:tcBorders>
              <w:top w:val="nil"/>
              <w:left w:val="nil"/>
              <w:bottom w:val="single" w:color="000000" w:sz="4" w:space="0"/>
              <w:right w:val="single" w:color="000000" w:sz="4" w:space="0"/>
            </w:tcBorders>
            <w:shd w:val="clear" w:color="auto" w:fill="auto"/>
            <w:noWrap/>
            <w:vAlign w:val="center"/>
          </w:tcPr>
          <w:p w14:paraId="58A9A3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529" w:type="pct"/>
            <w:tcBorders>
              <w:top w:val="nil"/>
              <w:left w:val="nil"/>
              <w:bottom w:val="single" w:color="000000" w:sz="4" w:space="0"/>
              <w:right w:val="single" w:color="000000" w:sz="4" w:space="0"/>
            </w:tcBorders>
            <w:shd w:val="clear" w:color="auto" w:fill="auto"/>
            <w:noWrap/>
            <w:vAlign w:val="center"/>
          </w:tcPr>
          <w:p w14:paraId="5C1327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486" w:type="pct"/>
            <w:tcBorders>
              <w:top w:val="nil"/>
              <w:left w:val="nil"/>
              <w:bottom w:val="single" w:color="000000" w:sz="4" w:space="0"/>
              <w:right w:val="single" w:color="000000" w:sz="4" w:space="0"/>
            </w:tcBorders>
            <w:shd w:val="clear" w:color="auto" w:fill="auto"/>
            <w:noWrap/>
            <w:vAlign w:val="center"/>
          </w:tcPr>
          <w:p w14:paraId="0AEFB5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399" w:type="pct"/>
            <w:tcBorders>
              <w:top w:val="nil"/>
              <w:left w:val="nil"/>
              <w:bottom w:val="single" w:color="000000" w:sz="4" w:space="0"/>
              <w:right w:val="single" w:color="000000" w:sz="4" w:space="0"/>
            </w:tcBorders>
            <w:shd w:val="clear" w:color="auto" w:fill="auto"/>
            <w:noWrap/>
            <w:vAlign w:val="center"/>
          </w:tcPr>
          <w:p w14:paraId="14FFDF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F0C8D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60CFD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E5195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4FBD5B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2040202</w:t>
            </w:r>
          </w:p>
        </w:tc>
        <w:tc>
          <w:tcPr>
            <w:tcW w:w="1727" w:type="pct"/>
            <w:tcBorders>
              <w:top w:val="nil"/>
              <w:left w:val="nil"/>
              <w:bottom w:val="single" w:color="000000" w:sz="4" w:space="0"/>
              <w:right w:val="single" w:color="000000" w:sz="4" w:space="0"/>
            </w:tcBorders>
            <w:shd w:val="clear" w:color="auto" w:fill="auto"/>
            <w:noWrap/>
            <w:vAlign w:val="center"/>
          </w:tcPr>
          <w:p w14:paraId="0D73496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9" w:type="pct"/>
            <w:tcBorders>
              <w:top w:val="nil"/>
              <w:left w:val="nil"/>
              <w:bottom w:val="single" w:color="000000" w:sz="4" w:space="0"/>
              <w:right w:val="single" w:color="000000" w:sz="4" w:space="0"/>
            </w:tcBorders>
            <w:shd w:val="clear" w:color="auto" w:fill="auto"/>
            <w:noWrap/>
            <w:vAlign w:val="center"/>
          </w:tcPr>
          <w:p w14:paraId="0BCBD4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529" w:type="pct"/>
            <w:tcBorders>
              <w:top w:val="nil"/>
              <w:left w:val="nil"/>
              <w:bottom w:val="single" w:color="000000" w:sz="4" w:space="0"/>
              <w:right w:val="single" w:color="000000" w:sz="4" w:space="0"/>
            </w:tcBorders>
            <w:shd w:val="clear" w:color="auto" w:fill="auto"/>
            <w:noWrap/>
            <w:vAlign w:val="center"/>
          </w:tcPr>
          <w:p w14:paraId="5F5375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00FADF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399" w:type="pct"/>
            <w:tcBorders>
              <w:top w:val="nil"/>
              <w:left w:val="nil"/>
              <w:bottom w:val="single" w:color="000000" w:sz="4" w:space="0"/>
              <w:right w:val="single" w:color="000000" w:sz="4" w:space="0"/>
            </w:tcBorders>
            <w:shd w:val="clear" w:color="auto" w:fill="auto"/>
            <w:noWrap/>
            <w:vAlign w:val="center"/>
          </w:tcPr>
          <w:p w14:paraId="69B6DA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D14BD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0973F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41140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684DF5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2040299</w:t>
            </w:r>
          </w:p>
        </w:tc>
        <w:tc>
          <w:tcPr>
            <w:tcW w:w="1727" w:type="pct"/>
            <w:tcBorders>
              <w:top w:val="nil"/>
              <w:left w:val="nil"/>
              <w:bottom w:val="single" w:color="000000" w:sz="4" w:space="0"/>
              <w:right w:val="single" w:color="000000" w:sz="4" w:space="0"/>
            </w:tcBorders>
            <w:shd w:val="clear" w:color="auto" w:fill="auto"/>
            <w:noWrap/>
            <w:vAlign w:val="center"/>
          </w:tcPr>
          <w:p w14:paraId="6CAE76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其他公安支出</w:t>
            </w:r>
          </w:p>
        </w:tc>
        <w:tc>
          <w:tcPr>
            <w:tcW w:w="529" w:type="pct"/>
            <w:tcBorders>
              <w:top w:val="nil"/>
              <w:left w:val="nil"/>
              <w:bottom w:val="single" w:color="000000" w:sz="4" w:space="0"/>
              <w:right w:val="single" w:color="000000" w:sz="4" w:space="0"/>
            </w:tcBorders>
            <w:shd w:val="clear" w:color="auto" w:fill="auto"/>
            <w:noWrap/>
            <w:vAlign w:val="center"/>
          </w:tcPr>
          <w:p w14:paraId="0A5044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529" w:type="pct"/>
            <w:tcBorders>
              <w:top w:val="nil"/>
              <w:left w:val="nil"/>
              <w:bottom w:val="single" w:color="000000" w:sz="4" w:space="0"/>
              <w:right w:val="single" w:color="000000" w:sz="4" w:space="0"/>
            </w:tcBorders>
            <w:shd w:val="clear" w:color="auto" w:fill="auto"/>
            <w:noWrap/>
            <w:vAlign w:val="center"/>
          </w:tcPr>
          <w:p w14:paraId="252C98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486" w:type="pct"/>
            <w:tcBorders>
              <w:top w:val="nil"/>
              <w:left w:val="nil"/>
              <w:bottom w:val="single" w:color="000000" w:sz="4" w:space="0"/>
              <w:right w:val="single" w:color="000000" w:sz="4" w:space="0"/>
            </w:tcBorders>
            <w:shd w:val="clear" w:color="auto" w:fill="auto"/>
            <w:noWrap/>
            <w:vAlign w:val="center"/>
          </w:tcPr>
          <w:p w14:paraId="400552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414B3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DE4254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DD257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2F158F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E40175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w:t>
            </w:r>
          </w:p>
        </w:tc>
        <w:tc>
          <w:tcPr>
            <w:tcW w:w="1727" w:type="pct"/>
            <w:tcBorders>
              <w:top w:val="nil"/>
              <w:left w:val="nil"/>
              <w:bottom w:val="single" w:color="000000" w:sz="4" w:space="0"/>
              <w:right w:val="single" w:color="000000" w:sz="4" w:space="0"/>
            </w:tcBorders>
            <w:shd w:val="clear" w:color="auto" w:fill="auto"/>
            <w:noWrap/>
            <w:vAlign w:val="center"/>
          </w:tcPr>
          <w:p w14:paraId="7537FDA8">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文化旅游体育与传媒支出</w:t>
            </w:r>
          </w:p>
        </w:tc>
        <w:tc>
          <w:tcPr>
            <w:tcW w:w="529" w:type="pct"/>
            <w:tcBorders>
              <w:top w:val="nil"/>
              <w:left w:val="nil"/>
              <w:bottom w:val="single" w:color="000000" w:sz="4" w:space="0"/>
              <w:right w:val="single" w:color="000000" w:sz="4" w:space="0"/>
            </w:tcBorders>
            <w:shd w:val="clear" w:color="auto" w:fill="auto"/>
            <w:noWrap/>
            <w:vAlign w:val="center"/>
          </w:tcPr>
          <w:p w14:paraId="6093AA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529" w:type="pct"/>
            <w:tcBorders>
              <w:top w:val="nil"/>
              <w:left w:val="nil"/>
              <w:bottom w:val="single" w:color="000000" w:sz="4" w:space="0"/>
              <w:right w:val="single" w:color="000000" w:sz="4" w:space="0"/>
            </w:tcBorders>
            <w:shd w:val="clear" w:color="auto" w:fill="auto"/>
            <w:noWrap/>
            <w:vAlign w:val="center"/>
          </w:tcPr>
          <w:p w14:paraId="0026B9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486" w:type="pct"/>
            <w:tcBorders>
              <w:top w:val="nil"/>
              <w:left w:val="nil"/>
              <w:bottom w:val="single" w:color="000000" w:sz="4" w:space="0"/>
              <w:right w:val="single" w:color="000000" w:sz="4" w:space="0"/>
            </w:tcBorders>
            <w:shd w:val="clear" w:color="auto" w:fill="auto"/>
            <w:noWrap/>
            <w:vAlign w:val="center"/>
          </w:tcPr>
          <w:p w14:paraId="7BDE3F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27B16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9C137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C9C4C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22B64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95537D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w:t>
            </w:r>
          </w:p>
        </w:tc>
        <w:tc>
          <w:tcPr>
            <w:tcW w:w="1727" w:type="pct"/>
            <w:tcBorders>
              <w:top w:val="nil"/>
              <w:left w:val="nil"/>
              <w:bottom w:val="single" w:color="000000" w:sz="4" w:space="0"/>
              <w:right w:val="single" w:color="000000" w:sz="4" w:space="0"/>
            </w:tcBorders>
            <w:shd w:val="clear" w:color="auto" w:fill="auto"/>
            <w:noWrap/>
            <w:vAlign w:val="center"/>
          </w:tcPr>
          <w:p w14:paraId="29D7956D">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文化和旅游</w:t>
            </w:r>
          </w:p>
        </w:tc>
        <w:tc>
          <w:tcPr>
            <w:tcW w:w="529" w:type="pct"/>
            <w:tcBorders>
              <w:top w:val="nil"/>
              <w:left w:val="nil"/>
              <w:bottom w:val="single" w:color="000000" w:sz="4" w:space="0"/>
              <w:right w:val="single" w:color="000000" w:sz="4" w:space="0"/>
            </w:tcBorders>
            <w:shd w:val="clear" w:color="auto" w:fill="auto"/>
            <w:noWrap/>
            <w:vAlign w:val="center"/>
          </w:tcPr>
          <w:p w14:paraId="2E4D6F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9" w:type="pct"/>
            <w:tcBorders>
              <w:top w:val="nil"/>
              <w:left w:val="nil"/>
              <w:bottom w:val="single" w:color="000000" w:sz="4" w:space="0"/>
              <w:right w:val="single" w:color="000000" w:sz="4" w:space="0"/>
            </w:tcBorders>
            <w:shd w:val="clear" w:color="auto" w:fill="auto"/>
            <w:noWrap/>
            <w:vAlign w:val="center"/>
          </w:tcPr>
          <w:p w14:paraId="0F21E9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486" w:type="pct"/>
            <w:tcBorders>
              <w:top w:val="nil"/>
              <w:left w:val="nil"/>
              <w:bottom w:val="single" w:color="000000" w:sz="4" w:space="0"/>
              <w:right w:val="single" w:color="000000" w:sz="4" w:space="0"/>
            </w:tcBorders>
            <w:shd w:val="clear" w:color="auto" w:fill="auto"/>
            <w:noWrap/>
            <w:vAlign w:val="center"/>
          </w:tcPr>
          <w:p w14:paraId="37FF45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19790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35F40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879E8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469C0E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ED1E00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2070199</w:t>
            </w:r>
          </w:p>
        </w:tc>
        <w:tc>
          <w:tcPr>
            <w:tcW w:w="1727" w:type="pct"/>
            <w:tcBorders>
              <w:top w:val="nil"/>
              <w:left w:val="nil"/>
              <w:bottom w:val="single" w:color="000000" w:sz="4" w:space="0"/>
              <w:right w:val="single" w:color="000000" w:sz="4" w:space="0"/>
            </w:tcBorders>
            <w:shd w:val="clear" w:color="auto" w:fill="auto"/>
            <w:noWrap/>
            <w:vAlign w:val="center"/>
          </w:tcPr>
          <w:p w14:paraId="06BE566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其他文化和旅游支出</w:t>
            </w:r>
          </w:p>
        </w:tc>
        <w:tc>
          <w:tcPr>
            <w:tcW w:w="529" w:type="pct"/>
            <w:tcBorders>
              <w:top w:val="nil"/>
              <w:left w:val="nil"/>
              <w:bottom w:val="single" w:color="000000" w:sz="4" w:space="0"/>
              <w:right w:val="single" w:color="000000" w:sz="4" w:space="0"/>
            </w:tcBorders>
            <w:shd w:val="clear" w:color="auto" w:fill="auto"/>
            <w:noWrap/>
            <w:vAlign w:val="center"/>
          </w:tcPr>
          <w:p w14:paraId="5D1F902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529" w:type="pct"/>
            <w:tcBorders>
              <w:top w:val="nil"/>
              <w:left w:val="nil"/>
              <w:bottom w:val="single" w:color="000000" w:sz="4" w:space="0"/>
              <w:right w:val="single" w:color="000000" w:sz="4" w:space="0"/>
            </w:tcBorders>
            <w:shd w:val="clear" w:color="auto" w:fill="auto"/>
            <w:noWrap/>
            <w:vAlign w:val="center"/>
          </w:tcPr>
          <w:p w14:paraId="556C0D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486" w:type="pct"/>
            <w:tcBorders>
              <w:top w:val="nil"/>
              <w:left w:val="nil"/>
              <w:bottom w:val="single" w:color="000000" w:sz="4" w:space="0"/>
              <w:right w:val="single" w:color="000000" w:sz="4" w:space="0"/>
            </w:tcBorders>
            <w:shd w:val="clear" w:color="auto" w:fill="auto"/>
            <w:noWrap/>
            <w:vAlign w:val="center"/>
          </w:tcPr>
          <w:p w14:paraId="2F5DE8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61362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83E86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FCE09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345F8D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057AA1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w:t>
            </w:r>
          </w:p>
        </w:tc>
        <w:tc>
          <w:tcPr>
            <w:tcW w:w="1727" w:type="pct"/>
            <w:tcBorders>
              <w:top w:val="nil"/>
              <w:left w:val="nil"/>
              <w:bottom w:val="single" w:color="000000" w:sz="4" w:space="0"/>
              <w:right w:val="single" w:color="000000" w:sz="4" w:space="0"/>
            </w:tcBorders>
            <w:shd w:val="clear" w:color="auto" w:fill="auto"/>
            <w:noWrap/>
            <w:vAlign w:val="center"/>
          </w:tcPr>
          <w:p w14:paraId="252F95AF">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其他文化旅游体育与传媒支出</w:t>
            </w:r>
          </w:p>
        </w:tc>
        <w:tc>
          <w:tcPr>
            <w:tcW w:w="529" w:type="pct"/>
            <w:tcBorders>
              <w:top w:val="nil"/>
              <w:left w:val="nil"/>
              <w:bottom w:val="single" w:color="000000" w:sz="4" w:space="0"/>
              <w:right w:val="single" w:color="000000" w:sz="4" w:space="0"/>
            </w:tcBorders>
            <w:shd w:val="clear" w:color="auto" w:fill="auto"/>
            <w:noWrap/>
            <w:vAlign w:val="center"/>
          </w:tcPr>
          <w:p w14:paraId="2AEBDD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26E111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244A6A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189BE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048F9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4E2F7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42009C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C6A50E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2079999</w:t>
            </w:r>
          </w:p>
        </w:tc>
        <w:tc>
          <w:tcPr>
            <w:tcW w:w="1727" w:type="pct"/>
            <w:tcBorders>
              <w:top w:val="nil"/>
              <w:left w:val="nil"/>
              <w:bottom w:val="single" w:color="000000" w:sz="4" w:space="0"/>
              <w:right w:val="single" w:color="000000" w:sz="4" w:space="0"/>
            </w:tcBorders>
            <w:shd w:val="clear" w:color="auto" w:fill="auto"/>
            <w:noWrap/>
            <w:vAlign w:val="center"/>
          </w:tcPr>
          <w:p w14:paraId="4537D11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其他文化旅游体育与传媒支出</w:t>
            </w:r>
          </w:p>
        </w:tc>
        <w:tc>
          <w:tcPr>
            <w:tcW w:w="529" w:type="pct"/>
            <w:tcBorders>
              <w:top w:val="nil"/>
              <w:left w:val="nil"/>
              <w:bottom w:val="single" w:color="000000" w:sz="4" w:space="0"/>
              <w:right w:val="single" w:color="000000" w:sz="4" w:space="0"/>
            </w:tcBorders>
            <w:shd w:val="clear" w:color="auto" w:fill="auto"/>
            <w:noWrap/>
            <w:vAlign w:val="center"/>
          </w:tcPr>
          <w:p w14:paraId="2D49C8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5C4078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6B23F2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8CBA8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FA89A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739F0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5317F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665655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1727" w:type="pct"/>
            <w:tcBorders>
              <w:top w:val="nil"/>
              <w:left w:val="nil"/>
              <w:bottom w:val="single" w:color="000000" w:sz="4" w:space="0"/>
              <w:right w:val="single" w:color="000000" w:sz="4" w:space="0"/>
            </w:tcBorders>
            <w:shd w:val="clear" w:color="auto" w:fill="auto"/>
            <w:noWrap/>
            <w:vAlign w:val="center"/>
          </w:tcPr>
          <w:p w14:paraId="6D57FFCB">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529" w:type="pct"/>
            <w:tcBorders>
              <w:top w:val="nil"/>
              <w:left w:val="nil"/>
              <w:bottom w:val="single" w:color="000000" w:sz="4" w:space="0"/>
              <w:right w:val="single" w:color="000000" w:sz="4" w:space="0"/>
            </w:tcBorders>
            <w:shd w:val="clear" w:color="auto" w:fill="auto"/>
            <w:noWrap/>
            <w:vAlign w:val="center"/>
          </w:tcPr>
          <w:p w14:paraId="3CBEB7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529" w:type="pct"/>
            <w:tcBorders>
              <w:top w:val="nil"/>
              <w:left w:val="nil"/>
              <w:bottom w:val="single" w:color="000000" w:sz="4" w:space="0"/>
              <w:right w:val="single" w:color="000000" w:sz="4" w:space="0"/>
            </w:tcBorders>
            <w:shd w:val="clear" w:color="auto" w:fill="auto"/>
            <w:noWrap/>
            <w:vAlign w:val="center"/>
          </w:tcPr>
          <w:p w14:paraId="44C4AE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486" w:type="pct"/>
            <w:tcBorders>
              <w:top w:val="nil"/>
              <w:left w:val="nil"/>
              <w:bottom w:val="single" w:color="000000" w:sz="4" w:space="0"/>
              <w:right w:val="single" w:color="000000" w:sz="4" w:space="0"/>
            </w:tcBorders>
            <w:shd w:val="clear" w:color="auto" w:fill="auto"/>
            <w:noWrap/>
            <w:vAlign w:val="center"/>
          </w:tcPr>
          <w:p w14:paraId="5DA738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7226F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C628A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A6759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87F5D7A">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75E770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1727" w:type="pct"/>
            <w:tcBorders>
              <w:top w:val="nil"/>
              <w:left w:val="nil"/>
              <w:bottom w:val="single" w:color="000000" w:sz="4" w:space="0"/>
              <w:right w:val="single" w:color="000000" w:sz="4" w:space="0"/>
            </w:tcBorders>
            <w:shd w:val="clear" w:color="auto" w:fill="auto"/>
            <w:noWrap/>
            <w:vAlign w:val="center"/>
          </w:tcPr>
          <w:p w14:paraId="5B7FD2CD">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529" w:type="pct"/>
            <w:tcBorders>
              <w:top w:val="nil"/>
              <w:left w:val="nil"/>
              <w:bottom w:val="single" w:color="000000" w:sz="4" w:space="0"/>
              <w:right w:val="single" w:color="000000" w:sz="4" w:space="0"/>
            </w:tcBorders>
            <w:shd w:val="clear" w:color="auto" w:fill="auto"/>
            <w:noWrap/>
            <w:vAlign w:val="center"/>
          </w:tcPr>
          <w:p w14:paraId="30D5E1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529" w:type="pct"/>
            <w:tcBorders>
              <w:top w:val="nil"/>
              <w:left w:val="nil"/>
              <w:bottom w:val="single" w:color="000000" w:sz="4" w:space="0"/>
              <w:right w:val="single" w:color="000000" w:sz="4" w:space="0"/>
            </w:tcBorders>
            <w:shd w:val="clear" w:color="auto" w:fill="auto"/>
            <w:noWrap/>
            <w:vAlign w:val="center"/>
          </w:tcPr>
          <w:p w14:paraId="429768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486" w:type="pct"/>
            <w:tcBorders>
              <w:top w:val="nil"/>
              <w:left w:val="nil"/>
              <w:bottom w:val="single" w:color="000000" w:sz="4" w:space="0"/>
              <w:right w:val="single" w:color="000000" w:sz="4" w:space="0"/>
            </w:tcBorders>
            <w:shd w:val="clear" w:color="auto" w:fill="auto"/>
            <w:noWrap/>
            <w:vAlign w:val="center"/>
          </w:tcPr>
          <w:p w14:paraId="24ADDF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D74CF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16619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49113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920CC7">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8169DA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1727" w:type="pct"/>
            <w:tcBorders>
              <w:top w:val="nil"/>
              <w:left w:val="nil"/>
              <w:bottom w:val="single" w:color="000000" w:sz="4" w:space="0"/>
              <w:right w:val="single" w:color="000000" w:sz="4" w:space="0"/>
            </w:tcBorders>
            <w:shd w:val="clear" w:color="auto" w:fill="auto"/>
            <w:noWrap/>
            <w:vAlign w:val="center"/>
          </w:tcPr>
          <w:p w14:paraId="5AD4736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529" w:type="pct"/>
            <w:tcBorders>
              <w:top w:val="nil"/>
              <w:left w:val="nil"/>
              <w:bottom w:val="single" w:color="000000" w:sz="4" w:space="0"/>
              <w:right w:val="single" w:color="000000" w:sz="4" w:space="0"/>
            </w:tcBorders>
            <w:shd w:val="clear" w:color="auto" w:fill="auto"/>
            <w:noWrap/>
            <w:vAlign w:val="center"/>
          </w:tcPr>
          <w:p w14:paraId="239549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529" w:type="pct"/>
            <w:tcBorders>
              <w:top w:val="nil"/>
              <w:left w:val="nil"/>
              <w:bottom w:val="single" w:color="000000" w:sz="4" w:space="0"/>
              <w:right w:val="single" w:color="000000" w:sz="4" w:space="0"/>
            </w:tcBorders>
            <w:shd w:val="clear" w:color="auto" w:fill="auto"/>
            <w:noWrap/>
            <w:vAlign w:val="center"/>
          </w:tcPr>
          <w:p w14:paraId="44C99B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486" w:type="pct"/>
            <w:tcBorders>
              <w:top w:val="nil"/>
              <w:left w:val="nil"/>
              <w:bottom w:val="single" w:color="000000" w:sz="4" w:space="0"/>
              <w:right w:val="single" w:color="000000" w:sz="4" w:space="0"/>
            </w:tcBorders>
            <w:shd w:val="clear" w:color="auto" w:fill="auto"/>
            <w:noWrap/>
            <w:vAlign w:val="center"/>
          </w:tcPr>
          <w:p w14:paraId="1D3DF6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45A26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F11C1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C1F71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30DFB2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F841D6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w:t>
            </w:r>
          </w:p>
        </w:tc>
        <w:tc>
          <w:tcPr>
            <w:tcW w:w="1727" w:type="pct"/>
            <w:tcBorders>
              <w:top w:val="nil"/>
              <w:left w:val="nil"/>
              <w:bottom w:val="single" w:color="000000" w:sz="4" w:space="0"/>
              <w:right w:val="single" w:color="000000" w:sz="4" w:space="0"/>
            </w:tcBorders>
            <w:shd w:val="clear" w:color="auto" w:fill="auto"/>
            <w:noWrap/>
            <w:vAlign w:val="center"/>
          </w:tcPr>
          <w:p w14:paraId="6EE8DA04">
            <w:pPr>
              <w:widowControl/>
              <w:jc w:val="left"/>
              <w:rPr>
                <w:rFonts w:ascii="宋体" w:hAnsi="宋体" w:eastAsia="宋体" w:cs="Arial"/>
                <w:color w:val="000000"/>
                <w:kern w:val="0"/>
                <w:sz w:val="22"/>
              </w:rPr>
            </w:pPr>
            <w:r>
              <w:rPr>
                <w:rFonts w:hint="eastAsia" w:ascii="宋体" w:hAnsi="宋体" w:eastAsia="宋体" w:cs="Arial"/>
                <w:color w:val="000000"/>
                <w:kern w:val="0"/>
                <w:sz w:val="22"/>
              </w:rPr>
              <w:t>抚恤</w:t>
            </w:r>
          </w:p>
        </w:tc>
        <w:tc>
          <w:tcPr>
            <w:tcW w:w="529" w:type="pct"/>
            <w:tcBorders>
              <w:top w:val="nil"/>
              <w:left w:val="nil"/>
              <w:bottom w:val="single" w:color="000000" w:sz="4" w:space="0"/>
              <w:right w:val="single" w:color="000000" w:sz="4" w:space="0"/>
            </w:tcBorders>
            <w:shd w:val="clear" w:color="auto" w:fill="auto"/>
            <w:noWrap/>
            <w:vAlign w:val="center"/>
          </w:tcPr>
          <w:p w14:paraId="2FDEE4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35.65</w:t>
            </w:r>
          </w:p>
        </w:tc>
        <w:tc>
          <w:tcPr>
            <w:tcW w:w="529" w:type="pct"/>
            <w:tcBorders>
              <w:top w:val="nil"/>
              <w:left w:val="nil"/>
              <w:bottom w:val="single" w:color="000000" w:sz="4" w:space="0"/>
              <w:right w:val="single" w:color="000000" w:sz="4" w:space="0"/>
            </w:tcBorders>
            <w:shd w:val="clear" w:color="auto" w:fill="auto"/>
            <w:noWrap/>
            <w:vAlign w:val="center"/>
          </w:tcPr>
          <w:p w14:paraId="54C470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35.65</w:t>
            </w:r>
          </w:p>
        </w:tc>
        <w:tc>
          <w:tcPr>
            <w:tcW w:w="486" w:type="pct"/>
            <w:tcBorders>
              <w:top w:val="nil"/>
              <w:left w:val="nil"/>
              <w:bottom w:val="single" w:color="000000" w:sz="4" w:space="0"/>
              <w:right w:val="single" w:color="000000" w:sz="4" w:space="0"/>
            </w:tcBorders>
            <w:shd w:val="clear" w:color="auto" w:fill="auto"/>
            <w:noWrap/>
            <w:vAlign w:val="center"/>
          </w:tcPr>
          <w:p w14:paraId="3C3881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A2C1D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7AB50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10218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CCBFB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D29BD4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2080801</w:t>
            </w:r>
          </w:p>
        </w:tc>
        <w:tc>
          <w:tcPr>
            <w:tcW w:w="1727" w:type="pct"/>
            <w:tcBorders>
              <w:top w:val="nil"/>
              <w:left w:val="nil"/>
              <w:bottom w:val="single" w:color="000000" w:sz="4" w:space="0"/>
              <w:right w:val="single" w:color="000000" w:sz="4" w:space="0"/>
            </w:tcBorders>
            <w:shd w:val="clear" w:color="auto" w:fill="auto"/>
            <w:noWrap/>
            <w:vAlign w:val="center"/>
          </w:tcPr>
          <w:p w14:paraId="58FE7E6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死亡抚恤</w:t>
            </w:r>
          </w:p>
        </w:tc>
        <w:tc>
          <w:tcPr>
            <w:tcW w:w="529" w:type="pct"/>
            <w:tcBorders>
              <w:top w:val="nil"/>
              <w:left w:val="nil"/>
              <w:bottom w:val="single" w:color="000000" w:sz="4" w:space="0"/>
              <w:right w:val="single" w:color="000000" w:sz="4" w:space="0"/>
            </w:tcBorders>
            <w:shd w:val="clear" w:color="auto" w:fill="auto"/>
            <w:noWrap/>
            <w:vAlign w:val="center"/>
          </w:tcPr>
          <w:p w14:paraId="1BF20B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28.65</w:t>
            </w:r>
          </w:p>
        </w:tc>
        <w:tc>
          <w:tcPr>
            <w:tcW w:w="529" w:type="pct"/>
            <w:tcBorders>
              <w:top w:val="nil"/>
              <w:left w:val="nil"/>
              <w:bottom w:val="single" w:color="000000" w:sz="4" w:space="0"/>
              <w:right w:val="single" w:color="000000" w:sz="4" w:space="0"/>
            </w:tcBorders>
            <w:shd w:val="clear" w:color="auto" w:fill="auto"/>
            <w:noWrap/>
            <w:vAlign w:val="center"/>
          </w:tcPr>
          <w:p w14:paraId="3A552F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28.65</w:t>
            </w:r>
          </w:p>
        </w:tc>
        <w:tc>
          <w:tcPr>
            <w:tcW w:w="486" w:type="pct"/>
            <w:tcBorders>
              <w:top w:val="nil"/>
              <w:left w:val="nil"/>
              <w:bottom w:val="single" w:color="000000" w:sz="4" w:space="0"/>
              <w:right w:val="single" w:color="000000" w:sz="4" w:space="0"/>
            </w:tcBorders>
            <w:shd w:val="clear" w:color="auto" w:fill="auto"/>
            <w:noWrap/>
            <w:vAlign w:val="center"/>
          </w:tcPr>
          <w:p w14:paraId="169D6A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CCE80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3346F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3F93F4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02AD694">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2599ED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2080899</w:t>
            </w:r>
          </w:p>
        </w:tc>
        <w:tc>
          <w:tcPr>
            <w:tcW w:w="1727" w:type="pct"/>
            <w:tcBorders>
              <w:top w:val="nil"/>
              <w:left w:val="nil"/>
              <w:bottom w:val="single" w:color="000000" w:sz="4" w:space="0"/>
              <w:right w:val="single" w:color="000000" w:sz="4" w:space="0"/>
            </w:tcBorders>
            <w:shd w:val="clear" w:color="auto" w:fill="auto"/>
            <w:noWrap/>
            <w:vAlign w:val="center"/>
          </w:tcPr>
          <w:p w14:paraId="3DDE36C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其他优抚支出</w:t>
            </w:r>
          </w:p>
        </w:tc>
        <w:tc>
          <w:tcPr>
            <w:tcW w:w="529" w:type="pct"/>
            <w:tcBorders>
              <w:top w:val="nil"/>
              <w:left w:val="nil"/>
              <w:bottom w:val="single" w:color="000000" w:sz="4" w:space="0"/>
              <w:right w:val="single" w:color="000000" w:sz="4" w:space="0"/>
            </w:tcBorders>
            <w:shd w:val="clear" w:color="auto" w:fill="auto"/>
            <w:noWrap/>
            <w:vAlign w:val="center"/>
          </w:tcPr>
          <w:p w14:paraId="3546FE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5C92E9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486" w:type="pct"/>
            <w:tcBorders>
              <w:top w:val="nil"/>
              <w:left w:val="nil"/>
              <w:bottom w:val="single" w:color="000000" w:sz="4" w:space="0"/>
              <w:right w:val="single" w:color="000000" w:sz="4" w:space="0"/>
            </w:tcBorders>
            <w:shd w:val="clear" w:color="auto" w:fill="auto"/>
            <w:noWrap/>
            <w:vAlign w:val="center"/>
          </w:tcPr>
          <w:p w14:paraId="0C9C18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5E51B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EE71F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65BB6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D18EC09">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4BB032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w:t>
            </w:r>
          </w:p>
        </w:tc>
        <w:tc>
          <w:tcPr>
            <w:tcW w:w="1727" w:type="pct"/>
            <w:tcBorders>
              <w:top w:val="nil"/>
              <w:left w:val="nil"/>
              <w:bottom w:val="single" w:color="000000" w:sz="4" w:space="0"/>
              <w:right w:val="single" w:color="000000" w:sz="4" w:space="0"/>
            </w:tcBorders>
            <w:shd w:val="clear" w:color="auto" w:fill="auto"/>
            <w:noWrap/>
            <w:vAlign w:val="center"/>
          </w:tcPr>
          <w:p w14:paraId="40B4C86A">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社会福利</w:t>
            </w:r>
          </w:p>
        </w:tc>
        <w:tc>
          <w:tcPr>
            <w:tcW w:w="529" w:type="pct"/>
            <w:tcBorders>
              <w:top w:val="nil"/>
              <w:left w:val="nil"/>
              <w:bottom w:val="single" w:color="000000" w:sz="4" w:space="0"/>
              <w:right w:val="single" w:color="000000" w:sz="4" w:space="0"/>
            </w:tcBorders>
            <w:shd w:val="clear" w:color="auto" w:fill="auto"/>
            <w:noWrap/>
            <w:vAlign w:val="center"/>
          </w:tcPr>
          <w:p w14:paraId="6E1186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4D5A7C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86" w:type="pct"/>
            <w:tcBorders>
              <w:top w:val="nil"/>
              <w:left w:val="nil"/>
              <w:bottom w:val="single" w:color="000000" w:sz="4" w:space="0"/>
              <w:right w:val="single" w:color="000000" w:sz="4" w:space="0"/>
            </w:tcBorders>
            <w:shd w:val="clear" w:color="auto" w:fill="auto"/>
            <w:noWrap/>
            <w:vAlign w:val="center"/>
          </w:tcPr>
          <w:p w14:paraId="55F905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DF661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FE7C1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CFBC0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915FAF">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0F36E6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2081001</w:t>
            </w:r>
          </w:p>
        </w:tc>
        <w:tc>
          <w:tcPr>
            <w:tcW w:w="1727" w:type="pct"/>
            <w:tcBorders>
              <w:top w:val="nil"/>
              <w:left w:val="nil"/>
              <w:bottom w:val="single" w:color="000000" w:sz="4" w:space="0"/>
              <w:right w:val="single" w:color="000000" w:sz="4" w:space="0"/>
            </w:tcBorders>
            <w:shd w:val="clear" w:color="auto" w:fill="auto"/>
            <w:noWrap/>
            <w:vAlign w:val="center"/>
          </w:tcPr>
          <w:p w14:paraId="3CE0210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儿童福利</w:t>
            </w:r>
          </w:p>
        </w:tc>
        <w:tc>
          <w:tcPr>
            <w:tcW w:w="529" w:type="pct"/>
            <w:tcBorders>
              <w:top w:val="nil"/>
              <w:left w:val="nil"/>
              <w:bottom w:val="single" w:color="000000" w:sz="4" w:space="0"/>
              <w:right w:val="single" w:color="000000" w:sz="4" w:space="0"/>
            </w:tcBorders>
            <w:shd w:val="clear" w:color="auto" w:fill="auto"/>
            <w:noWrap/>
            <w:vAlign w:val="center"/>
          </w:tcPr>
          <w:p w14:paraId="2A0CDF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258FEF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86" w:type="pct"/>
            <w:tcBorders>
              <w:top w:val="nil"/>
              <w:left w:val="nil"/>
              <w:bottom w:val="single" w:color="000000" w:sz="4" w:space="0"/>
              <w:right w:val="single" w:color="000000" w:sz="4" w:space="0"/>
            </w:tcBorders>
            <w:shd w:val="clear" w:color="auto" w:fill="auto"/>
            <w:noWrap/>
            <w:vAlign w:val="center"/>
          </w:tcPr>
          <w:p w14:paraId="39D534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BE447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CBF0D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573C3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08CD8D">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A2CFD8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w:t>
            </w:r>
          </w:p>
        </w:tc>
        <w:tc>
          <w:tcPr>
            <w:tcW w:w="1727" w:type="pct"/>
            <w:tcBorders>
              <w:top w:val="nil"/>
              <w:left w:val="nil"/>
              <w:bottom w:val="single" w:color="000000" w:sz="4" w:space="0"/>
              <w:right w:val="single" w:color="000000" w:sz="4" w:space="0"/>
            </w:tcBorders>
            <w:shd w:val="clear" w:color="auto" w:fill="auto"/>
            <w:noWrap/>
            <w:vAlign w:val="center"/>
          </w:tcPr>
          <w:p w14:paraId="046178FC">
            <w:pPr>
              <w:widowControl/>
              <w:jc w:val="left"/>
              <w:rPr>
                <w:rFonts w:ascii="宋体" w:hAnsi="宋体" w:eastAsia="宋体" w:cs="Arial"/>
                <w:color w:val="000000"/>
                <w:kern w:val="0"/>
                <w:sz w:val="22"/>
              </w:rPr>
            </w:pPr>
            <w:r>
              <w:rPr>
                <w:rFonts w:hint="eastAsia" w:ascii="宋体" w:hAnsi="宋体" w:eastAsia="宋体" w:cs="Arial"/>
                <w:color w:val="000000"/>
                <w:kern w:val="0"/>
                <w:sz w:val="22"/>
              </w:rPr>
              <w:t>退役军人管理事务</w:t>
            </w:r>
          </w:p>
        </w:tc>
        <w:tc>
          <w:tcPr>
            <w:tcW w:w="529" w:type="pct"/>
            <w:tcBorders>
              <w:top w:val="nil"/>
              <w:left w:val="nil"/>
              <w:bottom w:val="single" w:color="000000" w:sz="4" w:space="0"/>
              <w:right w:val="single" w:color="000000" w:sz="4" w:space="0"/>
            </w:tcBorders>
            <w:shd w:val="clear" w:color="auto" w:fill="auto"/>
            <w:noWrap/>
            <w:vAlign w:val="center"/>
          </w:tcPr>
          <w:p w14:paraId="6BFA80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529" w:type="pct"/>
            <w:tcBorders>
              <w:top w:val="nil"/>
              <w:left w:val="nil"/>
              <w:bottom w:val="single" w:color="000000" w:sz="4" w:space="0"/>
              <w:right w:val="single" w:color="000000" w:sz="4" w:space="0"/>
            </w:tcBorders>
            <w:shd w:val="clear" w:color="auto" w:fill="auto"/>
            <w:noWrap/>
            <w:vAlign w:val="center"/>
          </w:tcPr>
          <w:p w14:paraId="6116E6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486" w:type="pct"/>
            <w:tcBorders>
              <w:top w:val="nil"/>
              <w:left w:val="nil"/>
              <w:bottom w:val="single" w:color="000000" w:sz="4" w:space="0"/>
              <w:right w:val="single" w:color="000000" w:sz="4" w:space="0"/>
            </w:tcBorders>
            <w:shd w:val="clear" w:color="auto" w:fill="auto"/>
            <w:noWrap/>
            <w:vAlign w:val="center"/>
          </w:tcPr>
          <w:p w14:paraId="0EDA73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3B311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E440B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48E0E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0E1C4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319B2E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2082899</w:t>
            </w:r>
          </w:p>
        </w:tc>
        <w:tc>
          <w:tcPr>
            <w:tcW w:w="1727" w:type="pct"/>
            <w:tcBorders>
              <w:top w:val="nil"/>
              <w:left w:val="nil"/>
              <w:bottom w:val="single" w:color="000000" w:sz="4" w:space="0"/>
              <w:right w:val="single" w:color="000000" w:sz="4" w:space="0"/>
            </w:tcBorders>
            <w:shd w:val="clear" w:color="auto" w:fill="auto"/>
            <w:noWrap/>
            <w:vAlign w:val="center"/>
          </w:tcPr>
          <w:p w14:paraId="51E04CB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其他退役军人事务管理支出</w:t>
            </w:r>
          </w:p>
        </w:tc>
        <w:tc>
          <w:tcPr>
            <w:tcW w:w="529" w:type="pct"/>
            <w:tcBorders>
              <w:top w:val="nil"/>
              <w:left w:val="nil"/>
              <w:bottom w:val="single" w:color="000000" w:sz="4" w:space="0"/>
              <w:right w:val="single" w:color="000000" w:sz="4" w:space="0"/>
            </w:tcBorders>
            <w:shd w:val="clear" w:color="auto" w:fill="auto"/>
            <w:noWrap/>
            <w:vAlign w:val="center"/>
          </w:tcPr>
          <w:p w14:paraId="411AA5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529" w:type="pct"/>
            <w:tcBorders>
              <w:top w:val="nil"/>
              <w:left w:val="nil"/>
              <w:bottom w:val="single" w:color="000000" w:sz="4" w:space="0"/>
              <w:right w:val="single" w:color="000000" w:sz="4" w:space="0"/>
            </w:tcBorders>
            <w:shd w:val="clear" w:color="auto" w:fill="auto"/>
            <w:noWrap/>
            <w:vAlign w:val="center"/>
          </w:tcPr>
          <w:p w14:paraId="380B36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486" w:type="pct"/>
            <w:tcBorders>
              <w:top w:val="nil"/>
              <w:left w:val="nil"/>
              <w:bottom w:val="single" w:color="000000" w:sz="4" w:space="0"/>
              <w:right w:val="single" w:color="000000" w:sz="4" w:space="0"/>
            </w:tcBorders>
            <w:shd w:val="clear" w:color="auto" w:fill="auto"/>
            <w:noWrap/>
            <w:vAlign w:val="center"/>
          </w:tcPr>
          <w:p w14:paraId="30004F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3AF7A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1A83A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B3453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ED40762">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AD5D56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1727" w:type="pct"/>
            <w:tcBorders>
              <w:top w:val="nil"/>
              <w:left w:val="nil"/>
              <w:bottom w:val="single" w:color="000000" w:sz="4" w:space="0"/>
              <w:right w:val="single" w:color="000000" w:sz="4" w:space="0"/>
            </w:tcBorders>
            <w:shd w:val="clear" w:color="auto" w:fill="auto"/>
            <w:noWrap/>
            <w:vAlign w:val="center"/>
          </w:tcPr>
          <w:p w14:paraId="0917B07A">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529" w:type="pct"/>
            <w:tcBorders>
              <w:top w:val="nil"/>
              <w:left w:val="nil"/>
              <w:bottom w:val="single" w:color="000000" w:sz="4" w:space="0"/>
              <w:right w:val="single" w:color="000000" w:sz="4" w:space="0"/>
            </w:tcBorders>
            <w:shd w:val="clear" w:color="auto" w:fill="auto"/>
            <w:noWrap/>
            <w:vAlign w:val="center"/>
          </w:tcPr>
          <w:p w14:paraId="5079F3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529" w:type="pct"/>
            <w:tcBorders>
              <w:top w:val="nil"/>
              <w:left w:val="nil"/>
              <w:bottom w:val="single" w:color="000000" w:sz="4" w:space="0"/>
              <w:right w:val="single" w:color="000000" w:sz="4" w:space="0"/>
            </w:tcBorders>
            <w:shd w:val="clear" w:color="auto" w:fill="auto"/>
            <w:noWrap/>
            <w:vAlign w:val="center"/>
          </w:tcPr>
          <w:p w14:paraId="2B278F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486" w:type="pct"/>
            <w:tcBorders>
              <w:top w:val="nil"/>
              <w:left w:val="nil"/>
              <w:bottom w:val="single" w:color="000000" w:sz="4" w:space="0"/>
              <w:right w:val="single" w:color="000000" w:sz="4" w:space="0"/>
            </w:tcBorders>
            <w:shd w:val="clear" w:color="auto" w:fill="auto"/>
            <w:noWrap/>
            <w:vAlign w:val="center"/>
          </w:tcPr>
          <w:p w14:paraId="287F17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BF300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D74A7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61474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83D852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5D94C9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w:t>
            </w:r>
          </w:p>
        </w:tc>
        <w:tc>
          <w:tcPr>
            <w:tcW w:w="1727" w:type="pct"/>
            <w:tcBorders>
              <w:top w:val="nil"/>
              <w:left w:val="nil"/>
              <w:bottom w:val="single" w:color="000000" w:sz="4" w:space="0"/>
              <w:right w:val="single" w:color="000000" w:sz="4" w:space="0"/>
            </w:tcBorders>
            <w:shd w:val="clear" w:color="auto" w:fill="auto"/>
            <w:noWrap/>
            <w:vAlign w:val="center"/>
          </w:tcPr>
          <w:p w14:paraId="7E406E39">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卫生健康管理事务</w:t>
            </w:r>
          </w:p>
        </w:tc>
        <w:tc>
          <w:tcPr>
            <w:tcW w:w="529" w:type="pct"/>
            <w:tcBorders>
              <w:top w:val="nil"/>
              <w:left w:val="nil"/>
              <w:bottom w:val="single" w:color="000000" w:sz="4" w:space="0"/>
              <w:right w:val="single" w:color="000000" w:sz="4" w:space="0"/>
            </w:tcBorders>
            <w:shd w:val="clear" w:color="auto" w:fill="auto"/>
            <w:noWrap/>
            <w:vAlign w:val="center"/>
          </w:tcPr>
          <w:p w14:paraId="3DADBD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529" w:type="pct"/>
            <w:tcBorders>
              <w:top w:val="nil"/>
              <w:left w:val="nil"/>
              <w:bottom w:val="single" w:color="000000" w:sz="4" w:space="0"/>
              <w:right w:val="single" w:color="000000" w:sz="4" w:space="0"/>
            </w:tcBorders>
            <w:shd w:val="clear" w:color="auto" w:fill="auto"/>
            <w:noWrap/>
            <w:vAlign w:val="center"/>
          </w:tcPr>
          <w:p w14:paraId="6ACF49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486" w:type="pct"/>
            <w:tcBorders>
              <w:top w:val="nil"/>
              <w:left w:val="nil"/>
              <w:bottom w:val="single" w:color="000000" w:sz="4" w:space="0"/>
              <w:right w:val="single" w:color="000000" w:sz="4" w:space="0"/>
            </w:tcBorders>
            <w:shd w:val="clear" w:color="auto" w:fill="auto"/>
            <w:noWrap/>
            <w:vAlign w:val="center"/>
          </w:tcPr>
          <w:p w14:paraId="4CEE9D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47D424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163CE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A28D1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0A00D6">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CEEC27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2100101</w:t>
            </w:r>
          </w:p>
        </w:tc>
        <w:tc>
          <w:tcPr>
            <w:tcW w:w="1727" w:type="pct"/>
            <w:tcBorders>
              <w:top w:val="nil"/>
              <w:left w:val="nil"/>
              <w:bottom w:val="single" w:color="000000" w:sz="4" w:space="0"/>
              <w:right w:val="single" w:color="000000" w:sz="4" w:space="0"/>
            </w:tcBorders>
            <w:shd w:val="clear" w:color="auto" w:fill="auto"/>
            <w:noWrap/>
            <w:vAlign w:val="center"/>
          </w:tcPr>
          <w:p w14:paraId="4B729BD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419AB8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529" w:type="pct"/>
            <w:tcBorders>
              <w:top w:val="nil"/>
              <w:left w:val="nil"/>
              <w:bottom w:val="single" w:color="000000" w:sz="4" w:space="0"/>
              <w:right w:val="single" w:color="000000" w:sz="4" w:space="0"/>
            </w:tcBorders>
            <w:shd w:val="clear" w:color="auto" w:fill="auto"/>
            <w:noWrap/>
            <w:vAlign w:val="center"/>
          </w:tcPr>
          <w:p w14:paraId="6041D7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486" w:type="pct"/>
            <w:tcBorders>
              <w:top w:val="nil"/>
              <w:left w:val="nil"/>
              <w:bottom w:val="single" w:color="000000" w:sz="4" w:space="0"/>
              <w:right w:val="single" w:color="000000" w:sz="4" w:space="0"/>
            </w:tcBorders>
            <w:shd w:val="clear" w:color="auto" w:fill="auto"/>
            <w:noWrap/>
            <w:vAlign w:val="center"/>
          </w:tcPr>
          <w:p w14:paraId="34B1A5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05AD4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CB87A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DF86A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7D711E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A3CB9C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w:t>
            </w:r>
          </w:p>
        </w:tc>
        <w:tc>
          <w:tcPr>
            <w:tcW w:w="1727" w:type="pct"/>
            <w:tcBorders>
              <w:top w:val="nil"/>
              <w:left w:val="nil"/>
              <w:bottom w:val="single" w:color="000000" w:sz="4" w:space="0"/>
              <w:right w:val="single" w:color="000000" w:sz="4" w:space="0"/>
            </w:tcBorders>
            <w:shd w:val="clear" w:color="auto" w:fill="auto"/>
            <w:noWrap/>
            <w:vAlign w:val="center"/>
          </w:tcPr>
          <w:p w14:paraId="65D49C54">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公共卫生</w:t>
            </w:r>
          </w:p>
        </w:tc>
        <w:tc>
          <w:tcPr>
            <w:tcW w:w="529" w:type="pct"/>
            <w:tcBorders>
              <w:top w:val="nil"/>
              <w:left w:val="nil"/>
              <w:bottom w:val="single" w:color="000000" w:sz="4" w:space="0"/>
              <w:right w:val="single" w:color="000000" w:sz="4" w:space="0"/>
            </w:tcBorders>
            <w:shd w:val="clear" w:color="auto" w:fill="auto"/>
            <w:noWrap/>
            <w:vAlign w:val="center"/>
          </w:tcPr>
          <w:p w14:paraId="1B9BA7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4.64</w:t>
            </w:r>
          </w:p>
        </w:tc>
        <w:tc>
          <w:tcPr>
            <w:tcW w:w="529" w:type="pct"/>
            <w:tcBorders>
              <w:top w:val="nil"/>
              <w:left w:val="nil"/>
              <w:bottom w:val="single" w:color="000000" w:sz="4" w:space="0"/>
              <w:right w:val="single" w:color="000000" w:sz="4" w:space="0"/>
            </w:tcBorders>
            <w:shd w:val="clear" w:color="auto" w:fill="auto"/>
            <w:noWrap/>
            <w:vAlign w:val="center"/>
          </w:tcPr>
          <w:p w14:paraId="1012BA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4.64</w:t>
            </w:r>
          </w:p>
        </w:tc>
        <w:tc>
          <w:tcPr>
            <w:tcW w:w="486" w:type="pct"/>
            <w:tcBorders>
              <w:top w:val="nil"/>
              <w:left w:val="nil"/>
              <w:bottom w:val="single" w:color="000000" w:sz="4" w:space="0"/>
              <w:right w:val="single" w:color="000000" w:sz="4" w:space="0"/>
            </w:tcBorders>
            <w:shd w:val="clear" w:color="auto" w:fill="auto"/>
            <w:noWrap/>
            <w:vAlign w:val="center"/>
          </w:tcPr>
          <w:p w14:paraId="5A39E8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68DEF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C9F48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CB8D9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FA7070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EA546E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2100404</w:t>
            </w:r>
          </w:p>
        </w:tc>
        <w:tc>
          <w:tcPr>
            <w:tcW w:w="1727" w:type="pct"/>
            <w:tcBorders>
              <w:top w:val="nil"/>
              <w:left w:val="nil"/>
              <w:bottom w:val="single" w:color="000000" w:sz="4" w:space="0"/>
              <w:right w:val="single" w:color="000000" w:sz="4" w:space="0"/>
            </w:tcBorders>
            <w:shd w:val="clear" w:color="auto" w:fill="auto"/>
            <w:noWrap/>
            <w:vAlign w:val="center"/>
          </w:tcPr>
          <w:p w14:paraId="4AA642A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精神卫生机构</w:t>
            </w:r>
          </w:p>
        </w:tc>
        <w:tc>
          <w:tcPr>
            <w:tcW w:w="529" w:type="pct"/>
            <w:tcBorders>
              <w:top w:val="nil"/>
              <w:left w:val="nil"/>
              <w:bottom w:val="single" w:color="000000" w:sz="4" w:space="0"/>
              <w:right w:val="single" w:color="000000" w:sz="4" w:space="0"/>
            </w:tcBorders>
            <w:shd w:val="clear" w:color="auto" w:fill="auto"/>
            <w:noWrap/>
            <w:vAlign w:val="center"/>
          </w:tcPr>
          <w:p w14:paraId="6CC9C6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529" w:type="pct"/>
            <w:tcBorders>
              <w:top w:val="nil"/>
              <w:left w:val="nil"/>
              <w:bottom w:val="single" w:color="000000" w:sz="4" w:space="0"/>
              <w:right w:val="single" w:color="000000" w:sz="4" w:space="0"/>
            </w:tcBorders>
            <w:shd w:val="clear" w:color="auto" w:fill="auto"/>
            <w:noWrap/>
            <w:vAlign w:val="center"/>
          </w:tcPr>
          <w:p w14:paraId="6AAD2B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486" w:type="pct"/>
            <w:tcBorders>
              <w:top w:val="nil"/>
              <w:left w:val="nil"/>
              <w:bottom w:val="single" w:color="000000" w:sz="4" w:space="0"/>
              <w:right w:val="single" w:color="000000" w:sz="4" w:space="0"/>
            </w:tcBorders>
            <w:shd w:val="clear" w:color="auto" w:fill="auto"/>
            <w:noWrap/>
            <w:vAlign w:val="center"/>
          </w:tcPr>
          <w:p w14:paraId="7C3E90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008A6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2849A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CC246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2DC69E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0E179E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2100499</w:t>
            </w:r>
          </w:p>
        </w:tc>
        <w:tc>
          <w:tcPr>
            <w:tcW w:w="1727" w:type="pct"/>
            <w:tcBorders>
              <w:top w:val="nil"/>
              <w:left w:val="nil"/>
              <w:bottom w:val="single" w:color="000000" w:sz="4" w:space="0"/>
              <w:right w:val="single" w:color="000000" w:sz="4" w:space="0"/>
            </w:tcBorders>
            <w:shd w:val="clear" w:color="auto" w:fill="auto"/>
            <w:noWrap/>
            <w:vAlign w:val="center"/>
          </w:tcPr>
          <w:p w14:paraId="080BBB3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其他公共卫生支出</w:t>
            </w:r>
          </w:p>
        </w:tc>
        <w:tc>
          <w:tcPr>
            <w:tcW w:w="529" w:type="pct"/>
            <w:tcBorders>
              <w:top w:val="nil"/>
              <w:left w:val="nil"/>
              <w:bottom w:val="single" w:color="000000" w:sz="4" w:space="0"/>
              <w:right w:val="single" w:color="000000" w:sz="4" w:space="0"/>
            </w:tcBorders>
            <w:shd w:val="clear" w:color="auto" w:fill="auto"/>
            <w:noWrap/>
            <w:vAlign w:val="center"/>
          </w:tcPr>
          <w:p w14:paraId="1FBA0E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w:t>
            </w:r>
          </w:p>
        </w:tc>
        <w:tc>
          <w:tcPr>
            <w:tcW w:w="529" w:type="pct"/>
            <w:tcBorders>
              <w:top w:val="nil"/>
              <w:left w:val="nil"/>
              <w:bottom w:val="single" w:color="000000" w:sz="4" w:space="0"/>
              <w:right w:val="single" w:color="000000" w:sz="4" w:space="0"/>
            </w:tcBorders>
            <w:shd w:val="clear" w:color="auto" w:fill="auto"/>
            <w:noWrap/>
            <w:vAlign w:val="center"/>
          </w:tcPr>
          <w:p w14:paraId="4607B9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w:t>
            </w:r>
          </w:p>
        </w:tc>
        <w:tc>
          <w:tcPr>
            <w:tcW w:w="486" w:type="pct"/>
            <w:tcBorders>
              <w:top w:val="nil"/>
              <w:left w:val="nil"/>
              <w:bottom w:val="single" w:color="000000" w:sz="4" w:space="0"/>
              <w:right w:val="single" w:color="000000" w:sz="4" w:space="0"/>
            </w:tcBorders>
            <w:shd w:val="clear" w:color="auto" w:fill="auto"/>
            <w:noWrap/>
            <w:vAlign w:val="center"/>
          </w:tcPr>
          <w:p w14:paraId="2B536A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5FD4D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3991C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475690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6CAD604">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467CFF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w:t>
            </w:r>
          </w:p>
        </w:tc>
        <w:tc>
          <w:tcPr>
            <w:tcW w:w="1727" w:type="pct"/>
            <w:tcBorders>
              <w:top w:val="nil"/>
              <w:left w:val="nil"/>
              <w:bottom w:val="single" w:color="000000" w:sz="4" w:space="0"/>
              <w:right w:val="single" w:color="000000" w:sz="4" w:space="0"/>
            </w:tcBorders>
            <w:shd w:val="clear" w:color="auto" w:fill="auto"/>
            <w:noWrap/>
            <w:vAlign w:val="center"/>
          </w:tcPr>
          <w:p w14:paraId="060CA54F">
            <w:pPr>
              <w:widowControl/>
              <w:jc w:val="left"/>
              <w:rPr>
                <w:rFonts w:ascii="宋体" w:hAnsi="宋体" w:eastAsia="宋体" w:cs="Arial"/>
                <w:color w:val="000000"/>
                <w:kern w:val="0"/>
                <w:sz w:val="22"/>
              </w:rPr>
            </w:pPr>
            <w:r>
              <w:rPr>
                <w:rFonts w:hint="eastAsia" w:ascii="宋体" w:hAnsi="宋体" w:eastAsia="宋体" w:cs="Arial"/>
                <w:color w:val="000000"/>
                <w:kern w:val="0"/>
                <w:sz w:val="22"/>
              </w:rPr>
              <w:t>计划生育事务</w:t>
            </w:r>
          </w:p>
        </w:tc>
        <w:tc>
          <w:tcPr>
            <w:tcW w:w="529" w:type="pct"/>
            <w:tcBorders>
              <w:top w:val="nil"/>
              <w:left w:val="nil"/>
              <w:bottom w:val="single" w:color="000000" w:sz="4" w:space="0"/>
              <w:right w:val="single" w:color="000000" w:sz="4" w:space="0"/>
            </w:tcBorders>
            <w:shd w:val="clear" w:color="auto" w:fill="auto"/>
            <w:noWrap/>
            <w:vAlign w:val="center"/>
          </w:tcPr>
          <w:p w14:paraId="46222A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529" w:type="pct"/>
            <w:tcBorders>
              <w:top w:val="nil"/>
              <w:left w:val="nil"/>
              <w:bottom w:val="single" w:color="000000" w:sz="4" w:space="0"/>
              <w:right w:val="single" w:color="000000" w:sz="4" w:space="0"/>
            </w:tcBorders>
            <w:shd w:val="clear" w:color="auto" w:fill="auto"/>
            <w:noWrap/>
            <w:vAlign w:val="center"/>
          </w:tcPr>
          <w:p w14:paraId="416F01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486" w:type="pct"/>
            <w:tcBorders>
              <w:top w:val="nil"/>
              <w:left w:val="nil"/>
              <w:bottom w:val="single" w:color="000000" w:sz="4" w:space="0"/>
              <w:right w:val="single" w:color="000000" w:sz="4" w:space="0"/>
            </w:tcBorders>
            <w:shd w:val="clear" w:color="auto" w:fill="auto"/>
            <w:noWrap/>
            <w:vAlign w:val="center"/>
          </w:tcPr>
          <w:p w14:paraId="607F7B9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45462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34E0F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9BDDE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CAB161">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B6408E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2100716</w:t>
            </w:r>
          </w:p>
        </w:tc>
        <w:tc>
          <w:tcPr>
            <w:tcW w:w="1727" w:type="pct"/>
            <w:tcBorders>
              <w:top w:val="nil"/>
              <w:left w:val="nil"/>
              <w:bottom w:val="single" w:color="000000" w:sz="4" w:space="0"/>
              <w:right w:val="single" w:color="000000" w:sz="4" w:space="0"/>
            </w:tcBorders>
            <w:shd w:val="clear" w:color="auto" w:fill="auto"/>
            <w:noWrap/>
            <w:vAlign w:val="center"/>
          </w:tcPr>
          <w:p w14:paraId="715FAE5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计划生育机构</w:t>
            </w:r>
          </w:p>
        </w:tc>
        <w:tc>
          <w:tcPr>
            <w:tcW w:w="529" w:type="pct"/>
            <w:tcBorders>
              <w:top w:val="nil"/>
              <w:left w:val="nil"/>
              <w:bottom w:val="single" w:color="000000" w:sz="4" w:space="0"/>
              <w:right w:val="single" w:color="000000" w:sz="4" w:space="0"/>
            </w:tcBorders>
            <w:shd w:val="clear" w:color="auto" w:fill="auto"/>
            <w:noWrap/>
            <w:vAlign w:val="center"/>
          </w:tcPr>
          <w:p w14:paraId="68E154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24.06</w:t>
            </w:r>
          </w:p>
        </w:tc>
        <w:tc>
          <w:tcPr>
            <w:tcW w:w="529" w:type="pct"/>
            <w:tcBorders>
              <w:top w:val="nil"/>
              <w:left w:val="nil"/>
              <w:bottom w:val="single" w:color="000000" w:sz="4" w:space="0"/>
              <w:right w:val="single" w:color="000000" w:sz="4" w:space="0"/>
            </w:tcBorders>
            <w:shd w:val="clear" w:color="auto" w:fill="auto"/>
            <w:noWrap/>
            <w:vAlign w:val="center"/>
          </w:tcPr>
          <w:p w14:paraId="0678713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24.06</w:t>
            </w:r>
          </w:p>
        </w:tc>
        <w:tc>
          <w:tcPr>
            <w:tcW w:w="486" w:type="pct"/>
            <w:tcBorders>
              <w:top w:val="nil"/>
              <w:left w:val="nil"/>
              <w:bottom w:val="single" w:color="000000" w:sz="4" w:space="0"/>
              <w:right w:val="single" w:color="000000" w:sz="4" w:space="0"/>
            </w:tcBorders>
            <w:shd w:val="clear" w:color="auto" w:fill="auto"/>
            <w:noWrap/>
            <w:vAlign w:val="center"/>
          </w:tcPr>
          <w:p w14:paraId="3EF81D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B4432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C8F59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47E0E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0EC7B0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885A1A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2100717</w:t>
            </w:r>
          </w:p>
        </w:tc>
        <w:tc>
          <w:tcPr>
            <w:tcW w:w="1727" w:type="pct"/>
            <w:tcBorders>
              <w:top w:val="nil"/>
              <w:left w:val="nil"/>
              <w:bottom w:val="single" w:color="000000" w:sz="4" w:space="0"/>
              <w:right w:val="single" w:color="000000" w:sz="4" w:space="0"/>
            </w:tcBorders>
            <w:shd w:val="clear" w:color="auto" w:fill="auto"/>
            <w:noWrap/>
            <w:vAlign w:val="center"/>
          </w:tcPr>
          <w:p w14:paraId="1C7F729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计划生育服务</w:t>
            </w:r>
          </w:p>
        </w:tc>
        <w:tc>
          <w:tcPr>
            <w:tcW w:w="529" w:type="pct"/>
            <w:tcBorders>
              <w:top w:val="nil"/>
              <w:left w:val="nil"/>
              <w:bottom w:val="single" w:color="000000" w:sz="4" w:space="0"/>
              <w:right w:val="single" w:color="000000" w:sz="4" w:space="0"/>
            </w:tcBorders>
            <w:shd w:val="clear" w:color="auto" w:fill="auto"/>
            <w:noWrap/>
            <w:vAlign w:val="center"/>
          </w:tcPr>
          <w:p w14:paraId="5902CE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0.05</w:t>
            </w:r>
          </w:p>
        </w:tc>
        <w:tc>
          <w:tcPr>
            <w:tcW w:w="529" w:type="pct"/>
            <w:tcBorders>
              <w:top w:val="nil"/>
              <w:left w:val="nil"/>
              <w:bottom w:val="single" w:color="000000" w:sz="4" w:space="0"/>
              <w:right w:val="single" w:color="000000" w:sz="4" w:space="0"/>
            </w:tcBorders>
            <w:shd w:val="clear" w:color="auto" w:fill="auto"/>
            <w:noWrap/>
            <w:vAlign w:val="center"/>
          </w:tcPr>
          <w:p w14:paraId="5E28AD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0.05</w:t>
            </w:r>
          </w:p>
        </w:tc>
        <w:tc>
          <w:tcPr>
            <w:tcW w:w="486" w:type="pct"/>
            <w:tcBorders>
              <w:top w:val="nil"/>
              <w:left w:val="nil"/>
              <w:bottom w:val="single" w:color="000000" w:sz="4" w:space="0"/>
              <w:right w:val="single" w:color="000000" w:sz="4" w:space="0"/>
            </w:tcBorders>
            <w:shd w:val="clear" w:color="auto" w:fill="auto"/>
            <w:noWrap/>
            <w:vAlign w:val="center"/>
          </w:tcPr>
          <w:p w14:paraId="23B612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9C9121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7CB53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7522C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38DDB9">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C79172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2100799</w:t>
            </w:r>
          </w:p>
        </w:tc>
        <w:tc>
          <w:tcPr>
            <w:tcW w:w="1727" w:type="pct"/>
            <w:tcBorders>
              <w:top w:val="nil"/>
              <w:left w:val="nil"/>
              <w:bottom w:val="single" w:color="000000" w:sz="4" w:space="0"/>
              <w:right w:val="single" w:color="000000" w:sz="4" w:space="0"/>
            </w:tcBorders>
            <w:shd w:val="clear" w:color="auto" w:fill="auto"/>
            <w:noWrap/>
            <w:vAlign w:val="center"/>
          </w:tcPr>
          <w:p w14:paraId="513A3E6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其他计划生育事务支出</w:t>
            </w:r>
          </w:p>
        </w:tc>
        <w:tc>
          <w:tcPr>
            <w:tcW w:w="529" w:type="pct"/>
            <w:tcBorders>
              <w:top w:val="nil"/>
              <w:left w:val="nil"/>
              <w:bottom w:val="single" w:color="000000" w:sz="4" w:space="0"/>
              <w:right w:val="single" w:color="000000" w:sz="4" w:space="0"/>
            </w:tcBorders>
            <w:shd w:val="clear" w:color="auto" w:fill="auto"/>
            <w:noWrap/>
            <w:vAlign w:val="center"/>
          </w:tcPr>
          <w:p w14:paraId="0D4840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4.17</w:t>
            </w:r>
          </w:p>
        </w:tc>
        <w:tc>
          <w:tcPr>
            <w:tcW w:w="529" w:type="pct"/>
            <w:tcBorders>
              <w:top w:val="nil"/>
              <w:left w:val="nil"/>
              <w:bottom w:val="single" w:color="000000" w:sz="4" w:space="0"/>
              <w:right w:val="single" w:color="000000" w:sz="4" w:space="0"/>
            </w:tcBorders>
            <w:shd w:val="clear" w:color="auto" w:fill="auto"/>
            <w:noWrap/>
            <w:vAlign w:val="center"/>
          </w:tcPr>
          <w:p w14:paraId="45FFF3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4.17</w:t>
            </w:r>
          </w:p>
        </w:tc>
        <w:tc>
          <w:tcPr>
            <w:tcW w:w="486" w:type="pct"/>
            <w:tcBorders>
              <w:top w:val="nil"/>
              <w:left w:val="nil"/>
              <w:bottom w:val="single" w:color="000000" w:sz="4" w:space="0"/>
              <w:right w:val="single" w:color="000000" w:sz="4" w:space="0"/>
            </w:tcBorders>
            <w:shd w:val="clear" w:color="auto" w:fill="auto"/>
            <w:noWrap/>
            <w:vAlign w:val="center"/>
          </w:tcPr>
          <w:p w14:paraId="1A01BE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28AD3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C05CB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725B2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89BC71">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ACCA43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1727" w:type="pct"/>
            <w:tcBorders>
              <w:top w:val="nil"/>
              <w:left w:val="nil"/>
              <w:bottom w:val="single" w:color="000000" w:sz="4" w:space="0"/>
              <w:right w:val="single" w:color="000000" w:sz="4" w:space="0"/>
            </w:tcBorders>
            <w:shd w:val="clear" w:color="auto" w:fill="auto"/>
            <w:noWrap/>
            <w:vAlign w:val="center"/>
          </w:tcPr>
          <w:p w14:paraId="228CDC81">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529" w:type="pct"/>
            <w:tcBorders>
              <w:top w:val="nil"/>
              <w:left w:val="nil"/>
              <w:bottom w:val="single" w:color="000000" w:sz="4" w:space="0"/>
              <w:right w:val="single" w:color="000000" w:sz="4" w:space="0"/>
            </w:tcBorders>
            <w:shd w:val="clear" w:color="auto" w:fill="auto"/>
            <w:noWrap/>
            <w:vAlign w:val="center"/>
          </w:tcPr>
          <w:p w14:paraId="5F5A58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529" w:type="pct"/>
            <w:tcBorders>
              <w:top w:val="nil"/>
              <w:left w:val="nil"/>
              <w:bottom w:val="single" w:color="000000" w:sz="4" w:space="0"/>
              <w:right w:val="single" w:color="000000" w:sz="4" w:space="0"/>
            </w:tcBorders>
            <w:shd w:val="clear" w:color="auto" w:fill="auto"/>
            <w:noWrap/>
            <w:vAlign w:val="center"/>
          </w:tcPr>
          <w:p w14:paraId="7DACAF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486" w:type="pct"/>
            <w:tcBorders>
              <w:top w:val="nil"/>
              <w:left w:val="nil"/>
              <w:bottom w:val="single" w:color="000000" w:sz="4" w:space="0"/>
              <w:right w:val="single" w:color="000000" w:sz="4" w:space="0"/>
            </w:tcBorders>
            <w:shd w:val="clear" w:color="auto" w:fill="auto"/>
            <w:noWrap/>
            <w:vAlign w:val="center"/>
          </w:tcPr>
          <w:p w14:paraId="3C3605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78020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EFEE0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99AD1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98848D7">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C7ED3D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1727" w:type="pct"/>
            <w:tcBorders>
              <w:top w:val="nil"/>
              <w:left w:val="nil"/>
              <w:bottom w:val="single" w:color="000000" w:sz="4" w:space="0"/>
              <w:right w:val="single" w:color="000000" w:sz="4" w:space="0"/>
            </w:tcBorders>
            <w:shd w:val="clear" w:color="auto" w:fill="auto"/>
            <w:noWrap/>
            <w:vAlign w:val="center"/>
          </w:tcPr>
          <w:p w14:paraId="51375E3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529" w:type="pct"/>
            <w:tcBorders>
              <w:top w:val="nil"/>
              <w:left w:val="nil"/>
              <w:bottom w:val="single" w:color="000000" w:sz="4" w:space="0"/>
              <w:right w:val="single" w:color="000000" w:sz="4" w:space="0"/>
            </w:tcBorders>
            <w:shd w:val="clear" w:color="auto" w:fill="auto"/>
            <w:noWrap/>
            <w:vAlign w:val="center"/>
          </w:tcPr>
          <w:p w14:paraId="75DE47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529" w:type="pct"/>
            <w:tcBorders>
              <w:top w:val="nil"/>
              <w:left w:val="nil"/>
              <w:bottom w:val="single" w:color="000000" w:sz="4" w:space="0"/>
              <w:right w:val="single" w:color="000000" w:sz="4" w:space="0"/>
            </w:tcBorders>
            <w:shd w:val="clear" w:color="auto" w:fill="auto"/>
            <w:noWrap/>
            <w:vAlign w:val="center"/>
          </w:tcPr>
          <w:p w14:paraId="457FF3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486" w:type="pct"/>
            <w:tcBorders>
              <w:top w:val="nil"/>
              <w:left w:val="nil"/>
              <w:bottom w:val="single" w:color="000000" w:sz="4" w:space="0"/>
              <w:right w:val="single" w:color="000000" w:sz="4" w:space="0"/>
            </w:tcBorders>
            <w:shd w:val="clear" w:color="auto" w:fill="auto"/>
            <w:noWrap/>
            <w:vAlign w:val="center"/>
          </w:tcPr>
          <w:p w14:paraId="06D374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E4C6D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1D43E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DEEC9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DE70117">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4BD290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1727" w:type="pct"/>
            <w:tcBorders>
              <w:top w:val="nil"/>
              <w:left w:val="nil"/>
              <w:bottom w:val="single" w:color="000000" w:sz="4" w:space="0"/>
              <w:right w:val="single" w:color="000000" w:sz="4" w:space="0"/>
            </w:tcBorders>
            <w:shd w:val="clear" w:color="auto" w:fill="auto"/>
            <w:noWrap/>
            <w:vAlign w:val="center"/>
          </w:tcPr>
          <w:p w14:paraId="725155AA">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529" w:type="pct"/>
            <w:tcBorders>
              <w:top w:val="nil"/>
              <w:left w:val="nil"/>
              <w:bottom w:val="single" w:color="000000" w:sz="4" w:space="0"/>
              <w:right w:val="single" w:color="000000" w:sz="4" w:space="0"/>
            </w:tcBorders>
            <w:shd w:val="clear" w:color="auto" w:fill="auto"/>
            <w:noWrap/>
            <w:vAlign w:val="center"/>
          </w:tcPr>
          <w:p w14:paraId="1D8849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122.52</w:t>
            </w:r>
          </w:p>
        </w:tc>
        <w:tc>
          <w:tcPr>
            <w:tcW w:w="529" w:type="pct"/>
            <w:tcBorders>
              <w:top w:val="nil"/>
              <w:left w:val="nil"/>
              <w:bottom w:val="single" w:color="000000" w:sz="4" w:space="0"/>
              <w:right w:val="single" w:color="000000" w:sz="4" w:space="0"/>
            </w:tcBorders>
            <w:shd w:val="clear" w:color="auto" w:fill="auto"/>
            <w:noWrap/>
            <w:vAlign w:val="center"/>
          </w:tcPr>
          <w:p w14:paraId="642AA5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22.77</w:t>
            </w:r>
          </w:p>
        </w:tc>
        <w:tc>
          <w:tcPr>
            <w:tcW w:w="486" w:type="pct"/>
            <w:tcBorders>
              <w:top w:val="nil"/>
              <w:left w:val="nil"/>
              <w:bottom w:val="single" w:color="000000" w:sz="4" w:space="0"/>
              <w:right w:val="single" w:color="000000" w:sz="4" w:space="0"/>
            </w:tcBorders>
            <w:shd w:val="clear" w:color="auto" w:fill="auto"/>
            <w:noWrap/>
            <w:vAlign w:val="center"/>
          </w:tcPr>
          <w:p w14:paraId="7D58F13A">
            <w:pPr>
              <w:widowControl/>
              <w:jc w:val="right"/>
              <w:rPr>
                <w:rFonts w:ascii="宋体" w:hAnsi="宋体" w:eastAsia="宋体" w:cs="Arial"/>
                <w:color w:val="000000"/>
                <w:kern w:val="0"/>
                <w:sz w:val="22"/>
              </w:rPr>
            </w:pPr>
            <w:r>
              <w:rPr>
                <w:rFonts w:hint="eastAsia" w:ascii="宋体" w:hAnsi="宋体" w:eastAsia="宋体" w:cs="Arial"/>
                <w:color w:val="000000"/>
                <w:kern w:val="0"/>
                <w:sz w:val="22"/>
              </w:rPr>
              <w:t>99.75</w:t>
            </w:r>
          </w:p>
        </w:tc>
        <w:tc>
          <w:tcPr>
            <w:tcW w:w="399" w:type="pct"/>
            <w:tcBorders>
              <w:top w:val="nil"/>
              <w:left w:val="nil"/>
              <w:bottom w:val="single" w:color="000000" w:sz="4" w:space="0"/>
              <w:right w:val="single" w:color="000000" w:sz="4" w:space="0"/>
            </w:tcBorders>
            <w:shd w:val="clear" w:color="auto" w:fill="auto"/>
            <w:noWrap/>
            <w:vAlign w:val="center"/>
          </w:tcPr>
          <w:p w14:paraId="7B7704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C3117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5D2EE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F0BEB7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F74E22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w:t>
            </w:r>
          </w:p>
        </w:tc>
        <w:tc>
          <w:tcPr>
            <w:tcW w:w="1727" w:type="pct"/>
            <w:tcBorders>
              <w:top w:val="nil"/>
              <w:left w:val="nil"/>
              <w:bottom w:val="single" w:color="000000" w:sz="4" w:space="0"/>
              <w:right w:val="single" w:color="000000" w:sz="4" w:space="0"/>
            </w:tcBorders>
            <w:shd w:val="clear" w:color="auto" w:fill="auto"/>
            <w:noWrap/>
            <w:vAlign w:val="center"/>
          </w:tcPr>
          <w:p w14:paraId="741F3F51">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城乡社区管理事务</w:t>
            </w:r>
          </w:p>
        </w:tc>
        <w:tc>
          <w:tcPr>
            <w:tcW w:w="529" w:type="pct"/>
            <w:tcBorders>
              <w:top w:val="nil"/>
              <w:left w:val="nil"/>
              <w:bottom w:val="single" w:color="000000" w:sz="4" w:space="0"/>
              <w:right w:val="single" w:color="000000" w:sz="4" w:space="0"/>
            </w:tcBorders>
            <w:shd w:val="clear" w:color="auto" w:fill="auto"/>
            <w:noWrap/>
            <w:vAlign w:val="center"/>
          </w:tcPr>
          <w:p w14:paraId="57A9BF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7551E0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86" w:type="pct"/>
            <w:tcBorders>
              <w:top w:val="nil"/>
              <w:left w:val="nil"/>
              <w:bottom w:val="single" w:color="000000" w:sz="4" w:space="0"/>
              <w:right w:val="single" w:color="000000" w:sz="4" w:space="0"/>
            </w:tcBorders>
            <w:shd w:val="clear" w:color="auto" w:fill="auto"/>
            <w:noWrap/>
            <w:vAlign w:val="center"/>
          </w:tcPr>
          <w:p w14:paraId="734E49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2B6BE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63C9F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527EB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82EA61">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031DAF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2120101</w:t>
            </w:r>
          </w:p>
        </w:tc>
        <w:tc>
          <w:tcPr>
            <w:tcW w:w="1727" w:type="pct"/>
            <w:tcBorders>
              <w:top w:val="nil"/>
              <w:left w:val="nil"/>
              <w:bottom w:val="single" w:color="000000" w:sz="4" w:space="0"/>
              <w:right w:val="single" w:color="000000" w:sz="4" w:space="0"/>
            </w:tcBorders>
            <w:shd w:val="clear" w:color="auto" w:fill="auto"/>
            <w:noWrap/>
            <w:vAlign w:val="center"/>
          </w:tcPr>
          <w:p w14:paraId="2CD9983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7F3A7F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9" w:type="pct"/>
            <w:tcBorders>
              <w:top w:val="nil"/>
              <w:left w:val="nil"/>
              <w:bottom w:val="single" w:color="000000" w:sz="4" w:space="0"/>
              <w:right w:val="single" w:color="000000" w:sz="4" w:space="0"/>
            </w:tcBorders>
            <w:shd w:val="clear" w:color="auto" w:fill="auto"/>
            <w:noWrap/>
            <w:vAlign w:val="center"/>
          </w:tcPr>
          <w:p w14:paraId="7C7930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486" w:type="pct"/>
            <w:tcBorders>
              <w:top w:val="nil"/>
              <w:left w:val="nil"/>
              <w:bottom w:val="single" w:color="000000" w:sz="4" w:space="0"/>
              <w:right w:val="single" w:color="000000" w:sz="4" w:space="0"/>
            </w:tcBorders>
            <w:shd w:val="clear" w:color="auto" w:fill="auto"/>
            <w:noWrap/>
            <w:vAlign w:val="center"/>
          </w:tcPr>
          <w:p w14:paraId="6B9FDB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61937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5A675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A200C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C15B70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C1B714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2120199</w:t>
            </w:r>
          </w:p>
        </w:tc>
        <w:tc>
          <w:tcPr>
            <w:tcW w:w="1727" w:type="pct"/>
            <w:tcBorders>
              <w:top w:val="nil"/>
              <w:left w:val="nil"/>
              <w:bottom w:val="single" w:color="000000" w:sz="4" w:space="0"/>
              <w:right w:val="single" w:color="000000" w:sz="4" w:space="0"/>
            </w:tcBorders>
            <w:shd w:val="clear" w:color="auto" w:fill="auto"/>
            <w:noWrap/>
            <w:vAlign w:val="center"/>
          </w:tcPr>
          <w:p w14:paraId="43C564F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其他城乡社区管理事务支出</w:t>
            </w:r>
          </w:p>
        </w:tc>
        <w:tc>
          <w:tcPr>
            <w:tcW w:w="529" w:type="pct"/>
            <w:tcBorders>
              <w:top w:val="nil"/>
              <w:left w:val="nil"/>
              <w:bottom w:val="single" w:color="000000" w:sz="4" w:space="0"/>
              <w:right w:val="single" w:color="000000" w:sz="4" w:space="0"/>
            </w:tcBorders>
            <w:shd w:val="clear" w:color="auto" w:fill="auto"/>
            <w:noWrap/>
            <w:vAlign w:val="center"/>
          </w:tcPr>
          <w:p w14:paraId="6EDD62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9" w:type="pct"/>
            <w:tcBorders>
              <w:top w:val="nil"/>
              <w:left w:val="nil"/>
              <w:bottom w:val="single" w:color="000000" w:sz="4" w:space="0"/>
              <w:right w:val="single" w:color="000000" w:sz="4" w:space="0"/>
            </w:tcBorders>
            <w:shd w:val="clear" w:color="auto" w:fill="auto"/>
            <w:noWrap/>
            <w:vAlign w:val="center"/>
          </w:tcPr>
          <w:p w14:paraId="733A64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486" w:type="pct"/>
            <w:tcBorders>
              <w:top w:val="nil"/>
              <w:left w:val="nil"/>
              <w:bottom w:val="single" w:color="000000" w:sz="4" w:space="0"/>
              <w:right w:val="single" w:color="000000" w:sz="4" w:space="0"/>
            </w:tcBorders>
            <w:shd w:val="clear" w:color="auto" w:fill="auto"/>
            <w:noWrap/>
            <w:vAlign w:val="center"/>
          </w:tcPr>
          <w:p w14:paraId="4C65E1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AC8DA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8DC75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8EDD0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B814D4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7D24C2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w:t>
            </w:r>
          </w:p>
        </w:tc>
        <w:tc>
          <w:tcPr>
            <w:tcW w:w="1727" w:type="pct"/>
            <w:tcBorders>
              <w:top w:val="nil"/>
              <w:left w:val="nil"/>
              <w:bottom w:val="single" w:color="000000" w:sz="4" w:space="0"/>
              <w:right w:val="single" w:color="000000" w:sz="4" w:space="0"/>
            </w:tcBorders>
            <w:shd w:val="clear" w:color="auto" w:fill="auto"/>
            <w:noWrap/>
            <w:vAlign w:val="center"/>
          </w:tcPr>
          <w:p w14:paraId="08C338CF">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城乡社区公共设施</w:t>
            </w:r>
          </w:p>
        </w:tc>
        <w:tc>
          <w:tcPr>
            <w:tcW w:w="529" w:type="pct"/>
            <w:tcBorders>
              <w:top w:val="nil"/>
              <w:left w:val="nil"/>
              <w:bottom w:val="single" w:color="000000" w:sz="4" w:space="0"/>
              <w:right w:val="single" w:color="000000" w:sz="4" w:space="0"/>
            </w:tcBorders>
            <w:shd w:val="clear" w:color="auto" w:fill="auto"/>
            <w:noWrap/>
            <w:vAlign w:val="center"/>
          </w:tcPr>
          <w:p w14:paraId="5F56B2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529" w:type="pct"/>
            <w:tcBorders>
              <w:top w:val="nil"/>
              <w:left w:val="nil"/>
              <w:bottom w:val="single" w:color="000000" w:sz="4" w:space="0"/>
              <w:right w:val="single" w:color="000000" w:sz="4" w:space="0"/>
            </w:tcBorders>
            <w:shd w:val="clear" w:color="auto" w:fill="auto"/>
            <w:noWrap/>
            <w:vAlign w:val="center"/>
          </w:tcPr>
          <w:p w14:paraId="0E52BB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0.70</w:t>
            </w:r>
          </w:p>
        </w:tc>
        <w:tc>
          <w:tcPr>
            <w:tcW w:w="486" w:type="pct"/>
            <w:tcBorders>
              <w:top w:val="nil"/>
              <w:left w:val="nil"/>
              <w:bottom w:val="single" w:color="000000" w:sz="4" w:space="0"/>
              <w:right w:val="single" w:color="000000" w:sz="4" w:space="0"/>
            </w:tcBorders>
            <w:shd w:val="clear" w:color="auto" w:fill="auto"/>
            <w:noWrap/>
            <w:vAlign w:val="center"/>
          </w:tcPr>
          <w:p w14:paraId="435686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23.90</w:t>
            </w:r>
          </w:p>
        </w:tc>
        <w:tc>
          <w:tcPr>
            <w:tcW w:w="399" w:type="pct"/>
            <w:tcBorders>
              <w:top w:val="nil"/>
              <w:left w:val="nil"/>
              <w:bottom w:val="single" w:color="000000" w:sz="4" w:space="0"/>
              <w:right w:val="single" w:color="000000" w:sz="4" w:space="0"/>
            </w:tcBorders>
            <w:shd w:val="clear" w:color="auto" w:fill="auto"/>
            <w:noWrap/>
            <w:vAlign w:val="center"/>
          </w:tcPr>
          <w:p w14:paraId="1BD71F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90F42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D5BE28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59A12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BF2971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2120303</w:t>
            </w:r>
          </w:p>
        </w:tc>
        <w:tc>
          <w:tcPr>
            <w:tcW w:w="1727" w:type="pct"/>
            <w:tcBorders>
              <w:top w:val="nil"/>
              <w:left w:val="nil"/>
              <w:bottom w:val="single" w:color="000000" w:sz="4" w:space="0"/>
              <w:right w:val="single" w:color="000000" w:sz="4" w:space="0"/>
            </w:tcBorders>
            <w:shd w:val="clear" w:color="auto" w:fill="auto"/>
            <w:noWrap/>
            <w:vAlign w:val="center"/>
          </w:tcPr>
          <w:p w14:paraId="53AFBD1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小城镇基础设施建设</w:t>
            </w:r>
          </w:p>
        </w:tc>
        <w:tc>
          <w:tcPr>
            <w:tcW w:w="529" w:type="pct"/>
            <w:tcBorders>
              <w:top w:val="nil"/>
              <w:left w:val="nil"/>
              <w:bottom w:val="single" w:color="000000" w:sz="4" w:space="0"/>
              <w:right w:val="single" w:color="000000" w:sz="4" w:space="0"/>
            </w:tcBorders>
            <w:shd w:val="clear" w:color="auto" w:fill="auto"/>
            <w:noWrap/>
            <w:vAlign w:val="center"/>
          </w:tcPr>
          <w:p w14:paraId="253A4F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529" w:type="pct"/>
            <w:tcBorders>
              <w:top w:val="nil"/>
              <w:left w:val="nil"/>
              <w:bottom w:val="single" w:color="000000" w:sz="4" w:space="0"/>
              <w:right w:val="single" w:color="000000" w:sz="4" w:space="0"/>
            </w:tcBorders>
            <w:shd w:val="clear" w:color="auto" w:fill="auto"/>
            <w:noWrap/>
            <w:vAlign w:val="center"/>
          </w:tcPr>
          <w:p w14:paraId="5BCB27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0.70</w:t>
            </w:r>
          </w:p>
        </w:tc>
        <w:tc>
          <w:tcPr>
            <w:tcW w:w="486" w:type="pct"/>
            <w:tcBorders>
              <w:top w:val="nil"/>
              <w:left w:val="nil"/>
              <w:bottom w:val="single" w:color="000000" w:sz="4" w:space="0"/>
              <w:right w:val="single" w:color="000000" w:sz="4" w:space="0"/>
            </w:tcBorders>
            <w:shd w:val="clear" w:color="auto" w:fill="auto"/>
            <w:noWrap/>
            <w:vAlign w:val="center"/>
          </w:tcPr>
          <w:p w14:paraId="7B2559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23.90</w:t>
            </w:r>
          </w:p>
        </w:tc>
        <w:tc>
          <w:tcPr>
            <w:tcW w:w="399" w:type="pct"/>
            <w:tcBorders>
              <w:top w:val="nil"/>
              <w:left w:val="nil"/>
              <w:bottom w:val="single" w:color="000000" w:sz="4" w:space="0"/>
              <w:right w:val="single" w:color="000000" w:sz="4" w:space="0"/>
            </w:tcBorders>
            <w:shd w:val="clear" w:color="auto" w:fill="auto"/>
            <w:noWrap/>
            <w:vAlign w:val="center"/>
          </w:tcPr>
          <w:p w14:paraId="7F6D77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BED27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9DC16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CAC28A2">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3C8484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w:t>
            </w:r>
          </w:p>
        </w:tc>
        <w:tc>
          <w:tcPr>
            <w:tcW w:w="1727" w:type="pct"/>
            <w:tcBorders>
              <w:top w:val="nil"/>
              <w:left w:val="nil"/>
              <w:bottom w:val="single" w:color="000000" w:sz="4" w:space="0"/>
              <w:right w:val="single" w:color="000000" w:sz="4" w:space="0"/>
            </w:tcBorders>
            <w:shd w:val="clear" w:color="auto" w:fill="auto"/>
            <w:noWrap/>
            <w:vAlign w:val="center"/>
          </w:tcPr>
          <w:p w14:paraId="54828419">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城乡社区环境卫生</w:t>
            </w:r>
          </w:p>
        </w:tc>
        <w:tc>
          <w:tcPr>
            <w:tcW w:w="529" w:type="pct"/>
            <w:tcBorders>
              <w:top w:val="nil"/>
              <w:left w:val="nil"/>
              <w:bottom w:val="single" w:color="000000" w:sz="4" w:space="0"/>
              <w:right w:val="single" w:color="000000" w:sz="4" w:space="0"/>
            </w:tcBorders>
            <w:shd w:val="clear" w:color="auto" w:fill="auto"/>
            <w:noWrap/>
            <w:vAlign w:val="center"/>
          </w:tcPr>
          <w:p w14:paraId="0427DEEB">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529" w:type="pct"/>
            <w:tcBorders>
              <w:top w:val="nil"/>
              <w:left w:val="nil"/>
              <w:bottom w:val="single" w:color="000000" w:sz="4" w:space="0"/>
              <w:right w:val="single" w:color="000000" w:sz="4" w:space="0"/>
            </w:tcBorders>
            <w:shd w:val="clear" w:color="auto" w:fill="auto"/>
            <w:noWrap/>
            <w:vAlign w:val="center"/>
          </w:tcPr>
          <w:p w14:paraId="2C14C2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20.07</w:t>
            </w:r>
          </w:p>
        </w:tc>
        <w:tc>
          <w:tcPr>
            <w:tcW w:w="486" w:type="pct"/>
            <w:tcBorders>
              <w:top w:val="nil"/>
              <w:left w:val="nil"/>
              <w:bottom w:val="single" w:color="000000" w:sz="4" w:space="0"/>
              <w:right w:val="single" w:color="000000" w:sz="4" w:space="0"/>
            </w:tcBorders>
            <w:shd w:val="clear" w:color="auto" w:fill="auto"/>
            <w:noWrap/>
            <w:vAlign w:val="center"/>
          </w:tcPr>
          <w:p w14:paraId="3BA4E4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71.85</w:t>
            </w:r>
          </w:p>
        </w:tc>
        <w:tc>
          <w:tcPr>
            <w:tcW w:w="399" w:type="pct"/>
            <w:tcBorders>
              <w:top w:val="nil"/>
              <w:left w:val="nil"/>
              <w:bottom w:val="single" w:color="000000" w:sz="4" w:space="0"/>
              <w:right w:val="single" w:color="000000" w:sz="4" w:space="0"/>
            </w:tcBorders>
            <w:shd w:val="clear" w:color="auto" w:fill="auto"/>
            <w:noWrap/>
            <w:vAlign w:val="center"/>
          </w:tcPr>
          <w:p w14:paraId="3CCAC8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FE22E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D22A4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3B98F4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D513EF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2120501</w:t>
            </w:r>
          </w:p>
        </w:tc>
        <w:tc>
          <w:tcPr>
            <w:tcW w:w="1727" w:type="pct"/>
            <w:tcBorders>
              <w:top w:val="nil"/>
              <w:left w:val="nil"/>
              <w:bottom w:val="single" w:color="000000" w:sz="4" w:space="0"/>
              <w:right w:val="single" w:color="000000" w:sz="4" w:space="0"/>
            </w:tcBorders>
            <w:shd w:val="clear" w:color="auto" w:fill="auto"/>
            <w:noWrap/>
            <w:vAlign w:val="center"/>
          </w:tcPr>
          <w:p w14:paraId="6B3AEC1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城乡社区环境卫生</w:t>
            </w:r>
          </w:p>
        </w:tc>
        <w:tc>
          <w:tcPr>
            <w:tcW w:w="529" w:type="pct"/>
            <w:tcBorders>
              <w:top w:val="nil"/>
              <w:left w:val="nil"/>
              <w:bottom w:val="single" w:color="000000" w:sz="4" w:space="0"/>
              <w:right w:val="single" w:color="000000" w:sz="4" w:space="0"/>
            </w:tcBorders>
            <w:shd w:val="clear" w:color="auto" w:fill="auto"/>
            <w:noWrap/>
            <w:vAlign w:val="center"/>
          </w:tcPr>
          <w:p w14:paraId="7C3AB5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529" w:type="pct"/>
            <w:tcBorders>
              <w:top w:val="nil"/>
              <w:left w:val="nil"/>
              <w:bottom w:val="single" w:color="000000" w:sz="4" w:space="0"/>
              <w:right w:val="single" w:color="000000" w:sz="4" w:space="0"/>
            </w:tcBorders>
            <w:shd w:val="clear" w:color="auto" w:fill="auto"/>
            <w:noWrap/>
            <w:vAlign w:val="center"/>
          </w:tcPr>
          <w:p w14:paraId="555126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20.07</w:t>
            </w:r>
          </w:p>
        </w:tc>
        <w:tc>
          <w:tcPr>
            <w:tcW w:w="486" w:type="pct"/>
            <w:tcBorders>
              <w:top w:val="nil"/>
              <w:left w:val="nil"/>
              <w:bottom w:val="single" w:color="000000" w:sz="4" w:space="0"/>
              <w:right w:val="single" w:color="000000" w:sz="4" w:space="0"/>
            </w:tcBorders>
            <w:shd w:val="clear" w:color="auto" w:fill="auto"/>
            <w:noWrap/>
            <w:vAlign w:val="center"/>
          </w:tcPr>
          <w:p w14:paraId="53B7F9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71.85</w:t>
            </w:r>
          </w:p>
        </w:tc>
        <w:tc>
          <w:tcPr>
            <w:tcW w:w="399" w:type="pct"/>
            <w:tcBorders>
              <w:top w:val="nil"/>
              <w:left w:val="nil"/>
              <w:bottom w:val="single" w:color="000000" w:sz="4" w:space="0"/>
              <w:right w:val="single" w:color="000000" w:sz="4" w:space="0"/>
            </w:tcBorders>
            <w:shd w:val="clear" w:color="auto" w:fill="auto"/>
            <w:noWrap/>
            <w:vAlign w:val="center"/>
          </w:tcPr>
          <w:p w14:paraId="5DCA7ED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1D70D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BEA0E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424D0F">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C397CD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w:t>
            </w:r>
          </w:p>
        </w:tc>
        <w:tc>
          <w:tcPr>
            <w:tcW w:w="1727" w:type="pct"/>
            <w:tcBorders>
              <w:top w:val="nil"/>
              <w:left w:val="nil"/>
              <w:bottom w:val="single" w:color="000000" w:sz="4" w:space="0"/>
              <w:right w:val="single" w:color="000000" w:sz="4" w:space="0"/>
            </w:tcBorders>
            <w:shd w:val="clear" w:color="auto" w:fill="auto"/>
            <w:noWrap/>
            <w:vAlign w:val="center"/>
          </w:tcPr>
          <w:p w14:paraId="037A9C9D">
            <w:pPr>
              <w:widowControl/>
              <w:jc w:val="left"/>
              <w:rPr>
                <w:rFonts w:ascii="宋体" w:hAnsi="宋体" w:eastAsia="宋体" w:cs="Arial"/>
                <w:color w:val="000000"/>
                <w:kern w:val="0"/>
                <w:sz w:val="22"/>
              </w:rPr>
            </w:pPr>
            <w:r>
              <w:rPr>
                <w:rFonts w:hint="eastAsia" w:ascii="宋体" w:hAnsi="宋体" w:eastAsia="宋体" w:cs="Arial"/>
                <w:color w:val="000000"/>
                <w:kern w:val="0"/>
                <w:sz w:val="22"/>
              </w:rPr>
              <w:t>国有土地使用权出让收入安排的支出</w:t>
            </w:r>
          </w:p>
        </w:tc>
        <w:tc>
          <w:tcPr>
            <w:tcW w:w="529" w:type="pct"/>
            <w:tcBorders>
              <w:top w:val="nil"/>
              <w:left w:val="nil"/>
              <w:bottom w:val="single" w:color="000000" w:sz="4" w:space="0"/>
              <w:right w:val="single" w:color="000000" w:sz="4" w:space="0"/>
            </w:tcBorders>
            <w:shd w:val="clear" w:color="auto" w:fill="auto"/>
            <w:noWrap/>
            <w:vAlign w:val="center"/>
          </w:tcPr>
          <w:p w14:paraId="50B12A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9" w:type="pct"/>
            <w:tcBorders>
              <w:top w:val="nil"/>
              <w:left w:val="nil"/>
              <w:bottom w:val="single" w:color="000000" w:sz="4" w:space="0"/>
              <w:right w:val="single" w:color="000000" w:sz="4" w:space="0"/>
            </w:tcBorders>
            <w:shd w:val="clear" w:color="auto" w:fill="auto"/>
            <w:noWrap/>
            <w:vAlign w:val="center"/>
          </w:tcPr>
          <w:p w14:paraId="0E67E2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243D8D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399" w:type="pct"/>
            <w:tcBorders>
              <w:top w:val="nil"/>
              <w:left w:val="nil"/>
              <w:bottom w:val="single" w:color="000000" w:sz="4" w:space="0"/>
              <w:right w:val="single" w:color="000000" w:sz="4" w:space="0"/>
            </w:tcBorders>
            <w:shd w:val="clear" w:color="auto" w:fill="auto"/>
            <w:noWrap/>
            <w:vAlign w:val="center"/>
          </w:tcPr>
          <w:p w14:paraId="473989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DA4E5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48289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DED6216">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102B03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2120804</w:t>
            </w:r>
          </w:p>
        </w:tc>
        <w:tc>
          <w:tcPr>
            <w:tcW w:w="1727" w:type="pct"/>
            <w:tcBorders>
              <w:top w:val="nil"/>
              <w:left w:val="nil"/>
              <w:bottom w:val="single" w:color="000000" w:sz="4" w:space="0"/>
              <w:right w:val="single" w:color="000000" w:sz="4" w:space="0"/>
            </w:tcBorders>
            <w:shd w:val="clear" w:color="auto" w:fill="auto"/>
            <w:noWrap/>
            <w:vAlign w:val="center"/>
          </w:tcPr>
          <w:p w14:paraId="49ECC05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农村基础设施建设支出</w:t>
            </w:r>
          </w:p>
        </w:tc>
        <w:tc>
          <w:tcPr>
            <w:tcW w:w="529" w:type="pct"/>
            <w:tcBorders>
              <w:top w:val="nil"/>
              <w:left w:val="nil"/>
              <w:bottom w:val="single" w:color="000000" w:sz="4" w:space="0"/>
              <w:right w:val="single" w:color="000000" w:sz="4" w:space="0"/>
            </w:tcBorders>
            <w:shd w:val="clear" w:color="auto" w:fill="auto"/>
            <w:noWrap/>
            <w:vAlign w:val="center"/>
          </w:tcPr>
          <w:p w14:paraId="47CA20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29" w:type="pct"/>
            <w:tcBorders>
              <w:top w:val="nil"/>
              <w:left w:val="nil"/>
              <w:bottom w:val="single" w:color="000000" w:sz="4" w:space="0"/>
              <w:right w:val="single" w:color="000000" w:sz="4" w:space="0"/>
            </w:tcBorders>
            <w:shd w:val="clear" w:color="auto" w:fill="auto"/>
            <w:noWrap/>
            <w:vAlign w:val="center"/>
          </w:tcPr>
          <w:p w14:paraId="2294F1A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03FAC0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399" w:type="pct"/>
            <w:tcBorders>
              <w:top w:val="nil"/>
              <w:left w:val="nil"/>
              <w:bottom w:val="single" w:color="000000" w:sz="4" w:space="0"/>
              <w:right w:val="single" w:color="000000" w:sz="4" w:space="0"/>
            </w:tcBorders>
            <w:shd w:val="clear" w:color="auto" w:fill="auto"/>
            <w:noWrap/>
            <w:vAlign w:val="center"/>
          </w:tcPr>
          <w:p w14:paraId="20A7CA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F49D5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6B1ED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1B1DC5A">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BE590D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w:t>
            </w:r>
          </w:p>
        </w:tc>
        <w:tc>
          <w:tcPr>
            <w:tcW w:w="1727" w:type="pct"/>
            <w:tcBorders>
              <w:top w:val="nil"/>
              <w:left w:val="nil"/>
              <w:bottom w:val="single" w:color="000000" w:sz="4" w:space="0"/>
              <w:right w:val="single" w:color="000000" w:sz="4" w:space="0"/>
            </w:tcBorders>
            <w:shd w:val="clear" w:color="auto" w:fill="auto"/>
            <w:noWrap/>
            <w:vAlign w:val="center"/>
          </w:tcPr>
          <w:p w14:paraId="1BA7537F">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农林水支出</w:t>
            </w:r>
          </w:p>
        </w:tc>
        <w:tc>
          <w:tcPr>
            <w:tcW w:w="529" w:type="pct"/>
            <w:tcBorders>
              <w:top w:val="nil"/>
              <w:left w:val="nil"/>
              <w:bottom w:val="single" w:color="000000" w:sz="4" w:space="0"/>
              <w:right w:val="single" w:color="000000" w:sz="4" w:space="0"/>
            </w:tcBorders>
            <w:shd w:val="clear" w:color="auto" w:fill="auto"/>
            <w:noWrap/>
            <w:vAlign w:val="center"/>
          </w:tcPr>
          <w:p w14:paraId="3C11C8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529" w:type="pct"/>
            <w:tcBorders>
              <w:top w:val="nil"/>
              <w:left w:val="nil"/>
              <w:bottom w:val="single" w:color="000000" w:sz="4" w:space="0"/>
              <w:right w:val="single" w:color="000000" w:sz="4" w:space="0"/>
            </w:tcBorders>
            <w:shd w:val="clear" w:color="auto" w:fill="auto"/>
            <w:noWrap/>
            <w:vAlign w:val="center"/>
          </w:tcPr>
          <w:p w14:paraId="6126F6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472.48</w:t>
            </w:r>
          </w:p>
        </w:tc>
        <w:tc>
          <w:tcPr>
            <w:tcW w:w="486" w:type="pct"/>
            <w:tcBorders>
              <w:top w:val="nil"/>
              <w:left w:val="nil"/>
              <w:bottom w:val="single" w:color="000000" w:sz="4" w:space="0"/>
              <w:right w:val="single" w:color="000000" w:sz="4" w:space="0"/>
            </w:tcBorders>
            <w:shd w:val="clear" w:color="auto" w:fill="auto"/>
            <w:noWrap/>
            <w:vAlign w:val="center"/>
          </w:tcPr>
          <w:p w14:paraId="28DDC0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645.21</w:t>
            </w:r>
          </w:p>
        </w:tc>
        <w:tc>
          <w:tcPr>
            <w:tcW w:w="399" w:type="pct"/>
            <w:tcBorders>
              <w:top w:val="nil"/>
              <w:left w:val="nil"/>
              <w:bottom w:val="single" w:color="000000" w:sz="4" w:space="0"/>
              <w:right w:val="single" w:color="000000" w:sz="4" w:space="0"/>
            </w:tcBorders>
            <w:shd w:val="clear" w:color="auto" w:fill="auto"/>
            <w:noWrap/>
            <w:vAlign w:val="center"/>
          </w:tcPr>
          <w:p w14:paraId="760625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B440B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481540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0213E2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7AEBED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w:t>
            </w:r>
          </w:p>
        </w:tc>
        <w:tc>
          <w:tcPr>
            <w:tcW w:w="1727" w:type="pct"/>
            <w:tcBorders>
              <w:top w:val="nil"/>
              <w:left w:val="nil"/>
              <w:bottom w:val="single" w:color="000000" w:sz="4" w:space="0"/>
              <w:right w:val="single" w:color="000000" w:sz="4" w:space="0"/>
            </w:tcBorders>
            <w:shd w:val="clear" w:color="auto" w:fill="auto"/>
            <w:noWrap/>
            <w:vAlign w:val="center"/>
          </w:tcPr>
          <w:p w14:paraId="00CFBD00">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农业农村</w:t>
            </w:r>
          </w:p>
        </w:tc>
        <w:tc>
          <w:tcPr>
            <w:tcW w:w="529" w:type="pct"/>
            <w:tcBorders>
              <w:top w:val="nil"/>
              <w:left w:val="nil"/>
              <w:bottom w:val="single" w:color="000000" w:sz="4" w:space="0"/>
              <w:right w:val="single" w:color="000000" w:sz="4" w:space="0"/>
            </w:tcBorders>
            <w:shd w:val="clear" w:color="auto" w:fill="auto"/>
            <w:noWrap/>
            <w:vAlign w:val="center"/>
          </w:tcPr>
          <w:p w14:paraId="547201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45.00</w:t>
            </w:r>
          </w:p>
        </w:tc>
        <w:tc>
          <w:tcPr>
            <w:tcW w:w="529" w:type="pct"/>
            <w:tcBorders>
              <w:top w:val="nil"/>
              <w:left w:val="nil"/>
              <w:bottom w:val="single" w:color="000000" w:sz="4" w:space="0"/>
              <w:right w:val="single" w:color="000000" w:sz="4" w:space="0"/>
            </w:tcBorders>
            <w:shd w:val="clear" w:color="auto" w:fill="auto"/>
            <w:noWrap/>
            <w:vAlign w:val="center"/>
          </w:tcPr>
          <w:p w14:paraId="374106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24.00</w:t>
            </w:r>
          </w:p>
        </w:tc>
        <w:tc>
          <w:tcPr>
            <w:tcW w:w="486" w:type="pct"/>
            <w:tcBorders>
              <w:top w:val="nil"/>
              <w:left w:val="nil"/>
              <w:bottom w:val="single" w:color="000000" w:sz="4" w:space="0"/>
              <w:right w:val="single" w:color="000000" w:sz="4" w:space="0"/>
            </w:tcBorders>
            <w:shd w:val="clear" w:color="auto" w:fill="auto"/>
            <w:noWrap/>
            <w:vAlign w:val="center"/>
          </w:tcPr>
          <w:p w14:paraId="0F501E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21.00</w:t>
            </w:r>
          </w:p>
        </w:tc>
        <w:tc>
          <w:tcPr>
            <w:tcW w:w="399" w:type="pct"/>
            <w:tcBorders>
              <w:top w:val="nil"/>
              <w:left w:val="nil"/>
              <w:bottom w:val="single" w:color="000000" w:sz="4" w:space="0"/>
              <w:right w:val="single" w:color="000000" w:sz="4" w:space="0"/>
            </w:tcBorders>
            <w:shd w:val="clear" w:color="auto" w:fill="auto"/>
            <w:noWrap/>
            <w:vAlign w:val="center"/>
          </w:tcPr>
          <w:p w14:paraId="22B807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57C13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3432B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B67A66">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70BD29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2130126</w:t>
            </w:r>
          </w:p>
        </w:tc>
        <w:tc>
          <w:tcPr>
            <w:tcW w:w="1727" w:type="pct"/>
            <w:tcBorders>
              <w:top w:val="nil"/>
              <w:left w:val="nil"/>
              <w:bottom w:val="single" w:color="000000" w:sz="4" w:space="0"/>
              <w:right w:val="single" w:color="000000" w:sz="4" w:space="0"/>
            </w:tcBorders>
            <w:shd w:val="clear" w:color="auto" w:fill="auto"/>
            <w:noWrap/>
            <w:vAlign w:val="center"/>
          </w:tcPr>
          <w:p w14:paraId="7EFF8B5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农村社会事业</w:t>
            </w:r>
          </w:p>
        </w:tc>
        <w:tc>
          <w:tcPr>
            <w:tcW w:w="529" w:type="pct"/>
            <w:tcBorders>
              <w:top w:val="nil"/>
              <w:left w:val="nil"/>
              <w:bottom w:val="single" w:color="000000" w:sz="4" w:space="0"/>
              <w:right w:val="single" w:color="000000" w:sz="4" w:space="0"/>
            </w:tcBorders>
            <w:shd w:val="clear" w:color="auto" w:fill="auto"/>
            <w:noWrap/>
            <w:vAlign w:val="center"/>
          </w:tcPr>
          <w:p w14:paraId="363F69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19.00</w:t>
            </w:r>
          </w:p>
        </w:tc>
        <w:tc>
          <w:tcPr>
            <w:tcW w:w="529" w:type="pct"/>
            <w:tcBorders>
              <w:top w:val="nil"/>
              <w:left w:val="nil"/>
              <w:bottom w:val="single" w:color="000000" w:sz="4" w:space="0"/>
              <w:right w:val="single" w:color="000000" w:sz="4" w:space="0"/>
            </w:tcBorders>
            <w:shd w:val="clear" w:color="auto" w:fill="auto"/>
            <w:noWrap/>
            <w:vAlign w:val="center"/>
          </w:tcPr>
          <w:p w14:paraId="3D0885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0AB90F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19.00</w:t>
            </w:r>
          </w:p>
        </w:tc>
        <w:tc>
          <w:tcPr>
            <w:tcW w:w="399" w:type="pct"/>
            <w:tcBorders>
              <w:top w:val="nil"/>
              <w:left w:val="nil"/>
              <w:bottom w:val="single" w:color="000000" w:sz="4" w:space="0"/>
              <w:right w:val="single" w:color="000000" w:sz="4" w:space="0"/>
            </w:tcBorders>
            <w:shd w:val="clear" w:color="auto" w:fill="auto"/>
            <w:noWrap/>
            <w:vAlign w:val="center"/>
          </w:tcPr>
          <w:p w14:paraId="4F6BC9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073DE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0B70B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BABBB9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E27172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2130142</w:t>
            </w:r>
          </w:p>
        </w:tc>
        <w:tc>
          <w:tcPr>
            <w:tcW w:w="1727" w:type="pct"/>
            <w:tcBorders>
              <w:top w:val="nil"/>
              <w:left w:val="nil"/>
              <w:bottom w:val="single" w:color="000000" w:sz="4" w:space="0"/>
              <w:right w:val="single" w:color="000000" w:sz="4" w:space="0"/>
            </w:tcBorders>
            <w:shd w:val="clear" w:color="auto" w:fill="auto"/>
            <w:noWrap/>
            <w:vAlign w:val="center"/>
          </w:tcPr>
          <w:p w14:paraId="44E60F0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农村道路建设</w:t>
            </w:r>
          </w:p>
        </w:tc>
        <w:tc>
          <w:tcPr>
            <w:tcW w:w="529" w:type="pct"/>
            <w:tcBorders>
              <w:top w:val="nil"/>
              <w:left w:val="nil"/>
              <w:bottom w:val="single" w:color="000000" w:sz="4" w:space="0"/>
              <w:right w:val="single" w:color="000000" w:sz="4" w:space="0"/>
            </w:tcBorders>
            <w:shd w:val="clear" w:color="auto" w:fill="auto"/>
            <w:noWrap/>
            <w:vAlign w:val="center"/>
          </w:tcPr>
          <w:p w14:paraId="34A9F9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529" w:type="pct"/>
            <w:tcBorders>
              <w:top w:val="nil"/>
              <w:left w:val="nil"/>
              <w:bottom w:val="single" w:color="000000" w:sz="4" w:space="0"/>
              <w:right w:val="single" w:color="000000" w:sz="4" w:space="0"/>
            </w:tcBorders>
            <w:shd w:val="clear" w:color="auto" w:fill="auto"/>
            <w:noWrap/>
            <w:vAlign w:val="center"/>
          </w:tcPr>
          <w:p w14:paraId="35402B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486" w:type="pct"/>
            <w:tcBorders>
              <w:top w:val="nil"/>
              <w:left w:val="nil"/>
              <w:bottom w:val="single" w:color="000000" w:sz="4" w:space="0"/>
              <w:right w:val="single" w:color="000000" w:sz="4" w:space="0"/>
            </w:tcBorders>
            <w:shd w:val="clear" w:color="auto" w:fill="auto"/>
            <w:noWrap/>
            <w:vAlign w:val="center"/>
          </w:tcPr>
          <w:p w14:paraId="46F1FA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335BE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392D3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3CF6C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1293E1F">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0FAE15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2130199</w:t>
            </w:r>
          </w:p>
        </w:tc>
        <w:tc>
          <w:tcPr>
            <w:tcW w:w="1727" w:type="pct"/>
            <w:tcBorders>
              <w:top w:val="nil"/>
              <w:left w:val="nil"/>
              <w:bottom w:val="single" w:color="000000" w:sz="4" w:space="0"/>
              <w:right w:val="single" w:color="000000" w:sz="4" w:space="0"/>
            </w:tcBorders>
            <w:shd w:val="clear" w:color="auto" w:fill="auto"/>
            <w:noWrap/>
            <w:vAlign w:val="center"/>
          </w:tcPr>
          <w:p w14:paraId="4F06C00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其他农业农村支出</w:t>
            </w:r>
          </w:p>
        </w:tc>
        <w:tc>
          <w:tcPr>
            <w:tcW w:w="529" w:type="pct"/>
            <w:tcBorders>
              <w:top w:val="nil"/>
              <w:left w:val="nil"/>
              <w:bottom w:val="single" w:color="000000" w:sz="4" w:space="0"/>
              <w:right w:val="single" w:color="000000" w:sz="4" w:space="0"/>
            </w:tcBorders>
            <w:shd w:val="clear" w:color="auto" w:fill="auto"/>
            <w:noWrap/>
            <w:vAlign w:val="center"/>
          </w:tcPr>
          <w:p w14:paraId="68879A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25.00</w:t>
            </w:r>
          </w:p>
        </w:tc>
        <w:tc>
          <w:tcPr>
            <w:tcW w:w="529" w:type="pct"/>
            <w:tcBorders>
              <w:top w:val="nil"/>
              <w:left w:val="nil"/>
              <w:bottom w:val="single" w:color="000000" w:sz="4" w:space="0"/>
              <w:right w:val="single" w:color="000000" w:sz="4" w:space="0"/>
            </w:tcBorders>
            <w:shd w:val="clear" w:color="auto" w:fill="auto"/>
            <w:noWrap/>
            <w:vAlign w:val="center"/>
          </w:tcPr>
          <w:p w14:paraId="69618F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23.00</w:t>
            </w:r>
          </w:p>
        </w:tc>
        <w:tc>
          <w:tcPr>
            <w:tcW w:w="486" w:type="pct"/>
            <w:tcBorders>
              <w:top w:val="nil"/>
              <w:left w:val="nil"/>
              <w:bottom w:val="single" w:color="000000" w:sz="4" w:space="0"/>
              <w:right w:val="single" w:color="000000" w:sz="4" w:space="0"/>
            </w:tcBorders>
            <w:shd w:val="clear" w:color="auto" w:fill="auto"/>
            <w:noWrap/>
            <w:vAlign w:val="center"/>
          </w:tcPr>
          <w:p w14:paraId="345D27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9" w:type="pct"/>
            <w:tcBorders>
              <w:top w:val="nil"/>
              <w:left w:val="nil"/>
              <w:bottom w:val="single" w:color="000000" w:sz="4" w:space="0"/>
              <w:right w:val="single" w:color="000000" w:sz="4" w:space="0"/>
            </w:tcBorders>
            <w:shd w:val="clear" w:color="auto" w:fill="auto"/>
            <w:noWrap/>
            <w:vAlign w:val="center"/>
          </w:tcPr>
          <w:p w14:paraId="48FB1A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49B1D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12491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C53E12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5163D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w:t>
            </w:r>
          </w:p>
        </w:tc>
        <w:tc>
          <w:tcPr>
            <w:tcW w:w="1727" w:type="pct"/>
            <w:tcBorders>
              <w:top w:val="nil"/>
              <w:left w:val="nil"/>
              <w:bottom w:val="single" w:color="000000" w:sz="4" w:space="0"/>
              <w:right w:val="single" w:color="000000" w:sz="4" w:space="0"/>
            </w:tcBorders>
            <w:shd w:val="clear" w:color="auto" w:fill="auto"/>
            <w:noWrap/>
            <w:vAlign w:val="center"/>
          </w:tcPr>
          <w:p w14:paraId="57CF36D8">
            <w:pPr>
              <w:widowControl/>
              <w:jc w:val="left"/>
              <w:rPr>
                <w:rFonts w:ascii="宋体" w:hAnsi="宋体" w:eastAsia="宋体" w:cs="Arial"/>
                <w:color w:val="000000"/>
                <w:kern w:val="0"/>
                <w:sz w:val="22"/>
              </w:rPr>
            </w:pPr>
            <w:r>
              <w:rPr>
                <w:rFonts w:hint="eastAsia" w:ascii="宋体" w:hAnsi="宋体" w:eastAsia="宋体" w:cs="Arial"/>
                <w:color w:val="000000"/>
                <w:kern w:val="0"/>
                <w:sz w:val="22"/>
              </w:rPr>
              <w:t>林业和草原</w:t>
            </w:r>
          </w:p>
        </w:tc>
        <w:tc>
          <w:tcPr>
            <w:tcW w:w="529" w:type="pct"/>
            <w:tcBorders>
              <w:top w:val="nil"/>
              <w:left w:val="nil"/>
              <w:bottom w:val="single" w:color="000000" w:sz="4" w:space="0"/>
              <w:right w:val="single" w:color="000000" w:sz="4" w:space="0"/>
            </w:tcBorders>
            <w:shd w:val="clear" w:color="auto" w:fill="auto"/>
            <w:noWrap/>
            <w:vAlign w:val="center"/>
          </w:tcPr>
          <w:p w14:paraId="2D5218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529" w:type="pct"/>
            <w:tcBorders>
              <w:top w:val="nil"/>
              <w:left w:val="nil"/>
              <w:bottom w:val="single" w:color="000000" w:sz="4" w:space="0"/>
              <w:right w:val="single" w:color="000000" w:sz="4" w:space="0"/>
            </w:tcBorders>
            <w:shd w:val="clear" w:color="auto" w:fill="auto"/>
            <w:noWrap/>
            <w:vAlign w:val="center"/>
          </w:tcPr>
          <w:p w14:paraId="3EF8F7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486" w:type="pct"/>
            <w:tcBorders>
              <w:top w:val="nil"/>
              <w:left w:val="nil"/>
              <w:bottom w:val="single" w:color="000000" w:sz="4" w:space="0"/>
              <w:right w:val="single" w:color="000000" w:sz="4" w:space="0"/>
            </w:tcBorders>
            <w:shd w:val="clear" w:color="auto" w:fill="auto"/>
            <w:noWrap/>
            <w:vAlign w:val="center"/>
          </w:tcPr>
          <w:p w14:paraId="5E1E9A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7FD9F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BB5CA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34C63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4C735B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180B9B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2130201</w:t>
            </w:r>
          </w:p>
        </w:tc>
        <w:tc>
          <w:tcPr>
            <w:tcW w:w="1727" w:type="pct"/>
            <w:tcBorders>
              <w:top w:val="nil"/>
              <w:left w:val="nil"/>
              <w:bottom w:val="single" w:color="000000" w:sz="4" w:space="0"/>
              <w:right w:val="single" w:color="000000" w:sz="4" w:space="0"/>
            </w:tcBorders>
            <w:shd w:val="clear" w:color="auto" w:fill="auto"/>
            <w:noWrap/>
            <w:vAlign w:val="center"/>
          </w:tcPr>
          <w:p w14:paraId="42302E6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2D267C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529" w:type="pct"/>
            <w:tcBorders>
              <w:top w:val="nil"/>
              <w:left w:val="nil"/>
              <w:bottom w:val="single" w:color="000000" w:sz="4" w:space="0"/>
              <w:right w:val="single" w:color="000000" w:sz="4" w:space="0"/>
            </w:tcBorders>
            <w:shd w:val="clear" w:color="auto" w:fill="auto"/>
            <w:noWrap/>
            <w:vAlign w:val="center"/>
          </w:tcPr>
          <w:p w14:paraId="4CFFDDF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486" w:type="pct"/>
            <w:tcBorders>
              <w:top w:val="nil"/>
              <w:left w:val="nil"/>
              <w:bottom w:val="single" w:color="000000" w:sz="4" w:space="0"/>
              <w:right w:val="single" w:color="000000" w:sz="4" w:space="0"/>
            </w:tcBorders>
            <w:shd w:val="clear" w:color="auto" w:fill="auto"/>
            <w:noWrap/>
            <w:vAlign w:val="center"/>
          </w:tcPr>
          <w:p w14:paraId="38E561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91A62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C1267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76BB2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C0ABA71">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4A39F2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w:t>
            </w:r>
          </w:p>
        </w:tc>
        <w:tc>
          <w:tcPr>
            <w:tcW w:w="1727" w:type="pct"/>
            <w:tcBorders>
              <w:top w:val="nil"/>
              <w:left w:val="nil"/>
              <w:bottom w:val="single" w:color="000000" w:sz="4" w:space="0"/>
              <w:right w:val="single" w:color="000000" w:sz="4" w:space="0"/>
            </w:tcBorders>
            <w:shd w:val="clear" w:color="auto" w:fill="auto"/>
            <w:noWrap/>
            <w:vAlign w:val="center"/>
          </w:tcPr>
          <w:p w14:paraId="498D3E8D">
            <w:pPr>
              <w:widowControl/>
              <w:jc w:val="left"/>
              <w:rPr>
                <w:rFonts w:ascii="宋体" w:hAnsi="宋体" w:eastAsia="宋体" w:cs="Arial"/>
                <w:color w:val="000000"/>
                <w:kern w:val="0"/>
                <w:sz w:val="22"/>
              </w:rPr>
            </w:pPr>
            <w:r>
              <w:rPr>
                <w:rFonts w:hint="eastAsia" w:ascii="宋体" w:hAnsi="宋体" w:eastAsia="宋体" w:cs="Arial"/>
                <w:color w:val="000000"/>
                <w:kern w:val="0"/>
                <w:sz w:val="22"/>
              </w:rPr>
              <w:t>水利</w:t>
            </w:r>
          </w:p>
        </w:tc>
        <w:tc>
          <w:tcPr>
            <w:tcW w:w="529" w:type="pct"/>
            <w:tcBorders>
              <w:top w:val="nil"/>
              <w:left w:val="nil"/>
              <w:bottom w:val="single" w:color="000000" w:sz="4" w:space="0"/>
              <w:right w:val="single" w:color="000000" w:sz="4" w:space="0"/>
            </w:tcBorders>
            <w:shd w:val="clear" w:color="auto" w:fill="auto"/>
            <w:noWrap/>
            <w:vAlign w:val="center"/>
          </w:tcPr>
          <w:p w14:paraId="4CC60B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16.00</w:t>
            </w:r>
          </w:p>
        </w:tc>
        <w:tc>
          <w:tcPr>
            <w:tcW w:w="529" w:type="pct"/>
            <w:tcBorders>
              <w:top w:val="nil"/>
              <w:left w:val="nil"/>
              <w:bottom w:val="single" w:color="000000" w:sz="4" w:space="0"/>
              <w:right w:val="single" w:color="000000" w:sz="4" w:space="0"/>
            </w:tcBorders>
            <w:shd w:val="clear" w:color="auto" w:fill="auto"/>
            <w:noWrap/>
            <w:vAlign w:val="center"/>
          </w:tcPr>
          <w:p w14:paraId="3B76792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2B8D87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16.00</w:t>
            </w:r>
          </w:p>
        </w:tc>
        <w:tc>
          <w:tcPr>
            <w:tcW w:w="399" w:type="pct"/>
            <w:tcBorders>
              <w:top w:val="nil"/>
              <w:left w:val="nil"/>
              <w:bottom w:val="single" w:color="000000" w:sz="4" w:space="0"/>
              <w:right w:val="single" w:color="000000" w:sz="4" w:space="0"/>
            </w:tcBorders>
            <w:shd w:val="clear" w:color="auto" w:fill="auto"/>
            <w:noWrap/>
            <w:vAlign w:val="center"/>
          </w:tcPr>
          <w:p w14:paraId="64AF23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8A2B1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06598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51E41C4">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C7998D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2130306</w:t>
            </w:r>
          </w:p>
        </w:tc>
        <w:tc>
          <w:tcPr>
            <w:tcW w:w="1727" w:type="pct"/>
            <w:tcBorders>
              <w:top w:val="nil"/>
              <w:left w:val="nil"/>
              <w:bottom w:val="single" w:color="000000" w:sz="4" w:space="0"/>
              <w:right w:val="single" w:color="000000" w:sz="4" w:space="0"/>
            </w:tcBorders>
            <w:shd w:val="clear" w:color="auto" w:fill="auto"/>
            <w:noWrap/>
            <w:vAlign w:val="center"/>
          </w:tcPr>
          <w:p w14:paraId="3EEA6CF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水利工程运行与维护</w:t>
            </w:r>
          </w:p>
        </w:tc>
        <w:tc>
          <w:tcPr>
            <w:tcW w:w="529" w:type="pct"/>
            <w:tcBorders>
              <w:top w:val="nil"/>
              <w:left w:val="nil"/>
              <w:bottom w:val="single" w:color="000000" w:sz="4" w:space="0"/>
              <w:right w:val="single" w:color="000000" w:sz="4" w:space="0"/>
            </w:tcBorders>
            <w:shd w:val="clear" w:color="auto" w:fill="auto"/>
            <w:noWrap/>
            <w:vAlign w:val="center"/>
          </w:tcPr>
          <w:p w14:paraId="4B7A99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29" w:type="pct"/>
            <w:tcBorders>
              <w:top w:val="nil"/>
              <w:left w:val="nil"/>
              <w:bottom w:val="single" w:color="000000" w:sz="4" w:space="0"/>
              <w:right w:val="single" w:color="000000" w:sz="4" w:space="0"/>
            </w:tcBorders>
            <w:shd w:val="clear" w:color="auto" w:fill="auto"/>
            <w:noWrap/>
            <w:vAlign w:val="center"/>
          </w:tcPr>
          <w:p w14:paraId="70916E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0380F6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399" w:type="pct"/>
            <w:tcBorders>
              <w:top w:val="nil"/>
              <w:left w:val="nil"/>
              <w:bottom w:val="single" w:color="000000" w:sz="4" w:space="0"/>
              <w:right w:val="single" w:color="000000" w:sz="4" w:space="0"/>
            </w:tcBorders>
            <w:shd w:val="clear" w:color="auto" w:fill="auto"/>
            <w:noWrap/>
            <w:vAlign w:val="center"/>
          </w:tcPr>
          <w:p w14:paraId="1F1D74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EC053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F1210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15867D">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4F342B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2130321</w:t>
            </w:r>
          </w:p>
        </w:tc>
        <w:tc>
          <w:tcPr>
            <w:tcW w:w="1727" w:type="pct"/>
            <w:tcBorders>
              <w:top w:val="nil"/>
              <w:left w:val="nil"/>
              <w:bottom w:val="single" w:color="000000" w:sz="4" w:space="0"/>
              <w:right w:val="single" w:color="000000" w:sz="4" w:space="0"/>
            </w:tcBorders>
            <w:shd w:val="clear" w:color="auto" w:fill="auto"/>
            <w:noWrap/>
            <w:vAlign w:val="center"/>
          </w:tcPr>
          <w:p w14:paraId="4A03DCA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大中型水库移民后期扶持专项支出</w:t>
            </w:r>
          </w:p>
        </w:tc>
        <w:tc>
          <w:tcPr>
            <w:tcW w:w="529" w:type="pct"/>
            <w:tcBorders>
              <w:top w:val="nil"/>
              <w:left w:val="nil"/>
              <w:bottom w:val="single" w:color="000000" w:sz="4" w:space="0"/>
              <w:right w:val="single" w:color="000000" w:sz="4" w:space="0"/>
            </w:tcBorders>
            <w:shd w:val="clear" w:color="auto" w:fill="auto"/>
            <w:noWrap/>
            <w:vAlign w:val="center"/>
          </w:tcPr>
          <w:p w14:paraId="3ED479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529" w:type="pct"/>
            <w:tcBorders>
              <w:top w:val="nil"/>
              <w:left w:val="nil"/>
              <w:bottom w:val="single" w:color="000000" w:sz="4" w:space="0"/>
              <w:right w:val="single" w:color="000000" w:sz="4" w:space="0"/>
            </w:tcBorders>
            <w:shd w:val="clear" w:color="auto" w:fill="auto"/>
            <w:noWrap/>
            <w:vAlign w:val="center"/>
          </w:tcPr>
          <w:p w14:paraId="2BFFCC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48428F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399" w:type="pct"/>
            <w:tcBorders>
              <w:top w:val="nil"/>
              <w:left w:val="nil"/>
              <w:bottom w:val="single" w:color="000000" w:sz="4" w:space="0"/>
              <w:right w:val="single" w:color="000000" w:sz="4" w:space="0"/>
            </w:tcBorders>
            <w:shd w:val="clear" w:color="auto" w:fill="auto"/>
            <w:noWrap/>
            <w:vAlign w:val="center"/>
          </w:tcPr>
          <w:p w14:paraId="2B7E71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BD748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C76F5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A625B2">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400B32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w:t>
            </w:r>
          </w:p>
        </w:tc>
        <w:tc>
          <w:tcPr>
            <w:tcW w:w="1727" w:type="pct"/>
            <w:tcBorders>
              <w:top w:val="nil"/>
              <w:left w:val="nil"/>
              <w:bottom w:val="single" w:color="000000" w:sz="4" w:space="0"/>
              <w:right w:val="single" w:color="000000" w:sz="4" w:space="0"/>
            </w:tcBorders>
            <w:shd w:val="clear" w:color="auto" w:fill="auto"/>
            <w:noWrap/>
            <w:vAlign w:val="center"/>
          </w:tcPr>
          <w:p w14:paraId="73F2CB24">
            <w:pPr>
              <w:widowControl/>
              <w:jc w:val="left"/>
              <w:rPr>
                <w:rFonts w:ascii="宋体" w:hAnsi="宋体" w:eastAsia="宋体" w:cs="Arial"/>
                <w:color w:val="000000"/>
                <w:kern w:val="0"/>
                <w:sz w:val="22"/>
              </w:rPr>
            </w:pPr>
            <w:r>
              <w:rPr>
                <w:rFonts w:hint="eastAsia" w:ascii="宋体" w:hAnsi="宋体" w:eastAsia="宋体" w:cs="Arial"/>
                <w:color w:val="000000"/>
                <w:kern w:val="0"/>
                <w:sz w:val="22"/>
              </w:rPr>
              <w:t>扶贫</w:t>
            </w:r>
          </w:p>
        </w:tc>
        <w:tc>
          <w:tcPr>
            <w:tcW w:w="529" w:type="pct"/>
            <w:tcBorders>
              <w:top w:val="nil"/>
              <w:left w:val="nil"/>
              <w:bottom w:val="single" w:color="000000" w:sz="4" w:space="0"/>
              <w:right w:val="single" w:color="000000" w:sz="4" w:space="0"/>
            </w:tcBorders>
            <w:shd w:val="clear" w:color="auto" w:fill="auto"/>
            <w:noWrap/>
            <w:vAlign w:val="center"/>
          </w:tcPr>
          <w:p w14:paraId="4509B2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643.21</w:t>
            </w:r>
          </w:p>
        </w:tc>
        <w:tc>
          <w:tcPr>
            <w:tcW w:w="529" w:type="pct"/>
            <w:tcBorders>
              <w:top w:val="nil"/>
              <w:left w:val="nil"/>
              <w:bottom w:val="single" w:color="000000" w:sz="4" w:space="0"/>
              <w:right w:val="single" w:color="000000" w:sz="4" w:space="0"/>
            </w:tcBorders>
            <w:shd w:val="clear" w:color="auto" w:fill="auto"/>
            <w:noWrap/>
            <w:vAlign w:val="center"/>
          </w:tcPr>
          <w:p w14:paraId="453091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35.00</w:t>
            </w:r>
          </w:p>
        </w:tc>
        <w:tc>
          <w:tcPr>
            <w:tcW w:w="486" w:type="pct"/>
            <w:tcBorders>
              <w:top w:val="nil"/>
              <w:left w:val="nil"/>
              <w:bottom w:val="single" w:color="000000" w:sz="4" w:space="0"/>
              <w:right w:val="single" w:color="000000" w:sz="4" w:space="0"/>
            </w:tcBorders>
            <w:shd w:val="clear" w:color="auto" w:fill="auto"/>
            <w:noWrap/>
            <w:vAlign w:val="center"/>
          </w:tcPr>
          <w:p w14:paraId="373E3A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608.21</w:t>
            </w:r>
          </w:p>
        </w:tc>
        <w:tc>
          <w:tcPr>
            <w:tcW w:w="399" w:type="pct"/>
            <w:tcBorders>
              <w:top w:val="nil"/>
              <w:left w:val="nil"/>
              <w:bottom w:val="single" w:color="000000" w:sz="4" w:space="0"/>
              <w:right w:val="single" w:color="000000" w:sz="4" w:space="0"/>
            </w:tcBorders>
            <w:shd w:val="clear" w:color="auto" w:fill="auto"/>
            <w:noWrap/>
            <w:vAlign w:val="center"/>
          </w:tcPr>
          <w:p w14:paraId="3A6610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F2AAC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1387A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BADD0C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67C99CD">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2130501</w:t>
            </w:r>
          </w:p>
        </w:tc>
        <w:tc>
          <w:tcPr>
            <w:tcW w:w="1727" w:type="pct"/>
            <w:tcBorders>
              <w:top w:val="nil"/>
              <w:left w:val="nil"/>
              <w:bottom w:val="single" w:color="000000" w:sz="4" w:space="0"/>
              <w:right w:val="single" w:color="000000" w:sz="4" w:space="0"/>
            </w:tcBorders>
            <w:shd w:val="clear" w:color="auto" w:fill="auto"/>
            <w:noWrap/>
            <w:vAlign w:val="center"/>
          </w:tcPr>
          <w:p w14:paraId="68ED438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29" w:type="pct"/>
            <w:tcBorders>
              <w:top w:val="nil"/>
              <w:left w:val="nil"/>
              <w:bottom w:val="single" w:color="000000" w:sz="4" w:space="0"/>
              <w:right w:val="single" w:color="000000" w:sz="4" w:space="0"/>
            </w:tcBorders>
            <w:shd w:val="clear" w:color="auto" w:fill="auto"/>
            <w:noWrap/>
            <w:vAlign w:val="center"/>
          </w:tcPr>
          <w:p w14:paraId="7722C5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529" w:type="pct"/>
            <w:tcBorders>
              <w:top w:val="nil"/>
              <w:left w:val="nil"/>
              <w:bottom w:val="single" w:color="000000" w:sz="4" w:space="0"/>
              <w:right w:val="single" w:color="000000" w:sz="4" w:space="0"/>
            </w:tcBorders>
            <w:shd w:val="clear" w:color="auto" w:fill="auto"/>
            <w:noWrap/>
            <w:vAlign w:val="center"/>
          </w:tcPr>
          <w:p w14:paraId="57AF7F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486" w:type="pct"/>
            <w:tcBorders>
              <w:top w:val="nil"/>
              <w:left w:val="nil"/>
              <w:bottom w:val="single" w:color="000000" w:sz="4" w:space="0"/>
              <w:right w:val="single" w:color="000000" w:sz="4" w:space="0"/>
            </w:tcBorders>
            <w:shd w:val="clear" w:color="auto" w:fill="auto"/>
            <w:noWrap/>
            <w:vAlign w:val="center"/>
          </w:tcPr>
          <w:p w14:paraId="2E801A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66009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2D963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28EDE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73A470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E7D244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2130504</w:t>
            </w:r>
          </w:p>
        </w:tc>
        <w:tc>
          <w:tcPr>
            <w:tcW w:w="1727" w:type="pct"/>
            <w:tcBorders>
              <w:top w:val="nil"/>
              <w:left w:val="nil"/>
              <w:bottom w:val="single" w:color="000000" w:sz="4" w:space="0"/>
              <w:right w:val="single" w:color="000000" w:sz="4" w:space="0"/>
            </w:tcBorders>
            <w:shd w:val="clear" w:color="auto" w:fill="auto"/>
            <w:noWrap/>
            <w:vAlign w:val="center"/>
          </w:tcPr>
          <w:p w14:paraId="18BEF65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w:t>
            </w:r>
          </w:p>
        </w:tc>
        <w:tc>
          <w:tcPr>
            <w:tcW w:w="529" w:type="pct"/>
            <w:tcBorders>
              <w:top w:val="nil"/>
              <w:left w:val="nil"/>
              <w:bottom w:val="single" w:color="000000" w:sz="4" w:space="0"/>
              <w:right w:val="single" w:color="000000" w:sz="4" w:space="0"/>
            </w:tcBorders>
            <w:shd w:val="clear" w:color="auto" w:fill="auto"/>
            <w:noWrap/>
            <w:vAlign w:val="center"/>
          </w:tcPr>
          <w:p w14:paraId="68A515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509.93</w:t>
            </w:r>
          </w:p>
        </w:tc>
        <w:tc>
          <w:tcPr>
            <w:tcW w:w="529" w:type="pct"/>
            <w:tcBorders>
              <w:top w:val="nil"/>
              <w:left w:val="nil"/>
              <w:bottom w:val="single" w:color="000000" w:sz="4" w:space="0"/>
              <w:right w:val="single" w:color="000000" w:sz="4" w:space="0"/>
            </w:tcBorders>
            <w:shd w:val="clear" w:color="auto" w:fill="auto"/>
            <w:noWrap/>
            <w:vAlign w:val="center"/>
          </w:tcPr>
          <w:p w14:paraId="4EDA43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3A3B74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509.93</w:t>
            </w:r>
          </w:p>
        </w:tc>
        <w:tc>
          <w:tcPr>
            <w:tcW w:w="399" w:type="pct"/>
            <w:tcBorders>
              <w:top w:val="nil"/>
              <w:left w:val="nil"/>
              <w:bottom w:val="single" w:color="000000" w:sz="4" w:space="0"/>
              <w:right w:val="single" w:color="000000" w:sz="4" w:space="0"/>
            </w:tcBorders>
            <w:shd w:val="clear" w:color="auto" w:fill="auto"/>
            <w:noWrap/>
            <w:vAlign w:val="center"/>
          </w:tcPr>
          <w:p w14:paraId="0C9D0D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B16A6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5163C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2FE97C2">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4536385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2130505</w:t>
            </w:r>
          </w:p>
        </w:tc>
        <w:tc>
          <w:tcPr>
            <w:tcW w:w="1727" w:type="pct"/>
            <w:tcBorders>
              <w:top w:val="nil"/>
              <w:left w:val="nil"/>
              <w:bottom w:val="single" w:color="000000" w:sz="4" w:space="0"/>
              <w:right w:val="single" w:color="000000" w:sz="4" w:space="0"/>
            </w:tcBorders>
            <w:shd w:val="clear" w:color="auto" w:fill="auto"/>
            <w:noWrap/>
            <w:vAlign w:val="center"/>
          </w:tcPr>
          <w:p w14:paraId="5C92018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生产发展</w:t>
            </w:r>
          </w:p>
        </w:tc>
        <w:tc>
          <w:tcPr>
            <w:tcW w:w="529" w:type="pct"/>
            <w:tcBorders>
              <w:top w:val="nil"/>
              <w:left w:val="nil"/>
              <w:bottom w:val="single" w:color="000000" w:sz="4" w:space="0"/>
              <w:right w:val="single" w:color="000000" w:sz="4" w:space="0"/>
            </w:tcBorders>
            <w:shd w:val="clear" w:color="auto" w:fill="auto"/>
            <w:noWrap/>
            <w:vAlign w:val="center"/>
          </w:tcPr>
          <w:p w14:paraId="18D6B7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70.00</w:t>
            </w:r>
          </w:p>
        </w:tc>
        <w:tc>
          <w:tcPr>
            <w:tcW w:w="529" w:type="pct"/>
            <w:tcBorders>
              <w:top w:val="nil"/>
              <w:left w:val="nil"/>
              <w:bottom w:val="single" w:color="000000" w:sz="4" w:space="0"/>
              <w:right w:val="single" w:color="000000" w:sz="4" w:space="0"/>
            </w:tcBorders>
            <w:shd w:val="clear" w:color="auto" w:fill="auto"/>
            <w:noWrap/>
            <w:vAlign w:val="center"/>
          </w:tcPr>
          <w:p w14:paraId="28E8F3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352835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70.00</w:t>
            </w:r>
          </w:p>
        </w:tc>
        <w:tc>
          <w:tcPr>
            <w:tcW w:w="399" w:type="pct"/>
            <w:tcBorders>
              <w:top w:val="nil"/>
              <w:left w:val="nil"/>
              <w:bottom w:val="single" w:color="000000" w:sz="4" w:space="0"/>
              <w:right w:val="single" w:color="000000" w:sz="4" w:space="0"/>
            </w:tcBorders>
            <w:shd w:val="clear" w:color="auto" w:fill="auto"/>
            <w:noWrap/>
            <w:vAlign w:val="center"/>
          </w:tcPr>
          <w:p w14:paraId="35E1D2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8C74F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A8442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5EC0F97">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D1A530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2130599</w:t>
            </w:r>
          </w:p>
        </w:tc>
        <w:tc>
          <w:tcPr>
            <w:tcW w:w="1727" w:type="pct"/>
            <w:tcBorders>
              <w:top w:val="nil"/>
              <w:left w:val="nil"/>
              <w:bottom w:val="single" w:color="000000" w:sz="4" w:space="0"/>
              <w:right w:val="single" w:color="000000" w:sz="4" w:space="0"/>
            </w:tcBorders>
            <w:shd w:val="clear" w:color="auto" w:fill="auto"/>
            <w:noWrap/>
            <w:vAlign w:val="center"/>
          </w:tcPr>
          <w:p w14:paraId="2902525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其他扶贫支出</w:t>
            </w:r>
          </w:p>
        </w:tc>
        <w:tc>
          <w:tcPr>
            <w:tcW w:w="529" w:type="pct"/>
            <w:tcBorders>
              <w:top w:val="nil"/>
              <w:left w:val="nil"/>
              <w:bottom w:val="single" w:color="000000" w:sz="4" w:space="0"/>
              <w:right w:val="single" w:color="000000" w:sz="4" w:space="0"/>
            </w:tcBorders>
            <w:shd w:val="clear" w:color="auto" w:fill="auto"/>
            <w:noWrap/>
            <w:vAlign w:val="center"/>
          </w:tcPr>
          <w:p w14:paraId="60DE8E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58.28</w:t>
            </w:r>
          </w:p>
        </w:tc>
        <w:tc>
          <w:tcPr>
            <w:tcW w:w="529" w:type="pct"/>
            <w:tcBorders>
              <w:top w:val="nil"/>
              <w:left w:val="nil"/>
              <w:bottom w:val="single" w:color="000000" w:sz="4" w:space="0"/>
              <w:right w:val="single" w:color="000000" w:sz="4" w:space="0"/>
            </w:tcBorders>
            <w:shd w:val="clear" w:color="auto" w:fill="auto"/>
            <w:noWrap/>
            <w:vAlign w:val="center"/>
          </w:tcPr>
          <w:p w14:paraId="0F3CF2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30.00</w:t>
            </w:r>
          </w:p>
        </w:tc>
        <w:tc>
          <w:tcPr>
            <w:tcW w:w="486" w:type="pct"/>
            <w:tcBorders>
              <w:top w:val="nil"/>
              <w:left w:val="nil"/>
              <w:bottom w:val="single" w:color="000000" w:sz="4" w:space="0"/>
              <w:right w:val="single" w:color="000000" w:sz="4" w:space="0"/>
            </w:tcBorders>
            <w:shd w:val="clear" w:color="auto" w:fill="auto"/>
            <w:noWrap/>
            <w:vAlign w:val="center"/>
          </w:tcPr>
          <w:p w14:paraId="7F7A1F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399" w:type="pct"/>
            <w:tcBorders>
              <w:top w:val="nil"/>
              <w:left w:val="nil"/>
              <w:bottom w:val="single" w:color="000000" w:sz="4" w:space="0"/>
              <w:right w:val="single" w:color="000000" w:sz="4" w:space="0"/>
            </w:tcBorders>
            <w:shd w:val="clear" w:color="auto" w:fill="auto"/>
            <w:noWrap/>
            <w:vAlign w:val="center"/>
          </w:tcPr>
          <w:p w14:paraId="254A79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16C03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E2C3C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FC8C3AE">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164AC1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w:t>
            </w:r>
          </w:p>
        </w:tc>
        <w:tc>
          <w:tcPr>
            <w:tcW w:w="1727" w:type="pct"/>
            <w:tcBorders>
              <w:top w:val="nil"/>
              <w:left w:val="nil"/>
              <w:bottom w:val="single" w:color="000000" w:sz="4" w:space="0"/>
              <w:right w:val="single" w:color="000000" w:sz="4" w:space="0"/>
            </w:tcBorders>
            <w:shd w:val="clear" w:color="auto" w:fill="auto"/>
            <w:noWrap/>
            <w:vAlign w:val="center"/>
          </w:tcPr>
          <w:p w14:paraId="509BC680">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农村综合改革</w:t>
            </w:r>
          </w:p>
        </w:tc>
        <w:tc>
          <w:tcPr>
            <w:tcW w:w="529" w:type="pct"/>
            <w:tcBorders>
              <w:top w:val="nil"/>
              <w:left w:val="nil"/>
              <w:bottom w:val="single" w:color="000000" w:sz="4" w:space="0"/>
              <w:right w:val="single" w:color="000000" w:sz="4" w:space="0"/>
            </w:tcBorders>
            <w:shd w:val="clear" w:color="auto" w:fill="auto"/>
            <w:noWrap/>
            <w:vAlign w:val="center"/>
          </w:tcPr>
          <w:p w14:paraId="2E5167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383.36</w:t>
            </w:r>
          </w:p>
        </w:tc>
        <w:tc>
          <w:tcPr>
            <w:tcW w:w="529" w:type="pct"/>
            <w:tcBorders>
              <w:top w:val="nil"/>
              <w:left w:val="nil"/>
              <w:bottom w:val="single" w:color="000000" w:sz="4" w:space="0"/>
              <w:right w:val="single" w:color="000000" w:sz="4" w:space="0"/>
            </w:tcBorders>
            <w:shd w:val="clear" w:color="auto" w:fill="auto"/>
            <w:noWrap/>
            <w:vAlign w:val="center"/>
          </w:tcPr>
          <w:p w14:paraId="217299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383.36</w:t>
            </w:r>
          </w:p>
        </w:tc>
        <w:tc>
          <w:tcPr>
            <w:tcW w:w="486" w:type="pct"/>
            <w:tcBorders>
              <w:top w:val="nil"/>
              <w:left w:val="nil"/>
              <w:bottom w:val="single" w:color="000000" w:sz="4" w:space="0"/>
              <w:right w:val="single" w:color="000000" w:sz="4" w:space="0"/>
            </w:tcBorders>
            <w:shd w:val="clear" w:color="auto" w:fill="auto"/>
            <w:noWrap/>
            <w:vAlign w:val="center"/>
          </w:tcPr>
          <w:p w14:paraId="6BB95A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5DBD6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F646B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9F1DD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33B5D3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A11E5A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2130705</w:t>
            </w:r>
          </w:p>
        </w:tc>
        <w:tc>
          <w:tcPr>
            <w:tcW w:w="1727" w:type="pct"/>
            <w:tcBorders>
              <w:top w:val="nil"/>
              <w:left w:val="nil"/>
              <w:bottom w:val="single" w:color="000000" w:sz="4" w:space="0"/>
              <w:right w:val="single" w:color="000000" w:sz="4" w:space="0"/>
            </w:tcBorders>
            <w:shd w:val="clear" w:color="auto" w:fill="auto"/>
            <w:noWrap/>
            <w:vAlign w:val="center"/>
          </w:tcPr>
          <w:p w14:paraId="61D7FC9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对村民委员会和村党支部的补助</w:t>
            </w:r>
          </w:p>
        </w:tc>
        <w:tc>
          <w:tcPr>
            <w:tcW w:w="529" w:type="pct"/>
            <w:tcBorders>
              <w:top w:val="nil"/>
              <w:left w:val="nil"/>
              <w:bottom w:val="single" w:color="000000" w:sz="4" w:space="0"/>
              <w:right w:val="single" w:color="000000" w:sz="4" w:space="0"/>
            </w:tcBorders>
            <w:shd w:val="clear" w:color="auto" w:fill="auto"/>
            <w:noWrap/>
            <w:vAlign w:val="center"/>
          </w:tcPr>
          <w:p w14:paraId="5FE547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374.36</w:t>
            </w:r>
          </w:p>
        </w:tc>
        <w:tc>
          <w:tcPr>
            <w:tcW w:w="529" w:type="pct"/>
            <w:tcBorders>
              <w:top w:val="nil"/>
              <w:left w:val="nil"/>
              <w:bottom w:val="single" w:color="000000" w:sz="4" w:space="0"/>
              <w:right w:val="single" w:color="000000" w:sz="4" w:space="0"/>
            </w:tcBorders>
            <w:shd w:val="clear" w:color="auto" w:fill="auto"/>
            <w:noWrap/>
            <w:vAlign w:val="center"/>
          </w:tcPr>
          <w:p w14:paraId="40A222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374.36</w:t>
            </w:r>
          </w:p>
        </w:tc>
        <w:tc>
          <w:tcPr>
            <w:tcW w:w="486" w:type="pct"/>
            <w:tcBorders>
              <w:top w:val="nil"/>
              <w:left w:val="nil"/>
              <w:bottom w:val="single" w:color="000000" w:sz="4" w:space="0"/>
              <w:right w:val="single" w:color="000000" w:sz="4" w:space="0"/>
            </w:tcBorders>
            <w:shd w:val="clear" w:color="auto" w:fill="auto"/>
            <w:noWrap/>
            <w:vAlign w:val="center"/>
          </w:tcPr>
          <w:p w14:paraId="4853D5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98A0B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9A2F6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A13AD3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846AC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7F68A6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2130707</w:t>
            </w:r>
          </w:p>
        </w:tc>
        <w:tc>
          <w:tcPr>
            <w:tcW w:w="1727" w:type="pct"/>
            <w:tcBorders>
              <w:top w:val="nil"/>
              <w:left w:val="nil"/>
              <w:bottom w:val="single" w:color="000000" w:sz="4" w:space="0"/>
              <w:right w:val="single" w:color="000000" w:sz="4" w:space="0"/>
            </w:tcBorders>
            <w:shd w:val="clear" w:color="auto" w:fill="auto"/>
            <w:noWrap/>
            <w:vAlign w:val="center"/>
          </w:tcPr>
          <w:p w14:paraId="7D8AECC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农村综合改革示范试点补助</w:t>
            </w:r>
          </w:p>
        </w:tc>
        <w:tc>
          <w:tcPr>
            <w:tcW w:w="529" w:type="pct"/>
            <w:tcBorders>
              <w:top w:val="nil"/>
              <w:left w:val="nil"/>
              <w:bottom w:val="single" w:color="000000" w:sz="4" w:space="0"/>
              <w:right w:val="single" w:color="000000" w:sz="4" w:space="0"/>
            </w:tcBorders>
            <w:shd w:val="clear" w:color="auto" w:fill="auto"/>
            <w:noWrap/>
            <w:vAlign w:val="center"/>
          </w:tcPr>
          <w:p w14:paraId="053FD2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529" w:type="pct"/>
            <w:tcBorders>
              <w:top w:val="nil"/>
              <w:left w:val="nil"/>
              <w:bottom w:val="single" w:color="000000" w:sz="4" w:space="0"/>
              <w:right w:val="single" w:color="000000" w:sz="4" w:space="0"/>
            </w:tcBorders>
            <w:shd w:val="clear" w:color="auto" w:fill="auto"/>
            <w:noWrap/>
            <w:vAlign w:val="center"/>
          </w:tcPr>
          <w:p w14:paraId="0DCF4D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486" w:type="pct"/>
            <w:tcBorders>
              <w:top w:val="nil"/>
              <w:left w:val="nil"/>
              <w:bottom w:val="single" w:color="000000" w:sz="4" w:space="0"/>
              <w:right w:val="single" w:color="000000" w:sz="4" w:space="0"/>
            </w:tcBorders>
            <w:shd w:val="clear" w:color="auto" w:fill="auto"/>
            <w:noWrap/>
            <w:vAlign w:val="center"/>
          </w:tcPr>
          <w:p w14:paraId="2DE3B4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AEC40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459D6E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9C2BD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037B766">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F8AB88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w:t>
            </w:r>
          </w:p>
        </w:tc>
        <w:tc>
          <w:tcPr>
            <w:tcW w:w="1727" w:type="pct"/>
            <w:tcBorders>
              <w:top w:val="nil"/>
              <w:left w:val="nil"/>
              <w:bottom w:val="single" w:color="000000" w:sz="4" w:space="0"/>
              <w:right w:val="single" w:color="000000" w:sz="4" w:space="0"/>
            </w:tcBorders>
            <w:shd w:val="clear" w:color="auto" w:fill="auto"/>
            <w:noWrap/>
            <w:vAlign w:val="center"/>
          </w:tcPr>
          <w:p w14:paraId="6CF38D1A">
            <w:pPr>
              <w:widowControl/>
              <w:jc w:val="left"/>
              <w:rPr>
                <w:rFonts w:ascii="宋体" w:hAnsi="宋体" w:eastAsia="宋体" w:cs="Arial"/>
                <w:color w:val="000000"/>
                <w:kern w:val="0"/>
                <w:sz w:val="22"/>
              </w:rPr>
            </w:pPr>
            <w:r>
              <w:rPr>
                <w:rFonts w:hint="eastAsia" w:ascii="宋体" w:hAnsi="宋体" w:eastAsia="宋体" w:cs="Arial"/>
                <w:color w:val="000000"/>
                <w:kern w:val="0"/>
                <w:sz w:val="22"/>
              </w:rPr>
              <w:t>交通运输支出</w:t>
            </w:r>
          </w:p>
        </w:tc>
        <w:tc>
          <w:tcPr>
            <w:tcW w:w="529" w:type="pct"/>
            <w:tcBorders>
              <w:top w:val="nil"/>
              <w:left w:val="nil"/>
              <w:bottom w:val="single" w:color="000000" w:sz="4" w:space="0"/>
              <w:right w:val="single" w:color="000000" w:sz="4" w:space="0"/>
            </w:tcBorders>
            <w:shd w:val="clear" w:color="auto" w:fill="auto"/>
            <w:noWrap/>
            <w:vAlign w:val="center"/>
          </w:tcPr>
          <w:p w14:paraId="5693EB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529" w:type="pct"/>
            <w:tcBorders>
              <w:top w:val="nil"/>
              <w:left w:val="nil"/>
              <w:bottom w:val="single" w:color="000000" w:sz="4" w:space="0"/>
              <w:right w:val="single" w:color="000000" w:sz="4" w:space="0"/>
            </w:tcBorders>
            <w:shd w:val="clear" w:color="auto" w:fill="auto"/>
            <w:noWrap/>
            <w:vAlign w:val="center"/>
          </w:tcPr>
          <w:p w14:paraId="7A6D7C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1CC8B7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399" w:type="pct"/>
            <w:tcBorders>
              <w:top w:val="nil"/>
              <w:left w:val="nil"/>
              <w:bottom w:val="single" w:color="000000" w:sz="4" w:space="0"/>
              <w:right w:val="single" w:color="000000" w:sz="4" w:space="0"/>
            </w:tcBorders>
            <w:shd w:val="clear" w:color="auto" w:fill="auto"/>
            <w:noWrap/>
            <w:vAlign w:val="center"/>
          </w:tcPr>
          <w:p w14:paraId="521B25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FEA7E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0D94D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8D5DCD">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5CF772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w:t>
            </w:r>
          </w:p>
        </w:tc>
        <w:tc>
          <w:tcPr>
            <w:tcW w:w="1727" w:type="pct"/>
            <w:tcBorders>
              <w:top w:val="nil"/>
              <w:left w:val="nil"/>
              <w:bottom w:val="single" w:color="000000" w:sz="4" w:space="0"/>
              <w:right w:val="single" w:color="000000" w:sz="4" w:space="0"/>
            </w:tcBorders>
            <w:shd w:val="clear" w:color="auto" w:fill="auto"/>
            <w:noWrap/>
            <w:vAlign w:val="center"/>
          </w:tcPr>
          <w:p w14:paraId="6F931172">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公路水路运输</w:t>
            </w:r>
          </w:p>
        </w:tc>
        <w:tc>
          <w:tcPr>
            <w:tcW w:w="529" w:type="pct"/>
            <w:tcBorders>
              <w:top w:val="nil"/>
              <w:left w:val="nil"/>
              <w:bottom w:val="single" w:color="000000" w:sz="4" w:space="0"/>
              <w:right w:val="single" w:color="000000" w:sz="4" w:space="0"/>
            </w:tcBorders>
            <w:shd w:val="clear" w:color="auto" w:fill="auto"/>
            <w:noWrap/>
            <w:vAlign w:val="center"/>
          </w:tcPr>
          <w:p w14:paraId="53438D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529" w:type="pct"/>
            <w:tcBorders>
              <w:top w:val="nil"/>
              <w:left w:val="nil"/>
              <w:bottom w:val="single" w:color="000000" w:sz="4" w:space="0"/>
              <w:right w:val="single" w:color="000000" w:sz="4" w:space="0"/>
            </w:tcBorders>
            <w:shd w:val="clear" w:color="auto" w:fill="auto"/>
            <w:noWrap/>
            <w:vAlign w:val="center"/>
          </w:tcPr>
          <w:p w14:paraId="4C43D4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6764565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399" w:type="pct"/>
            <w:tcBorders>
              <w:top w:val="nil"/>
              <w:left w:val="nil"/>
              <w:bottom w:val="single" w:color="000000" w:sz="4" w:space="0"/>
              <w:right w:val="single" w:color="000000" w:sz="4" w:space="0"/>
            </w:tcBorders>
            <w:shd w:val="clear" w:color="auto" w:fill="auto"/>
            <w:noWrap/>
            <w:vAlign w:val="center"/>
          </w:tcPr>
          <w:p w14:paraId="596F500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43113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909F0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547501">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E078C3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2140104</w:t>
            </w:r>
          </w:p>
        </w:tc>
        <w:tc>
          <w:tcPr>
            <w:tcW w:w="1727" w:type="pct"/>
            <w:tcBorders>
              <w:top w:val="nil"/>
              <w:left w:val="nil"/>
              <w:bottom w:val="single" w:color="000000" w:sz="4" w:space="0"/>
              <w:right w:val="single" w:color="000000" w:sz="4" w:space="0"/>
            </w:tcBorders>
            <w:shd w:val="clear" w:color="auto" w:fill="auto"/>
            <w:noWrap/>
            <w:vAlign w:val="center"/>
          </w:tcPr>
          <w:p w14:paraId="20B9FA2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公路建设</w:t>
            </w:r>
          </w:p>
        </w:tc>
        <w:tc>
          <w:tcPr>
            <w:tcW w:w="529" w:type="pct"/>
            <w:tcBorders>
              <w:top w:val="nil"/>
              <w:left w:val="nil"/>
              <w:bottom w:val="single" w:color="000000" w:sz="4" w:space="0"/>
              <w:right w:val="single" w:color="000000" w:sz="4" w:space="0"/>
            </w:tcBorders>
            <w:shd w:val="clear" w:color="auto" w:fill="auto"/>
            <w:noWrap/>
            <w:vAlign w:val="center"/>
          </w:tcPr>
          <w:p w14:paraId="56437C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19.80</w:t>
            </w:r>
          </w:p>
        </w:tc>
        <w:tc>
          <w:tcPr>
            <w:tcW w:w="529" w:type="pct"/>
            <w:tcBorders>
              <w:top w:val="nil"/>
              <w:left w:val="nil"/>
              <w:bottom w:val="single" w:color="000000" w:sz="4" w:space="0"/>
              <w:right w:val="single" w:color="000000" w:sz="4" w:space="0"/>
            </w:tcBorders>
            <w:shd w:val="clear" w:color="auto" w:fill="auto"/>
            <w:noWrap/>
            <w:vAlign w:val="center"/>
          </w:tcPr>
          <w:p w14:paraId="5584ED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22EC44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19.80</w:t>
            </w:r>
          </w:p>
        </w:tc>
        <w:tc>
          <w:tcPr>
            <w:tcW w:w="399" w:type="pct"/>
            <w:tcBorders>
              <w:top w:val="nil"/>
              <w:left w:val="nil"/>
              <w:bottom w:val="single" w:color="000000" w:sz="4" w:space="0"/>
              <w:right w:val="single" w:color="000000" w:sz="4" w:space="0"/>
            </w:tcBorders>
            <w:shd w:val="clear" w:color="auto" w:fill="auto"/>
            <w:noWrap/>
            <w:vAlign w:val="center"/>
          </w:tcPr>
          <w:p w14:paraId="5866F0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08591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2EA23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917186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14A312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2140199</w:t>
            </w:r>
          </w:p>
        </w:tc>
        <w:tc>
          <w:tcPr>
            <w:tcW w:w="1727" w:type="pct"/>
            <w:tcBorders>
              <w:top w:val="nil"/>
              <w:left w:val="nil"/>
              <w:bottom w:val="single" w:color="000000" w:sz="4" w:space="0"/>
              <w:right w:val="single" w:color="000000" w:sz="4" w:space="0"/>
            </w:tcBorders>
            <w:shd w:val="clear" w:color="auto" w:fill="auto"/>
            <w:noWrap/>
            <w:vAlign w:val="center"/>
          </w:tcPr>
          <w:p w14:paraId="74B28C2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其他公路水路运输支出</w:t>
            </w:r>
          </w:p>
        </w:tc>
        <w:tc>
          <w:tcPr>
            <w:tcW w:w="529" w:type="pct"/>
            <w:tcBorders>
              <w:top w:val="nil"/>
              <w:left w:val="nil"/>
              <w:bottom w:val="single" w:color="000000" w:sz="4" w:space="0"/>
              <w:right w:val="single" w:color="000000" w:sz="4" w:space="0"/>
            </w:tcBorders>
            <w:shd w:val="clear" w:color="auto" w:fill="auto"/>
            <w:noWrap/>
            <w:vAlign w:val="center"/>
          </w:tcPr>
          <w:p w14:paraId="0AD345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2.68</w:t>
            </w:r>
          </w:p>
        </w:tc>
        <w:tc>
          <w:tcPr>
            <w:tcW w:w="529" w:type="pct"/>
            <w:tcBorders>
              <w:top w:val="nil"/>
              <w:left w:val="nil"/>
              <w:bottom w:val="single" w:color="000000" w:sz="4" w:space="0"/>
              <w:right w:val="single" w:color="000000" w:sz="4" w:space="0"/>
            </w:tcBorders>
            <w:shd w:val="clear" w:color="auto" w:fill="auto"/>
            <w:noWrap/>
            <w:vAlign w:val="center"/>
          </w:tcPr>
          <w:p w14:paraId="056B7E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52A436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2.68</w:t>
            </w:r>
          </w:p>
        </w:tc>
        <w:tc>
          <w:tcPr>
            <w:tcW w:w="399" w:type="pct"/>
            <w:tcBorders>
              <w:top w:val="nil"/>
              <w:left w:val="nil"/>
              <w:bottom w:val="single" w:color="000000" w:sz="4" w:space="0"/>
              <w:right w:val="single" w:color="000000" w:sz="4" w:space="0"/>
            </w:tcBorders>
            <w:shd w:val="clear" w:color="auto" w:fill="auto"/>
            <w:noWrap/>
            <w:vAlign w:val="center"/>
          </w:tcPr>
          <w:p w14:paraId="13DFCE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28693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77CAC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4FE86A">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0F7D2A8">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w:t>
            </w:r>
          </w:p>
        </w:tc>
        <w:tc>
          <w:tcPr>
            <w:tcW w:w="1727" w:type="pct"/>
            <w:tcBorders>
              <w:top w:val="nil"/>
              <w:left w:val="nil"/>
              <w:bottom w:val="single" w:color="000000" w:sz="4" w:space="0"/>
              <w:right w:val="single" w:color="000000" w:sz="4" w:space="0"/>
            </w:tcBorders>
            <w:shd w:val="clear" w:color="auto" w:fill="auto"/>
            <w:noWrap/>
            <w:vAlign w:val="center"/>
          </w:tcPr>
          <w:p w14:paraId="4B791FEB">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自然资源海洋气象等支出</w:t>
            </w:r>
          </w:p>
        </w:tc>
        <w:tc>
          <w:tcPr>
            <w:tcW w:w="529" w:type="pct"/>
            <w:tcBorders>
              <w:top w:val="nil"/>
              <w:left w:val="nil"/>
              <w:bottom w:val="single" w:color="000000" w:sz="4" w:space="0"/>
              <w:right w:val="single" w:color="000000" w:sz="4" w:space="0"/>
            </w:tcBorders>
            <w:shd w:val="clear" w:color="auto" w:fill="auto"/>
            <w:noWrap/>
            <w:vAlign w:val="center"/>
          </w:tcPr>
          <w:p w14:paraId="6EB1EB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529" w:type="pct"/>
            <w:tcBorders>
              <w:top w:val="nil"/>
              <w:left w:val="nil"/>
              <w:bottom w:val="single" w:color="000000" w:sz="4" w:space="0"/>
              <w:right w:val="single" w:color="000000" w:sz="4" w:space="0"/>
            </w:tcBorders>
            <w:shd w:val="clear" w:color="auto" w:fill="auto"/>
            <w:noWrap/>
            <w:vAlign w:val="center"/>
          </w:tcPr>
          <w:p w14:paraId="190766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486" w:type="pct"/>
            <w:tcBorders>
              <w:top w:val="nil"/>
              <w:left w:val="nil"/>
              <w:bottom w:val="single" w:color="000000" w:sz="4" w:space="0"/>
              <w:right w:val="single" w:color="000000" w:sz="4" w:space="0"/>
            </w:tcBorders>
            <w:shd w:val="clear" w:color="auto" w:fill="auto"/>
            <w:noWrap/>
            <w:vAlign w:val="center"/>
          </w:tcPr>
          <w:p w14:paraId="006DAB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399" w:type="pct"/>
            <w:tcBorders>
              <w:top w:val="nil"/>
              <w:left w:val="nil"/>
              <w:bottom w:val="single" w:color="000000" w:sz="4" w:space="0"/>
              <w:right w:val="single" w:color="000000" w:sz="4" w:space="0"/>
            </w:tcBorders>
            <w:shd w:val="clear" w:color="auto" w:fill="auto"/>
            <w:noWrap/>
            <w:vAlign w:val="center"/>
          </w:tcPr>
          <w:p w14:paraId="79A845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B0512D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EC25F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B2C28F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3B6C57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w:t>
            </w:r>
          </w:p>
        </w:tc>
        <w:tc>
          <w:tcPr>
            <w:tcW w:w="1727" w:type="pct"/>
            <w:tcBorders>
              <w:top w:val="nil"/>
              <w:left w:val="nil"/>
              <w:bottom w:val="single" w:color="000000" w:sz="4" w:space="0"/>
              <w:right w:val="single" w:color="000000" w:sz="4" w:space="0"/>
            </w:tcBorders>
            <w:shd w:val="clear" w:color="auto" w:fill="auto"/>
            <w:noWrap/>
            <w:vAlign w:val="center"/>
          </w:tcPr>
          <w:p w14:paraId="36C9DC03">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自然资源事务</w:t>
            </w:r>
          </w:p>
        </w:tc>
        <w:tc>
          <w:tcPr>
            <w:tcW w:w="529" w:type="pct"/>
            <w:tcBorders>
              <w:top w:val="nil"/>
              <w:left w:val="nil"/>
              <w:bottom w:val="single" w:color="000000" w:sz="4" w:space="0"/>
              <w:right w:val="single" w:color="000000" w:sz="4" w:space="0"/>
            </w:tcBorders>
            <w:shd w:val="clear" w:color="auto" w:fill="auto"/>
            <w:noWrap/>
            <w:vAlign w:val="center"/>
          </w:tcPr>
          <w:p w14:paraId="1511B5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529" w:type="pct"/>
            <w:tcBorders>
              <w:top w:val="nil"/>
              <w:left w:val="nil"/>
              <w:bottom w:val="single" w:color="000000" w:sz="4" w:space="0"/>
              <w:right w:val="single" w:color="000000" w:sz="4" w:space="0"/>
            </w:tcBorders>
            <w:shd w:val="clear" w:color="auto" w:fill="auto"/>
            <w:noWrap/>
            <w:vAlign w:val="center"/>
          </w:tcPr>
          <w:p w14:paraId="04362D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486" w:type="pct"/>
            <w:tcBorders>
              <w:top w:val="nil"/>
              <w:left w:val="nil"/>
              <w:bottom w:val="single" w:color="000000" w:sz="4" w:space="0"/>
              <w:right w:val="single" w:color="000000" w:sz="4" w:space="0"/>
            </w:tcBorders>
            <w:shd w:val="clear" w:color="auto" w:fill="auto"/>
            <w:noWrap/>
            <w:vAlign w:val="center"/>
          </w:tcPr>
          <w:p w14:paraId="4A31E2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399" w:type="pct"/>
            <w:tcBorders>
              <w:top w:val="nil"/>
              <w:left w:val="nil"/>
              <w:bottom w:val="single" w:color="000000" w:sz="4" w:space="0"/>
              <w:right w:val="single" w:color="000000" w:sz="4" w:space="0"/>
            </w:tcBorders>
            <w:shd w:val="clear" w:color="auto" w:fill="auto"/>
            <w:noWrap/>
            <w:vAlign w:val="center"/>
          </w:tcPr>
          <w:p w14:paraId="1A9327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C01C2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F4DC6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4F0FB0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819FD86">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2200102</w:t>
            </w:r>
          </w:p>
        </w:tc>
        <w:tc>
          <w:tcPr>
            <w:tcW w:w="1727" w:type="pct"/>
            <w:tcBorders>
              <w:top w:val="nil"/>
              <w:left w:val="nil"/>
              <w:bottom w:val="single" w:color="000000" w:sz="4" w:space="0"/>
              <w:right w:val="single" w:color="000000" w:sz="4" w:space="0"/>
            </w:tcBorders>
            <w:shd w:val="clear" w:color="auto" w:fill="auto"/>
            <w:noWrap/>
            <w:vAlign w:val="center"/>
          </w:tcPr>
          <w:p w14:paraId="0331682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29" w:type="pct"/>
            <w:tcBorders>
              <w:top w:val="nil"/>
              <w:left w:val="nil"/>
              <w:bottom w:val="single" w:color="000000" w:sz="4" w:space="0"/>
              <w:right w:val="single" w:color="000000" w:sz="4" w:space="0"/>
            </w:tcBorders>
            <w:shd w:val="clear" w:color="auto" w:fill="auto"/>
            <w:noWrap/>
            <w:vAlign w:val="center"/>
          </w:tcPr>
          <w:p w14:paraId="48ED52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529" w:type="pct"/>
            <w:tcBorders>
              <w:top w:val="nil"/>
              <w:left w:val="nil"/>
              <w:bottom w:val="single" w:color="000000" w:sz="4" w:space="0"/>
              <w:right w:val="single" w:color="000000" w:sz="4" w:space="0"/>
            </w:tcBorders>
            <w:shd w:val="clear" w:color="auto" w:fill="auto"/>
            <w:noWrap/>
            <w:vAlign w:val="center"/>
          </w:tcPr>
          <w:p w14:paraId="7E0E5F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486" w:type="pct"/>
            <w:tcBorders>
              <w:top w:val="nil"/>
              <w:left w:val="nil"/>
              <w:bottom w:val="single" w:color="000000" w:sz="4" w:space="0"/>
              <w:right w:val="single" w:color="000000" w:sz="4" w:space="0"/>
            </w:tcBorders>
            <w:shd w:val="clear" w:color="auto" w:fill="auto"/>
            <w:noWrap/>
            <w:vAlign w:val="center"/>
          </w:tcPr>
          <w:p w14:paraId="17FE00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28800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B116B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18FAFF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BE99E3">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5DFC7CE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2200199</w:t>
            </w:r>
          </w:p>
        </w:tc>
        <w:tc>
          <w:tcPr>
            <w:tcW w:w="1727" w:type="pct"/>
            <w:tcBorders>
              <w:top w:val="nil"/>
              <w:left w:val="nil"/>
              <w:bottom w:val="single" w:color="000000" w:sz="4" w:space="0"/>
              <w:right w:val="single" w:color="000000" w:sz="4" w:space="0"/>
            </w:tcBorders>
            <w:shd w:val="clear" w:color="auto" w:fill="auto"/>
            <w:noWrap/>
            <w:vAlign w:val="center"/>
          </w:tcPr>
          <w:p w14:paraId="09D9E5A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其他自然资源事务支出</w:t>
            </w:r>
          </w:p>
        </w:tc>
        <w:tc>
          <w:tcPr>
            <w:tcW w:w="529" w:type="pct"/>
            <w:tcBorders>
              <w:top w:val="nil"/>
              <w:left w:val="nil"/>
              <w:bottom w:val="single" w:color="000000" w:sz="4" w:space="0"/>
              <w:right w:val="single" w:color="000000" w:sz="4" w:space="0"/>
            </w:tcBorders>
            <w:shd w:val="clear" w:color="auto" w:fill="auto"/>
            <w:noWrap/>
            <w:vAlign w:val="center"/>
          </w:tcPr>
          <w:p w14:paraId="2E3D41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529" w:type="pct"/>
            <w:tcBorders>
              <w:top w:val="nil"/>
              <w:left w:val="nil"/>
              <w:bottom w:val="single" w:color="000000" w:sz="4" w:space="0"/>
              <w:right w:val="single" w:color="000000" w:sz="4" w:space="0"/>
            </w:tcBorders>
            <w:shd w:val="clear" w:color="auto" w:fill="auto"/>
            <w:noWrap/>
            <w:vAlign w:val="center"/>
          </w:tcPr>
          <w:p w14:paraId="5B7D59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711452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399" w:type="pct"/>
            <w:tcBorders>
              <w:top w:val="nil"/>
              <w:left w:val="nil"/>
              <w:bottom w:val="single" w:color="000000" w:sz="4" w:space="0"/>
              <w:right w:val="single" w:color="000000" w:sz="4" w:space="0"/>
            </w:tcBorders>
            <w:shd w:val="clear" w:color="auto" w:fill="auto"/>
            <w:noWrap/>
            <w:vAlign w:val="center"/>
          </w:tcPr>
          <w:p w14:paraId="0DD89A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C5ABC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E474E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E94A45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AF1689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1727" w:type="pct"/>
            <w:tcBorders>
              <w:top w:val="nil"/>
              <w:left w:val="nil"/>
              <w:bottom w:val="single" w:color="000000" w:sz="4" w:space="0"/>
              <w:right w:val="single" w:color="000000" w:sz="4" w:space="0"/>
            </w:tcBorders>
            <w:shd w:val="clear" w:color="auto" w:fill="auto"/>
            <w:noWrap/>
            <w:vAlign w:val="center"/>
          </w:tcPr>
          <w:p w14:paraId="4CC1B583">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529" w:type="pct"/>
            <w:tcBorders>
              <w:top w:val="nil"/>
              <w:left w:val="nil"/>
              <w:bottom w:val="single" w:color="000000" w:sz="4" w:space="0"/>
              <w:right w:val="single" w:color="000000" w:sz="4" w:space="0"/>
            </w:tcBorders>
            <w:shd w:val="clear" w:color="auto" w:fill="auto"/>
            <w:noWrap/>
            <w:vAlign w:val="center"/>
          </w:tcPr>
          <w:p w14:paraId="6CBE62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529" w:type="pct"/>
            <w:tcBorders>
              <w:top w:val="nil"/>
              <w:left w:val="nil"/>
              <w:bottom w:val="single" w:color="000000" w:sz="4" w:space="0"/>
              <w:right w:val="single" w:color="000000" w:sz="4" w:space="0"/>
            </w:tcBorders>
            <w:shd w:val="clear" w:color="auto" w:fill="auto"/>
            <w:noWrap/>
            <w:vAlign w:val="center"/>
          </w:tcPr>
          <w:p w14:paraId="16C2CD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486" w:type="pct"/>
            <w:tcBorders>
              <w:top w:val="nil"/>
              <w:left w:val="nil"/>
              <w:bottom w:val="single" w:color="000000" w:sz="4" w:space="0"/>
              <w:right w:val="single" w:color="000000" w:sz="4" w:space="0"/>
            </w:tcBorders>
            <w:shd w:val="clear" w:color="auto" w:fill="auto"/>
            <w:noWrap/>
            <w:vAlign w:val="center"/>
          </w:tcPr>
          <w:p w14:paraId="376748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BC3BE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192FC1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3EB5AA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C995BB7">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652B3F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1727" w:type="pct"/>
            <w:tcBorders>
              <w:top w:val="nil"/>
              <w:left w:val="nil"/>
              <w:bottom w:val="single" w:color="000000" w:sz="4" w:space="0"/>
              <w:right w:val="single" w:color="000000" w:sz="4" w:space="0"/>
            </w:tcBorders>
            <w:shd w:val="clear" w:color="auto" w:fill="auto"/>
            <w:noWrap/>
            <w:vAlign w:val="center"/>
          </w:tcPr>
          <w:p w14:paraId="26AF1F08">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529" w:type="pct"/>
            <w:tcBorders>
              <w:top w:val="nil"/>
              <w:left w:val="nil"/>
              <w:bottom w:val="single" w:color="000000" w:sz="4" w:space="0"/>
              <w:right w:val="single" w:color="000000" w:sz="4" w:space="0"/>
            </w:tcBorders>
            <w:shd w:val="clear" w:color="auto" w:fill="auto"/>
            <w:noWrap/>
            <w:vAlign w:val="center"/>
          </w:tcPr>
          <w:p w14:paraId="0B339E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529" w:type="pct"/>
            <w:tcBorders>
              <w:top w:val="nil"/>
              <w:left w:val="nil"/>
              <w:bottom w:val="single" w:color="000000" w:sz="4" w:space="0"/>
              <w:right w:val="single" w:color="000000" w:sz="4" w:space="0"/>
            </w:tcBorders>
            <w:shd w:val="clear" w:color="auto" w:fill="auto"/>
            <w:noWrap/>
            <w:vAlign w:val="center"/>
          </w:tcPr>
          <w:p w14:paraId="047F70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486" w:type="pct"/>
            <w:tcBorders>
              <w:top w:val="nil"/>
              <w:left w:val="nil"/>
              <w:bottom w:val="single" w:color="000000" w:sz="4" w:space="0"/>
              <w:right w:val="single" w:color="000000" w:sz="4" w:space="0"/>
            </w:tcBorders>
            <w:shd w:val="clear" w:color="auto" w:fill="auto"/>
            <w:noWrap/>
            <w:vAlign w:val="center"/>
          </w:tcPr>
          <w:p w14:paraId="334035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8EF51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0094C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2856E6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44D03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6EAE3B4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1727" w:type="pct"/>
            <w:tcBorders>
              <w:top w:val="nil"/>
              <w:left w:val="nil"/>
              <w:bottom w:val="single" w:color="000000" w:sz="4" w:space="0"/>
              <w:right w:val="single" w:color="000000" w:sz="4" w:space="0"/>
            </w:tcBorders>
            <w:shd w:val="clear" w:color="auto" w:fill="auto"/>
            <w:noWrap/>
            <w:vAlign w:val="center"/>
          </w:tcPr>
          <w:p w14:paraId="31CD554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529" w:type="pct"/>
            <w:tcBorders>
              <w:top w:val="nil"/>
              <w:left w:val="nil"/>
              <w:bottom w:val="single" w:color="000000" w:sz="4" w:space="0"/>
              <w:right w:val="single" w:color="000000" w:sz="4" w:space="0"/>
            </w:tcBorders>
            <w:shd w:val="clear" w:color="auto" w:fill="auto"/>
            <w:noWrap/>
            <w:vAlign w:val="center"/>
          </w:tcPr>
          <w:p w14:paraId="1E76E2B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529" w:type="pct"/>
            <w:tcBorders>
              <w:top w:val="nil"/>
              <w:left w:val="nil"/>
              <w:bottom w:val="single" w:color="000000" w:sz="4" w:space="0"/>
              <w:right w:val="single" w:color="000000" w:sz="4" w:space="0"/>
            </w:tcBorders>
            <w:shd w:val="clear" w:color="auto" w:fill="auto"/>
            <w:noWrap/>
            <w:vAlign w:val="center"/>
          </w:tcPr>
          <w:p w14:paraId="1EAD34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486" w:type="pct"/>
            <w:tcBorders>
              <w:top w:val="nil"/>
              <w:left w:val="nil"/>
              <w:bottom w:val="single" w:color="000000" w:sz="4" w:space="0"/>
              <w:right w:val="single" w:color="000000" w:sz="4" w:space="0"/>
            </w:tcBorders>
            <w:shd w:val="clear" w:color="auto" w:fill="auto"/>
            <w:noWrap/>
            <w:vAlign w:val="center"/>
          </w:tcPr>
          <w:p w14:paraId="36091D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A2664D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AA7AB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FC24C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4C3609C">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9782211">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w:t>
            </w:r>
          </w:p>
        </w:tc>
        <w:tc>
          <w:tcPr>
            <w:tcW w:w="1727" w:type="pct"/>
            <w:tcBorders>
              <w:top w:val="nil"/>
              <w:left w:val="nil"/>
              <w:bottom w:val="single" w:color="000000" w:sz="4" w:space="0"/>
              <w:right w:val="single" w:color="000000" w:sz="4" w:space="0"/>
            </w:tcBorders>
            <w:shd w:val="clear" w:color="auto" w:fill="auto"/>
            <w:noWrap/>
            <w:vAlign w:val="center"/>
          </w:tcPr>
          <w:p w14:paraId="49E585F4">
            <w:pPr>
              <w:widowControl/>
              <w:jc w:val="left"/>
              <w:rPr>
                <w:rFonts w:ascii="宋体" w:hAnsi="宋体" w:eastAsia="宋体" w:cs="Arial"/>
                <w:color w:val="000000"/>
                <w:kern w:val="0"/>
                <w:sz w:val="22"/>
              </w:rPr>
            </w:pPr>
            <w:r>
              <w:rPr>
                <w:rFonts w:hint="eastAsia" w:ascii="宋体" w:hAnsi="宋体" w:eastAsia="宋体" w:cs="Arial"/>
                <w:color w:val="000000"/>
                <w:kern w:val="0"/>
                <w:sz w:val="22"/>
              </w:rPr>
              <w:t>灾害防治及应急管理支出</w:t>
            </w:r>
          </w:p>
        </w:tc>
        <w:tc>
          <w:tcPr>
            <w:tcW w:w="529" w:type="pct"/>
            <w:tcBorders>
              <w:top w:val="nil"/>
              <w:left w:val="nil"/>
              <w:bottom w:val="single" w:color="000000" w:sz="4" w:space="0"/>
              <w:right w:val="single" w:color="000000" w:sz="4" w:space="0"/>
            </w:tcBorders>
            <w:shd w:val="clear" w:color="auto" w:fill="auto"/>
            <w:noWrap/>
            <w:vAlign w:val="center"/>
          </w:tcPr>
          <w:p w14:paraId="3C6554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c>
          <w:tcPr>
            <w:tcW w:w="529" w:type="pct"/>
            <w:tcBorders>
              <w:top w:val="nil"/>
              <w:left w:val="nil"/>
              <w:bottom w:val="single" w:color="000000" w:sz="4" w:space="0"/>
              <w:right w:val="single" w:color="000000" w:sz="4" w:space="0"/>
            </w:tcBorders>
            <w:shd w:val="clear" w:color="auto" w:fill="auto"/>
            <w:noWrap/>
            <w:vAlign w:val="center"/>
          </w:tcPr>
          <w:p w14:paraId="42612B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0.03</w:t>
            </w:r>
          </w:p>
        </w:tc>
        <w:tc>
          <w:tcPr>
            <w:tcW w:w="486" w:type="pct"/>
            <w:tcBorders>
              <w:top w:val="nil"/>
              <w:left w:val="nil"/>
              <w:bottom w:val="single" w:color="000000" w:sz="4" w:space="0"/>
              <w:right w:val="single" w:color="000000" w:sz="4" w:space="0"/>
            </w:tcBorders>
            <w:shd w:val="clear" w:color="auto" w:fill="auto"/>
            <w:noWrap/>
            <w:vAlign w:val="center"/>
          </w:tcPr>
          <w:p w14:paraId="27BA58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70.38</w:t>
            </w:r>
          </w:p>
        </w:tc>
        <w:tc>
          <w:tcPr>
            <w:tcW w:w="399" w:type="pct"/>
            <w:tcBorders>
              <w:top w:val="nil"/>
              <w:left w:val="nil"/>
              <w:bottom w:val="single" w:color="000000" w:sz="4" w:space="0"/>
              <w:right w:val="single" w:color="000000" w:sz="4" w:space="0"/>
            </w:tcBorders>
            <w:shd w:val="clear" w:color="auto" w:fill="auto"/>
            <w:noWrap/>
            <w:vAlign w:val="center"/>
          </w:tcPr>
          <w:p w14:paraId="2E91D1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7E2D7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DB475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95839AB">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F4028C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w:t>
            </w:r>
          </w:p>
        </w:tc>
        <w:tc>
          <w:tcPr>
            <w:tcW w:w="1727" w:type="pct"/>
            <w:tcBorders>
              <w:top w:val="nil"/>
              <w:left w:val="nil"/>
              <w:bottom w:val="single" w:color="000000" w:sz="4" w:space="0"/>
              <w:right w:val="single" w:color="000000" w:sz="4" w:space="0"/>
            </w:tcBorders>
            <w:shd w:val="clear" w:color="auto" w:fill="auto"/>
            <w:noWrap/>
            <w:vAlign w:val="center"/>
          </w:tcPr>
          <w:p w14:paraId="0CB5CA94">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自然灾害防治</w:t>
            </w:r>
          </w:p>
        </w:tc>
        <w:tc>
          <w:tcPr>
            <w:tcW w:w="529" w:type="pct"/>
            <w:tcBorders>
              <w:top w:val="nil"/>
              <w:left w:val="nil"/>
              <w:bottom w:val="single" w:color="000000" w:sz="4" w:space="0"/>
              <w:right w:val="single" w:color="000000" w:sz="4" w:space="0"/>
            </w:tcBorders>
            <w:shd w:val="clear" w:color="auto" w:fill="auto"/>
            <w:noWrap/>
            <w:vAlign w:val="center"/>
          </w:tcPr>
          <w:p w14:paraId="282494E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529" w:type="pct"/>
            <w:tcBorders>
              <w:top w:val="nil"/>
              <w:left w:val="nil"/>
              <w:bottom w:val="single" w:color="000000" w:sz="4" w:space="0"/>
              <w:right w:val="single" w:color="000000" w:sz="4" w:space="0"/>
            </w:tcBorders>
            <w:shd w:val="clear" w:color="auto" w:fill="auto"/>
            <w:noWrap/>
            <w:vAlign w:val="center"/>
          </w:tcPr>
          <w:p w14:paraId="42EBAD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4FF8C0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399" w:type="pct"/>
            <w:tcBorders>
              <w:top w:val="nil"/>
              <w:left w:val="nil"/>
              <w:bottom w:val="single" w:color="000000" w:sz="4" w:space="0"/>
              <w:right w:val="single" w:color="000000" w:sz="4" w:space="0"/>
            </w:tcBorders>
            <w:shd w:val="clear" w:color="auto" w:fill="auto"/>
            <w:noWrap/>
            <w:vAlign w:val="center"/>
          </w:tcPr>
          <w:p w14:paraId="6FFA49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7E7B8C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8575C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A42016">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39A3C2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2240601</w:t>
            </w:r>
          </w:p>
        </w:tc>
        <w:tc>
          <w:tcPr>
            <w:tcW w:w="1727" w:type="pct"/>
            <w:tcBorders>
              <w:top w:val="nil"/>
              <w:left w:val="nil"/>
              <w:bottom w:val="single" w:color="000000" w:sz="4" w:space="0"/>
              <w:right w:val="single" w:color="000000" w:sz="4" w:space="0"/>
            </w:tcBorders>
            <w:shd w:val="clear" w:color="auto" w:fill="auto"/>
            <w:noWrap/>
            <w:vAlign w:val="center"/>
          </w:tcPr>
          <w:p w14:paraId="341A46B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地质灾害防治</w:t>
            </w:r>
          </w:p>
        </w:tc>
        <w:tc>
          <w:tcPr>
            <w:tcW w:w="529" w:type="pct"/>
            <w:tcBorders>
              <w:top w:val="nil"/>
              <w:left w:val="nil"/>
              <w:bottom w:val="single" w:color="000000" w:sz="4" w:space="0"/>
              <w:right w:val="single" w:color="000000" w:sz="4" w:space="0"/>
            </w:tcBorders>
            <w:shd w:val="clear" w:color="auto" w:fill="auto"/>
            <w:noWrap/>
            <w:vAlign w:val="center"/>
          </w:tcPr>
          <w:p w14:paraId="0D48C7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529" w:type="pct"/>
            <w:tcBorders>
              <w:top w:val="nil"/>
              <w:left w:val="nil"/>
              <w:bottom w:val="single" w:color="000000" w:sz="4" w:space="0"/>
              <w:right w:val="single" w:color="000000" w:sz="4" w:space="0"/>
            </w:tcBorders>
            <w:shd w:val="clear" w:color="auto" w:fill="auto"/>
            <w:noWrap/>
            <w:vAlign w:val="center"/>
          </w:tcPr>
          <w:p w14:paraId="50CDDD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7285187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399" w:type="pct"/>
            <w:tcBorders>
              <w:top w:val="nil"/>
              <w:left w:val="nil"/>
              <w:bottom w:val="single" w:color="000000" w:sz="4" w:space="0"/>
              <w:right w:val="single" w:color="000000" w:sz="4" w:space="0"/>
            </w:tcBorders>
            <w:shd w:val="clear" w:color="auto" w:fill="auto"/>
            <w:noWrap/>
            <w:vAlign w:val="center"/>
          </w:tcPr>
          <w:p w14:paraId="09AAD3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191864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CB75A0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3B8C2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992DD69">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w:t>
            </w:r>
          </w:p>
        </w:tc>
        <w:tc>
          <w:tcPr>
            <w:tcW w:w="1727" w:type="pct"/>
            <w:tcBorders>
              <w:top w:val="nil"/>
              <w:left w:val="nil"/>
              <w:bottom w:val="single" w:color="000000" w:sz="4" w:space="0"/>
              <w:right w:val="single" w:color="000000" w:sz="4" w:space="0"/>
            </w:tcBorders>
            <w:shd w:val="clear" w:color="auto" w:fill="auto"/>
            <w:noWrap/>
            <w:vAlign w:val="center"/>
          </w:tcPr>
          <w:p w14:paraId="17BA84ED">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自然灾害救灾及恢复重建支出</w:t>
            </w:r>
          </w:p>
        </w:tc>
        <w:tc>
          <w:tcPr>
            <w:tcW w:w="529" w:type="pct"/>
            <w:tcBorders>
              <w:top w:val="nil"/>
              <w:left w:val="nil"/>
              <w:bottom w:val="single" w:color="000000" w:sz="4" w:space="0"/>
              <w:right w:val="single" w:color="000000" w:sz="4" w:space="0"/>
            </w:tcBorders>
            <w:shd w:val="clear" w:color="auto" w:fill="auto"/>
            <w:noWrap/>
            <w:vAlign w:val="center"/>
          </w:tcPr>
          <w:p w14:paraId="3FEC0E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23.03</w:t>
            </w:r>
          </w:p>
        </w:tc>
        <w:tc>
          <w:tcPr>
            <w:tcW w:w="529" w:type="pct"/>
            <w:tcBorders>
              <w:top w:val="nil"/>
              <w:left w:val="nil"/>
              <w:bottom w:val="single" w:color="000000" w:sz="4" w:space="0"/>
              <w:right w:val="single" w:color="000000" w:sz="4" w:space="0"/>
            </w:tcBorders>
            <w:shd w:val="clear" w:color="auto" w:fill="auto"/>
            <w:noWrap/>
            <w:vAlign w:val="center"/>
          </w:tcPr>
          <w:p w14:paraId="43A4F5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0.03</w:t>
            </w:r>
          </w:p>
        </w:tc>
        <w:tc>
          <w:tcPr>
            <w:tcW w:w="486" w:type="pct"/>
            <w:tcBorders>
              <w:top w:val="nil"/>
              <w:left w:val="nil"/>
              <w:bottom w:val="single" w:color="000000" w:sz="4" w:space="0"/>
              <w:right w:val="single" w:color="000000" w:sz="4" w:space="0"/>
            </w:tcBorders>
            <w:shd w:val="clear" w:color="auto" w:fill="auto"/>
            <w:noWrap/>
            <w:vAlign w:val="center"/>
          </w:tcPr>
          <w:p w14:paraId="4625BA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23.00</w:t>
            </w:r>
          </w:p>
        </w:tc>
        <w:tc>
          <w:tcPr>
            <w:tcW w:w="399" w:type="pct"/>
            <w:tcBorders>
              <w:top w:val="nil"/>
              <w:left w:val="nil"/>
              <w:bottom w:val="single" w:color="000000" w:sz="4" w:space="0"/>
              <w:right w:val="single" w:color="000000" w:sz="4" w:space="0"/>
            </w:tcBorders>
            <w:shd w:val="clear" w:color="auto" w:fill="auto"/>
            <w:noWrap/>
            <w:vAlign w:val="center"/>
          </w:tcPr>
          <w:p w14:paraId="3C3C82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5F212A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18769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281C1D8">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7C122E9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2240703</w:t>
            </w:r>
          </w:p>
        </w:tc>
        <w:tc>
          <w:tcPr>
            <w:tcW w:w="1727" w:type="pct"/>
            <w:tcBorders>
              <w:top w:val="nil"/>
              <w:left w:val="nil"/>
              <w:bottom w:val="single" w:color="000000" w:sz="4" w:space="0"/>
              <w:right w:val="single" w:color="000000" w:sz="4" w:space="0"/>
            </w:tcBorders>
            <w:shd w:val="clear" w:color="auto" w:fill="auto"/>
            <w:noWrap/>
            <w:vAlign w:val="center"/>
          </w:tcPr>
          <w:p w14:paraId="41A51DC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自然灾害救灾补助</w:t>
            </w:r>
          </w:p>
        </w:tc>
        <w:tc>
          <w:tcPr>
            <w:tcW w:w="529" w:type="pct"/>
            <w:tcBorders>
              <w:top w:val="nil"/>
              <w:left w:val="nil"/>
              <w:bottom w:val="single" w:color="000000" w:sz="4" w:space="0"/>
              <w:right w:val="single" w:color="000000" w:sz="4" w:space="0"/>
            </w:tcBorders>
            <w:shd w:val="clear" w:color="auto" w:fill="auto"/>
            <w:noWrap/>
            <w:vAlign w:val="center"/>
          </w:tcPr>
          <w:p w14:paraId="58EDC0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79EE17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17647F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9" w:type="pct"/>
            <w:tcBorders>
              <w:top w:val="nil"/>
              <w:left w:val="nil"/>
              <w:bottom w:val="single" w:color="000000" w:sz="4" w:space="0"/>
              <w:right w:val="single" w:color="000000" w:sz="4" w:space="0"/>
            </w:tcBorders>
            <w:shd w:val="clear" w:color="auto" w:fill="auto"/>
            <w:noWrap/>
            <w:vAlign w:val="center"/>
          </w:tcPr>
          <w:p w14:paraId="604964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2AF2B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3CE43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4BACF2F">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32DD19E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2240799</w:t>
            </w:r>
          </w:p>
        </w:tc>
        <w:tc>
          <w:tcPr>
            <w:tcW w:w="1727" w:type="pct"/>
            <w:tcBorders>
              <w:top w:val="nil"/>
              <w:left w:val="nil"/>
              <w:bottom w:val="single" w:color="000000" w:sz="4" w:space="0"/>
              <w:right w:val="single" w:color="000000" w:sz="4" w:space="0"/>
            </w:tcBorders>
            <w:shd w:val="clear" w:color="auto" w:fill="auto"/>
            <w:noWrap/>
            <w:vAlign w:val="center"/>
          </w:tcPr>
          <w:p w14:paraId="6F6EF1C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其他自然灾害救灾及恢复重建支出</w:t>
            </w:r>
          </w:p>
        </w:tc>
        <w:tc>
          <w:tcPr>
            <w:tcW w:w="529" w:type="pct"/>
            <w:tcBorders>
              <w:top w:val="nil"/>
              <w:left w:val="nil"/>
              <w:bottom w:val="single" w:color="000000" w:sz="4" w:space="0"/>
              <w:right w:val="single" w:color="000000" w:sz="4" w:space="0"/>
            </w:tcBorders>
            <w:shd w:val="clear" w:color="auto" w:fill="auto"/>
            <w:noWrap/>
            <w:vAlign w:val="center"/>
          </w:tcPr>
          <w:p w14:paraId="2879BD1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21.03</w:t>
            </w:r>
          </w:p>
        </w:tc>
        <w:tc>
          <w:tcPr>
            <w:tcW w:w="529" w:type="pct"/>
            <w:tcBorders>
              <w:top w:val="nil"/>
              <w:left w:val="nil"/>
              <w:bottom w:val="single" w:color="000000" w:sz="4" w:space="0"/>
              <w:right w:val="single" w:color="000000" w:sz="4" w:space="0"/>
            </w:tcBorders>
            <w:shd w:val="clear" w:color="auto" w:fill="auto"/>
            <w:noWrap/>
            <w:vAlign w:val="center"/>
          </w:tcPr>
          <w:p w14:paraId="2E5A05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0.03</w:t>
            </w:r>
          </w:p>
        </w:tc>
        <w:tc>
          <w:tcPr>
            <w:tcW w:w="486" w:type="pct"/>
            <w:tcBorders>
              <w:top w:val="nil"/>
              <w:left w:val="nil"/>
              <w:bottom w:val="single" w:color="000000" w:sz="4" w:space="0"/>
              <w:right w:val="single" w:color="000000" w:sz="4" w:space="0"/>
            </w:tcBorders>
            <w:shd w:val="clear" w:color="auto" w:fill="auto"/>
            <w:noWrap/>
            <w:vAlign w:val="center"/>
          </w:tcPr>
          <w:p w14:paraId="15CA33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21.00</w:t>
            </w:r>
          </w:p>
        </w:tc>
        <w:tc>
          <w:tcPr>
            <w:tcW w:w="399" w:type="pct"/>
            <w:tcBorders>
              <w:top w:val="nil"/>
              <w:left w:val="nil"/>
              <w:bottom w:val="single" w:color="000000" w:sz="4" w:space="0"/>
              <w:right w:val="single" w:color="000000" w:sz="4" w:space="0"/>
            </w:tcBorders>
            <w:shd w:val="clear" w:color="auto" w:fill="auto"/>
            <w:noWrap/>
            <w:vAlign w:val="center"/>
          </w:tcPr>
          <w:p w14:paraId="422D93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0FA48B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66E3BE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526BE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0EA5F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1727" w:type="pct"/>
            <w:tcBorders>
              <w:top w:val="nil"/>
              <w:left w:val="nil"/>
              <w:bottom w:val="single" w:color="000000" w:sz="4" w:space="0"/>
              <w:right w:val="single" w:color="000000" w:sz="4" w:space="0"/>
            </w:tcBorders>
            <w:shd w:val="clear" w:color="auto" w:fill="auto"/>
            <w:noWrap/>
            <w:vAlign w:val="center"/>
          </w:tcPr>
          <w:p w14:paraId="1BB6A524">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529" w:type="pct"/>
            <w:tcBorders>
              <w:top w:val="nil"/>
              <w:left w:val="nil"/>
              <w:bottom w:val="single" w:color="000000" w:sz="4" w:space="0"/>
              <w:right w:val="single" w:color="000000" w:sz="4" w:space="0"/>
            </w:tcBorders>
            <w:shd w:val="clear" w:color="auto" w:fill="auto"/>
            <w:noWrap/>
            <w:vAlign w:val="center"/>
          </w:tcPr>
          <w:p w14:paraId="6B0DAB4D">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529" w:type="pct"/>
            <w:tcBorders>
              <w:top w:val="nil"/>
              <w:left w:val="nil"/>
              <w:bottom w:val="single" w:color="000000" w:sz="4" w:space="0"/>
              <w:right w:val="single" w:color="000000" w:sz="4" w:space="0"/>
            </w:tcBorders>
            <w:shd w:val="clear" w:color="auto" w:fill="auto"/>
            <w:noWrap/>
            <w:vAlign w:val="center"/>
          </w:tcPr>
          <w:p w14:paraId="036C4F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51B918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399" w:type="pct"/>
            <w:tcBorders>
              <w:top w:val="nil"/>
              <w:left w:val="nil"/>
              <w:bottom w:val="single" w:color="000000" w:sz="4" w:space="0"/>
              <w:right w:val="single" w:color="000000" w:sz="4" w:space="0"/>
            </w:tcBorders>
            <w:shd w:val="clear" w:color="auto" w:fill="auto"/>
            <w:noWrap/>
            <w:vAlign w:val="center"/>
          </w:tcPr>
          <w:p w14:paraId="3CCF26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22B97B3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01C614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DA4B1D5">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041D0CB5">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w:t>
            </w:r>
          </w:p>
        </w:tc>
        <w:tc>
          <w:tcPr>
            <w:tcW w:w="1727" w:type="pct"/>
            <w:tcBorders>
              <w:top w:val="nil"/>
              <w:left w:val="nil"/>
              <w:bottom w:val="single" w:color="000000" w:sz="4" w:space="0"/>
              <w:right w:val="single" w:color="000000" w:sz="4" w:space="0"/>
            </w:tcBorders>
            <w:shd w:val="clear" w:color="auto" w:fill="auto"/>
            <w:noWrap/>
            <w:vAlign w:val="center"/>
          </w:tcPr>
          <w:p w14:paraId="580789B1">
            <w:pPr>
              <w:widowControl/>
              <w:jc w:val="left"/>
              <w:rPr>
                <w:rFonts w:ascii="宋体" w:hAnsi="宋体" w:eastAsia="宋体" w:cs="Arial"/>
                <w:color w:val="000000"/>
                <w:kern w:val="0"/>
                <w:sz w:val="22"/>
              </w:rPr>
            </w:pPr>
            <w:r>
              <w:rPr>
                <w:rFonts w:hint="eastAsia" w:ascii="宋体" w:hAnsi="宋体" w:eastAsia="宋体" w:cs="Arial"/>
                <w:color w:val="000000"/>
                <w:kern w:val="0"/>
                <w:sz w:val="22"/>
              </w:rPr>
              <w:t>彩票公益金安排的支出</w:t>
            </w:r>
          </w:p>
        </w:tc>
        <w:tc>
          <w:tcPr>
            <w:tcW w:w="529" w:type="pct"/>
            <w:tcBorders>
              <w:top w:val="nil"/>
              <w:left w:val="nil"/>
              <w:bottom w:val="single" w:color="000000" w:sz="4" w:space="0"/>
              <w:right w:val="single" w:color="000000" w:sz="4" w:space="0"/>
            </w:tcBorders>
            <w:shd w:val="clear" w:color="auto" w:fill="auto"/>
            <w:noWrap/>
            <w:vAlign w:val="center"/>
          </w:tcPr>
          <w:p w14:paraId="2C3465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529" w:type="pct"/>
            <w:tcBorders>
              <w:top w:val="nil"/>
              <w:left w:val="nil"/>
              <w:bottom w:val="single" w:color="000000" w:sz="4" w:space="0"/>
              <w:right w:val="single" w:color="000000" w:sz="4" w:space="0"/>
            </w:tcBorders>
            <w:shd w:val="clear" w:color="auto" w:fill="auto"/>
            <w:noWrap/>
            <w:vAlign w:val="center"/>
          </w:tcPr>
          <w:p w14:paraId="16B89E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302779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399" w:type="pct"/>
            <w:tcBorders>
              <w:top w:val="nil"/>
              <w:left w:val="nil"/>
              <w:bottom w:val="single" w:color="000000" w:sz="4" w:space="0"/>
              <w:right w:val="single" w:color="000000" w:sz="4" w:space="0"/>
            </w:tcBorders>
            <w:shd w:val="clear" w:color="auto" w:fill="auto"/>
            <w:noWrap/>
            <w:vAlign w:val="center"/>
          </w:tcPr>
          <w:p w14:paraId="798F9E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30D88F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4DED71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4929890">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22099B8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2296003</w:t>
            </w:r>
          </w:p>
        </w:tc>
        <w:tc>
          <w:tcPr>
            <w:tcW w:w="1727" w:type="pct"/>
            <w:tcBorders>
              <w:top w:val="nil"/>
              <w:left w:val="nil"/>
              <w:bottom w:val="single" w:color="000000" w:sz="4" w:space="0"/>
              <w:right w:val="single" w:color="000000" w:sz="4" w:space="0"/>
            </w:tcBorders>
            <w:shd w:val="clear" w:color="auto" w:fill="auto"/>
            <w:noWrap/>
            <w:vAlign w:val="center"/>
          </w:tcPr>
          <w:p w14:paraId="02E1B77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用于体育事业的彩票公益金支出</w:t>
            </w:r>
          </w:p>
        </w:tc>
        <w:tc>
          <w:tcPr>
            <w:tcW w:w="529" w:type="pct"/>
            <w:tcBorders>
              <w:top w:val="nil"/>
              <w:left w:val="nil"/>
              <w:bottom w:val="single" w:color="000000" w:sz="4" w:space="0"/>
              <w:right w:val="single" w:color="000000" w:sz="4" w:space="0"/>
            </w:tcBorders>
            <w:shd w:val="clear" w:color="auto" w:fill="auto"/>
            <w:noWrap/>
            <w:vAlign w:val="center"/>
          </w:tcPr>
          <w:p w14:paraId="176F0B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29" w:type="pct"/>
            <w:tcBorders>
              <w:top w:val="nil"/>
              <w:left w:val="nil"/>
              <w:bottom w:val="single" w:color="000000" w:sz="4" w:space="0"/>
              <w:right w:val="single" w:color="000000" w:sz="4" w:space="0"/>
            </w:tcBorders>
            <w:shd w:val="clear" w:color="auto" w:fill="auto"/>
            <w:noWrap/>
            <w:vAlign w:val="center"/>
          </w:tcPr>
          <w:p w14:paraId="0FF58C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6778C7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399" w:type="pct"/>
            <w:tcBorders>
              <w:top w:val="nil"/>
              <w:left w:val="nil"/>
              <w:bottom w:val="single" w:color="000000" w:sz="4" w:space="0"/>
              <w:right w:val="single" w:color="000000" w:sz="4" w:space="0"/>
            </w:tcBorders>
            <w:shd w:val="clear" w:color="auto" w:fill="auto"/>
            <w:noWrap/>
            <w:vAlign w:val="center"/>
          </w:tcPr>
          <w:p w14:paraId="19B30A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19822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5E0AB0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C13EE6A">
        <w:tblPrEx>
          <w:tblCellMar>
            <w:top w:w="0" w:type="dxa"/>
            <w:left w:w="108" w:type="dxa"/>
            <w:bottom w:w="0" w:type="dxa"/>
            <w:right w:w="108" w:type="dxa"/>
          </w:tblCellMar>
        </w:tblPrEx>
        <w:trPr>
          <w:trHeight w:val="308" w:hRule="atLeast"/>
        </w:trPr>
        <w:tc>
          <w:tcPr>
            <w:tcW w:w="296" w:type="pct"/>
            <w:gridSpan w:val="3"/>
            <w:tcBorders>
              <w:top w:val="nil"/>
              <w:left w:val="single" w:color="000000" w:sz="4" w:space="0"/>
              <w:bottom w:val="single" w:color="000000" w:sz="4" w:space="0"/>
              <w:right w:val="single" w:color="000000" w:sz="4" w:space="0"/>
            </w:tcBorders>
            <w:shd w:val="clear" w:color="auto" w:fill="auto"/>
            <w:noWrap/>
            <w:vAlign w:val="center"/>
          </w:tcPr>
          <w:p w14:paraId="1E86F47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2296004</w:t>
            </w:r>
          </w:p>
        </w:tc>
        <w:tc>
          <w:tcPr>
            <w:tcW w:w="1727" w:type="pct"/>
            <w:tcBorders>
              <w:top w:val="nil"/>
              <w:left w:val="nil"/>
              <w:bottom w:val="single" w:color="000000" w:sz="4" w:space="0"/>
              <w:right w:val="single" w:color="000000" w:sz="4" w:space="0"/>
            </w:tcBorders>
            <w:shd w:val="clear" w:color="auto" w:fill="auto"/>
            <w:noWrap/>
            <w:vAlign w:val="center"/>
          </w:tcPr>
          <w:p w14:paraId="4761170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用于教育事业的彩票公益金支出</w:t>
            </w:r>
          </w:p>
        </w:tc>
        <w:tc>
          <w:tcPr>
            <w:tcW w:w="529" w:type="pct"/>
            <w:tcBorders>
              <w:top w:val="nil"/>
              <w:left w:val="nil"/>
              <w:bottom w:val="single" w:color="000000" w:sz="4" w:space="0"/>
              <w:right w:val="single" w:color="000000" w:sz="4" w:space="0"/>
            </w:tcBorders>
            <w:shd w:val="clear" w:color="auto" w:fill="auto"/>
            <w:noWrap/>
            <w:vAlign w:val="center"/>
          </w:tcPr>
          <w:p w14:paraId="38884C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529" w:type="pct"/>
            <w:tcBorders>
              <w:top w:val="nil"/>
              <w:left w:val="nil"/>
              <w:bottom w:val="single" w:color="000000" w:sz="4" w:space="0"/>
              <w:right w:val="single" w:color="000000" w:sz="4" w:space="0"/>
            </w:tcBorders>
            <w:shd w:val="clear" w:color="auto" w:fill="auto"/>
            <w:noWrap/>
            <w:vAlign w:val="center"/>
          </w:tcPr>
          <w:p w14:paraId="5B6854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86" w:type="pct"/>
            <w:tcBorders>
              <w:top w:val="nil"/>
              <w:left w:val="nil"/>
              <w:bottom w:val="single" w:color="000000" w:sz="4" w:space="0"/>
              <w:right w:val="single" w:color="000000" w:sz="4" w:space="0"/>
            </w:tcBorders>
            <w:shd w:val="clear" w:color="auto" w:fill="auto"/>
            <w:noWrap/>
            <w:vAlign w:val="center"/>
          </w:tcPr>
          <w:p w14:paraId="03583B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399" w:type="pct"/>
            <w:tcBorders>
              <w:top w:val="nil"/>
              <w:left w:val="nil"/>
              <w:bottom w:val="single" w:color="000000" w:sz="4" w:space="0"/>
              <w:right w:val="single" w:color="000000" w:sz="4" w:space="0"/>
            </w:tcBorders>
            <w:shd w:val="clear" w:color="auto" w:fill="auto"/>
            <w:noWrap/>
            <w:vAlign w:val="center"/>
          </w:tcPr>
          <w:p w14:paraId="3F1A2E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99" w:type="pct"/>
            <w:tcBorders>
              <w:top w:val="nil"/>
              <w:left w:val="nil"/>
              <w:bottom w:val="single" w:color="000000" w:sz="4" w:space="0"/>
              <w:right w:val="single" w:color="000000" w:sz="4" w:space="0"/>
            </w:tcBorders>
            <w:shd w:val="clear" w:color="auto" w:fill="auto"/>
            <w:noWrap/>
            <w:vAlign w:val="center"/>
          </w:tcPr>
          <w:p w14:paraId="6B3A92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631" w:type="pct"/>
            <w:tcBorders>
              <w:top w:val="nil"/>
              <w:left w:val="nil"/>
              <w:bottom w:val="single" w:color="000000" w:sz="4" w:space="0"/>
              <w:right w:val="single" w:color="000000" w:sz="4" w:space="0"/>
            </w:tcBorders>
            <w:shd w:val="clear" w:color="auto" w:fill="auto"/>
            <w:noWrap/>
            <w:vAlign w:val="center"/>
          </w:tcPr>
          <w:p w14:paraId="7A10DC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3F71B2">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2DACB790">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注：本表反映部门本年度各项支出情况。</w:t>
            </w:r>
          </w:p>
        </w:tc>
      </w:tr>
    </w:tbl>
    <w:p w14:paraId="7A12EDA9">
      <w:pPr>
        <w:jc w:val="left"/>
        <w:rPr>
          <w:rFonts w:ascii="黑体" w:hAnsi="黑体" w:eastAsia="黑体" w:cs="黑体"/>
          <w:color w:val="000000"/>
          <w:sz w:val="72"/>
        </w:rPr>
      </w:pPr>
    </w:p>
    <w:p w14:paraId="4570FB4A">
      <w:pPr>
        <w:jc w:val="center"/>
        <w:rPr>
          <w:rFonts w:ascii="黑体" w:hAnsi="黑体" w:eastAsia="黑体" w:cs="黑体"/>
          <w:color w:val="000000"/>
          <w:sz w:val="72"/>
        </w:rPr>
      </w:pPr>
    </w:p>
    <w:p w14:paraId="712A0D02">
      <w:pPr>
        <w:jc w:val="center"/>
        <w:rPr>
          <w:rFonts w:ascii="黑体" w:hAnsi="黑体" w:eastAsia="黑体" w:cs="黑体"/>
          <w:color w:val="000000"/>
          <w:sz w:val="72"/>
        </w:rPr>
      </w:pPr>
    </w:p>
    <w:p w14:paraId="67F695AB">
      <w:pPr>
        <w:jc w:val="center"/>
        <w:rPr>
          <w:rFonts w:ascii="黑体" w:hAnsi="黑体" w:eastAsia="黑体" w:cs="黑体"/>
          <w:color w:val="000000"/>
          <w:sz w:val="72"/>
        </w:rPr>
      </w:pPr>
    </w:p>
    <w:p w14:paraId="5BA61A11">
      <w:pPr>
        <w:jc w:val="center"/>
        <w:rPr>
          <w:rFonts w:ascii="黑体" w:hAnsi="黑体" w:eastAsia="黑体" w:cs="黑体"/>
          <w:color w:val="000000"/>
          <w:sz w:val="72"/>
        </w:rPr>
      </w:pPr>
    </w:p>
    <w:p w14:paraId="6145A684">
      <w:pPr>
        <w:jc w:val="center"/>
        <w:rPr>
          <w:rFonts w:ascii="黑体" w:hAnsi="黑体" w:eastAsia="黑体" w:cs="黑体"/>
          <w:color w:val="000000"/>
          <w:sz w:val="72"/>
        </w:rPr>
      </w:pPr>
    </w:p>
    <w:p w14:paraId="2D3353DA">
      <w:pPr>
        <w:jc w:val="center"/>
        <w:rPr>
          <w:rFonts w:ascii="黑体" w:hAnsi="黑体" w:eastAsia="黑体" w:cs="黑体"/>
          <w:color w:val="000000"/>
          <w:sz w:val="72"/>
        </w:rPr>
      </w:pPr>
    </w:p>
    <w:tbl>
      <w:tblPr>
        <w:tblStyle w:val="9"/>
        <w:tblW w:w="4736" w:type="pct"/>
        <w:tblInd w:w="745" w:type="dxa"/>
        <w:tblLayout w:type="fixed"/>
        <w:tblCellMar>
          <w:top w:w="0" w:type="dxa"/>
          <w:left w:w="108" w:type="dxa"/>
          <w:bottom w:w="0" w:type="dxa"/>
          <w:right w:w="108" w:type="dxa"/>
        </w:tblCellMar>
      </w:tblPr>
      <w:tblGrid>
        <w:gridCol w:w="1068"/>
        <w:gridCol w:w="108"/>
        <w:gridCol w:w="131"/>
        <w:gridCol w:w="330"/>
        <w:gridCol w:w="1853"/>
        <w:gridCol w:w="481"/>
        <w:gridCol w:w="1332"/>
        <w:gridCol w:w="317"/>
        <w:gridCol w:w="569"/>
        <w:gridCol w:w="1037"/>
        <w:gridCol w:w="569"/>
        <w:gridCol w:w="1007"/>
        <w:gridCol w:w="38"/>
        <w:gridCol w:w="443"/>
        <w:gridCol w:w="175"/>
        <w:gridCol w:w="873"/>
        <w:gridCol w:w="623"/>
        <w:gridCol w:w="556"/>
        <w:gridCol w:w="140"/>
        <w:gridCol w:w="1195"/>
        <w:gridCol w:w="583"/>
      </w:tblGrid>
      <w:tr w14:paraId="531CAD99">
        <w:tblPrEx>
          <w:tblCellMar>
            <w:top w:w="0" w:type="dxa"/>
            <w:left w:w="108" w:type="dxa"/>
            <w:bottom w:w="0" w:type="dxa"/>
            <w:right w:w="108" w:type="dxa"/>
          </w:tblCellMar>
        </w:tblPrEx>
        <w:trPr>
          <w:trHeight w:val="390" w:hRule="atLeast"/>
        </w:trPr>
        <w:tc>
          <w:tcPr>
            <w:tcW w:w="5000" w:type="pct"/>
            <w:gridSpan w:val="21"/>
            <w:tcBorders>
              <w:top w:val="nil"/>
              <w:left w:val="nil"/>
              <w:bottom w:val="nil"/>
              <w:right w:val="nil"/>
            </w:tcBorders>
            <w:shd w:val="clear" w:color="auto" w:fill="auto"/>
            <w:noWrap/>
            <w:vAlign w:val="bottom"/>
          </w:tcPr>
          <w:p w14:paraId="41FD0611">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财政拨款收入支出决算总表</w:t>
            </w:r>
          </w:p>
        </w:tc>
      </w:tr>
      <w:tr w14:paraId="3D7A0246">
        <w:tblPrEx>
          <w:tblCellMar>
            <w:top w:w="0" w:type="dxa"/>
            <w:left w:w="108" w:type="dxa"/>
            <w:bottom w:w="0" w:type="dxa"/>
            <w:right w:w="108" w:type="dxa"/>
          </w:tblCellMar>
        </w:tblPrEx>
        <w:trPr>
          <w:trHeight w:val="255" w:hRule="atLeast"/>
        </w:trPr>
        <w:tc>
          <w:tcPr>
            <w:tcW w:w="1299" w:type="pct"/>
            <w:gridSpan w:val="5"/>
            <w:tcBorders>
              <w:top w:val="nil"/>
              <w:left w:val="nil"/>
              <w:bottom w:val="nil"/>
              <w:right w:val="nil"/>
            </w:tcBorders>
            <w:shd w:val="clear" w:color="auto" w:fill="auto"/>
            <w:noWrap/>
            <w:vAlign w:val="bottom"/>
          </w:tcPr>
          <w:p w14:paraId="64936B13">
            <w:pPr>
              <w:widowControl/>
              <w:jc w:val="left"/>
              <w:rPr>
                <w:rFonts w:ascii="Arial" w:hAnsi="Arial" w:eastAsia="宋体" w:cs="Arial"/>
                <w:color w:val="000000"/>
                <w:kern w:val="0"/>
                <w:sz w:val="20"/>
                <w:szCs w:val="20"/>
              </w:rPr>
            </w:pPr>
          </w:p>
        </w:tc>
        <w:tc>
          <w:tcPr>
            <w:tcW w:w="179" w:type="pct"/>
            <w:tcBorders>
              <w:top w:val="nil"/>
              <w:left w:val="nil"/>
              <w:bottom w:val="nil"/>
              <w:right w:val="nil"/>
            </w:tcBorders>
            <w:shd w:val="clear" w:color="auto" w:fill="auto"/>
            <w:noWrap/>
            <w:vAlign w:val="bottom"/>
          </w:tcPr>
          <w:p w14:paraId="25161BA3">
            <w:pPr>
              <w:widowControl/>
              <w:jc w:val="left"/>
              <w:rPr>
                <w:rFonts w:ascii="Arial" w:hAnsi="Arial" w:eastAsia="宋体" w:cs="Arial"/>
                <w:color w:val="000000"/>
                <w:kern w:val="0"/>
                <w:sz w:val="20"/>
                <w:szCs w:val="20"/>
              </w:rPr>
            </w:pPr>
          </w:p>
        </w:tc>
        <w:tc>
          <w:tcPr>
            <w:tcW w:w="495" w:type="pct"/>
            <w:tcBorders>
              <w:top w:val="nil"/>
              <w:left w:val="nil"/>
              <w:bottom w:val="nil"/>
              <w:right w:val="nil"/>
            </w:tcBorders>
            <w:shd w:val="clear" w:color="auto" w:fill="auto"/>
            <w:noWrap/>
            <w:vAlign w:val="bottom"/>
          </w:tcPr>
          <w:p w14:paraId="54B5F846">
            <w:pPr>
              <w:widowControl/>
              <w:jc w:val="left"/>
              <w:rPr>
                <w:rFonts w:ascii="Arial" w:hAnsi="Arial" w:eastAsia="宋体" w:cs="Arial"/>
                <w:color w:val="000000"/>
                <w:kern w:val="0"/>
                <w:sz w:val="20"/>
                <w:szCs w:val="20"/>
              </w:rPr>
            </w:pPr>
          </w:p>
        </w:tc>
        <w:tc>
          <w:tcPr>
            <w:tcW w:w="1302" w:type="pct"/>
            <w:gridSpan w:val="5"/>
            <w:tcBorders>
              <w:top w:val="nil"/>
              <w:left w:val="nil"/>
              <w:bottom w:val="nil"/>
              <w:right w:val="nil"/>
            </w:tcBorders>
            <w:shd w:val="clear" w:color="auto" w:fill="auto"/>
            <w:noWrap/>
            <w:vAlign w:val="bottom"/>
          </w:tcPr>
          <w:p w14:paraId="547C9C4F">
            <w:pPr>
              <w:widowControl/>
              <w:jc w:val="left"/>
              <w:rPr>
                <w:rFonts w:ascii="Arial" w:hAnsi="Arial" w:eastAsia="宋体" w:cs="Arial"/>
                <w:color w:val="000000"/>
                <w:kern w:val="0"/>
                <w:sz w:val="20"/>
                <w:szCs w:val="20"/>
              </w:rPr>
            </w:pPr>
          </w:p>
        </w:tc>
        <w:tc>
          <w:tcPr>
            <w:tcW w:w="179" w:type="pct"/>
            <w:gridSpan w:val="2"/>
            <w:tcBorders>
              <w:top w:val="nil"/>
              <w:left w:val="nil"/>
              <w:bottom w:val="nil"/>
              <w:right w:val="nil"/>
            </w:tcBorders>
            <w:shd w:val="clear" w:color="auto" w:fill="auto"/>
            <w:noWrap/>
            <w:vAlign w:val="bottom"/>
          </w:tcPr>
          <w:p w14:paraId="04ACC725">
            <w:pPr>
              <w:widowControl/>
              <w:jc w:val="left"/>
              <w:rPr>
                <w:rFonts w:ascii="Arial" w:hAnsi="Arial" w:eastAsia="宋体" w:cs="Arial"/>
                <w:color w:val="000000"/>
                <w:kern w:val="0"/>
                <w:sz w:val="20"/>
                <w:szCs w:val="20"/>
              </w:rPr>
            </w:pPr>
          </w:p>
        </w:tc>
        <w:tc>
          <w:tcPr>
            <w:tcW w:w="390" w:type="pct"/>
            <w:gridSpan w:val="2"/>
            <w:tcBorders>
              <w:top w:val="nil"/>
              <w:left w:val="nil"/>
              <w:bottom w:val="nil"/>
              <w:right w:val="nil"/>
            </w:tcBorders>
            <w:shd w:val="clear" w:color="auto" w:fill="auto"/>
            <w:noWrap/>
            <w:vAlign w:val="bottom"/>
          </w:tcPr>
          <w:p w14:paraId="41A06228">
            <w:pPr>
              <w:widowControl/>
              <w:jc w:val="left"/>
              <w:rPr>
                <w:rFonts w:ascii="Arial" w:hAnsi="Arial" w:eastAsia="宋体" w:cs="Arial"/>
                <w:color w:val="000000"/>
                <w:kern w:val="0"/>
                <w:sz w:val="20"/>
                <w:szCs w:val="20"/>
              </w:rPr>
            </w:pPr>
          </w:p>
        </w:tc>
        <w:tc>
          <w:tcPr>
            <w:tcW w:w="491" w:type="pct"/>
            <w:gridSpan w:val="3"/>
            <w:tcBorders>
              <w:top w:val="nil"/>
              <w:left w:val="nil"/>
              <w:bottom w:val="nil"/>
              <w:right w:val="nil"/>
            </w:tcBorders>
            <w:shd w:val="clear" w:color="auto" w:fill="auto"/>
            <w:noWrap/>
            <w:vAlign w:val="bottom"/>
          </w:tcPr>
          <w:p w14:paraId="040CCE28">
            <w:pPr>
              <w:widowControl/>
              <w:jc w:val="left"/>
              <w:rPr>
                <w:rFonts w:ascii="Arial" w:hAnsi="Arial" w:eastAsia="宋体" w:cs="Arial"/>
                <w:color w:val="000000"/>
                <w:kern w:val="0"/>
                <w:sz w:val="20"/>
                <w:szCs w:val="20"/>
              </w:rPr>
            </w:pPr>
          </w:p>
        </w:tc>
        <w:tc>
          <w:tcPr>
            <w:tcW w:w="662" w:type="pct"/>
            <w:gridSpan w:val="2"/>
            <w:tcBorders>
              <w:top w:val="nil"/>
              <w:left w:val="nil"/>
              <w:bottom w:val="nil"/>
              <w:right w:val="nil"/>
            </w:tcBorders>
            <w:shd w:val="clear" w:color="auto" w:fill="auto"/>
            <w:noWrap/>
            <w:vAlign w:val="bottom"/>
          </w:tcPr>
          <w:p w14:paraId="1C0BE3CE">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公开04表</w:t>
            </w:r>
          </w:p>
        </w:tc>
      </w:tr>
      <w:tr w14:paraId="6600B20B">
        <w:tblPrEx>
          <w:tblCellMar>
            <w:top w:w="0" w:type="dxa"/>
            <w:left w:w="108" w:type="dxa"/>
            <w:bottom w:w="0" w:type="dxa"/>
            <w:right w:w="108" w:type="dxa"/>
          </w:tblCellMar>
        </w:tblPrEx>
        <w:trPr>
          <w:trHeight w:val="255" w:hRule="atLeast"/>
        </w:trPr>
        <w:tc>
          <w:tcPr>
            <w:tcW w:w="1299" w:type="pct"/>
            <w:gridSpan w:val="5"/>
            <w:tcBorders>
              <w:top w:val="nil"/>
              <w:left w:val="nil"/>
              <w:bottom w:val="single" w:color="000000" w:sz="4" w:space="0"/>
              <w:right w:val="nil"/>
            </w:tcBorders>
            <w:shd w:val="clear" w:color="auto" w:fill="auto"/>
            <w:noWrap/>
            <w:vAlign w:val="bottom"/>
          </w:tcPr>
          <w:p w14:paraId="17514B5A">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179" w:type="pct"/>
            <w:tcBorders>
              <w:top w:val="nil"/>
              <w:left w:val="nil"/>
              <w:bottom w:val="single" w:color="000000" w:sz="4" w:space="0"/>
              <w:right w:val="nil"/>
            </w:tcBorders>
            <w:shd w:val="clear" w:color="auto" w:fill="auto"/>
            <w:noWrap/>
            <w:vAlign w:val="bottom"/>
          </w:tcPr>
          <w:p w14:paraId="3C06B693">
            <w:pPr>
              <w:widowControl/>
              <w:jc w:val="left"/>
              <w:rPr>
                <w:rFonts w:ascii="Arial" w:hAnsi="Arial" w:eastAsia="宋体" w:cs="Arial"/>
                <w:color w:val="000000"/>
                <w:kern w:val="0"/>
                <w:sz w:val="20"/>
                <w:szCs w:val="20"/>
              </w:rPr>
            </w:pPr>
          </w:p>
        </w:tc>
        <w:tc>
          <w:tcPr>
            <w:tcW w:w="495" w:type="pct"/>
            <w:tcBorders>
              <w:top w:val="nil"/>
              <w:left w:val="nil"/>
              <w:bottom w:val="single" w:color="000000" w:sz="4" w:space="0"/>
              <w:right w:val="nil"/>
            </w:tcBorders>
            <w:shd w:val="clear" w:color="auto" w:fill="auto"/>
            <w:noWrap/>
            <w:vAlign w:val="bottom"/>
          </w:tcPr>
          <w:p w14:paraId="24D46D6D">
            <w:pPr>
              <w:widowControl/>
              <w:jc w:val="left"/>
              <w:rPr>
                <w:rFonts w:ascii="Arial" w:hAnsi="Arial" w:eastAsia="宋体" w:cs="Arial"/>
                <w:color w:val="000000"/>
                <w:kern w:val="0"/>
                <w:sz w:val="20"/>
                <w:szCs w:val="20"/>
              </w:rPr>
            </w:pPr>
          </w:p>
        </w:tc>
        <w:tc>
          <w:tcPr>
            <w:tcW w:w="1302" w:type="pct"/>
            <w:gridSpan w:val="5"/>
            <w:tcBorders>
              <w:top w:val="nil"/>
              <w:left w:val="nil"/>
              <w:bottom w:val="single" w:color="000000" w:sz="4" w:space="0"/>
              <w:right w:val="nil"/>
            </w:tcBorders>
            <w:shd w:val="clear" w:color="auto" w:fill="auto"/>
            <w:noWrap/>
            <w:vAlign w:val="bottom"/>
          </w:tcPr>
          <w:p w14:paraId="0ACF693D">
            <w:pPr>
              <w:widowControl/>
              <w:jc w:val="left"/>
              <w:rPr>
                <w:rFonts w:ascii="Arial" w:hAnsi="Arial" w:eastAsia="宋体" w:cs="Arial"/>
                <w:color w:val="000000"/>
                <w:kern w:val="0"/>
                <w:sz w:val="20"/>
                <w:szCs w:val="20"/>
              </w:rPr>
            </w:pPr>
          </w:p>
        </w:tc>
        <w:tc>
          <w:tcPr>
            <w:tcW w:w="179" w:type="pct"/>
            <w:gridSpan w:val="2"/>
            <w:tcBorders>
              <w:top w:val="nil"/>
              <w:left w:val="nil"/>
              <w:bottom w:val="single" w:color="000000" w:sz="4" w:space="0"/>
              <w:right w:val="nil"/>
            </w:tcBorders>
            <w:shd w:val="clear" w:color="auto" w:fill="auto"/>
            <w:noWrap/>
            <w:vAlign w:val="bottom"/>
          </w:tcPr>
          <w:p w14:paraId="028D49C8">
            <w:pPr>
              <w:widowControl/>
              <w:jc w:val="left"/>
              <w:rPr>
                <w:rFonts w:ascii="Arial" w:hAnsi="Arial" w:eastAsia="宋体" w:cs="Arial"/>
                <w:color w:val="000000"/>
                <w:kern w:val="0"/>
                <w:sz w:val="20"/>
                <w:szCs w:val="20"/>
              </w:rPr>
            </w:pPr>
          </w:p>
        </w:tc>
        <w:tc>
          <w:tcPr>
            <w:tcW w:w="390" w:type="pct"/>
            <w:gridSpan w:val="2"/>
            <w:tcBorders>
              <w:top w:val="nil"/>
              <w:left w:val="nil"/>
              <w:bottom w:val="single" w:color="000000" w:sz="4" w:space="0"/>
              <w:right w:val="nil"/>
            </w:tcBorders>
            <w:shd w:val="clear" w:color="auto" w:fill="auto"/>
            <w:noWrap/>
            <w:vAlign w:val="bottom"/>
          </w:tcPr>
          <w:p w14:paraId="54E4CA67">
            <w:pPr>
              <w:widowControl/>
              <w:jc w:val="left"/>
              <w:rPr>
                <w:rFonts w:ascii="Arial" w:hAnsi="Arial" w:eastAsia="宋体" w:cs="Arial"/>
                <w:color w:val="000000"/>
                <w:kern w:val="0"/>
                <w:sz w:val="20"/>
                <w:szCs w:val="20"/>
              </w:rPr>
            </w:pPr>
          </w:p>
        </w:tc>
        <w:tc>
          <w:tcPr>
            <w:tcW w:w="491" w:type="pct"/>
            <w:gridSpan w:val="3"/>
            <w:tcBorders>
              <w:top w:val="nil"/>
              <w:left w:val="nil"/>
              <w:bottom w:val="single" w:color="000000" w:sz="4" w:space="0"/>
              <w:right w:val="nil"/>
            </w:tcBorders>
            <w:shd w:val="clear" w:color="auto" w:fill="auto"/>
            <w:noWrap/>
            <w:vAlign w:val="bottom"/>
          </w:tcPr>
          <w:p w14:paraId="7FA0DA87">
            <w:pPr>
              <w:widowControl/>
              <w:jc w:val="left"/>
              <w:rPr>
                <w:rFonts w:ascii="Arial" w:hAnsi="Arial" w:eastAsia="宋体" w:cs="Arial"/>
                <w:color w:val="000000"/>
                <w:kern w:val="0"/>
                <w:sz w:val="20"/>
                <w:szCs w:val="20"/>
              </w:rPr>
            </w:pPr>
          </w:p>
        </w:tc>
        <w:tc>
          <w:tcPr>
            <w:tcW w:w="662" w:type="pct"/>
            <w:gridSpan w:val="2"/>
            <w:tcBorders>
              <w:top w:val="nil"/>
              <w:left w:val="nil"/>
              <w:bottom w:val="single" w:color="000000" w:sz="4" w:space="0"/>
              <w:right w:val="nil"/>
            </w:tcBorders>
            <w:shd w:val="clear" w:color="auto" w:fill="auto"/>
            <w:noWrap/>
            <w:vAlign w:val="bottom"/>
          </w:tcPr>
          <w:p w14:paraId="6EF8BA86">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单位：万元</w:t>
            </w:r>
          </w:p>
        </w:tc>
      </w:tr>
      <w:tr w14:paraId="34FC0C40">
        <w:tblPrEx>
          <w:tblCellMar>
            <w:top w:w="0" w:type="dxa"/>
            <w:left w:w="108" w:type="dxa"/>
            <w:bottom w:w="0" w:type="dxa"/>
            <w:right w:w="108" w:type="dxa"/>
          </w:tblCellMar>
        </w:tblPrEx>
        <w:trPr>
          <w:trHeight w:val="308" w:hRule="atLeast"/>
        </w:trPr>
        <w:tc>
          <w:tcPr>
            <w:tcW w:w="1974" w:type="pct"/>
            <w:gridSpan w:val="7"/>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4C2369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收     入</w:t>
            </w:r>
          </w:p>
        </w:tc>
        <w:tc>
          <w:tcPr>
            <w:tcW w:w="3025" w:type="pct"/>
            <w:gridSpan w:val="14"/>
            <w:tcBorders>
              <w:top w:val="single" w:color="000000" w:sz="4" w:space="0"/>
              <w:left w:val="nil"/>
              <w:bottom w:val="single" w:color="000000" w:sz="4" w:space="0"/>
              <w:right w:val="single" w:color="000000" w:sz="4" w:space="0"/>
            </w:tcBorders>
            <w:shd w:val="clear" w:color="auto" w:fill="FFFFFF" w:themeFill="background1"/>
            <w:noWrap/>
            <w:vAlign w:val="center"/>
          </w:tcPr>
          <w:p w14:paraId="7D2B497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支     出</w:t>
            </w:r>
          </w:p>
        </w:tc>
      </w:tr>
      <w:tr w14:paraId="25E745D3">
        <w:tblPrEx>
          <w:tblCellMar>
            <w:top w:w="0" w:type="dxa"/>
            <w:left w:w="108" w:type="dxa"/>
            <w:bottom w:w="0" w:type="dxa"/>
            <w:right w:w="108" w:type="dxa"/>
          </w:tblCellMar>
        </w:tblPrEx>
        <w:trPr>
          <w:trHeight w:val="312" w:hRule="atLeast"/>
        </w:trPr>
        <w:tc>
          <w:tcPr>
            <w:tcW w:w="1299" w:type="pct"/>
            <w:gridSpan w:val="5"/>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0685672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79" w:type="pct"/>
            <w:vMerge w:val="restart"/>
            <w:tcBorders>
              <w:top w:val="nil"/>
              <w:left w:val="nil"/>
              <w:bottom w:val="single" w:color="000000" w:sz="4" w:space="0"/>
              <w:right w:val="single" w:color="000000" w:sz="4" w:space="0"/>
            </w:tcBorders>
            <w:shd w:val="clear" w:color="auto" w:fill="FFFFFF" w:themeFill="background1"/>
            <w:vAlign w:val="center"/>
          </w:tcPr>
          <w:p w14:paraId="4483D16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495" w:type="pct"/>
            <w:vMerge w:val="restart"/>
            <w:tcBorders>
              <w:top w:val="nil"/>
              <w:left w:val="nil"/>
              <w:bottom w:val="single" w:color="000000" w:sz="4" w:space="0"/>
              <w:right w:val="single" w:color="000000" w:sz="4" w:space="0"/>
            </w:tcBorders>
            <w:shd w:val="clear" w:color="auto" w:fill="FFFFFF" w:themeFill="background1"/>
            <w:vAlign w:val="center"/>
          </w:tcPr>
          <w:p w14:paraId="4EE8F31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金额</w:t>
            </w:r>
          </w:p>
        </w:tc>
        <w:tc>
          <w:tcPr>
            <w:tcW w:w="1302" w:type="pct"/>
            <w:gridSpan w:val="5"/>
            <w:vMerge w:val="restart"/>
            <w:tcBorders>
              <w:top w:val="nil"/>
              <w:left w:val="nil"/>
              <w:bottom w:val="single" w:color="000000" w:sz="4" w:space="0"/>
              <w:right w:val="single" w:color="000000" w:sz="4" w:space="0"/>
            </w:tcBorders>
            <w:shd w:val="clear" w:color="auto" w:fill="FFFFFF" w:themeFill="background1"/>
            <w:vAlign w:val="center"/>
          </w:tcPr>
          <w:p w14:paraId="78EC658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79" w:type="pct"/>
            <w:gridSpan w:val="2"/>
            <w:vMerge w:val="restart"/>
            <w:tcBorders>
              <w:top w:val="nil"/>
              <w:left w:val="nil"/>
              <w:bottom w:val="single" w:color="000000" w:sz="4" w:space="0"/>
              <w:right w:val="single" w:color="000000" w:sz="4" w:space="0"/>
            </w:tcBorders>
            <w:shd w:val="clear" w:color="auto" w:fill="FFFFFF" w:themeFill="background1"/>
            <w:vAlign w:val="center"/>
          </w:tcPr>
          <w:p w14:paraId="3C689A9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行次</w:t>
            </w:r>
          </w:p>
        </w:tc>
        <w:tc>
          <w:tcPr>
            <w:tcW w:w="390" w:type="pct"/>
            <w:gridSpan w:val="2"/>
            <w:vMerge w:val="restart"/>
            <w:tcBorders>
              <w:top w:val="nil"/>
              <w:left w:val="nil"/>
              <w:bottom w:val="single" w:color="000000" w:sz="4" w:space="0"/>
              <w:right w:val="single" w:color="000000" w:sz="4" w:space="0"/>
            </w:tcBorders>
            <w:shd w:val="clear" w:color="auto" w:fill="FFFFFF" w:themeFill="background1"/>
            <w:noWrap/>
            <w:vAlign w:val="center"/>
          </w:tcPr>
          <w:p w14:paraId="2F7D594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91" w:type="pct"/>
            <w:gridSpan w:val="3"/>
            <w:vMerge w:val="restart"/>
            <w:tcBorders>
              <w:top w:val="nil"/>
              <w:left w:val="nil"/>
              <w:bottom w:val="single" w:color="000000" w:sz="4" w:space="0"/>
              <w:right w:val="single" w:color="000000" w:sz="4" w:space="0"/>
            </w:tcBorders>
            <w:shd w:val="clear" w:color="auto" w:fill="FFFFFF" w:themeFill="background1"/>
            <w:vAlign w:val="center"/>
          </w:tcPr>
          <w:p w14:paraId="373C925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一般公共预算财政拨款</w:t>
            </w:r>
          </w:p>
        </w:tc>
        <w:tc>
          <w:tcPr>
            <w:tcW w:w="444" w:type="pct"/>
            <w:vMerge w:val="restart"/>
            <w:tcBorders>
              <w:top w:val="nil"/>
              <w:left w:val="nil"/>
              <w:bottom w:val="single" w:color="000000" w:sz="4" w:space="0"/>
              <w:right w:val="single" w:color="000000" w:sz="4" w:space="0"/>
            </w:tcBorders>
            <w:shd w:val="clear" w:color="auto" w:fill="FFFFFF" w:themeFill="background1"/>
            <w:vAlign w:val="center"/>
          </w:tcPr>
          <w:p w14:paraId="21B1F50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政府性基金预算财政拨款</w:t>
            </w:r>
          </w:p>
        </w:tc>
        <w:tc>
          <w:tcPr>
            <w:tcW w:w="217" w:type="pct"/>
            <w:vMerge w:val="restart"/>
            <w:tcBorders>
              <w:top w:val="nil"/>
              <w:left w:val="nil"/>
              <w:bottom w:val="single" w:color="000000" w:sz="4" w:space="0"/>
              <w:right w:val="single" w:color="000000" w:sz="4" w:space="0"/>
            </w:tcBorders>
            <w:shd w:val="clear" w:color="auto" w:fill="FFFFFF" w:themeFill="background1"/>
            <w:vAlign w:val="center"/>
          </w:tcPr>
          <w:p w14:paraId="76BFF37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国有资本经营预算财政拨款</w:t>
            </w:r>
          </w:p>
        </w:tc>
      </w:tr>
      <w:tr w14:paraId="7D3AD536">
        <w:tblPrEx>
          <w:tblCellMar>
            <w:top w:w="0" w:type="dxa"/>
            <w:left w:w="108" w:type="dxa"/>
            <w:bottom w:w="0" w:type="dxa"/>
            <w:right w:w="108" w:type="dxa"/>
          </w:tblCellMar>
        </w:tblPrEx>
        <w:trPr>
          <w:trHeight w:val="615" w:hRule="atLeast"/>
        </w:trPr>
        <w:tc>
          <w:tcPr>
            <w:tcW w:w="1299" w:type="pct"/>
            <w:gridSpan w:val="5"/>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79E68145">
            <w:pPr>
              <w:widowControl/>
              <w:jc w:val="left"/>
              <w:rPr>
                <w:rFonts w:ascii="宋体" w:hAnsi="宋体" w:eastAsia="宋体" w:cs="Arial"/>
                <w:color w:val="000000"/>
                <w:kern w:val="0"/>
                <w:sz w:val="22"/>
              </w:rPr>
            </w:pPr>
          </w:p>
        </w:tc>
        <w:tc>
          <w:tcPr>
            <w:tcW w:w="179" w:type="pct"/>
            <w:vMerge w:val="continue"/>
            <w:tcBorders>
              <w:top w:val="nil"/>
              <w:left w:val="nil"/>
              <w:bottom w:val="single" w:color="000000" w:sz="4" w:space="0"/>
              <w:right w:val="single" w:color="000000" w:sz="4" w:space="0"/>
            </w:tcBorders>
            <w:shd w:val="clear" w:color="auto" w:fill="FFFFFF" w:themeFill="background1"/>
            <w:vAlign w:val="center"/>
          </w:tcPr>
          <w:p w14:paraId="33619A66">
            <w:pPr>
              <w:widowControl/>
              <w:jc w:val="left"/>
              <w:rPr>
                <w:rFonts w:ascii="宋体" w:hAnsi="宋体" w:eastAsia="宋体" w:cs="Arial"/>
                <w:color w:val="000000"/>
                <w:kern w:val="0"/>
                <w:sz w:val="22"/>
              </w:rPr>
            </w:pPr>
          </w:p>
        </w:tc>
        <w:tc>
          <w:tcPr>
            <w:tcW w:w="495" w:type="pct"/>
            <w:vMerge w:val="continue"/>
            <w:tcBorders>
              <w:top w:val="nil"/>
              <w:left w:val="nil"/>
              <w:bottom w:val="single" w:color="000000" w:sz="4" w:space="0"/>
              <w:right w:val="single" w:color="000000" w:sz="4" w:space="0"/>
            </w:tcBorders>
            <w:shd w:val="clear" w:color="auto" w:fill="FFFFFF" w:themeFill="background1"/>
            <w:vAlign w:val="center"/>
          </w:tcPr>
          <w:p w14:paraId="0AB38D39">
            <w:pPr>
              <w:widowControl/>
              <w:jc w:val="left"/>
              <w:rPr>
                <w:rFonts w:ascii="宋体" w:hAnsi="宋体" w:eastAsia="宋体" w:cs="Arial"/>
                <w:color w:val="000000"/>
                <w:kern w:val="0"/>
                <w:sz w:val="22"/>
              </w:rPr>
            </w:pPr>
          </w:p>
        </w:tc>
        <w:tc>
          <w:tcPr>
            <w:tcW w:w="1302" w:type="pct"/>
            <w:gridSpan w:val="5"/>
            <w:vMerge w:val="continue"/>
            <w:tcBorders>
              <w:top w:val="nil"/>
              <w:left w:val="nil"/>
              <w:bottom w:val="single" w:color="000000" w:sz="4" w:space="0"/>
              <w:right w:val="single" w:color="000000" w:sz="4" w:space="0"/>
            </w:tcBorders>
            <w:shd w:val="clear" w:color="auto" w:fill="FFFFFF" w:themeFill="background1"/>
            <w:vAlign w:val="center"/>
          </w:tcPr>
          <w:p w14:paraId="4441C5E8">
            <w:pPr>
              <w:widowControl/>
              <w:jc w:val="left"/>
              <w:rPr>
                <w:rFonts w:ascii="宋体" w:hAnsi="宋体" w:eastAsia="宋体" w:cs="Arial"/>
                <w:color w:val="000000"/>
                <w:kern w:val="0"/>
                <w:sz w:val="22"/>
              </w:rPr>
            </w:pPr>
          </w:p>
        </w:tc>
        <w:tc>
          <w:tcPr>
            <w:tcW w:w="179" w:type="pct"/>
            <w:gridSpan w:val="2"/>
            <w:vMerge w:val="continue"/>
            <w:tcBorders>
              <w:top w:val="nil"/>
              <w:left w:val="nil"/>
              <w:bottom w:val="single" w:color="000000" w:sz="4" w:space="0"/>
              <w:right w:val="single" w:color="000000" w:sz="4" w:space="0"/>
            </w:tcBorders>
            <w:shd w:val="clear" w:color="auto" w:fill="FFFFFF" w:themeFill="background1"/>
            <w:vAlign w:val="center"/>
          </w:tcPr>
          <w:p w14:paraId="7710ED99">
            <w:pPr>
              <w:widowControl/>
              <w:jc w:val="left"/>
              <w:rPr>
                <w:rFonts w:ascii="宋体" w:hAnsi="宋体" w:eastAsia="宋体" w:cs="Arial"/>
                <w:color w:val="000000"/>
                <w:kern w:val="0"/>
                <w:sz w:val="22"/>
              </w:rPr>
            </w:pPr>
          </w:p>
        </w:tc>
        <w:tc>
          <w:tcPr>
            <w:tcW w:w="390" w:type="pct"/>
            <w:gridSpan w:val="2"/>
            <w:vMerge w:val="continue"/>
            <w:tcBorders>
              <w:top w:val="nil"/>
              <w:left w:val="nil"/>
              <w:bottom w:val="single" w:color="000000" w:sz="4" w:space="0"/>
              <w:right w:val="single" w:color="000000" w:sz="4" w:space="0"/>
            </w:tcBorders>
            <w:shd w:val="clear" w:color="auto" w:fill="FFFFFF" w:themeFill="background1"/>
            <w:vAlign w:val="center"/>
          </w:tcPr>
          <w:p w14:paraId="5A4730D9">
            <w:pPr>
              <w:widowControl/>
              <w:jc w:val="left"/>
              <w:rPr>
                <w:rFonts w:ascii="宋体" w:hAnsi="宋体" w:eastAsia="宋体" w:cs="Arial"/>
                <w:color w:val="000000"/>
                <w:kern w:val="0"/>
                <w:sz w:val="22"/>
              </w:rPr>
            </w:pPr>
          </w:p>
        </w:tc>
        <w:tc>
          <w:tcPr>
            <w:tcW w:w="491" w:type="pct"/>
            <w:gridSpan w:val="3"/>
            <w:vMerge w:val="continue"/>
            <w:tcBorders>
              <w:top w:val="nil"/>
              <w:left w:val="nil"/>
              <w:bottom w:val="single" w:color="000000" w:sz="4" w:space="0"/>
              <w:right w:val="single" w:color="000000" w:sz="4" w:space="0"/>
            </w:tcBorders>
            <w:shd w:val="clear" w:color="auto" w:fill="FFFFFF" w:themeFill="background1"/>
            <w:vAlign w:val="center"/>
          </w:tcPr>
          <w:p w14:paraId="351D7C00">
            <w:pPr>
              <w:widowControl/>
              <w:jc w:val="left"/>
              <w:rPr>
                <w:rFonts w:ascii="宋体" w:hAnsi="宋体" w:eastAsia="宋体" w:cs="Arial"/>
                <w:color w:val="000000"/>
                <w:kern w:val="0"/>
                <w:sz w:val="22"/>
              </w:rPr>
            </w:pPr>
          </w:p>
        </w:tc>
        <w:tc>
          <w:tcPr>
            <w:tcW w:w="444" w:type="pct"/>
            <w:vMerge w:val="continue"/>
            <w:tcBorders>
              <w:top w:val="nil"/>
              <w:left w:val="nil"/>
              <w:bottom w:val="single" w:color="000000" w:sz="4" w:space="0"/>
              <w:right w:val="single" w:color="000000" w:sz="4" w:space="0"/>
            </w:tcBorders>
            <w:shd w:val="clear" w:color="auto" w:fill="FFFFFF" w:themeFill="background1"/>
            <w:vAlign w:val="center"/>
          </w:tcPr>
          <w:p w14:paraId="39B21557">
            <w:pPr>
              <w:widowControl/>
              <w:jc w:val="left"/>
              <w:rPr>
                <w:rFonts w:ascii="宋体" w:hAnsi="宋体" w:eastAsia="宋体" w:cs="Arial"/>
                <w:color w:val="000000"/>
                <w:kern w:val="0"/>
                <w:sz w:val="22"/>
              </w:rPr>
            </w:pPr>
          </w:p>
        </w:tc>
        <w:tc>
          <w:tcPr>
            <w:tcW w:w="217" w:type="pct"/>
            <w:vMerge w:val="continue"/>
            <w:tcBorders>
              <w:top w:val="nil"/>
              <w:left w:val="nil"/>
              <w:bottom w:val="single" w:color="000000" w:sz="4" w:space="0"/>
              <w:right w:val="single" w:color="000000" w:sz="4" w:space="0"/>
            </w:tcBorders>
            <w:shd w:val="clear" w:color="auto" w:fill="FFFFFF" w:themeFill="background1"/>
            <w:vAlign w:val="center"/>
          </w:tcPr>
          <w:p w14:paraId="2B3A7C99">
            <w:pPr>
              <w:widowControl/>
              <w:jc w:val="left"/>
              <w:rPr>
                <w:rFonts w:ascii="宋体" w:hAnsi="宋体" w:eastAsia="宋体" w:cs="Arial"/>
                <w:color w:val="000000"/>
                <w:kern w:val="0"/>
                <w:sz w:val="22"/>
              </w:rPr>
            </w:pPr>
          </w:p>
        </w:tc>
      </w:tr>
      <w:tr w14:paraId="7A2E5891">
        <w:tblPrEx>
          <w:tblCellMar>
            <w:top w:w="0" w:type="dxa"/>
            <w:left w:w="108" w:type="dxa"/>
            <w:bottom w:w="0" w:type="dxa"/>
            <w:right w:w="108" w:type="dxa"/>
          </w:tblCellMar>
        </w:tblPrEx>
        <w:trPr>
          <w:trHeight w:val="308" w:hRule="atLeast"/>
        </w:trPr>
        <w:tc>
          <w:tcPr>
            <w:tcW w:w="1299" w:type="pct"/>
            <w:gridSpan w:val="5"/>
            <w:tcBorders>
              <w:top w:val="nil"/>
              <w:left w:val="single" w:color="000000" w:sz="4" w:space="0"/>
              <w:bottom w:val="single" w:color="000000" w:sz="4" w:space="0"/>
              <w:right w:val="single" w:color="000000" w:sz="4" w:space="0"/>
            </w:tcBorders>
            <w:shd w:val="clear" w:color="auto" w:fill="FFFFFF" w:themeFill="background1"/>
            <w:noWrap/>
            <w:vAlign w:val="center"/>
          </w:tcPr>
          <w:p w14:paraId="5A99867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79" w:type="pct"/>
            <w:tcBorders>
              <w:top w:val="nil"/>
              <w:left w:val="nil"/>
              <w:bottom w:val="single" w:color="000000" w:sz="4" w:space="0"/>
              <w:right w:val="single" w:color="000000" w:sz="4" w:space="0"/>
            </w:tcBorders>
            <w:shd w:val="clear" w:color="auto" w:fill="FFFFFF" w:themeFill="background1"/>
            <w:noWrap/>
            <w:vAlign w:val="center"/>
          </w:tcPr>
          <w:p w14:paraId="5092885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495" w:type="pct"/>
            <w:tcBorders>
              <w:top w:val="nil"/>
              <w:left w:val="nil"/>
              <w:bottom w:val="single" w:color="000000" w:sz="4" w:space="0"/>
              <w:right w:val="single" w:color="000000" w:sz="4" w:space="0"/>
            </w:tcBorders>
            <w:shd w:val="clear" w:color="auto" w:fill="FFFFFF" w:themeFill="background1"/>
            <w:noWrap/>
            <w:vAlign w:val="center"/>
          </w:tcPr>
          <w:p w14:paraId="2263B7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302" w:type="pct"/>
            <w:gridSpan w:val="5"/>
            <w:tcBorders>
              <w:top w:val="nil"/>
              <w:left w:val="nil"/>
              <w:bottom w:val="single" w:color="000000" w:sz="4" w:space="0"/>
              <w:right w:val="single" w:color="000000" w:sz="4" w:space="0"/>
            </w:tcBorders>
            <w:shd w:val="clear" w:color="auto" w:fill="FFFFFF" w:themeFill="background1"/>
            <w:noWrap/>
            <w:vAlign w:val="center"/>
          </w:tcPr>
          <w:p w14:paraId="73E3838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179" w:type="pct"/>
            <w:gridSpan w:val="2"/>
            <w:tcBorders>
              <w:top w:val="nil"/>
              <w:left w:val="nil"/>
              <w:bottom w:val="single" w:color="000000" w:sz="4" w:space="0"/>
              <w:right w:val="single" w:color="000000" w:sz="4" w:space="0"/>
            </w:tcBorders>
            <w:shd w:val="clear" w:color="auto" w:fill="FFFFFF" w:themeFill="background1"/>
            <w:noWrap/>
            <w:vAlign w:val="center"/>
          </w:tcPr>
          <w:p w14:paraId="7D974DB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　</w:t>
            </w:r>
          </w:p>
        </w:tc>
        <w:tc>
          <w:tcPr>
            <w:tcW w:w="390" w:type="pct"/>
            <w:gridSpan w:val="2"/>
            <w:tcBorders>
              <w:top w:val="nil"/>
              <w:left w:val="nil"/>
              <w:bottom w:val="single" w:color="000000" w:sz="4" w:space="0"/>
              <w:right w:val="single" w:color="000000" w:sz="4" w:space="0"/>
            </w:tcBorders>
            <w:shd w:val="clear" w:color="auto" w:fill="FFFFFF" w:themeFill="background1"/>
            <w:noWrap/>
            <w:vAlign w:val="center"/>
          </w:tcPr>
          <w:p w14:paraId="2BA2623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91" w:type="pct"/>
            <w:gridSpan w:val="3"/>
            <w:tcBorders>
              <w:top w:val="nil"/>
              <w:left w:val="nil"/>
              <w:bottom w:val="single" w:color="000000" w:sz="4" w:space="0"/>
              <w:right w:val="single" w:color="000000" w:sz="4" w:space="0"/>
            </w:tcBorders>
            <w:shd w:val="clear" w:color="auto" w:fill="FFFFFF" w:themeFill="background1"/>
            <w:noWrap/>
            <w:vAlign w:val="center"/>
          </w:tcPr>
          <w:p w14:paraId="1B24FFB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44" w:type="pct"/>
            <w:tcBorders>
              <w:top w:val="nil"/>
              <w:left w:val="nil"/>
              <w:bottom w:val="single" w:color="000000" w:sz="4" w:space="0"/>
              <w:right w:val="single" w:color="000000" w:sz="4" w:space="0"/>
            </w:tcBorders>
            <w:shd w:val="clear" w:color="auto" w:fill="FFFFFF" w:themeFill="background1"/>
            <w:noWrap/>
            <w:vAlign w:val="center"/>
          </w:tcPr>
          <w:p w14:paraId="0AD7681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217" w:type="pct"/>
            <w:tcBorders>
              <w:top w:val="nil"/>
              <w:left w:val="nil"/>
              <w:bottom w:val="single" w:color="000000" w:sz="4" w:space="0"/>
              <w:right w:val="single" w:color="000000" w:sz="4" w:space="0"/>
            </w:tcBorders>
            <w:shd w:val="clear" w:color="auto" w:fill="FFFFFF" w:themeFill="background1"/>
            <w:noWrap/>
            <w:vAlign w:val="center"/>
          </w:tcPr>
          <w:p w14:paraId="5196B71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r>
      <w:tr w14:paraId="5F72029A">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698DFF3">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一、一般公共预算财政拨款</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A53696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95" w:type="pct"/>
            <w:tcBorders>
              <w:top w:val="nil"/>
              <w:left w:val="nil"/>
              <w:bottom w:val="single" w:color="000000" w:sz="4" w:space="0"/>
              <w:right w:val="single" w:color="000000" w:sz="4" w:space="0"/>
            </w:tcBorders>
            <w:shd w:val="clear" w:color="auto" w:fill="auto"/>
            <w:noWrap/>
            <w:vAlign w:val="center"/>
          </w:tcPr>
          <w:p w14:paraId="446076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2,322.65</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39EE33E5">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一、一般公共服务支出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682168C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33</w:t>
            </w:r>
          </w:p>
        </w:tc>
        <w:tc>
          <w:tcPr>
            <w:tcW w:w="390" w:type="pct"/>
            <w:gridSpan w:val="2"/>
            <w:tcBorders>
              <w:top w:val="nil"/>
              <w:left w:val="nil"/>
              <w:bottom w:val="single" w:color="000000" w:sz="4" w:space="0"/>
              <w:right w:val="single" w:color="000000" w:sz="4" w:space="0"/>
            </w:tcBorders>
            <w:shd w:val="clear" w:color="auto" w:fill="auto"/>
            <w:noWrap/>
            <w:vAlign w:val="center"/>
          </w:tcPr>
          <w:p w14:paraId="3408DF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c>
          <w:tcPr>
            <w:tcW w:w="491" w:type="pct"/>
            <w:gridSpan w:val="3"/>
            <w:tcBorders>
              <w:top w:val="nil"/>
              <w:left w:val="nil"/>
              <w:bottom w:val="single" w:color="000000" w:sz="4" w:space="0"/>
              <w:right w:val="single" w:color="000000" w:sz="4" w:space="0"/>
            </w:tcBorders>
            <w:shd w:val="clear" w:color="auto" w:fill="auto"/>
            <w:noWrap/>
            <w:vAlign w:val="center"/>
          </w:tcPr>
          <w:p w14:paraId="47930B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c>
          <w:tcPr>
            <w:tcW w:w="444" w:type="pct"/>
            <w:tcBorders>
              <w:top w:val="nil"/>
              <w:left w:val="nil"/>
              <w:bottom w:val="single" w:color="000000" w:sz="4" w:space="0"/>
              <w:right w:val="single" w:color="000000" w:sz="4" w:space="0"/>
            </w:tcBorders>
            <w:shd w:val="clear" w:color="auto" w:fill="auto"/>
            <w:noWrap/>
            <w:vAlign w:val="center"/>
          </w:tcPr>
          <w:p w14:paraId="11CF98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672C37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E0B454A">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6AD0840">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二、政府性基金预算财政拨款</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3E6CDE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95" w:type="pct"/>
            <w:tcBorders>
              <w:top w:val="nil"/>
              <w:left w:val="nil"/>
              <w:bottom w:val="single" w:color="000000" w:sz="4" w:space="0"/>
              <w:right w:val="single" w:color="000000" w:sz="4" w:space="0"/>
            </w:tcBorders>
            <w:shd w:val="clear" w:color="auto" w:fill="auto"/>
            <w:noWrap/>
            <w:vAlign w:val="center"/>
          </w:tcPr>
          <w:p w14:paraId="58391F8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12.83</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28B8D2B9">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二、外交支出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402CDD1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34</w:t>
            </w:r>
          </w:p>
        </w:tc>
        <w:tc>
          <w:tcPr>
            <w:tcW w:w="390" w:type="pct"/>
            <w:gridSpan w:val="2"/>
            <w:tcBorders>
              <w:top w:val="nil"/>
              <w:left w:val="nil"/>
              <w:bottom w:val="single" w:color="000000" w:sz="4" w:space="0"/>
              <w:right w:val="single" w:color="000000" w:sz="4" w:space="0"/>
            </w:tcBorders>
            <w:shd w:val="clear" w:color="auto" w:fill="auto"/>
            <w:noWrap/>
            <w:vAlign w:val="center"/>
          </w:tcPr>
          <w:p w14:paraId="1774BA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2E9168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094ABE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6B2559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4A02342">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6DD7055">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三、国有资本经营财政拨款</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7942F2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95" w:type="pct"/>
            <w:tcBorders>
              <w:top w:val="nil"/>
              <w:left w:val="nil"/>
              <w:bottom w:val="single" w:color="000000" w:sz="4" w:space="0"/>
              <w:right w:val="single" w:color="000000" w:sz="4" w:space="0"/>
            </w:tcBorders>
            <w:shd w:val="clear" w:color="auto" w:fill="auto"/>
            <w:noWrap/>
            <w:vAlign w:val="center"/>
          </w:tcPr>
          <w:p w14:paraId="3FEA35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276A0178">
            <w:pPr>
              <w:widowControl/>
              <w:jc w:val="left"/>
              <w:rPr>
                <w:rFonts w:ascii="宋体" w:hAnsi="宋体" w:eastAsia="宋体" w:cs="Arial"/>
                <w:color w:val="000000"/>
                <w:kern w:val="0"/>
                <w:sz w:val="22"/>
              </w:rPr>
            </w:pPr>
            <w:r>
              <w:rPr>
                <w:rFonts w:hint="eastAsia" w:ascii="宋体" w:hAnsi="宋体" w:eastAsia="宋体" w:cs="Arial"/>
                <w:color w:val="000000"/>
                <w:kern w:val="0"/>
                <w:sz w:val="22"/>
              </w:rPr>
              <w:t>三、国防支出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757EA17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35</w:t>
            </w:r>
          </w:p>
        </w:tc>
        <w:tc>
          <w:tcPr>
            <w:tcW w:w="390" w:type="pct"/>
            <w:gridSpan w:val="2"/>
            <w:tcBorders>
              <w:top w:val="nil"/>
              <w:left w:val="nil"/>
              <w:bottom w:val="single" w:color="000000" w:sz="4" w:space="0"/>
              <w:right w:val="single" w:color="000000" w:sz="4" w:space="0"/>
            </w:tcBorders>
            <w:shd w:val="clear" w:color="auto" w:fill="auto"/>
            <w:noWrap/>
            <w:vAlign w:val="center"/>
          </w:tcPr>
          <w:p w14:paraId="4BE175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41583B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76A8B1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079326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0C6B516">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C161AF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B3DD15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495" w:type="pct"/>
            <w:tcBorders>
              <w:top w:val="nil"/>
              <w:left w:val="nil"/>
              <w:bottom w:val="single" w:color="000000" w:sz="4" w:space="0"/>
              <w:right w:val="single" w:color="000000" w:sz="4" w:space="0"/>
            </w:tcBorders>
            <w:shd w:val="clear" w:color="auto" w:fill="auto"/>
            <w:noWrap/>
            <w:vAlign w:val="center"/>
          </w:tcPr>
          <w:p w14:paraId="4379CB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1652ECAE">
            <w:pPr>
              <w:widowControl/>
              <w:jc w:val="left"/>
              <w:rPr>
                <w:rFonts w:ascii="宋体" w:hAnsi="宋体" w:eastAsia="宋体" w:cs="Arial"/>
                <w:color w:val="000000"/>
                <w:kern w:val="0"/>
                <w:sz w:val="22"/>
              </w:rPr>
            </w:pPr>
            <w:r>
              <w:rPr>
                <w:rFonts w:hint="eastAsia" w:ascii="宋体" w:hAnsi="宋体" w:eastAsia="宋体" w:cs="Arial"/>
                <w:color w:val="000000"/>
                <w:kern w:val="0"/>
                <w:sz w:val="22"/>
              </w:rPr>
              <w:t>四、公共安全支出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074426E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36</w:t>
            </w:r>
          </w:p>
        </w:tc>
        <w:tc>
          <w:tcPr>
            <w:tcW w:w="390" w:type="pct"/>
            <w:gridSpan w:val="2"/>
            <w:tcBorders>
              <w:top w:val="nil"/>
              <w:left w:val="nil"/>
              <w:bottom w:val="single" w:color="000000" w:sz="4" w:space="0"/>
              <w:right w:val="single" w:color="000000" w:sz="4" w:space="0"/>
            </w:tcBorders>
            <w:shd w:val="clear" w:color="auto" w:fill="auto"/>
            <w:noWrap/>
            <w:vAlign w:val="center"/>
          </w:tcPr>
          <w:p w14:paraId="4A400F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491" w:type="pct"/>
            <w:gridSpan w:val="3"/>
            <w:tcBorders>
              <w:top w:val="nil"/>
              <w:left w:val="nil"/>
              <w:bottom w:val="single" w:color="000000" w:sz="4" w:space="0"/>
              <w:right w:val="single" w:color="000000" w:sz="4" w:space="0"/>
            </w:tcBorders>
            <w:shd w:val="clear" w:color="auto" w:fill="auto"/>
            <w:noWrap/>
            <w:vAlign w:val="center"/>
          </w:tcPr>
          <w:p w14:paraId="579E01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444" w:type="pct"/>
            <w:tcBorders>
              <w:top w:val="nil"/>
              <w:left w:val="nil"/>
              <w:bottom w:val="single" w:color="000000" w:sz="4" w:space="0"/>
              <w:right w:val="single" w:color="000000" w:sz="4" w:space="0"/>
            </w:tcBorders>
            <w:shd w:val="clear" w:color="auto" w:fill="auto"/>
            <w:noWrap/>
            <w:vAlign w:val="center"/>
          </w:tcPr>
          <w:p w14:paraId="7C68D2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6454BF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9D551A">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ABA1D06">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D661B3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495" w:type="pct"/>
            <w:tcBorders>
              <w:top w:val="nil"/>
              <w:left w:val="nil"/>
              <w:bottom w:val="single" w:color="000000" w:sz="4" w:space="0"/>
              <w:right w:val="single" w:color="000000" w:sz="4" w:space="0"/>
            </w:tcBorders>
            <w:shd w:val="clear" w:color="auto" w:fill="auto"/>
            <w:noWrap/>
            <w:vAlign w:val="center"/>
          </w:tcPr>
          <w:p w14:paraId="512D4BC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6D835FC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五、教育支出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29866D2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37</w:t>
            </w:r>
          </w:p>
        </w:tc>
        <w:tc>
          <w:tcPr>
            <w:tcW w:w="390" w:type="pct"/>
            <w:gridSpan w:val="2"/>
            <w:tcBorders>
              <w:top w:val="nil"/>
              <w:left w:val="nil"/>
              <w:bottom w:val="single" w:color="000000" w:sz="4" w:space="0"/>
              <w:right w:val="single" w:color="000000" w:sz="4" w:space="0"/>
            </w:tcBorders>
            <w:shd w:val="clear" w:color="auto" w:fill="auto"/>
            <w:noWrap/>
            <w:vAlign w:val="center"/>
          </w:tcPr>
          <w:p w14:paraId="17FA24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7AEC12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4EE8991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5006F8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83F6DBE">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357263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51DAFE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495" w:type="pct"/>
            <w:tcBorders>
              <w:top w:val="nil"/>
              <w:left w:val="nil"/>
              <w:bottom w:val="single" w:color="000000" w:sz="4" w:space="0"/>
              <w:right w:val="single" w:color="000000" w:sz="4" w:space="0"/>
            </w:tcBorders>
            <w:shd w:val="clear" w:color="auto" w:fill="auto"/>
            <w:noWrap/>
            <w:vAlign w:val="center"/>
          </w:tcPr>
          <w:p w14:paraId="0D1A5E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0E50DD00">
            <w:pPr>
              <w:widowControl/>
              <w:jc w:val="left"/>
              <w:rPr>
                <w:rFonts w:ascii="宋体" w:hAnsi="宋体" w:eastAsia="宋体" w:cs="Arial"/>
                <w:color w:val="000000"/>
                <w:kern w:val="0"/>
                <w:sz w:val="22"/>
              </w:rPr>
            </w:pPr>
            <w:r>
              <w:rPr>
                <w:rFonts w:hint="eastAsia" w:ascii="宋体" w:hAnsi="宋体" w:eastAsia="宋体" w:cs="Arial"/>
                <w:color w:val="000000"/>
                <w:kern w:val="0"/>
                <w:sz w:val="22"/>
              </w:rPr>
              <w:t>六、科学技术支出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0F9C839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38</w:t>
            </w:r>
          </w:p>
        </w:tc>
        <w:tc>
          <w:tcPr>
            <w:tcW w:w="390" w:type="pct"/>
            <w:gridSpan w:val="2"/>
            <w:tcBorders>
              <w:top w:val="nil"/>
              <w:left w:val="nil"/>
              <w:bottom w:val="single" w:color="000000" w:sz="4" w:space="0"/>
              <w:right w:val="single" w:color="000000" w:sz="4" w:space="0"/>
            </w:tcBorders>
            <w:shd w:val="clear" w:color="auto" w:fill="auto"/>
            <w:noWrap/>
            <w:vAlign w:val="center"/>
          </w:tcPr>
          <w:p w14:paraId="43E226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155E46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09A504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6F4918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5740B7E">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AFC0F6D">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A3ADB7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495" w:type="pct"/>
            <w:tcBorders>
              <w:top w:val="nil"/>
              <w:left w:val="nil"/>
              <w:bottom w:val="single" w:color="000000" w:sz="4" w:space="0"/>
              <w:right w:val="single" w:color="000000" w:sz="4" w:space="0"/>
            </w:tcBorders>
            <w:shd w:val="clear" w:color="auto" w:fill="auto"/>
            <w:noWrap/>
            <w:vAlign w:val="center"/>
          </w:tcPr>
          <w:p w14:paraId="3E0122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1463F4A8">
            <w:pPr>
              <w:widowControl/>
              <w:jc w:val="left"/>
              <w:rPr>
                <w:rFonts w:ascii="宋体" w:hAnsi="宋体" w:eastAsia="宋体" w:cs="Arial"/>
                <w:color w:val="000000"/>
                <w:kern w:val="0"/>
                <w:sz w:val="22"/>
              </w:rPr>
            </w:pPr>
            <w:r>
              <w:rPr>
                <w:rFonts w:hint="eastAsia" w:ascii="宋体" w:hAnsi="宋体" w:eastAsia="宋体" w:cs="Arial"/>
                <w:color w:val="000000"/>
                <w:kern w:val="0"/>
                <w:sz w:val="22"/>
              </w:rPr>
              <w:t>七、文化旅游体育与传媒支出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6587E57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39</w:t>
            </w:r>
          </w:p>
        </w:tc>
        <w:tc>
          <w:tcPr>
            <w:tcW w:w="390" w:type="pct"/>
            <w:gridSpan w:val="2"/>
            <w:tcBorders>
              <w:top w:val="nil"/>
              <w:left w:val="nil"/>
              <w:bottom w:val="single" w:color="000000" w:sz="4" w:space="0"/>
              <w:right w:val="single" w:color="000000" w:sz="4" w:space="0"/>
            </w:tcBorders>
            <w:shd w:val="clear" w:color="auto" w:fill="auto"/>
            <w:noWrap/>
            <w:vAlign w:val="center"/>
          </w:tcPr>
          <w:p w14:paraId="6B9556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491" w:type="pct"/>
            <w:gridSpan w:val="3"/>
            <w:tcBorders>
              <w:top w:val="nil"/>
              <w:left w:val="nil"/>
              <w:bottom w:val="single" w:color="000000" w:sz="4" w:space="0"/>
              <w:right w:val="single" w:color="000000" w:sz="4" w:space="0"/>
            </w:tcBorders>
            <w:shd w:val="clear" w:color="auto" w:fill="auto"/>
            <w:noWrap/>
            <w:vAlign w:val="center"/>
          </w:tcPr>
          <w:p w14:paraId="1840BE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444" w:type="pct"/>
            <w:tcBorders>
              <w:top w:val="nil"/>
              <w:left w:val="nil"/>
              <w:bottom w:val="single" w:color="000000" w:sz="4" w:space="0"/>
              <w:right w:val="single" w:color="000000" w:sz="4" w:space="0"/>
            </w:tcBorders>
            <w:shd w:val="clear" w:color="auto" w:fill="auto"/>
            <w:noWrap/>
            <w:vAlign w:val="center"/>
          </w:tcPr>
          <w:p w14:paraId="22D469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12F099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4A17526">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77FECB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C2DCE3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495" w:type="pct"/>
            <w:tcBorders>
              <w:top w:val="nil"/>
              <w:left w:val="nil"/>
              <w:bottom w:val="single" w:color="000000" w:sz="4" w:space="0"/>
              <w:right w:val="single" w:color="000000" w:sz="4" w:space="0"/>
            </w:tcBorders>
            <w:shd w:val="clear" w:color="auto" w:fill="auto"/>
            <w:noWrap/>
            <w:vAlign w:val="center"/>
          </w:tcPr>
          <w:p w14:paraId="2D4298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22963A84">
            <w:pPr>
              <w:widowControl/>
              <w:jc w:val="left"/>
              <w:rPr>
                <w:rFonts w:ascii="宋体" w:hAnsi="宋体" w:eastAsia="宋体" w:cs="Arial"/>
                <w:color w:val="000000"/>
                <w:kern w:val="0"/>
                <w:sz w:val="22"/>
              </w:rPr>
            </w:pPr>
            <w:r>
              <w:rPr>
                <w:rFonts w:hint="eastAsia" w:ascii="宋体" w:hAnsi="宋体" w:eastAsia="宋体" w:cs="Arial"/>
                <w:color w:val="000000"/>
                <w:kern w:val="0"/>
                <w:sz w:val="22"/>
              </w:rPr>
              <w:t>八、社会保障和就业支出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01C57D9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40</w:t>
            </w:r>
          </w:p>
        </w:tc>
        <w:tc>
          <w:tcPr>
            <w:tcW w:w="390" w:type="pct"/>
            <w:gridSpan w:val="2"/>
            <w:tcBorders>
              <w:top w:val="nil"/>
              <w:left w:val="nil"/>
              <w:bottom w:val="single" w:color="000000" w:sz="4" w:space="0"/>
              <w:right w:val="single" w:color="000000" w:sz="4" w:space="0"/>
            </w:tcBorders>
            <w:shd w:val="clear" w:color="auto" w:fill="auto"/>
            <w:noWrap/>
            <w:vAlign w:val="center"/>
          </w:tcPr>
          <w:p w14:paraId="58F9D2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491" w:type="pct"/>
            <w:gridSpan w:val="3"/>
            <w:tcBorders>
              <w:top w:val="nil"/>
              <w:left w:val="nil"/>
              <w:bottom w:val="single" w:color="000000" w:sz="4" w:space="0"/>
              <w:right w:val="single" w:color="000000" w:sz="4" w:space="0"/>
            </w:tcBorders>
            <w:shd w:val="clear" w:color="auto" w:fill="auto"/>
            <w:noWrap/>
            <w:vAlign w:val="center"/>
          </w:tcPr>
          <w:p w14:paraId="1DDB11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444" w:type="pct"/>
            <w:tcBorders>
              <w:top w:val="nil"/>
              <w:left w:val="nil"/>
              <w:bottom w:val="single" w:color="000000" w:sz="4" w:space="0"/>
              <w:right w:val="single" w:color="000000" w:sz="4" w:space="0"/>
            </w:tcBorders>
            <w:shd w:val="clear" w:color="auto" w:fill="auto"/>
            <w:noWrap/>
            <w:vAlign w:val="center"/>
          </w:tcPr>
          <w:p w14:paraId="399606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0DF717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D035E0">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A1F73F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C1C6A9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495" w:type="pct"/>
            <w:tcBorders>
              <w:top w:val="nil"/>
              <w:left w:val="nil"/>
              <w:bottom w:val="single" w:color="000000" w:sz="4" w:space="0"/>
              <w:right w:val="single" w:color="000000" w:sz="4" w:space="0"/>
            </w:tcBorders>
            <w:shd w:val="clear" w:color="auto" w:fill="auto"/>
            <w:noWrap/>
            <w:vAlign w:val="center"/>
          </w:tcPr>
          <w:p w14:paraId="33FE10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4471A61D">
            <w:pPr>
              <w:widowControl/>
              <w:jc w:val="left"/>
              <w:rPr>
                <w:rFonts w:ascii="宋体" w:hAnsi="宋体" w:eastAsia="宋体" w:cs="Arial"/>
                <w:color w:val="000000"/>
                <w:kern w:val="0"/>
                <w:sz w:val="22"/>
              </w:rPr>
            </w:pPr>
            <w:r>
              <w:rPr>
                <w:rFonts w:hint="eastAsia" w:ascii="宋体" w:hAnsi="宋体" w:eastAsia="宋体" w:cs="Arial"/>
                <w:color w:val="000000"/>
                <w:kern w:val="0"/>
                <w:sz w:val="22"/>
              </w:rPr>
              <w:t>九、卫生健康支出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D36810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41</w:t>
            </w:r>
          </w:p>
        </w:tc>
        <w:tc>
          <w:tcPr>
            <w:tcW w:w="390" w:type="pct"/>
            <w:gridSpan w:val="2"/>
            <w:tcBorders>
              <w:top w:val="nil"/>
              <w:left w:val="nil"/>
              <w:bottom w:val="single" w:color="000000" w:sz="4" w:space="0"/>
              <w:right w:val="single" w:color="000000" w:sz="4" w:space="0"/>
            </w:tcBorders>
            <w:shd w:val="clear" w:color="auto" w:fill="auto"/>
            <w:noWrap/>
            <w:vAlign w:val="center"/>
          </w:tcPr>
          <w:p w14:paraId="261A12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491" w:type="pct"/>
            <w:gridSpan w:val="3"/>
            <w:tcBorders>
              <w:top w:val="nil"/>
              <w:left w:val="nil"/>
              <w:bottom w:val="single" w:color="000000" w:sz="4" w:space="0"/>
              <w:right w:val="single" w:color="000000" w:sz="4" w:space="0"/>
            </w:tcBorders>
            <w:shd w:val="clear" w:color="auto" w:fill="auto"/>
            <w:noWrap/>
            <w:vAlign w:val="center"/>
          </w:tcPr>
          <w:p w14:paraId="702D81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444" w:type="pct"/>
            <w:tcBorders>
              <w:top w:val="nil"/>
              <w:left w:val="nil"/>
              <w:bottom w:val="single" w:color="000000" w:sz="4" w:space="0"/>
              <w:right w:val="single" w:color="000000" w:sz="4" w:space="0"/>
            </w:tcBorders>
            <w:shd w:val="clear" w:color="auto" w:fill="auto"/>
            <w:noWrap/>
            <w:vAlign w:val="center"/>
          </w:tcPr>
          <w:p w14:paraId="209B39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72FC21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A11D11C">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8E4E938">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121C0A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495" w:type="pct"/>
            <w:tcBorders>
              <w:top w:val="nil"/>
              <w:left w:val="nil"/>
              <w:bottom w:val="single" w:color="000000" w:sz="4" w:space="0"/>
              <w:right w:val="single" w:color="000000" w:sz="4" w:space="0"/>
            </w:tcBorders>
            <w:shd w:val="clear" w:color="auto" w:fill="auto"/>
            <w:noWrap/>
            <w:vAlign w:val="center"/>
          </w:tcPr>
          <w:p w14:paraId="6E5F02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116F450C">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十、节能环保支出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0E520AA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42</w:t>
            </w:r>
          </w:p>
        </w:tc>
        <w:tc>
          <w:tcPr>
            <w:tcW w:w="390" w:type="pct"/>
            <w:gridSpan w:val="2"/>
            <w:tcBorders>
              <w:top w:val="nil"/>
              <w:left w:val="nil"/>
              <w:bottom w:val="single" w:color="000000" w:sz="4" w:space="0"/>
              <w:right w:val="single" w:color="000000" w:sz="4" w:space="0"/>
            </w:tcBorders>
            <w:shd w:val="clear" w:color="auto" w:fill="auto"/>
            <w:noWrap/>
            <w:vAlign w:val="center"/>
          </w:tcPr>
          <w:p w14:paraId="753348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505784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1A7353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7045E7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7192B3F">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D8CDE42">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EF8829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495" w:type="pct"/>
            <w:tcBorders>
              <w:top w:val="nil"/>
              <w:left w:val="nil"/>
              <w:bottom w:val="single" w:color="000000" w:sz="4" w:space="0"/>
              <w:right w:val="single" w:color="000000" w:sz="4" w:space="0"/>
            </w:tcBorders>
            <w:shd w:val="clear" w:color="auto" w:fill="auto"/>
            <w:noWrap/>
            <w:vAlign w:val="center"/>
          </w:tcPr>
          <w:p w14:paraId="5A9B93E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53A02F67">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十一、城乡社区支出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EDA984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43</w:t>
            </w:r>
          </w:p>
        </w:tc>
        <w:tc>
          <w:tcPr>
            <w:tcW w:w="390" w:type="pct"/>
            <w:gridSpan w:val="2"/>
            <w:tcBorders>
              <w:top w:val="nil"/>
              <w:left w:val="nil"/>
              <w:bottom w:val="single" w:color="000000" w:sz="4" w:space="0"/>
              <w:right w:val="single" w:color="000000" w:sz="4" w:space="0"/>
            </w:tcBorders>
            <w:shd w:val="clear" w:color="auto" w:fill="auto"/>
            <w:noWrap/>
            <w:vAlign w:val="center"/>
          </w:tcPr>
          <w:p w14:paraId="17D72B5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122.52</w:t>
            </w:r>
          </w:p>
        </w:tc>
        <w:tc>
          <w:tcPr>
            <w:tcW w:w="491" w:type="pct"/>
            <w:gridSpan w:val="3"/>
            <w:tcBorders>
              <w:top w:val="nil"/>
              <w:left w:val="nil"/>
              <w:bottom w:val="single" w:color="000000" w:sz="4" w:space="0"/>
              <w:right w:val="single" w:color="000000" w:sz="4" w:space="0"/>
            </w:tcBorders>
            <w:shd w:val="clear" w:color="auto" w:fill="auto"/>
            <w:noWrap/>
            <w:vAlign w:val="center"/>
          </w:tcPr>
          <w:p w14:paraId="7B7150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118.52</w:t>
            </w:r>
          </w:p>
        </w:tc>
        <w:tc>
          <w:tcPr>
            <w:tcW w:w="444" w:type="pct"/>
            <w:tcBorders>
              <w:top w:val="nil"/>
              <w:left w:val="nil"/>
              <w:bottom w:val="single" w:color="000000" w:sz="4" w:space="0"/>
              <w:right w:val="single" w:color="000000" w:sz="4" w:space="0"/>
            </w:tcBorders>
            <w:shd w:val="clear" w:color="auto" w:fill="auto"/>
            <w:noWrap/>
            <w:vAlign w:val="center"/>
          </w:tcPr>
          <w:p w14:paraId="5D8495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217" w:type="pct"/>
            <w:tcBorders>
              <w:top w:val="nil"/>
              <w:left w:val="nil"/>
              <w:bottom w:val="single" w:color="000000" w:sz="4" w:space="0"/>
              <w:right w:val="single" w:color="000000" w:sz="4" w:space="0"/>
            </w:tcBorders>
            <w:shd w:val="clear" w:color="auto" w:fill="auto"/>
            <w:noWrap/>
            <w:vAlign w:val="center"/>
          </w:tcPr>
          <w:p w14:paraId="4F646D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FA0683">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CE6138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7260E0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495" w:type="pct"/>
            <w:tcBorders>
              <w:top w:val="nil"/>
              <w:left w:val="nil"/>
              <w:bottom w:val="single" w:color="000000" w:sz="4" w:space="0"/>
              <w:right w:val="single" w:color="000000" w:sz="4" w:space="0"/>
            </w:tcBorders>
            <w:shd w:val="clear" w:color="auto" w:fill="auto"/>
            <w:noWrap/>
            <w:vAlign w:val="center"/>
          </w:tcPr>
          <w:p w14:paraId="5E0CB13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5DB53E1D">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十二、农林水支出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3013CD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44</w:t>
            </w:r>
          </w:p>
        </w:tc>
        <w:tc>
          <w:tcPr>
            <w:tcW w:w="390" w:type="pct"/>
            <w:gridSpan w:val="2"/>
            <w:tcBorders>
              <w:top w:val="nil"/>
              <w:left w:val="nil"/>
              <w:bottom w:val="single" w:color="000000" w:sz="4" w:space="0"/>
              <w:right w:val="single" w:color="000000" w:sz="4" w:space="0"/>
            </w:tcBorders>
            <w:shd w:val="clear" w:color="auto" w:fill="auto"/>
            <w:noWrap/>
            <w:vAlign w:val="center"/>
          </w:tcPr>
          <w:p w14:paraId="23127C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491" w:type="pct"/>
            <w:gridSpan w:val="3"/>
            <w:tcBorders>
              <w:top w:val="nil"/>
              <w:left w:val="nil"/>
              <w:bottom w:val="single" w:color="000000" w:sz="4" w:space="0"/>
              <w:right w:val="single" w:color="000000" w:sz="4" w:space="0"/>
            </w:tcBorders>
            <w:shd w:val="clear" w:color="auto" w:fill="auto"/>
            <w:noWrap/>
            <w:vAlign w:val="center"/>
          </w:tcPr>
          <w:p w14:paraId="1CFC05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444" w:type="pct"/>
            <w:tcBorders>
              <w:top w:val="nil"/>
              <w:left w:val="nil"/>
              <w:bottom w:val="single" w:color="000000" w:sz="4" w:space="0"/>
              <w:right w:val="single" w:color="000000" w:sz="4" w:space="0"/>
            </w:tcBorders>
            <w:shd w:val="clear" w:color="auto" w:fill="auto"/>
            <w:noWrap/>
            <w:vAlign w:val="center"/>
          </w:tcPr>
          <w:p w14:paraId="42561C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2AE4B6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DB89963">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BDB5E0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86D66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c>
          <w:tcPr>
            <w:tcW w:w="495" w:type="pct"/>
            <w:tcBorders>
              <w:top w:val="nil"/>
              <w:left w:val="nil"/>
              <w:bottom w:val="single" w:color="000000" w:sz="4" w:space="0"/>
              <w:right w:val="single" w:color="000000" w:sz="4" w:space="0"/>
            </w:tcBorders>
            <w:shd w:val="clear" w:color="auto" w:fill="auto"/>
            <w:noWrap/>
            <w:vAlign w:val="center"/>
          </w:tcPr>
          <w:p w14:paraId="4C844C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2B3F1E77">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十三、交通运输支出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7C4581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45</w:t>
            </w:r>
          </w:p>
        </w:tc>
        <w:tc>
          <w:tcPr>
            <w:tcW w:w="390" w:type="pct"/>
            <w:gridSpan w:val="2"/>
            <w:tcBorders>
              <w:top w:val="nil"/>
              <w:left w:val="nil"/>
              <w:bottom w:val="single" w:color="000000" w:sz="4" w:space="0"/>
              <w:right w:val="single" w:color="000000" w:sz="4" w:space="0"/>
            </w:tcBorders>
            <w:shd w:val="clear" w:color="auto" w:fill="auto"/>
            <w:noWrap/>
            <w:vAlign w:val="center"/>
          </w:tcPr>
          <w:p w14:paraId="060E0D0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491" w:type="pct"/>
            <w:gridSpan w:val="3"/>
            <w:tcBorders>
              <w:top w:val="nil"/>
              <w:left w:val="nil"/>
              <w:bottom w:val="single" w:color="000000" w:sz="4" w:space="0"/>
              <w:right w:val="single" w:color="000000" w:sz="4" w:space="0"/>
            </w:tcBorders>
            <w:shd w:val="clear" w:color="auto" w:fill="auto"/>
            <w:noWrap/>
            <w:vAlign w:val="center"/>
          </w:tcPr>
          <w:p w14:paraId="4C5F63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444" w:type="pct"/>
            <w:tcBorders>
              <w:top w:val="nil"/>
              <w:left w:val="nil"/>
              <w:bottom w:val="single" w:color="000000" w:sz="4" w:space="0"/>
              <w:right w:val="single" w:color="000000" w:sz="4" w:space="0"/>
            </w:tcBorders>
            <w:shd w:val="clear" w:color="auto" w:fill="auto"/>
            <w:noWrap/>
            <w:vAlign w:val="center"/>
          </w:tcPr>
          <w:p w14:paraId="05DAEE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0ADAF87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B1081F7">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6BBBFAA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E6583F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14</w:t>
            </w:r>
          </w:p>
        </w:tc>
        <w:tc>
          <w:tcPr>
            <w:tcW w:w="495" w:type="pct"/>
            <w:tcBorders>
              <w:top w:val="nil"/>
              <w:left w:val="nil"/>
              <w:bottom w:val="single" w:color="000000" w:sz="4" w:space="0"/>
              <w:right w:val="single" w:color="000000" w:sz="4" w:space="0"/>
            </w:tcBorders>
            <w:shd w:val="clear" w:color="auto" w:fill="auto"/>
            <w:noWrap/>
            <w:vAlign w:val="center"/>
          </w:tcPr>
          <w:p w14:paraId="4482C7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71AC587D">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十四、资源勘探工业信息等支出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6030F05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46</w:t>
            </w:r>
          </w:p>
        </w:tc>
        <w:tc>
          <w:tcPr>
            <w:tcW w:w="390" w:type="pct"/>
            <w:gridSpan w:val="2"/>
            <w:tcBorders>
              <w:top w:val="nil"/>
              <w:left w:val="nil"/>
              <w:bottom w:val="single" w:color="000000" w:sz="4" w:space="0"/>
              <w:right w:val="single" w:color="000000" w:sz="4" w:space="0"/>
            </w:tcBorders>
            <w:shd w:val="clear" w:color="auto" w:fill="auto"/>
            <w:noWrap/>
            <w:vAlign w:val="center"/>
          </w:tcPr>
          <w:p w14:paraId="621EAB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530D58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2C121A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403B35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83132A4">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3742FE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B3F979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15</w:t>
            </w:r>
          </w:p>
        </w:tc>
        <w:tc>
          <w:tcPr>
            <w:tcW w:w="495" w:type="pct"/>
            <w:tcBorders>
              <w:top w:val="nil"/>
              <w:left w:val="nil"/>
              <w:bottom w:val="single" w:color="000000" w:sz="4" w:space="0"/>
              <w:right w:val="single" w:color="000000" w:sz="4" w:space="0"/>
            </w:tcBorders>
            <w:shd w:val="clear" w:color="auto" w:fill="auto"/>
            <w:noWrap/>
            <w:vAlign w:val="center"/>
          </w:tcPr>
          <w:p w14:paraId="6268307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64950841">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十五、商业服务业等支出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4F3B3F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47</w:t>
            </w:r>
          </w:p>
        </w:tc>
        <w:tc>
          <w:tcPr>
            <w:tcW w:w="390" w:type="pct"/>
            <w:gridSpan w:val="2"/>
            <w:tcBorders>
              <w:top w:val="nil"/>
              <w:left w:val="nil"/>
              <w:bottom w:val="single" w:color="000000" w:sz="4" w:space="0"/>
              <w:right w:val="single" w:color="000000" w:sz="4" w:space="0"/>
            </w:tcBorders>
            <w:shd w:val="clear" w:color="auto" w:fill="auto"/>
            <w:noWrap/>
            <w:vAlign w:val="center"/>
          </w:tcPr>
          <w:p w14:paraId="194C9C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07A286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02D41C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167533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A85E6B1">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41B921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7ABA54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16</w:t>
            </w:r>
          </w:p>
        </w:tc>
        <w:tc>
          <w:tcPr>
            <w:tcW w:w="495" w:type="pct"/>
            <w:tcBorders>
              <w:top w:val="nil"/>
              <w:left w:val="nil"/>
              <w:bottom w:val="single" w:color="000000" w:sz="4" w:space="0"/>
              <w:right w:val="single" w:color="000000" w:sz="4" w:space="0"/>
            </w:tcBorders>
            <w:shd w:val="clear" w:color="auto" w:fill="auto"/>
            <w:noWrap/>
            <w:vAlign w:val="center"/>
          </w:tcPr>
          <w:p w14:paraId="7B4E6E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5FBC455D">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十六、金融支出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45364C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48</w:t>
            </w:r>
          </w:p>
        </w:tc>
        <w:tc>
          <w:tcPr>
            <w:tcW w:w="390" w:type="pct"/>
            <w:gridSpan w:val="2"/>
            <w:tcBorders>
              <w:top w:val="nil"/>
              <w:left w:val="nil"/>
              <w:bottom w:val="single" w:color="000000" w:sz="4" w:space="0"/>
              <w:right w:val="single" w:color="000000" w:sz="4" w:space="0"/>
            </w:tcBorders>
            <w:shd w:val="clear" w:color="auto" w:fill="auto"/>
            <w:noWrap/>
            <w:vAlign w:val="center"/>
          </w:tcPr>
          <w:p w14:paraId="78CE8CD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151DF6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3B86DF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664D8F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A8E8CF6">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04528F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1098FB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17</w:t>
            </w:r>
          </w:p>
        </w:tc>
        <w:tc>
          <w:tcPr>
            <w:tcW w:w="495" w:type="pct"/>
            <w:tcBorders>
              <w:top w:val="nil"/>
              <w:left w:val="nil"/>
              <w:bottom w:val="single" w:color="000000" w:sz="4" w:space="0"/>
              <w:right w:val="single" w:color="000000" w:sz="4" w:space="0"/>
            </w:tcBorders>
            <w:shd w:val="clear" w:color="auto" w:fill="auto"/>
            <w:noWrap/>
            <w:vAlign w:val="center"/>
          </w:tcPr>
          <w:p w14:paraId="016EE4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6725A300">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十七、援助其他地区支出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6BAAD0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49</w:t>
            </w:r>
          </w:p>
        </w:tc>
        <w:tc>
          <w:tcPr>
            <w:tcW w:w="390" w:type="pct"/>
            <w:gridSpan w:val="2"/>
            <w:tcBorders>
              <w:top w:val="nil"/>
              <w:left w:val="nil"/>
              <w:bottom w:val="single" w:color="000000" w:sz="4" w:space="0"/>
              <w:right w:val="single" w:color="000000" w:sz="4" w:space="0"/>
            </w:tcBorders>
            <w:shd w:val="clear" w:color="auto" w:fill="auto"/>
            <w:noWrap/>
            <w:vAlign w:val="center"/>
          </w:tcPr>
          <w:p w14:paraId="6019A8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0000DF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53232A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46276C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D44132">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423B25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820CA3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18</w:t>
            </w:r>
          </w:p>
        </w:tc>
        <w:tc>
          <w:tcPr>
            <w:tcW w:w="495" w:type="pct"/>
            <w:tcBorders>
              <w:top w:val="nil"/>
              <w:left w:val="nil"/>
              <w:bottom w:val="single" w:color="000000" w:sz="4" w:space="0"/>
              <w:right w:val="single" w:color="000000" w:sz="4" w:space="0"/>
            </w:tcBorders>
            <w:shd w:val="clear" w:color="auto" w:fill="auto"/>
            <w:noWrap/>
            <w:vAlign w:val="center"/>
          </w:tcPr>
          <w:p w14:paraId="02616F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7E27F05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十八、自然资源海洋气象等支出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A503D7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50</w:t>
            </w:r>
          </w:p>
        </w:tc>
        <w:tc>
          <w:tcPr>
            <w:tcW w:w="390" w:type="pct"/>
            <w:gridSpan w:val="2"/>
            <w:tcBorders>
              <w:top w:val="nil"/>
              <w:left w:val="nil"/>
              <w:bottom w:val="single" w:color="000000" w:sz="4" w:space="0"/>
              <w:right w:val="single" w:color="000000" w:sz="4" w:space="0"/>
            </w:tcBorders>
            <w:shd w:val="clear" w:color="auto" w:fill="auto"/>
            <w:noWrap/>
            <w:vAlign w:val="center"/>
          </w:tcPr>
          <w:p w14:paraId="0BB3FF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491" w:type="pct"/>
            <w:gridSpan w:val="3"/>
            <w:tcBorders>
              <w:top w:val="nil"/>
              <w:left w:val="nil"/>
              <w:bottom w:val="single" w:color="000000" w:sz="4" w:space="0"/>
              <w:right w:val="single" w:color="000000" w:sz="4" w:space="0"/>
            </w:tcBorders>
            <w:shd w:val="clear" w:color="auto" w:fill="auto"/>
            <w:noWrap/>
            <w:vAlign w:val="center"/>
          </w:tcPr>
          <w:p w14:paraId="69D695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444" w:type="pct"/>
            <w:tcBorders>
              <w:top w:val="nil"/>
              <w:left w:val="nil"/>
              <w:bottom w:val="single" w:color="000000" w:sz="4" w:space="0"/>
              <w:right w:val="single" w:color="000000" w:sz="4" w:space="0"/>
            </w:tcBorders>
            <w:shd w:val="clear" w:color="auto" w:fill="auto"/>
            <w:noWrap/>
            <w:vAlign w:val="center"/>
          </w:tcPr>
          <w:p w14:paraId="31D4947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072667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FB3C84">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0F88C0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F6E887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19</w:t>
            </w:r>
          </w:p>
        </w:tc>
        <w:tc>
          <w:tcPr>
            <w:tcW w:w="495" w:type="pct"/>
            <w:tcBorders>
              <w:top w:val="nil"/>
              <w:left w:val="nil"/>
              <w:bottom w:val="single" w:color="000000" w:sz="4" w:space="0"/>
              <w:right w:val="single" w:color="000000" w:sz="4" w:space="0"/>
            </w:tcBorders>
            <w:shd w:val="clear" w:color="auto" w:fill="auto"/>
            <w:noWrap/>
            <w:vAlign w:val="center"/>
          </w:tcPr>
          <w:p w14:paraId="57CB8BF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79F71523">
            <w:pPr>
              <w:widowControl/>
              <w:jc w:val="left"/>
              <w:rPr>
                <w:rFonts w:ascii="宋体" w:hAnsi="宋体" w:eastAsia="宋体" w:cs="Arial"/>
                <w:color w:val="000000"/>
                <w:kern w:val="0"/>
                <w:sz w:val="22"/>
              </w:rPr>
            </w:pPr>
            <w:r>
              <w:rPr>
                <w:rFonts w:hint="eastAsia" w:ascii="宋体" w:hAnsi="宋体" w:eastAsia="宋体" w:cs="Arial"/>
                <w:color w:val="000000"/>
                <w:kern w:val="0"/>
                <w:sz w:val="22"/>
              </w:rPr>
              <w:t>十九、住房保障支出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5EF773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51</w:t>
            </w:r>
          </w:p>
        </w:tc>
        <w:tc>
          <w:tcPr>
            <w:tcW w:w="390" w:type="pct"/>
            <w:gridSpan w:val="2"/>
            <w:tcBorders>
              <w:top w:val="nil"/>
              <w:left w:val="nil"/>
              <w:bottom w:val="single" w:color="000000" w:sz="4" w:space="0"/>
              <w:right w:val="single" w:color="000000" w:sz="4" w:space="0"/>
            </w:tcBorders>
            <w:shd w:val="clear" w:color="auto" w:fill="auto"/>
            <w:noWrap/>
            <w:vAlign w:val="center"/>
          </w:tcPr>
          <w:p w14:paraId="56A8B7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491" w:type="pct"/>
            <w:gridSpan w:val="3"/>
            <w:tcBorders>
              <w:top w:val="nil"/>
              <w:left w:val="nil"/>
              <w:bottom w:val="single" w:color="000000" w:sz="4" w:space="0"/>
              <w:right w:val="single" w:color="000000" w:sz="4" w:space="0"/>
            </w:tcBorders>
            <w:shd w:val="clear" w:color="auto" w:fill="auto"/>
            <w:noWrap/>
            <w:vAlign w:val="center"/>
          </w:tcPr>
          <w:p w14:paraId="2E1F36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444" w:type="pct"/>
            <w:tcBorders>
              <w:top w:val="nil"/>
              <w:left w:val="nil"/>
              <w:bottom w:val="single" w:color="000000" w:sz="4" w:space="0"/>
              <w:right w:val="single" w:color="000000" w:sz="4" w:space="0"/>
            </w:tcBorders>
            <w:shd w:val="clear" w:color="auto" w:fill="auto"/>
            <w:noWrap/>
            <w:vAlign w:val="center"/>
          </w:tcPr>
          <w:p w14:paraId="7FB3E0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238C2FE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5185462">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D2486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7590CB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20</w:t>
            </w:r>
          </w:p>
        </w:tc>
        <w:tc>
          <w:tcPr>
            <w:tcW w:w="495" w:type="pct"/>
            <w:tcBorders>
              <w:top w:val="nil"/>
              <w:left w:val="nil"/>
              <w:bottom w:val="single" w:color="000000" w:sz="4" w:space="0"/>
              <w:right w:val="single" w:color="000000" w:sz="4" w:space="0"/>
            </w:tcBorders>
            <w:shd w:val="clear" w:color="auto" w:fill="auto"/>
            <w:noWrap/>
            <w:vAlign w:val="center"/>
          </w:tcPr>
          <w:p w14:paraId="5B1979B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14B9017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二十、粮油物资储备支出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709EC94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52</w:t>
            </w:r>
          </w:p>
        </w:tc>
        <w:tc>
          <w:tcPr>
            <w:tcW w:w="390" w:type="pct"/>
            <w:gridSpan w:val="2"/>
            <w:tcBorders>
              <w:top w:val="nil"/>
              <w:left w:val="nil"/>
              <w:bottom w:val="single" w:color="000000" w:sz="4" w:space="0"/>
              <w:right w:val="single" w:color="000000" w:sz="4" w:space="0"/>
            </w:tcBorders>
            <w:shd w:val="clear" w:color="auto" w:fill="auto"/>
            <w:noWrap/>
            <w:vAlign w:val="center"/>
          </w:tcPr>
          <w:p w14:paraId="11D56D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173515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79DD93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1E45FC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F857AC4">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1BF2819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7136D8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21</w:t>
            </w:r>
          </w:p>
        </w:tc>
        <w:tc>
          <w:tcPr>
            <w:tcW w:w="495" w:type="pct"/>
            <w:tcBorders>
              <w:top w:val="nil"/>
              <w:left w:val="nil"/>
              <w:bottom w:val="single" w:color="000000" w:sz="4" w:space="0"/>
              <w:right w:val="single" w:color="000000" w:sz="4" w:space="0"/>
            </w:tcBorders>
            <w:shd w:val="clear" w:color="auto" w:fill="auto"/>
            <w:noWrap/>
            <w:vAlign w:val="center"/>
          </w:tcPr>
          <w:p w14:paraId="20AA93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4A0B809A">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二十一、国有资本经营预算支出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282478B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53</w:t>
            </w:r>
          </w:p>
        </w:tc>
        <w:tc>
          <w:tcPr>
            <w:tcW w:w="390" w:type="pct"/>
            <w:gridSpan w:val="2"/>
            <w:tcBorders>
              <w:top w:val="nil"/>
              <w:left w:val="nil"/>
              <w:bottom w:val="single" w:color="000000" w:sz="4" w:space="0"/>
              <w:right w:val="single" w:color="000000" w:sz="4" w:space="0"/>
            </w:tcBorders>
            <w:shd w:val="clear" w:color="auto" w:fill="auto"/>
            <w:noWrap/>
            <w:vAlign w:val="center"/>
          </w:tcPr>
          <w:p w14:paraId="2470D0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4560E0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27EECA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7646B2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803F367">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14CF90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E469A6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22</w:t>
            </w:r>
          </w:p>
        </w:tc>
        <w:tc>
          <w:tcPr>
            <w:tcW w:w="495" w:type="pct"/>
            <w:tcBorders>
              <w:top w:val="nil"/>
              <w:left w:val="nil"/>
              <w:bottom w:val="single" w:color="000000" w:sz="4" w:space="0"/>
              <w:right w:val="single" w:color="000000" w:sz="4" w:space="0"/>
            </w:tcBorders>
            <w:shd w:val="clear" w:color="auto" w:fill="auto"/>
            <w:noWrap/>
            <w:vAlign w:val="center"/>
          </w:tcPr>
          <w:p w14:paraId="45E1906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6162DB5B">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二十二、灾害防治及应急管理支出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106F28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54</w:t>
            </w:r>
          </w:p>
        </w:tc>
        <w:tc>
          <w:tcPr>
            <w:tcW w:w="390" w:type="pct"/>
            <w:gridSpan w:val="2"/>
            <w:tcBorders>
              <w:top w:val="nil"/>
              <w:left w:val="nil"/>
              <w:bottom w:val="single" w:color="000000" w:sz="4" w:space="0"/>
              <w:right w:val="single" w:color="000000" w:sz="4" w:space="0"/>
            </w:tcBorders>
            <w:shd w:val="clear" w:color="auto" w:fill="auto"/>
            <w:noWrap/>
            <w:vAlign w:val="center"/>
          </w:tcPr>
          <w:p w14:paraId="3B5788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c>
          <w:tcPr>
            <w:tcW w:w="491" w:type="pct"/>
            <w:gridSpan w:val="3"/>
            <w:tcBorders>
              <w:top w:val="nil"/>
              <w:left w:val="nil"/>
              <w:bottom w:val="single" w:color="000000" w:sz="4" w:space="0"/>
              <w:right w:val="single" w:color="000000" w:sz="4" w:space="0"/>
            </w:tcBorders>
            <w:shd w:val="clear" w:color="auto" w:fill="auto"/>
            <w:noWrap/>
            <w:vAlign w:val="center"/>
          </w:tcPr>
          <w:p w14:paraId="2F8939B6">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c>
          <w:tcPr>
            <w:tcW w:w="444" w:type="pct"/>
            <w:tcBorders>
              <w:top w:val="nil"/>
              <w:left w:val="nil"/>
              <w:bottom w:val="single" w:color="000000" w:sz="4" w:space="0"/>
              <w:right w:val="single" w:color="000000" w:sz="4" w:space="0"/>
            </w:tcBorders>
            <w:shd w:val="clear" w:color="auto" w:fill="auto"/>
            <w:noWrap/>
            <w:vAlign w:val="center"/>
          </w:tcPr>
          <w:p w14:paraId="6011247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20851E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C345914">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D03F8C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98D1F5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23</w:t>
            </w:r>
          </w:p>
        </w:tc>
        <w:tc>
          <w:tcPr>
            <w:tcW w:w="495" w:type="pct"/>
            <w:tcBorders>
              <w:top w:val="nil"/>
              <w:left w:val="nil"/>
              <w:bottom w:val="single" w:color="000000" w:sz="4" w:space="0"/>
              <w:right w:val="single" w:color="000000" w:sz="4" w:space="0"/>
            </w:tcBorders>
            <w:shd w:val="clear" w:color="auto" w:fill="auto"/>
            <w:noWrap/>
            <w:vAlign w:val="center"/>
          </w:tcPr>
          <w:p w14:paraId="5475EA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775DE6C2">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二十三、其他支出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625C1A4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55</w:t>
            </w:r>
          </w:p>
        </w:tc>
        <w:tc>
          <w:tcPr>
            <w:tcW w:w="390" w:type="pct"/>
            <w:gridSpan w:val="2"/>
            <w:tcBorders>
              <w:top w:val="nil"/>
              <w:left w:val="nil"/>
              <w:bottom w:val="single" w:color="000000" w:sz="4" w:space="0"/>
              <w:right w:val="single" w:color="000000" w:sz="4" w:space="0"/>
            </w:tcBorders>
            <w:shd w:val="clear" w:color="auto" w:fill="auto"/>
            <w:noWrap/>
            <w:vAlign w:val="center"/>
          </w:tcPr>
          <w:p w14:paraId="69BE6885">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491" w:type="pct"/>
            <w:gridSpan w:val="3"/>
            <w:tcBorders>
              <w:top w:val="nil"/>
              <w:left w:val="nil"/>
              <w:bottom w:val="single" w:color="000000" w:sz="4" w:space="0"/>
              <w:right w:val="single" w:color="000000" w:sz="4" w:space="0"/>
            </w:tcBorders>
            <w:shd w:val="clear" w:color="auto" w:fill="auto"/>
            <w:noWrap/>
            <w:vAlign w:val="center"/>
          </w:tcPr>
          <w:p w14:paraId="2F5637B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0BD7C1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217" w:type="pct"/>
            <w:tcBorders>
              <w:top w:val="nil"/>
              <w:left w:val="nil"/>
              <w:bottom w:val="single" w:color="000000" w:sz="4" w:space="0"/>
              <w:right w:val="single" w:color="000000" w:sz="4" w:space="0"/>
            </w:tcBorders>
            <w:shd w:val="clear" w:color="auto" w:fill="auto"/>
            <w:noWrap/>
            <w:vAlign w:val="center"/>
          </w:tcPr>
          <w:p w14:paraId="66A549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4934E0B">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F3EDA2C">
            <w:pPr>
              <w:widowControl/>
              <w:jc w:val="center"/>
              <w:rPr>
                <w:rFonts w:ascii="宋体" w:hAnsi="宋体" w:eastAsia="宋体" w:cs="Arial"/>
                <w:b/>
                <w:bCs/>
                <w:color w:val="000000"/>
                <w:kern w:val="0"/>
                <w:sz w:val="20"/>
                <w:szCs w:val="20"/>
              </w:rPr>
            </w:pPr>
            <w:r>
              <w:rPr>
                <w:rFonts w:hint="eastAsia" w:ascii="宋体" w:hAnsi="宋体" w:eastAsia="宋体" w:cs="Arial"/>
                <w:b/>
                <w:bCs/>
                <w:color w:val="000000"/>
                <w:kern w:val="0"/>
                <w:sz w:val="20"/>
                <w:szCs w:val="20"/>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5B6371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24</w:t>
            </w:r>
          </w:p>
        </w:tc>
        <w:tc>
          <w:tcPr>
            <w:tcW w:w="495" w:type="pct"/>
            <w:tcBorders>
              <w:top w:val="nil"/>
              <w:left w:val="nil"/>
              <w:bottom w:val="single" w:color="000000" w:sz="4" w:space="0"/>
              <w:right w:val="single" w:color="000000" w:sz="4" w:space="0"/>
            </w:tcBorders>
            <w:shd w:val="clear" w:color="auto" w:fill="auto"/>
            <w:noWrap/>
            <w:vAlign w:val="center"/>
          </w:tcPr>
          <w:p w14:paraId="62F85AC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7F2CB1A9">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二十四、债务还本支出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659C72B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56</w:t>
            </w:r>
          </w:p>
        </w:tc>
        <w:tc>
          <w:tcPr>
            <w:tcW w:w="390" w:type="pct"/>
            <w:gridSpan w:val="2"/>
            <w:tcBorders>
              <w:top w:val="nil"/>
              <w:left w:val="nil"/>
              <w:bottom w:val="single" w:color="000000" w:sz="4" w:space="0"/>
              <w:right w:val="single" w:color="000000" w:sz="4" w:space="0"/>
            </w:tcBorders>
            <w:shd w:val="clear" w:color="auto" w:fill="auto"/>
            <w:noWrap/>
            <w:vAlign w:val="center"/>
          </w:tcPr>
          <w:p w14:paraId="36EC4B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35168C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4BEA7C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2BF40F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D1C6BC">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B48D553">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397343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25</w:t>
            </w:r>
          </w:p>
        </w:tc>
        <w:tc>
          <w:tcPr>
            <w:tcW w:w="495" w:type="pct"/>
            <w:tcBorders>
              <w:top w:val="nil"/>
              <w:left w:val="nil"/>
              <w:bottom w:val="single" w:color="000000" w:sz="4" w:space="0"/>
              <w:right w:val="single" w:color="000000" w:sz="4" w:space="0"/>
            </w:tcBorders>
            <w:shd w:val="clear" w:color="auto" w:fill="auto"/>
            <w:noWrap/>
            <w:vAlign w:val="center"/>
          </w:tcPr>
          <w:p w14:paraId="58CBE4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267C3B5D">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二十五、债务付息支出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161C5D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57</w:t>
            </w:r>
          </w:p>
        </w:tc>
        <w:tc>
          <w:tcPr>
            <w:tcW w:w="390" w:type="pct"/>
            <w:gridSpan w:val="2"/>
            <w:tcBorders>
              <w:top w:val="nil"/>
              <w:left w:val="nil"/>
              <w:bottom w:val="single" w:color="000000" w:sz="4" w:space="0"/>
              <w:right w:val="single" w:color="000000" w:sz="4" w:space="0"/>
            </w:tcBorders>
            <w:shd w:val="clear" w:color="auto" w:fill="auto"/>
            <w:noWrap/>
            <w:vAlign w:val="center"/>
          </w:tcPr>
          <w:p w14:paraId="0027558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7DE370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6A446C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5FEB28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A44D8FC">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D98CED3">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　</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932E68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26</w:t>
            </w:r>
          </w:p>
        </w:tc>
        <w:tc>
          <w:tcPr>
            <w:tcW w:w="495" w:type="pct"/>
            <w:tcBorders>
              <w:top w:val="nil"/>
              <w:left w:val="nil"/>
              <w:bottom w:val="single" w:color="000000" w:sz="4" w:space="0"/>
              <w:right w:val="single" w:color="000000" w:sz="4" w:space="0"/>
            </w:tcBorders>
            <w:shd w:val="clear" w:color="auto" w:fill="auto"/>
            <w:noWrap/>
            <w:vAlign w:val="center"/>
          </w:tcPr>
          <w:p w14:paraId="1A50A5F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6C3F1367">
            <w:pPr>
              <w:widowControl/>
              <w:jc w:val="left"/>
              <w:rPr>
                <w:rFonts w:ascii="宋体" w:hAnsi="宋体" w:eastAsia="宋体" w:cs="Arial"/>
                <w:color w:val="000000"/>
                <w:kern w:val="0"/>
                <w:sz w:val="22"/>
              </w:rPr>
            </w:pPr>
            <w:r>
              <w:rPr>
                <w:rFonts w:hint="eastAsia" w:ascii="宋体" w:hAnsi="宋体" w:eastAsia="宋体" w:cs="Arial"/>
                <w:color w:val="000000"/>
                <w:kern w:val="0"/>
                <w:sz w:val="22"/>
              </w:rPr>
              <w:t>二十六、抗疫特别国债安排的支出</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2C35EF7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58</w:t>
            </w:r>
          </w:p>
        </w:tc>
        <w:tc>
          <w:tcPr>
            <w:tcW w:w="390" w:type="pct"/>
            <w:gridSpan w:val="2"/>
            <w:tcBorders>
              <w:top w:val="nil"/>
              <w:left w:val="nil"/>
              <w:bottom w:val="single" w:color="000000" w:sz="4" w:space="0"/>
              <w:right w:val="single" w:color="000000" w:sz="4" w:space="0"/>
            </w:tcBorders>
            <w:shd w:val="clear" w:color="auto" w:fill="auto"/>
            <w:noWrap/>
            <w:vAlign w:val="center"/>
          </w:tcPr>
          <w:p w14:paraId="6D34F20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68176F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4C8E05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5326CC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7999B6E">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FC16C5C">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本年收入合计</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338845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27</w:t>
            </w:r>
          </w:p>
        </w:tc>
        <w:tc>
          <w:tcPr>
            <w:tcW w:w="495" w:type="pct"/>
            <w:tcBorders>
              <w:top w:val="nil"/>
              <w:left w:val="nil"/>
              <w:bottom w:val="single" w:color="000000" w:sz="4" w:space="0"/>
              <w:right w:val="single" w:color="000000" w:sz="4" w:space="0"/>
            </w:tcBorders>
            <w:shd w:val="clear" w:color="auto" w:fill="auto"/>
            <w:noWrap/>
            <w:vAlign w:val="center"/>
          </w:tcPr>
          <w:p w14:paraId="4BD747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308036F9">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本年支出合计</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0E15914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59</w:t>
            </w:r>
          </w:p>
        </w:tc>
        <w:tc>
          <w:tcPr>
            <w:tcW w:w="390" w:type="pct"/>
            <w:gridSpan w:val="2"/>
            <w:tcBorders>
              <w:top w:val="nil"/>
              <w:left w:val="nil"/>
              <w:bottom w:val="single" w:color="000000" w:sz="4" w:space="0"/>
              <w:right w:val="single" w:color="000000" w:sz="4" w:space="0"/>
            </w:tcBorders>
            <w:shd w:val="clear" w:color="auto" w:fill="auto"/>
            <w:noWrap/>
            <w:vAlign w:val="center"/>
          </w:tcPr>
          <w:p w14:paraId="5327CD5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c>
          <w:tcPr>
            <w:tcW w:w="491" w:type="pct"/>
            <w:gridSpan w:val="3"/>
            <w:tcBorders>
              <w:top w:val="nil"/>
              <w:left w:val="nil"/>
              <w:bottom w:val="single" w:color="000000" w:sz="4" w:space="0"/>
              <w:right w:val="single" w:color="000000" w:sz="4" w:space="0"/>
            </w:tcBorders>
            <w:shd w:val="clear" w:color="auto" w:fill="auto"/>
            <w:noWrap/>
            <w:vAlign w:val="center"/>
          </w:tcPr>
          <w:p w14:paraId="0B41CB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2,322.65</w:t>
            </w:r>
          </w:p>
        </w:tc>
        <w:tc>
          <w:tcPr>
            <w:tcW w:w="444" w:type="pct"/>
            <w:tcBorders>
              <w:top w:val="nil"/>
              <w:left w:val="nil"/>
              <w:bottom w:val="single" w:color="000000" w:sz="4" w:space="0"/>
              <w:right w:val="single" w:color="000000" w:sz="4" w:space="0"/>
            </w:tcBorders>
            <w:shd w:val="clear" w:color="auto" w:fill="auto"/>
            <w:noWrap/>
            <w:vAlign w:val="center"/>
          </w:tcPr>
          <w:p w14:paraId="39A915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12.83</w:t>
            </w:r>
          </w:p>
        </w:tc>
        <w:tc>
          <w:tcPr>
            <w:tcW w:w="217" w:type="pct"/>
            <w:tcBorders>
              <w:top w:val="nil"/>
              <w:left w:val="nil"/>
              <w:bottom w:val="single" w:color="000000" w:sz="4" w:space="0"/>
              <w:right w:val="single" w:color="000000" w:sz="4" w:space="0"/>
            </w:tcBorders>
            <w:shd w:val="clear" w:color="auto" w:fill="auto"/>
            <w:noWrap/>
            <w:vAlign w:val="center"/>
          </w:tcPr>
          <w:p w14:paraId="70651D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5CB15A3">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485EBAF">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年初财政拨款结转和结余</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7A3ED8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28</w:t>
            </w:r>
          </w:p>
        </w:tc>
        <w:tc>
          <w:tcPr>
            <w:tcW w:w="495" w:type="pct"/>
            <w:tcBorders>
              <w:top w:val="nil"/>
              <w:left w:val="nil"/>
              <w:bottom w:val="single" w:color="000000" w:sz="4" w:space="0"/>
              <w:right w:val="single" w:color="000000" w:sz="4" w:space="0"/>
            </w:tcBorders>
            <w:shd w:val="clear" w:color="auto" w:fill="auto"/>
            <w:noWrap/>
            <w:vAlign w:val="center"/>
          </w:tcPr>
          <w:p w14:paraId="0E3368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1A95080B">
            <w:pPr>
              <w:widowControl/>
              <w:jc w:val="left"/>
              <w:rPr>
                <w:rFonts w:ascii="宋体" w:hAnsi="宋体" w:eastAsia="宋体" w:cs="Arial"/>
                <w:color w:val="000000"/>
                <w:kern w:val="0"/>
                <w:sz w:val="22"/>
              </w:rPr>
            </w:pPr>
            <w:r>
              <w:rPr>
                <w:rFonts w:hint="eastAsia" w:ascii="宋体" w:hAnsi="宋体" w:eastAsia="宋体" w:cs="Arial"/>
                <w:color w:val="000000"/>
                <w:kern w:val="0"/>
                <w:sz w:val="22"/>
              </w:rPr>
              <w:t>年末财政拨款结转和结余</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2D407BA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60</w:t>
            </w:r>
          </w:p>
        </w:tc>
        <w:tc>
          <w:tcPr>
            <w:tcW w:w="390" w:type="pct"/>
            <w:gridSpan w:val="2"/>
            <w:tcBorders>
              <w:top w:val="nil"/>
              <w:left w:val="nil"/>
              <w:bottom w:val="single" w:color="000000" w:sz="4" w:space="0"/>
              <w:right w:val="single" w:color="000000" w:sz="4" w:space="0"/>
            </w:tcBorders>
            <w:shd w:val="clear" w:color="auto" w:fill="auto"/>
            <w:noWrap/>
            <w:vAlign w:val="center"/>
          </w:tcPr>
          <w:p w14:paraId="5AC87B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26B748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11590E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411330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2223502">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FF4074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一般公共预算财政拨款</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F3DEDB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29</w:t>
            </w:r>
          </w:p>
        </w:tc>
        <w:tc>
          <w:tcPr>
            <w:tcW w:w="495" w:type="pct"/>
            <w:tcBorders>
              <w:top w:val="nil"/>
              <w:left w:val="nil"/>
              <w:bottom w:val="single" w:color="000000" w:sz="4" w:space="0"/>
              <w:right w:val="single" w:color="000000" w:sz="4" w:space="0"/>
            </w:tcBorders>
            <w:shd w:val="clear" w:color="auto" w:fill="auto"/>
            <w:noWrap/>
            <w:vAlign w:val="center"/>
          </w:tcPr>
          <w:p w14:paraId="1577B0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0F762E6A">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1E65F9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61</w:t>
            </w:r>
          </w:p>
        </w:tc>
        <w:tc>
          <w:tcPr>
            <w:tcW w:w="390" w:type="pct"/>
            <w:gridSpan w:val="2"/>
            <w:tcBorders>
              <w:top w:val="nil"/>
              <w:left w:val="nil"/>
              <w:bottom w:val="single" w:color="000000" w:sz="4" w:space="0"/>
              <w:right w:val="single" w:color="000000" w:sz="4" w:space="0"/>
            </w:tcBorders>
            <w:shd w:val="clear" w:color="auto" w:fill="auto"/>
            <w:noWrap/>
            <w:vAlign w:val="center"/>
          </w:tcPr>
          <w:p w14:paraId="5D32BD5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08FCEF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686C78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66314E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BE9A291">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04CE1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政府性基金预算财政拨款</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939033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30</w:t>
            </w:r>
          </w:p>
        </w:tc>
        <w:tc>
          <w:tcPr>
            <w:tcW w:w="495" w:type="pct"/>
            <w:tcBorders>
              <w:top w:val="nil"/>
              <w:left w:val="nil"/>
              <w:bottom w:val="single" w:color="000000" w:sz="4" w:space="0"/>
              <w:right w:val="single" w:color="000000" w:sz="4" w:space="0"/>
            </w:tcBorders>
            <w:shd w:val="clear" w:color="auto" w:fill="auto"/>
            <w:noWrap/>
            <w:vAlign w:val="center"/>
          </w:tcPr>
          <w:p w14:paraId="7BBAEE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1ABF49D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24CE95B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62</w:t>
            </w:r>
          </w:p>
        </w:tc>
        <w:tc>
          <w:tcPr>
            <w:tcW w:w="390" w:type="pct"/>
            <w:gridSpan w:val="2"/>
            <w:tcBorders>
              <w:top w:val="nil"/>
              <w:left w:val="nil"/>
              <w:bottom w:val="single" w:color="000000" w:sz="4" w:space="0"/>
              <w:right w:val="single" w:color="000000" w:sz="4" w:space="0"/>
            </w:tcBorders>
            <w:shd w:val="clear" w:color="auto" w:fill="auto"/>
            <w:noWrap/>
            <w:vAlign w:val="center"/>
          </w:tcPr>
          <w:p w14:paraId="116C69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60512A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6182F5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263AAC3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15A1D6E">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4D9A5F6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国有资本经营预算财政拨款</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574D2B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31</w:t>
            </w:r>
          </w:p>
        </w:tc>
        <w:tc>
          <w:tcPr>
            <w:tcW w:w="495" w:type="pct"/>
            <w:tcBorders>
              <w:top w:val="nil"/>
              <w:left w:val="nil"/>
              <w:bottom w:val="single" w:color="000000" w:sz="4" w:space="0"/>
              <w:right w:val="single" w:color="000000" w:sz="4" w:space="0"/>
            </w:tcBorders>
            <w:shd w:val="clear" w:color="auto" w:fill="auto"/>
            <w:noWrap/>
            <w:vAlign w:val="center"/>
          </w:tcPr>
          <w:p w14:paraId="62C779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6E86B85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5462DA6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63</w:t>
            </w:r>
          </w:p>
        </w:tc>
        <w:tc>
          <w:tcPr>
            <w:tcW w:w="390" w:type="pct"/>
            <w:gridSpan w:val="2"/>
            <w:tcBorders>
              <w:top w:val="nil"/>
              <w:left w:val="nil"/>
              <w:bottom w:val="single" w:color="000000" w:sz="4" w:space="0"/>
              <w:right w:val="single" w:color="000000" w:sz="4" w:space="0"/>
            </w:tcBorders>
            <w:shd w:val="clear" w:color="auto" w:fill="auto"/>
            <w:noWrap/>
            <w:vAlign w:val="center"/>
          </w:tcPr>
          <w:p w14:paraId="251BE3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91" w:type="pct"/>
            <w:gridSpan w:val="3"/>
            <w:tcBorders>
              <w:top w:val="nil"/>
              <w:left w:val="nil"/>
              <w:bottom w:val="single" w:color="000000" w:sz="4" w:space="0"/>
              <w:right w:val="single" w:color="000000" w:sz="4" w:space="0"/>
            </w:tcBorders>
            <w:shd w:val="clear" w:color="auto" w:fill="auto"/>
            <w:noWrap/>
            <w:vAlign w:val="center"/>
          </w:tcPr>
          <w:p w14:paraId="56B8F8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44" w:type="pct"/>
            <w:tcBorders>
              <w:top w:val="nil"/>
              <w:left w:val="nil"/>
              <w:bottom w:val="single" w:color="000000" w:sz="4" w:space="0"/>
              <w:right w:val="single" w:color="000000" w:sz="4" w:space="0"/>
            </w:tcBorders>
            <w:shd w:val="clear" w:color="auto" w:fill="auto"/>
            <w:noWrap/>
            <w:vAlign w:val="center"/>
          </w:tcPr>
          <w:p w14:paraId="45EA47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7" w:type="pct"/>
            <w:tcBorders>
              <w:top w:val="nil"/>
              <w:left w:val="nil"/>
              <w:bottom w:val="single" w:color="000000" w:sz="4" w:space="0"/>
              <w:right w:val="single" w:color="000000" w:sz="4" w:space="0"/>
            </w:tcBorders>
            <w:shd w:val="clear" w:color="auto" w:fill="auto"/>
            <w:noWrap/>
            <w:vAlign w:val="center"/>
          </w:tcPr>
          <w:p w14:paraId="2B0F576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6DF4763">
        <w:tblPrEx>
          <w:tblCellMar>
            <w:top w:w="0" w:type="dxa"/>
            <w:left w:w="108" w:type="dxa"/>
            <w:bottom w:w="0" w:type="dxa"/>
            <w:right w:w="108" w:type="dxa"/>
          </w:tblCellMar>
        </w:tblPrEx>
        <w:trPr>
          <w:trHeight w:val="308" w:hRule="atLeast"/>
        </w:trPr>
        <w:tc>
          <w:tcPr>
            <w:tcW w:w="1299" w:type="pct"/>
            <w:gridSpan w:val="5"/>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5276166E">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179"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9107C9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32</w:t>
            </w:r>
          </w:p>
        </w:tc>
        <w:tc>
          <w:tcPr>
            <w:tcW w:w="495" w:type="pct"/>
            <w:tcBorders>
              <w:top w:val="nil"/>
              <w:left w:val="nil"/>
              <w:bottom w:val="single" w:color="000000" w:sz="4" w:space="0"/>
              <w:right w:val="single" w:color="000000" w:sz="4" w:space="0"/>
            </w:tcBorders>
            <w:shd w:val="clear" w:color="auto" w:fill="auto"/>
            <w:noWrap/>
            <w:vAlign w:val="center"/>
          </w:tcPr>
          <w:p w14:paraId="567F82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2,335.48</w:t>
            </w:r>
          </w:p>
        </w:tc>
        <w:tc>
          <w:tcPr>
            <w:tcW w:w="1302" w:type="pct"/>
            <w:gridSpan w:val="5"/>
            <w:tcBorders>
              <w:top w:val="single" w:color="000000" w:sz="4" w:space="0"/>
              <w:left w:val="nil"/>
              <w:bottom w:val="single" w:color="000000" w:sz="4" w:space="0"/>
              <w:right w:val="single" w:color="000000" w:sz="4" w:space="0"/>
            </w:tcBorders>
            <w:shd w:val="clear" w:color="FFFFFF" w:fill="FFFFFF" w:themeFill="background1"/>
            <w:noWrap/>
            <w:vAlign w:val="center"/>
          </w:tcPr>
          <w:p w14:paraId="22094980">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总计</w:t>
            </w:r>
          </w:p>
        </w:tc>
        <w:tc>
          <w:tcPr>
            <w:tcW w:w="179" w:type="pct"/>
            <w:gridSpan w:val="2"/>
            <w:tcBorders>
              <w:top w:val="single" w:color="000000" w:sz="4" w:space="0"/>
              <w:left w:val="nil"/>
              <w:bottom w:val="single" w:color="000000" w:sz="4" w:space="0"/>
              <w:right w:val="single" w:color="000000" w:sz="4" w:space="0"/>
            </w:tcBorders>
            <w:shd w:val="clear" w:color="FFFFFF" w:fill="FFFFFF" w:themeFill="background1"/>
            <w:noWrap/>
            <w:vAlign w:val="center"/>
          </w:tcPr>
          <w:p w14:paraId="163C934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64</w:t>
            </w:r>
          </w:p>
        </w:tc>
        <w:tc>
          <w:tcPr>
            <w:tcW w:w="390" w:type="pct"/>
            <w:gridSpan w:val="2"/>
            <w:tcBorders>
              <w:top w:val="nil"/>
              <w:left w:val="nil"/>
              <w:bottom w:val="single" w:color="000000" w:sz="4" w:space="0"/>
              <w:right w:val="single" w:color="000000" w:sz="4" w:space="0"/>
            </w:tcBorders>
            <w:shd w:val="clear" w:color="auto" w:fill="auto"/>
            <w:noWrap/>
            <w:vAlign w:val="center"/>
          </w:tcPr>
          <w:p w14:paraId="673D778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2,335.4</w:t>
            </w:r>
          </w:p>
        </w:tc>
        <w:tc>
          <w:tcPr>
            <w:tcW w:w="491" w:type="pct"/>
            <w:gridSpan w:val="3"/>
            <w:tcBorders>
              <w:top w:val="nil"/>
              <w:left w:val="nil"/>
              <w:bottom w:val="single" w:color="000000" w:sz="4" w:space="0"/>
              <w:right w:val="single" w:color="000000" w:sz="4" w:space="0"/>
            </w:tcBorders>
            <w:shd w:val="clear" w:color="auto" w:fill="auto"/>
            <w:noWrap/>
            <w:vAlign w:val="center"/>
          </w:tcPr>
          <w:p w14:paraId="0403099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2,322.65</w:t>
            </w:r>
          </w:p>
        </w:tc>
        <w:tc>
          <w:tcPr>
            <w:tcW w:w="444" w:type="pct"/>
            <w:tcBorders>
              <w:top w:val="nil"/>
              <w:left w:val="nil"/>
              <w:bottom w:val="single" w:color="000000" w:sz="4" w:space="0"/>
              <w:right w:val="single" w:color="000000" w:sz="4" w:space="0"/>
            </w:tcBorders>
            <w:shd w:val="clear" w:color="auto" w:fill="auto"/>
            <w:noWrap/>
            <w:vAlign w:val="center"/>
          </w:tcPr>
          <w:p w14:paraId="0F0696B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12.83</w:t>
            </w:r>
          </w:p>
        </w:tc>
        <w:tc>
          <w:tcPr>
            <w:tcW w:w="217" w:type="pct"/>
            <w:tcBorders>
              <w:top w:val="nil"/>
              <w:left w:val="nil"/>
              <w:bottom w:val="single" w:color="000000" w:sz="4" w:space="0"/>
              <w:right w:val="single" w:color="000000" w:sz="4" w:space="0"/>
            </w:tcBorders>
            <w:shd w:val="clear" w:color="auto" w:fill="auto"/>
            <w:noWrap/>
            <w:vAlign w:val="center"/>
          </w:tcPr>
          <w:p w14:paraId="25ADC02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016DDA1">
        <w:tblPrEx>
          <w:tblCellMar>
            <w:top w:w="0" w:type="dxa"/>
            <w:left w:w="108" w:type="dxa"/>
            <w:bottom w:w="0" w:type="dxa"/>
            <w:right w:w="108" w:type="dxa"/>
          </w:tblCellMar>
        </w:tblPrEx>
        <w:trPr>
          <w:trHeight w:val="308" w:hRule="atLeast"/>
        </w:trPr>
        <w:tc>
          <w:tcPr>
            <w:tcW w:w="4782" w:type="pct"/>
            <w:gridSpan w:val="20"/>
            <w:tcBorders>
              <w:top w:val="nil"/>
              <w:left w:val="nil"/>
              <w:bottom w:val="nil"/>
              <w:right w:val="nil"/>
            </w:tcBorders>
            <w:shd w:val="clear" w:color="auto" w:fill="auto"/>
            <w:noWrap/>
            <w:vAlign w:val="center"/>
          </w:tcPr>
          <w:p w14:paraId="1089E640">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注：本表反映部门本年度一般公共预算财政拨款、政府性基金预算财政拨款和国有资本经营预算财政拨款的总收支和年末结转结余情况。</w:t>
            </w:r>
          </w:p>
        </w:tc>
        <w:tc>
          <w:tcPr>
            <w:tcW w:w="217" w:type="pct"/>
            <w:tcBorders>
              <w:top w:val="nil"/>
              <w:left w:val="nil"/>
              <w:bottom w:val="nil"/>
              <w:right w:val="nil"/>
            </w:tcBorders>
            <w:shd w:val="clear" w:color="auto" w:fill="auto"/>
            <w:noWrap/>
            <w:vAlign w:val="center"/>
          </w:tcPr>
          <w:p w14:paraId="4BEEAB52">
            <w:pPr>
              <w:widowControl/>
              <w:jc w:val="left"/>
              <w:rPr>
                <w:rFonts w:ascii="宋体" w:hAnsi="宋体" w:eastAsia="宋体" w:cs="Arial"/>
                <w:color w:val="000000"/>
                <w:kern w:val="0"/>
                <w:sz w:val="20"/>
                <w:szCs w:val="20"/>
              </w:rPr>
            </w:pPr>
          </w:p>
        </w:tc>
      </w:tr>
      <w:tr w14:paraId="4FD69428">
        <w:tblPrEx>
          <w:tblCellMar>
            <w:top w:w="0" w:type="dxa"/>
            <w:left w:w="108" w:type="dxa"/>
            <w:bottom w:w="0" w:type="dxa"/>
            <w:right w:w="108" w:type="dxa"/>
          </w:tblCellMar>
        </w:tblPrEx>
        <w:trPr>
          <w:gridAfter w:val="4"/>
          <w:wAfter w:w="921" w:type="pct"/>
          <w:trHeight w:val="390" w:hRule="atLeast"/>
        </w:trPr>
        <w:tc>
          <w:tcPr>
            <w:tcW w:w="4078" w:type="pct"/>
            <w:gridSpan w:val="17"/>
            <w:tcBorders>
              <w:top w:val="nil"/>
              <w:left w:val="nil"/>
              <w:bottom w:val="nil"/>
              <w:right w:val="nil"/>
            </w:tcBorders>
            <w:shd w:val="clear" w:color="auto" w:fill="auto"/>
            <w:noWrap/>
            <w:vAlign w:val="bottom"/>
          </w:tcPr>
          <w:p w14:paraId="35F3F4AC">
            <w:pPr>
              <w:widowControl/>
              <w:rPr>
                <w:rFonts w:ascii="宋体" w:hAnsi="宋体" w:eastAsia="宋体" w:cs="Arial"/>
                <w:color w:val="000000"/>
                <w:kern w:val="0"/>
                <w:sz w:val="30"/>
                <w:szCs w:val="30"/>
              </w:rPr>
            </w:pPr>
          </w:p>
          <w:p w14:paraId="2335A94D">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一般公共预算财政拨款支出决算表</w:t>
            </w:r>
          </w:p>
        </w:tc>
      </w:tr>
      <w:tr w14:paraId="002FD78D">
        <w:tblPrEx>
          <w:tblCellMar>
            <w:top w:w="0" w:type="dxa"/>
            <w:left w:w="108" w:type="dxa"/>
            <w:bottom w:w="0" w:type="dxa"/>
            <w:right w:w="108" w:type="dxa"/>
          </w:tblCellMar>
        </w:tblPrEx>
        <w:trPr>
          <w:gridAfter w:val="3"/>
          <w:wAfter w:w="714" w:type="pct"/>
          <w:trHeight w:val="255" w:hRule="atLeast"/>
        </w:trPr>
        <w:tc>
          <w:tcPr>
            <w:tcW w:w="397" w:type="pct"/>
            <w:tcBorders>
              <w:top w:val="nil"/>
              <w:left w:val="nil"/>
              <w:bottom w:val="nil"/>
              <w:right w:val="nil"/>
            </w:tcBorders>
            <w:shd w:val="clear" w:color="auto" w:fill="auto"/>
            <w:noWrap/>
            <w:vAlign w:val="bottom"/>
          </w:tcPr>
          <w:p w14:paraId="38C15D8F">
            <w:pPr>
              <w:widowControl/>
              <w:jc w:val="left"/>
              <w:rPr>
                <w:rFonts w:ascii="Arial" w:hAnsi="Arial" w:eastAsia="宋体" w:cs="Arial"/>
                <w:color w:val="000000"/>
                <w:kern w:val="0"/>
                <w:sz w:val="20"/>
                <w:szCs w:val="20"/>
              </w:rPr>
            </w:pPr>
          </w:p>
        </w:tc>
        <w:tc>
          <w:tcPr>
            <w:tcW w:w="88" w:type="pct"/>
            <w:gridSpan w:val="2"/>
            <w:tcBorders>
              <w:top w:val="nil"/>
              <w:left w:val="nil"/>
              <w:bottom w:val="nil"/>
              <w:right w:val="nil"/>
            </w:tcBorders>
            <w:shd w:val="clear" w:color="auto" w:fill="auto"/>
            <w:noWrap/>
            <w:vAlign w:val="bottom"/>
          </w:tcPr>
          <w:p w14:paraId="1B2565E7">
            <w:pPr>
              <w:widowControl/>
              <w:jc w:val="left"/>
              <w:rPr>
                <w:rFonts w:ascii="Arial" w:hAnsi="Arial" w:eastAsia="宋体" w:cs="Arial"/>
                <w:color w:val="000000"/>
                <w:kern w:val="0"/>
                <w:sz w:val="20"/>
                <w:szCs w:val="20"/>
              </w:rPr>
            </w:pPr>
          </w:p>
        </w:tc>
        <w:tc>
          <w:tcPr>
            <w:tcW w:w="122" w:type="pct"/>
            <w:tcBorders>
              <w:top w:val="nil"/>
              <w:left w:val="nil"/>
              <w:bottom w:val="nil"/>
              <w:right w:val="nil"/>
            </w:tcBorders>
            <w:shd w:val="clear" w:color="auto" w:fill="auto"/>
            <w:noWrap/>
            <w:vAlign w:val="bottom"/>
          </w:tcPr>
          <w:p w14:paraId="07D66C17">
            <w:pPr>
              <w:widowControl/>
              <w:jc w:val="left"/>
              <w:rPr>
                <w:rFonts w:ascii="Arial" w:hAnsi="Arial" w:eastAsia="宋体" w:cs="Arial"/>
                <w:color w:val="000000"/>
                <w:kern w:val="0"/>
                <w:sz w:val="20"/>
                <w:szCs w:val="20"/>
              </w:rPr>
            </w:pPr>
          </w:p>
        </w:tc>
        <w:tc>
          <w:tcPr>
            <w:tcW w:w="1694" w:type="pct"/>
            <w:gridSpan w:val="5"/>
            <w:tcBorders>
              <w:top w:val="nil"/>
              <w:left w:val="nil"/>
              <w:bottom w:val="nil"/>
              <w:right w:val="nil"/>
            </w:tcBorders>
            <w:shd w:val="clear" w:color="auto" w:fill="auto"/>
            <w:noWrap/>
            <w:vAlign w:val="bottom"/>
          </w:tcPr>
          <w:p w14:paraId="30DFE635">
            <w:pPr>
              <w:widowControl/>
              <w:jc w:val="left"/>
              <w:rPr>
                <w:rFonts w:ascii="Arial" w:hAnsi="Arial" w:eastAsia="宋体" w:cs="Arial"/>
                <w:color w:val="000000"/>
                <w:kern w:val="0"/>
                <w:sz w:val="20"/>
                <w:szCs w:val="20"/>
              </w:rPr>
            </w:pPr>
          </w:p>
        </w:tc>
        <w:tc>
          <w:tcPr>
            <w:tcW w:w="598" w:type="pct"/>
            <w:gridSpan w:val="2"/>
            <w:tcBorders>
              <w:top w:val="nil"/>
              <w:left w:val="nil"/>
              <w:bottom w:val="nil"/>
              <w:right w:val="nil"/>
            </w:tcBorders>
            <w:shd w:val="clear" w:color="auto" w:fill="auto"/>
            <w:noWrap/>
            <w:vAlign w:val="bottom"/>
          </w:tcPr>
          <w:p w14:paraId="7CDB0E36">
            <w:pPr>
              <w:widowControl/>
              <w:jc w:val="left"/>
              <w:rPr>
                <w:rFonts w:ascii="Arial" w:hAnsi="Arial" w:eastAsia="宋体" w:cs="Arial"/>
                <w:color w:val="000000"/>
                <w:kern w:val="0"/>
                <w:sz w:val="20"/>
                <w:szCs w:val="20"/>
              </w:rPr>
            </w:pPr>
          </w:p>
        </w:tc>
        <w:tc>
          <w:tcPr>
            <w:tcW w:w="619" w:type="pct"/>
            <w:gridSpan w:val="4"/>
            <w:tcBorders>
              <w:top w:val="nil"/>
              <w:left w:val="nil"/>
              <w:bottom w:val="nil"/>
              <w:right w:val="nil"/>
            </w:tcBorders>
            <w:shd w:val="clear" w:color="auto" w:fill="auto"/>
            <w:noWrap/>
            <w:vAlign w:val="bottom"/>
          </w:tcPr>
          <w:p w14:paraId="3C559158">
            <w:pPr>
              <w:widowControl/>
              <w:jc w:val="left"/>
              <w:rPr>
                <w:rFonts w:ascii="Arial" w:hAnsi="Arial" w:eastAsia="宋体" w:cs="Arial"/>
                <w:color w:val="000000"/>
                <w:kern w:val="0"/>
                <w:sz w:val="20"/>
                <w:szCs w:val="20"/>
              </w:rPr>
            </w:pPr>
          </w:p>
        </w:tc>
        <w:tc>
          <w:tcPr>
            <w:tcW w:w="764" w:type="pct"/>
            <w:gridSpan w:val="3"/>
            <w:tcBorders>
              <w:top w:val="nil"/>
              <w:left w:val="nil"/>
              <w:bottom w:val="nil"/>
              <w:right w:val="nil"/>
            </w:tcBorders>
            <w:shd w:val="clear" w:color="auto" w:fill="auto"/>
            <w:noWrap/>
            <w:vAlign w:val="bottom"/>
          </w:tcPr>
          <w:p w14:paraId="7779B3F1">
            <w:pPr>
              <w:widowControl/>
              <w:jc w:val="both"/>
              <w:rPr>
                <w:rFonts w:ascii="宋体" w:hAnsi="宋体" w:eastAsia="宋体" w:cs="Arial"/>
                <w:color w:val="000000"/>
                <w:kern w:val="0"/>
                <w:sz w:val="20"/>
                <w:szCs w:val="20"/>
              </w:rPr>
            </w:pPr>
            <w:r>
              <w:rPr>
                <w:rFonts w:hint="eastAsia" w:ascii="宋体" w:hAnsi="宋体" w:eastAsia="宋体" w:cs="Arial"/>
                <w:color w:val="000000"/>
                <w:kern w:val="0"/>
                <w:sz w:val="20"/>
                <w:szCs w:val="20"/>
              </w:rPr>
              <w:t>公开05表</w:t>
            </w:r>
          </w:p>
        </w:tc>
      </w:tr>
      <w:tr w14:paraId="694F0B80">
        <w:tblPrEx>
          <w:tblCellMar>
            <w:top w:w="0" w:type="dxa"/>
            <w:left w:w="108" w:type="dxa"/>
            <w:bottom w:w="0" w:type="dxa"/>
            <w:right w:w="108" w:type="dxa"/>
          </w:tblCellMar>
        </w:tblPrEx>
        <w:trPr>
          <w:gridAfter w:val="4"/>
          <w:wAfter w:w="921" w:type="pct"/>
          <w:trHeight w:val="255" w:hRule="atLeast"/>
        </w:trPr>
        <w:tc>
          <w:tcPr>
            <w:tcW w:w="2092" w:type="pct"/>
            <w:gridSpan w:val="8"/>
            <w:tcBorders>
              <w:top w:val="nil"/>
              <w:left w:val="nil"/>
              <w:bottom w:val="single" w:color="000000" w:sz="4" w:space="0"/>
              <w:right w:val="nil"/>
            </w:tcBorders>
            <w:shd w:val="clear" w:color="auto" w:fill="auto"/>
            <w:noWrap/>
            <w:vAlign w:val="bottom"/>
          </w:tcPr>
          <w:p w14:paraId="182FD884">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598" w:type="pct"/>
            <w:gridSpan w:val="2"/>
            <w:tcBorders>
              <w:top w:val="nil"/>
              <w:left w:val="nil"/>
              <w:bottom w:val="single" w:color="000000" w:sz="4" w:space="0"/>
              <w:right w:val="nil"/>
            </w:tcBorders>
            <w:shd w:val="clear" w:color="auto" w:fill="auto"/>
            <w:noWrap/>
            <w:vAlign w:val="bottom"/>
          </w:tcPr>
          <w:p w14:paraId="76907D9E">
            <w:pPr>
              <w:widowControl/>
              <w:jc w:val="left"/>
              <w:rPr>
                <w:rFonts w:ascii="Arial" w:hAnsi="Arial" w:eastAsia="宋体" w:cs="Arial"/>
                <w:color w:val="000000"/>
                <w:kern w:val="0"/>
                <w:sz w:val="20"/>
                <w:szCs w:val="20"/>
              </w:rPr>
            </w:pPr>
          </w:p>
        </w:tc>
        <w:tc>
          <w:tcPr>
            <w:tcW w:w="600" w:type="pct"/>
            <w:gridSpan w:val="3"/>
            <w:tcBorders>
              <w:top w:val="nil"/>
              <w:left w:val="nil"/>
              <w:bottom w:val="single" w:color="000000" w:sz="4" w:space="0"/>
              <w:right w:val="nil"/>
            </w:tcBorders>
            <w:shd w:val="clear" w:color="auto" w:fill="auto"/>
            <w:noWrap/>
            <w:vAlign w:val="bottom"/>
          </w:tcPr>
          <w:p w14:paraId="15A0F8A3">
            <w:pPr>
              <w:widowControl/>
              <w:jc w:val="left"/>
              <w:rPr>
                <w:rFonts w:ascii="Arial" w:hAnsi="Arial" w:eastAsia="宋体" w:cs="Arial"/>
                <w:color w:val="000000"/>
                <w:kern w:val="0"/>
                <w:sz w:val="20"/>
                <w:szCs w:val="20"/>
              </w:rPr>
            </w:pPr>
          </w:p>
        </w:tc>
        <w:tc>
          <w:tcPr>
            <w:tcW w:w="787" w:type="pct"/>
            <w:gridSpan w:val="4"/>
            <w:tcBorders>
              <w:top w:val="nil"/>
              <w:left w:val="nil"/>
              <w:bottom w:val="single" w:color="000000" w:sz="4" w:space="0"/>
              <w:right w:val="nil"/>
            </w:tcBorders>
            <w:shd w:val="clear" w:color="auto" w:fill="auto"/>
            <w:noWrap/>
            <w:vAlign w:val="bottom"/>
          </w:tcPr>
          <w:p w14:paraId="6B2C1322">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061E8A40">
        <w:tblPrEx>
          <w:tblCellMar>
            <w:top w:w="0" w:type="dxa"/>
            <w:left w:w="108" w:type="dxa"/>
            <w:bottom w:w="0" w:type="dxa"/>
            <w:right w:w="108" w:type="dxa"/>
          </w:tblCellMar>
        </w:tblPrEx>
        <w:trPr>
          <w:gridAfter w:val="4"/>
          <w:wAfter w:w="921" w:type="pct"/>
          <w:trHeight w:val="308" w:hRule="atLeast"/>
        </w:trPr>
        <w:tc>
          <w:tcPr>
            <w:tcW w:w="2092" w:type="pct"/>
            <w:gridSpan w:val="8"/>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287C71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1986" w:type="pct"/>
            <w:gridSpan w:val="9"/>
            <w:tcBorders>
              <w:top w:val="single" w:color="000000" w:sz="4" w:space="0"/>
              <w:left w:val="nil"/>
              <w:bottom w:val="single" w:color="000000" w:sz="4" w:space="0"/>
              <w:right w:val="single" w:color="000000" w:sz="4" w:space="0"/>
            </w:tcBorders>
            <w:shd w:val="clear" w:color="auto" w:fill="FFFFFF" w:themeFill="background1"/>
            <w:vAlign w:val="center"/>
          </w:tcPr>
          <w:p w14:paraId="4B806FB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r>
      <w:tr w14:paraId="54CDE14E">
        <w:tblPrEx>
          <w:tblCellMar>
            <w:top w:w="0" w:type="dxa"/>
            <w:left w:w="108" w:type="dxa"/>
            <w:bottom w:w="0" w:type="dxa"/>
            <w:right w:w="108" w:type="dxa"/>
          </w:tblCellMar>
        </w:tblPrEx>
        <w:trPr>
          <w:gridAfter w:val="4"/>
          <w:wAfter w:w="921" w:type="pct"/>
          <w:trHeight w:val="312" w:hRule="atLeast"/>
        </w:trPr>
        <w:tc>
          <w:tcPr>
            <w:tcW w:w="437" w:type="pct"/>
            <w:gridSpan w:val="2"/>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3C966EC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654" w:type="pct"/>
            <w:gridSpan w:val="6"/>
            <w:vMerge w:val="restart"/>
            <w:tcBorders>
              <w:top w:val="nil"/>
              <w:left w:val="nil"/>
              <w:bottom w:val="single" w:color="000000" w:sz="4" w:space="0"/>
              <w:right w:val="single" w:color="000000" w:sz="4" w:space="0"/>
            </w:tcBorders>
            <w:shd w:val="clear" w:color="auto" w:fill="FFFFFF" w:themeFill="background1"/>
            <w:noWrap/>
            <w:vAlign w:val="center"/>
          </w:tcPr>
          <w:p w14:paraId="29C4C6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598" w:type="pct"/>
            <w:gridSpan w:val="2"/>
            <w:vMerge w:val="restart"/>
            <w:tcBorders>
              <w:top w:val="nil"/>
              <w:left w:val="nil"/>
              <w:bottom w:val="single" w:color="000000" w:sz="4" w:space="0"/>
              <w:right w:val="single" w:color="000000" w:sz="4" w:space="0"/>
            </w:tcBorders>
            <w:shd w:val="clear" w:color="auto" w:fill="FFFFFF" w:themeFill="background1"/>
            <w:vAlign w:val="center"/>
          </w:tcPr>
          <w:p w14:paraId="0E7E775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600" w:type="pct"/>
            <w:gridSpan w:val="3"/>
            <w:vMerge w:val="restart"/>
            <w:tcBorders>
              <w:top w:val="nil"/>
              <w:left w:val="nil"/>
              <w:bottom w:val="single" w:color="000000" w:sz="4" w:space="0"/>
              <w:right w:val="single" w:color="000000" w:sz="4" w:space="0"/>
            </w:tcBorders>
            <w:shd w:val="clear" w:color="auto" w:fill="FFFFFF" w:themeFill="background1"/>
            <w:vAlign w:val="center"/>
          </w:tcPr>
          <w:p w14:paraId="767DFA4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787" w:type="pct"/>
            <w:gridSpan w:val="4"/>
            <w:vMerge w:val="restart"/>
            <w:tcBorders>
              <w:top w:val="nil"/>
              <w:left w:val="nil"/>
              <w:bottom w:val="single" w:color="000000" w:sz="4" w:space="0"/>
              <w:right w:val="single" w:color="000000" w:sz="4" w:space="0"/>
            </w:tcBorders>
            <w:shd w:val="clear" w:color="auto" w:fill="FFFFFF" w:themeFill="background1"/>
            <w:vAlign w:val="center"/>
          </w:tcPr>
          <w:p w14:paraId="392A0B1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r>
      <w:tr w14:paraId="7BCB42F6">
        <w:tblPrEx>
          <w:tblCellMar>
            <w:top w:w="0" w:type="dxa"/>
            <w:left w:w="108" w:type="dxa"/>
            <w:bottom w:w="0" w:type="dxa"/>
            <w:right w:w="108" w:type="dxa"/>
          </w:tblCellMar>
        </w:tblPrEx>
        <w:trPr>
          <w:gridAfter w:val="4"/>
          <w:wAfter w:w="921" w:type="pct"/>
          <w:trHeight w:val="312" w:hRule="atLeast"/>
        </w:trPr>
        <w:tc>
          <w:tcPr>
            <w:tcW w:w="437" w:type="pct"/>
            <w:gridSpan w:val="2"/>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0556FCA1">
            <w:pPr>
              <w:widowControl/>
              <w:jc w:val="left"/>
              <w:rPr>
                <w:rFonts w:ascii="宋体" w:hAnsi="宋体" w:eastAsia="宋体" w:cs="Arial"/>
                <w:color w:val="000000"/>
                <w:kern w:val="0"/>
                <w:sz w:val="22"/>
              </w:rPr>
            </w:pPr>
          </w:p>
        </w:tc>
        <w:tc>
          <w:tcPr>
            <w:tcW w:w="1654" w:type="pct"/>
            <w:gridSpan w:val="6"/>
            <w:vMerge w:val="continue"/>
            <w:tcBorders>
              <w:top w:val="nil"/>
              <w:left w:val="nil"/>
              <w:bottom w:val="single" w:color="000000" w:sz="4" w:space="0"/>
              <w:right w:val="single" w:color="000000" w:sz="4" w:space="0"/>
            </w:tcBorders>
            <w:shd w:val="clear" w:color="auto" w:fill="FFFFFF" w:themeFill="background1"/>
            <w:vAlign w:val="center"/>
          </w:tcPr>
          <w:p w14:paraId="72FCE006">
            <w:pPr>
              <w:widowControl/>
              <w:jc w:val="left"/>
              <w:rPr>
                <w:rFonts w:ascii="宋体" w:hAnsi="宋体" w:eastAsia="宋体" w:cs="Arial"/>
                <w:color w:val="000000"/>
                <w:kern w:val="0"/>
                <w:sz w:val="22"/>
              </w:rPr>
            </w:pPr>
          </w:p>
        </w:tc>
        <w:tc>
          <w:tcPr>
            <w:tcW w:w="598" w:type="pct"/>
            <w:gridSpan w:val="2"/>
            <w:vMerge w:val="continue"/>
            <w:tcBorders>
              <w:top w:val="nil"/>
              <w:left w:val="nil"/>
              <w:bottom w:val="single" w:color="000000" w:sz="4" w:space="0"/>
              <w:right w:val="single" w:color="000000" w:sz="4" w:space="0"/>
            </w:tcBorders>
            <w:shd w:val="clear" w:color="auto" w:fill="FFFFFF" w:themeFill="background1"/>
            <w:vAlign w:val="center"/>
          </w:tcPr>
          <w:p w14:paraId="514949EB">
            <w:pPr>
              <w:widowControl/>
              <w:jc w:val="left"/>
              <w:rPr>
                <w:rFonts w:ascii="宋体" w:hAnsi="宋体" w:eastAsia="宋体" w:cs="Arial"/>
                <w:color w:val="000000"/>
                <w:kern w:val="0"/>
                <w:sz w:val="22"/>
              </w:rPr>
            </w:pPr>
          </w:p>
        </w:tc>
        <w:tc>
          <w:tcPr>
            <w:tcW w:w="600" w:type="pct"/>
            <w:gridSpan w:val="3"/>
            <w:vMerge w:val="continue"/>
            <w:tcBorders>
              <w:top w:val="nil"/>
              <w:left w:val="nil"/>
              <w:bottom w:val="single" w:color="000000" w:sz="4" w:space="0"/>
              <w:right w:val="single" w:color="000000" w:sz="4" w:space="0"/>
            </w:tcBorders>
            <w:shd w:val="clear" w:color="auto" w:fill="FFFFFF" w:themeFill="background1"/>
            <w:vAlign w:val="center"/>
          </w:tcPr>
          <w:p w14:paraId="3AE35005">
            <w:pPr>
              <w:widowControl/>
              <w:jc w:val="left"/>
              <w:rPr>
                <w:rFonts w:ascii="宋体" w:hAnsi="宋体" w:eastAsia="宋体" w:cs="Arial"/>
                <w:color w:val="000000"/>
                <w:kern w:val="0"/>
                <w:sz w:val="22"/>
              </w:rPr>
            </w:pPr>
          </w:p>
        </w:tc>
        <w:tc>
          <w:tcPr>
            <w:tcW w:w="787" w:type="pct"/>
            <w:gridSpan w:val="4"/>
            <w:vMerge w:val="continue"/>
            <w:tcBorders>
              <w:top w:val="nil"/>
              <w:left w:val="nil"/>
              <w:bottom w:val="single" w:color="000000" w:sz="4" w:space="0"/>
              <w:right w:val="single" w:color="000000" w:sz="4" w:space="0"/>
            </w:tcBorders>
            <w:shd w:val="clear" w:color="auto" w:fill="FFFFFF" w:themeFill="background1"/>
            <w:vAlign w:val="center"/>
          </w:tcPr>
          <w:p w14:paraId="20F657A2">
            <w:pPr>
              <w:widowControl/>
              <w:jc w:val="left"/>
              <w:rPr>
                <w:rFonts w:ascii="宋体" w:hAnsi="宋体" w:eastAsia="宋体" w:cs="Arial"/>
                <w:color w:val="000000"/>
                <w:kern w:val="0"/>
                <w:sz w:val="22"/>
              </w:rPr>
            </w:pPr>
          </w:p>
        </w:tc>
      </w:tr>
      <w:tr w14:paraId="491C0E40">
        <w:tblPrEx>
          <w:tblCellMar>
            <w:top w:w="0" w:type="dxa"/>
            <w:left w:w="108" w:type="dxa"/>
            <w:bottom w:w="0" w:type="dxa"/>
            <w:right w:w="108" w:type="dxa"/>
          </w:tblCellMar>
        </w:tblPrEx>
        <w:trPr>
          <w:gridAfter w:val="4"/>
          <w:wAfter w:w="921" w:type="pct"/>
          <w:trHeight w:val="312" w:hRule="atLeast"/>
        </w:trPr>
        <w:tc>
          <w:tcPr>
            <w:tcW w:w="437" w:type="pct"/>
            <w:gridSpan w:val="2"/>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052719E0">
            <w:pPr>
              <w:widowControl/>
              <w:jc w:val="left"/>
              <w:rPr>
                <w:rFonts w:ascii="宋体" w:hAnsi="宋体" w:eastAsia="宋体" w:cs="Arial"/>
                <w:color w:val="000000"/>
                <w:kern w:val="0"/>
                <w:sz w:val="22"/>
              </w:rPr>
            </w:pPr>
          </w:p>
        </w:tc>
        <w:tc>
          <w:tcPr>
            <w:tcW w:w="1654" w:type="pct"/>
            <w:gridSpan w:val="6"/>
            <w:vMerge w:val="continue"/>
            <w:tcBorders>
              <w:top w:val="nil"/>
              <w:left w:val="nil"/>
              <w:bottom w:val="single" w:color="000000" w:sz="4" w:space="0"/>
              <w:right w:val="single" w:color="000000" w:sz="4" w:space="0"/>
            </w:tcBorders>
            <w:shd w:val="clear" w:color="auto" w:fill="FFFFFF" w:themeFill="background1"/>
            <w:vAlign w:val="center"/>
          </w:tcPr>
          <w:p w14:paraId="01C7CD07">
            <w:pPr>
              <w:widowControl/>
              <w:jc w:val="left"/>
              <w:rPr>
                <w:rFonts w:ascii="宋体" w:hAnsi="宋体" w:eastAsia="宋体" w:cs="Arial"/>
                <w:color w:val="000000"/>
                <w:kern w:val="0"/>
                <w:sz w:val="22"/>
              </w:rPr>
            </w:pPr>
          </w:p>
        </w:tc>
        <w:tc>
          <w:tcPr>
            <w:tcW w:w="598" w:type="pct"/>
            <w:gridSpan w:val="2"/>
            <w:vMerge w:val="continue"/>
            <w:tcBorders>
              <w:top w:val="nil"/>
              <w:left w:val="nil"/>
              <w:bottom w:val="single" w:color="000000" w:sz="4" w:space="0"/>
              <w:right w:val="single" w:color="000000" w:sz="4" w:space="0"/>
            </w:tcBorders>
            <w:shd w:val="clear" w:color="auto" w:fill="FFFFFF" w:themeFill="background1"/>
            <w:vAlign w:val="center"/>
          </w:tcPr>
          <w:p w14:paraId="41B2FD87">
            <w:pPr>
              <w:widowControl/>
              <w:jc w:val="left"/>
              <w:rPr>
                <w:rFonts w:ascii="宋体" w:hAnsi="宋体" w:eastAsia="宋体" w:cs="Arial"/>
                <w:color w:val="000000"/>
                <w:kern w:val="0"/>
                <w:sz w:val="22"/>
              </w:rPr>
            </w:pPr>
          </w:p>
        </w:tc>
        <w:tc>
          <w:tcPr>
            <w:tcW w:w="600" w:type="pct"/>
            <w:gridSpan w:val="3"/>
            <w:vMerge w:val="continue"/>
            <w:tcBorders>
              <w:top w:val="nil"/>
              <w:left w:val="nil"/>
              <w:bottom w:val="single" w:color="000000" w:sz="4" w:space="0"/>
              <w:right w:val="single" w:color="000000" w:sz="4" w:space="0"/>
            </w:tcBorders>
            <w:shd w:val="clear" w:color="auto" w:fill="FFFFFF" w:themeFill="background1"/>
            <w:vAlign w:val="center"/>
          </w:tcPr>
          <w:p w14:paraId="64B617AE">
            <w:pPr>
              <w:widowControl/>
              <w:jc w:val="left"/>
              <w:rPr>
                <w:rFonts w:ascii="宋体" w:hAnsi="宋体" w:eastAsia="宋体" w:cs="Arial"/>
                <w:color w:val="000000"/>
                <w:kern w:val="0"/>
                <w:sz w:val="22"/>
              </w:rPr>
            </w:pPr>
          </w:p>
        </w:tc>
        <w:tc>
          <w:tcPr>
            <w:tcW w:w="787" w:type="pct"/>
            <w:gridSpan w:val="4"/>
            <w:vMerge w:val="continue"/>
            <w:tcBorders>
              <w:top w:val="nil"/>
              <w:left w:val="nil"/>
              <w:bottom w:val="single" w:color="000000" w:sz="4" w:space="0"/>
              <w:right w:val="single" w:color="000000" w:sz="4" w:space="0"/>
            </w:tcBorders>
            <w:shd w:val="clear" w:color="auto" w:fill="FFFFFF" w:themeFill="background1"/>
            <w:vAlign w:val="center"/>
          </w:tcPr>
          <w:p w14:paraId="74F823A0">
            <w:pPr>
              <w:widowControl/>
              <w:jc w:val="left"/>
              <w:rPr>
                <w:rFonts w:ascii="宋体" w:hAnsi="宋体" w:eastAsia="宋体" w:cs="Arial"/>
                <w:color w:val="000000"/>
                <w:kern w:val="0"/>
                <w:sz w:val="22"/>
              </w:rPr>
            </w:pPr>
          </w:p>
        </w:tc>
      </w:tr>
      <w:tr w14:paraId="37673F44">
        <w:tblPrEx>
          <w:tblCellMar>
            <w:top w:w="0" w:type="dxa"/>
            <w:left w:w="108" w:type="dxa"/>
            <w:bottom w:w="0" w:type="dxa"/>
            <w:right w:w="108" w:type="dxa"/>
          </w:tblCellMar>
        </w:tblPrEx>
        <w:trPr>
          <w:gridAfter w:val="4"/>
          <w:wAfter w:w="921" w:type="pct"/>
          <w:trHeight w:val="308" w:hRule="atLeast"/>
        </w:trPr>
        <w:tc>
          <w:tcPr>
            <w:tcW w:w="2092" w:type="pct"/>
            <w:gridSpan w:val="8"/>
            <w:tcBorders>
              <w:top w:val="nil"/>
              <w:left w:val="single" w:color="000000" w:sz="4" w:space="0"/>
              <w:bottom w:val="single" w:color="000000" w:sz="4" w:space="0"/>
              <w:right w:val="single" w:color="000000" w:sz="4" w:space="0"/>
            </w:tcBorders>
            <w:shd w:val="clear" w:color="auto" w:fill="FFFFFF" w:themeFill="background1"/>
            <w:noWrap/>
            <w:vAlign w:val="center"/>
          </w:tcPr>
          <w:p w14:paraId="330B316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598" w:type="pct"/>
            <w:gridSpan w:val="2"/>
            <w:tcBorders>
              <w:top w:val="nil"/>
              <w:left w:val="nil"/>
              <w:bottom w:val="single" w:color="000000" w:sz="4" w:space="0"/>
              <w:right w:val="single" w:color="000000" w:sz="4" w:space="0"/>
            </w:tcBorders>
            <w:shd w:val="clear" w:color="auto" w:fill="FFFFFF" w:themeFill="background1"/>
            <w:noWrap/>
            <w:vAlign w:val="center"/>
          </w:tcPr>
          <w:p w14:paraId="0B98B65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600" w:type="pct"/>
            <w:gridSpan w:val="3"/>
            <w:tcBorders>
              <w:top w:val="nil"/>
              <w:left w:val="nil"/>
              <w:bottom w:val="single" w:color="000000" w:sz="4" w:space="0"/>
              <w:right w:val="single" w:color="000000" w:sz="4" w:space="0"/>
            </w:tcBorders>
            <w:shd w:val="clear" w:color="auto" w:fill="FFFFFF" w:themeFill="background1"/>
            <w:noWrap/>
            <w:vAlign w:val="center"/>
          </w:tcPr>
          <w:p w14:paraId="628B893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787" w:type="pct"/>
            <w:gridSpan w:val="4"/>
            <w:tcBorders>
              <w:top w:val="nil"/>
              <w:left w:val="nil"/>
              <w:bottom w:val="single" w:color="000000" w:sz="4" w:space="0"/>
              <w:right w:val="single" w:color="000000" w:sz="4" w:space="0"/>
            </w:tcBorders>
            <w:shd w:val="clear" w:color="auto" w:fill="FFFFFF" w:themeFill="background1"/>
            <w:noWrap/>
            <w:vAlign w:val="center"/>
          </w:tcPr>
          <w:p w14:paraId="374CF4B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r>
      <w:tr w14:paraId="64EB3E96">
        <w:tblPrEx>
          <w:tblCellMar>
            <w:top w:w="0" w:type="dxa"/>
            <w:left w:w="108" w:type="dxa"/>
            <w:bottom w:w="0" w:type="dxa"/>
            <w:right w:w="108" w:type="dxa"/>
          </w:tblCellMar>
        </w:tblPrEx>
        <w:trPr>
          <w:gridAfter w:val="4"/>
          <w:wAfter w:w="921" w:type="pct"/>
          <w:trHeight w:val="308" w:hRule="atLeast"/>
        </w:trPr>
        <w:tc>
          <w:tcPr>
            <w:tcW w:w="2092" w:type="pct"/>
            <w:gridSpan w:val="8"/>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2FFCE12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598" w:type="pct"/>
            <w:gridSpan w:val="2"/>
            <w:tcBorders>
              <w:top w:val="nil"/>
              <w:left w:val="nil"/>
              <w:bottom w:val="single" w:color="000000" w:sz="4" w:space="0"/>
              <w:right w:val="single" w:color="000000" w:sz="4" w:space="0"/>
            </w:tcBorders>
            <w:shd w:val="clear" w:color="auto" w:fill="auto"/>
            <w:noWrap/>
            <w:vAlign w:val="center"/>
          </w:tcPr>
          <w:p w14:paraId="01A523CB">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2,322.65</w:t>
            </w:r>
          </w:p>
        </w:tc>
        <w:tc>
          <w:tcPr>
            <w:tcW w:w="600" w:type="pct"/>
            <w:gridSpan w:val="3"/>
            <w:tcBorders>
              <w:top w:val="nil"/>
              <w:left w:val="nil"/>
              <w:bottom w:val="single" w:color="000000" w:sz="4" w:space="0"/>
              <w:right w:val="single" w:color="000000" w:sz="4" w:space="0"/>
            </w:tcBorders>
            <w:shd w:val="clear" w:color="auto" w:fill="auto"/>
            <w:noWrap/>
            <w:vAlign w:val="center"/>
          </w:tcPr>
          <w:p w14:paraId="5A6C063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1,382.59</w:t>
            </w:r>
          </w:p>
        </w:tc>
        <w:tc>
          <w:tcPr>
            <w:tcW w:w="787" w:type="pct"/>
            <w:gridSpan w:val="4"/>
            <w:tcBorders>
              <w:top w:val="nil"/>
              <w:left w:val="nil"/>
              <w:bottom w:val="single" w:color="000000" w:sz="4" w:space="0"/>
              <w:right w:val="single" w:color="000000" w:sz="4" w:space="0"/>
            </w:tcBorders>
            <w:shd w:val="clear" w:color="auto" w:fill="auto"/>
            <w:noWrap/>
            <w:vAlign w:val="center"/>
          </w:tcPr>
          <w:p w14:paraId="28A40B40">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940.06</w:t>
            </w:r>
          </w:p>
        </w:tc>
      </w:tr>
      <w:tr w14:paraId="642E4BA2">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65D0ED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9EF95CA">
            <w:pPr>
              <w:widowControl/>
              <w:jc w:val="left"/>
              <w:rPr>
                <w:rFonts w:ascii="宋体" w:hAnsi="宋体" w:eastAsia="宋体" w:cs="Arial"/>
                <w:color w:val="000000"/>
                <w:kern w:val="0"/>
                <w:sz w:val="22"/>
              </w:rPr>
            </w:pPr>
            <w:r>
              <w:rPr>
                <w:rFonts w:hint="eastAsia" w:ascii="宋体" w:hAnsi="宋体" w:eastAsia="宋体" w:cs="Arial"/>
                <w:color w:val="000000"/>
                <w:kern w:val="0"/>
                <w:sz w:val="22"/>
              </w:rPr>
              <w:t>一般公共服务支出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9A262B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699.44</w:t>
            </w:r>
          </w:p>
        </w:tc>
        <w:tc>
          <w:tcPr>
            <w:tcW w:w="600" w:type="pct"/>
            <w:gridSpan w:val="3"/>
            <w:tcBorders>
              <w:top w:val="nil"/>
              <w:left w:val="nil"/>
              <w:bottom w:val="single" w:color="000000" w:sz="4" w:space="0"/>
              <w:right w:val="single" w:color="000000" w:sz="4" w:space="0"/>
            </w:tcBorders>
            <w:shd w:val="clear" w:color="auto" w:fill="auto"/>
            <w:noWrap/>
            <w:vAlign w:val="center"/>
          </w:tcPr>
          <w:p w14:paraId="6C0066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692.44</w:t>
            </w:r>
          </w:p>
        </w:tc>
        <w:tc>
          <w:tcPr>
            <w:tcW w:w="787" w:type="pct"/>
            <w:gridSpan w:val="4"/>
            <w:tcBorders>
              <w:top w:val="nil"/>
              <w:left w:val="nil"/>
              <w:bottom w:val="single" w:color="000000" w:sz="4" w:space="0"/>
              <w:right w:val="single" w:color="000000" w:sz="4" w:space="0"/>
            </w:tcBorders>
            <w:shd w:val="clear" w:color="auto" w:fill="auto"/>
            <w:noWrap/>
            <w:vAlign w:val="center"/>
          </w:tcPr>
          <w:p w14:paraId="108213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r>
      <w:tr w14:paraId="54DB5062">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9C9A161">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AB19CE8">
            <w:pPr>
              <w:widowControl/>
              <w:jc w:val="left"/>
              <w:rPr>
                <w:rFonts w:ascii="宋体" w:hAnsi="宋体" w:eastAsia="宋体" w:cs="Arial"/>
                <w:color w:val="000000"/>
                <w:kern w:val="0"/>
                <w:sz w:val="22"/>
              </w:rPr>
            </w:pPr>
            <w:r>
              <w:rPr>
                <w:rFonts w:hint="eastAsia" w:ascii="宋体" w:hAnsi="宋体" w:eastAsia="宋体" w:cs="Arial"/>
                <w:color w:val="000000"/>
                <w:kern w:val="0"/>
                <w:sz w:val="22"/>
              </w:rPr>
              <w:t>人大事务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671461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600" w:type="pct"/>
            <w:gridSpan w:val="3"/>
            <w:tcBorders>
              <w:top w:val="nil"/>
              <w:left w:val="nil"/>
              <w:bottom w:val="single" w:color="000000" w:sz="4" w:space="0"/>
              <w:right w:val="single" w:color="000000" w:sz="4" w:space="0"/>
            </w:tcBorders>
            <w:shd w:val="clear" w:color="auto" w:fill="auto"/>
            <w:noWrap/>
            <w:vAlign w:val="center"/>
          </w:tcPr>
          <w:p w14:paraId="12B2EB3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787" w:type="pct"/>
            <w:gridSpan w:val="4"/>
            <w:tcBorders>
              <w:top w:val="nil"/>
              <w:left w:val="nil"/>
              <w:bottom w:val="single" w:color="000000" w:sz="4" w:space="0"/>
              <w:right w:val="single" w:color="000000" w:sz="4" w:space="0"/>
            </w:tcBorders>
            <w:shd w:val="clear" w:color="auto" w:fill="auto"/>
            <w:noWrap/>
            <w:vAlign w:val="center"/>
          </w:tcPr>
          <w:p w14:paraId="7029B7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C38AA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870EE7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2010102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ABD49E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0FC3BEB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600" w:type="pct"/>
            <w:gridSpan w:val="3"/>
            <w:tcBorders>
              <w:top w:val="nil"/>
              <w:left w:val="nil"/>
              <w:bottom w:val="single" w:color="000000" w:sz="4" w:space="0"/>
              <w:right w:val="single" w:color="000000" w:sz="4" w:space="0"/>
            </w:tcBorders>
            <w:shd w:val="clear" w:color="auto" w:fill="auto"/>
            <w:noWrap/>
            <w:vAlign w:val="center"/>
          </w:tcPr>
          <w:p w14:paraId="319C402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2.62</w:t>
            </w:r>
          </w:p>
        </w:tc>
        <w:tc>
          <w:tcPr>
            <w:tcW w:w="787" w:type="pct"/>
            <w:gridSpan w:val="4"/>
            <w:tcBorders>
              <w:top w:val="nil"/>
              <w:left w:val="nil"/>
              <w:bottom w:val="single" w:color="000000" w:sz="4" w:space="0"/>
              <w:right w:val="single" w:color="000000" w:sz="4" w:space="0"/>
            </w:tcBorders>
            <w:shd w:val="clear" w:color="auto" w:fill="auto"/>
            <w:noWrap/>
            <w:vAlign w:val="center"/>
          </w:tcPr>
          <w:p w14:paraId="350B96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84722E">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B2B0442">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36394F5">
            <w:pPr>
              <w:widowControl/>
              <w:jc w:val="left"/>
              <w:rPr>
                <w:rFonts w:ascii="宋体" w:hAnsi="宋体" w:eastAsia="宋体" w:cs="Arial"/>
                <w:color w:val="000000"/>
                <w:kern w:val="0"/>
                <w:sz w:val="22"/>
              </w:rPr>
            </w:pPr>
            <w:r>
              <w:rPr>
                <w:rFonts w:hint="eastAsia" w:ascii="宋体" w:hAnsi="宋体" w:eastAsia="宋体" w:cs="Arial"/>
                <w:color w:val="000000"/>
                <w:kern w:val="0"/>
                <w:sz w:val="22"/>
              </w:rPr>
              <w:t>政府办公厅（室）及相关机构事务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35A105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544.16</w:t>
            </w:r>
          </w:p>
        </w:tc>
        <w:tc>
          <w:tcPr>
            <w:tcW w:w="600" w:type="pct"/>
            <w:gridSpan w:val="3"/>
            <w:tcBorders>
              <w:top w:val="nil"/>
              <w:left w:val="nil"/>
              <w:bottom w:val="single" w:color="000000" w:sz="4" w:space="0"/>
              <w:right w:val="single" w:color="000000" w:sz="4" w:space="0"/>
            </w:tcBorders>
            <w:shd w:val="clear" w:color="auto" w:fill="auto"/>
            <w:noWrap/>
            <w:vAlign w:val="center"/>
          </w:tcPr>
          <w:p w14:paraId="7954E8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544.16</w:t>
            </w:r>
          </w:p>
        </w:tc>
        <w:tc>
          <w:tcPr>
            <w:tcW w:w="787" w:type="pct"/>
            <w:gridSpan w:val="4"/>
            <w:tcBorders>
              <w:top w:val="nil"/>
              <w:left w:val="nil"/>
              <w:bottom w:val="single" w:color="000000" w:sz="4" w:space="0"/>
              <w:right w:val="single" w:color="000000" w:sz="4" w:space="0"/>
            </w:tcBorders>
            <w:shd w:val="clear" w:color="auto" w:fill="auto"/>
            <w:noWrap/>
            <w:vAlign w:val="center"/>
          </w:tcPr>
          <w:p w14:paraId="537B754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140230">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9984CE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3D796A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41035F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381.86</w:t>
            </w:r>
          </w:p>
        </w:tc>
        <w:tc>
          <w:tcPr>
            <w:tcW w:w="600" w:type="pct"/>
            <w:gridSpan w:val="3"/>
            <w:tcBorders>
              <w:top w:val="nil"/>
              <w:left w:val="nil"/>
              <w:bottom w:val="single" w:color="000000" w:sz="4" w:space="0"/>
              <w:right w:val="single" w:color="000000" w:sz="4" w:space="0"/>
            </w:tcBorders>
            <w:shd w:val="clear" w:color="auto" w:fill="auto"/>
            <w:noWrap/>
            <w:vAlign w:val="center"/>
          </w:tcPr>
          <w:p w14:paraId="185272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381.86</w:t>
            </w:r>
          </w:p>
        </w:tc>
        <w:tc>
          <w:tcPr>
            <w:tcW w:w="787" w:type="pct"/>
            <w:gridSpan w:val="4"/>
            <w:tcBorders>
              <w:top w:val="nil"/>
              <w:left w:val="nil"/>
              <w:bottom w:val="single" w:color="000000" w:sz="4" w:space="0"/>
              <w:right w:val="single" w:color="000000" w:sz="4" w:space="0"/>
            </w:tcBorders>
            <w:shd w:val="clear" w:color="auto" w:fill="auto"/>
            <w:noWrap/>
            <w:vAlign w:val="center"/>
          </w:tcPr>
          <w:p w14:paraId="274E91F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6F90E7D">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9C83879">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83476A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24917F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38.11</w:t>
            </w:r>
          </w:p>
        </w:tc>
        <w:tc>
          <w:tcPr>
            <w:tcW w:w="600" w:type="pct"/>
            <w:gridSpan w:val="3"/>
            <w:tcBorders>
              <w:top w:val="nil"/>
              <w:left w:val="nil"/>
              <w:bottom w:val="single" w:color="000000" w:sz="4" w:space="0"/>
              <w:right w:val="single" w:color="000000" w:sz="4" w:space="0"/>
            </w:tcBorders>
            <w:shd w:val="clear" w:color="auto" w:fill="auto"/>
            <w:noWrap/>
            <w:vAlign w:val="center"/>
          </w:tcPr>
          <w:p w14:paraId="68701EA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38.11</w:t>
            </w:r>
          </w:p>
        </w:tc>
        <w:tc>
          <w:tcPr>
            <w:tcW w:w="787" w:type="pct"/>
            <w:gridSpan w:val="4"/>
            <w:tcBorders>
              <w:top w:val="nil"/>
              <w:left w:val="nil"/>
              <w:bottom w:val="single" w:color="000000" w:sz="4" w:space="0"/>
              <w:right w:val="single" w:color="000000" w:sz="4" w:space="0"/>
            </w:tcBorders>
            <w:shd w:val="clear" w:color="auto" w:fill="auto"/>
            <w:noWrap/>
            <w:vAlign w:val="center"/>
          </w:tcPr>
          <w:p w14:paraId="72E24D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F0D5894">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75E33A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2010399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EDAAB6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其他政府办公厅（室）及相关机构事务支出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B5CE0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124.18</w:t>
            </w:r>
          </w:p>
        </w:tc>
        <w:tc>
          <w:tcPr>
            <w:tcW w:w="600" w:type="pct"/>
            <w:gridSpan w:val="3"/>
            <w:tcBorders>
              <w:top w:val="nil"/>
              <w:left w:val="nil"/>
              <w:bottom w:val="single" w:color="000000" w:sz="4" w:space="0"/>
              <w:right w:val="single" w:color="000000" w:sz="4" w:space="0"/>
            </w:tcBorders>
            <w:shd w:val="clear" w:color="auto" w:fill="auto"/>
            <w:noWrap/>
            <w:vAlign w:val="center"/>
          </w:tcPr>
          <w:p w14:paraId="0B52598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124.18</w:t>
            </w:r>
          </w:p>
        </w:tc>
        <w:tc>
          <w:tcPr>
            <w:tcW w:w="787" w:type="pct"/>
            <w:gridSpan w:val="4"/>
            <w:tcBorders>
              <w:top w:val="nil"/>
              <w:left w:val="nil"/>
              <w:bottom w:val="single" w:color="000000" w:sz="4" w:space="0"/>
              <w:right w:val="single" w:color="000000" w:sz="4" w:space="0"/>
            </w:tcBorders>
            <w:shd w:val="clear" w:color="auto" w:fill="auto"/>
            <w:noWrap/>
            <w:vAlign w:val="center"/>
          </w:tcPr>
          <w:p w14:paraId="087F89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B9DB3D6">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46FA8A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F933139">
            <w:pPr>
              <w:widowControl/>
              <w:jc w:val="left"/>
              <w:rPr>
                <w:rFonts w:ascii="宋体" w:hAnsi="宋体" w:eastAsia="宋体" w:cs="Arial"/>
                <w:color w:val="000000"/>
                <w:kern w:val="0"/>
                <w:sz w:val="22"/>
              </w:rPr>
            </w:pPr>
            <w:r>
              <w:rPr>
                <w:rFonts w:hint="eastAsia" w:ascii="宋体" w:hAnsi="宋体" w:eastAsia="宋体" w:cs="Arial"/>
                <w:color w:val="000000"/>
                <w:kern w:val="0"/>
                <w:sz w:val="22"/>
              </w:rPr>
              <w:t>统计信息事务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04C016D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4E4AA58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12CB62C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531DA4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87337FC">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2010507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2620BE2D">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专项普查活动</w:t>
            </w:r>
          </w:p>
        </w:tc>
        <w:tc>
          <w:tcPr>
            <w:tcW w:w="598" w:type="pct"/>
            <w:gridSpan w:val="2"/>
            <w:tcBorders>
              <w:top w:val="nil"/>
              <w:left w:val="nil"/>
              <w:bottom w:val="single" w:color="000000" w:sz="4" w:space="0"/>
              <w:right w:val="single" w:color="000000" w:sz="4" w:space="0"/>
            </w:tcBorders>
            <w:shd w:val="clear" w:color="auto" w:fill="auto"/>
            <w:noWrap/>
            <w:vAlign w:val="center"/>
          </w:tcPr>
          <w:p w14:paraId="56CFB9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657526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2F1FFF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E3498F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57A02B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C6C0143">
            <w:pPr>
              <w:widowControl/>
              <w:jc w:val="left"/>
              <w:rPr>
                <w:rFonts w:ascii="宋体" w:hAnsi="宋体" w:eastAsia="宋体" w:cs="Arial"/>
                <w:color w:val="000000"/>
                <w:kern w:val="0"/>
                <w:sz w:val="22"/>
              </w:rPr>
            </w:pPr>
            <w:r>
              <w:rPr>
                <w:rFonts w:hint="eastAsia" w:ascii="宋体" w:hAnsi="宋体" w:eastAsia="宋体" w:cs="Arial"/>
                <w:color w:val="000000"/>
                <w:kern w:val="0"/>
                <w:sz w:val="22"/>
              </w:rPr>
              <w:t>财政事务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1B51C0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134.27</w:t>
            </w:r>
          </w:p>
        </w:tc>
        <w:tc>
          <w:tcPr>
            <w:tcW w:w="600" w:type="pct"/>
            <w:gridSpan w:val="3"/>
            <w:tcBorders>
              <w:top w:val="nil"/>
              <w:left w:val="nil"/>
              <w:bottom w:val="single" w:color="000000" w:sz="4" w:space="0"/>
              <w:right w:val="single" w:color="000000" w:sz="4" w:space="0"/>
            </w:tcBorders>
            <w:shd w:val="clear" w:color="auto" w:fill="auto"/>
            <w:noWrap/>
            <w:vAlign w:val="center"/>
          </w:tcPr>
          <w:p w14:paraId="1021184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129.27</w:t>
            </w:r>
          </w:p>
        </w:tc>
        <w:tc>
          <w:tcPr>
            <w:tcW w:w="787" w:type="pct"/>
            <w:gridSpan w:val="4"/>
            <w:tcBorders>
              <w:top w:val="nil"/>
              <w:left w:val="nil"/>
              <w:bottom w:val="single" w:color="000000" w:sz="4" w:space="0"/>
              <w:right w:val="single" w:color="000000" w:sz="4" w:space="0"/>
            </w:tcBorders>
            <w:shd w:val="clear" w:color="auto" w:fill="auto"/>
            <w:noWrap/>
            <w:vAlign w:val="center"/>
          </w:tcPr>
          <w:p w14:paraId="133390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r>
      <w:tr w14:paraId="1BD3057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C2B4B7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E32761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4B1AEB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116.27</w:t>
            </w:r>
          </w:p>
        </w:tc>
        <w:tc>
          <w:tcPr>
            <w:tcW w:w="600" w:type="pct"/>
            <w:gridSpan w:val="3"/>
            <w:tcBorders>
              <w:top w:val="nil"/>
              <w:left w:val="nil"/>
              <w:bottom w:val="single" w:color="000000" w:sz="4" w:space="0"/>
              <w:right w:val="single" w:color="000000" w:sz="4" w:space="0"/>
            </w:tcBorders>
            <w:shd w:val="clear" w:color="auto" w:fill="auto"/>
            <w:noWrap/>
            <w:vAlign w:val="center"/>
          </w:tcPr>
          <w:p w14:paraId="50765D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116.27</w:t>
            </w:r>
          </w:p>
        </w:tc>
        <w:tc>
          <w:tcPr>
            <w:tcW w:w="787" w:type="pct"/>
            <w:gridSpan w:val="4"/>
            <w:tcBorders>
              <w:top w:val="nil"/>
              <w:left w:val="nil"/>
              <w:bottom w:val="single" w:color="000000" w:sz="4" w:space="0"/>
              <w:right w:val="single" w:color="000000" w:sz="4" w:space="0"/>
            </w:tcBorders>
            <w:shd w:val="clear" w:color="auto" w:fill="auto"/>
            <w:noWrap/>
            <w:vAlign w:val="center"/>
          </w:tcPr>
          <w:p w14:paraId="583AFE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5CF472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E52F7F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0A6E1D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514D55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42B29C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13.00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069605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0E957B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EC8B1C0">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2010605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8C104C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财政国库业务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69EC8355">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80B40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18270D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r>
      <w:tr w14:paraId="2D0B626A">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A389BA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1620EAD">
            <w:pPr>
              <w:widowControl/>
              <w:jc w:val="left"/>
              <w:rPr>
                <w:rFonts w:ascii="宋体" w:hAnsi="宋体" w:eastAsia="宋体" w:cs="Arial"/>
                <w:color w:val="000000"/>
                <w:kern w:val="0"/>
                <w:sz w:val="22"/>
              </w:rPr>
            </w:pPr>
            <w:r>
              <w:rPr>
                <w:rFonts w:hint="eastAsia" w:ascii="宋体" w:hAnsi="宋体" w:eastAsia="宋体" w:cs="Arial"/>
                <w:color w:val="000000"/>
                <w:kern w:val="0"/>
                <w:sz w:val="22"/>
              </w:rPr>
              <w:t>纪检监察事务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0D55F7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69E61A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716B0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4F14A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1B1C13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2011101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985A6E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092C28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AB159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787" w:type="pct"/>
            <w:gridSpan w:val="4"/>
            <w:tcBorders>
              <w:top w:val="nil"/>
              <w:left w:val="nil"/>
              <w:bottom w:val="single" w:color="000000" w:sz="4" w:space="0"/>
              <w:right w:val="single" w:color="000000" w:sz="4" w:space="0"/>
            </w:tcBorders>
            <w:shd w:val="clear" w:color="auto" w:fill="auto"/>
            <w:noWrap/>
            <w:vAlign w:val="center"/>
          </w:tcPr>
          <w:p w14:paraId="536F84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CA6E6FA">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D2B5E4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20131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B5DDF88">
            <w:pPr>
              <w:widowControl/>
              <w:jc w:val="left"/>
              <w:rPr>
                <w:rFonts w:ascii="宋体" w:hAnsi="宋体" w:eastAsia="宋体" w:cs="Arial"/>
                <w:color w:val="000000"/>
                <w:kern w:val="0"/>
                <w:sz w:val="22"/>
              </w:rPr>
            </w:pPr>
            <w:r>
              <w:rPr>
                <w:rFonts w:hint="eastAsia" w:ascii="宋体" w:hAnsi="宋体" w:eastAsia="宋体" w:cs="Arial"/>
                <w:color w:val="000000"/>
                <w:kern w:val="0"/>
                <w:sz w:val="22"/>
              </w:rPr>
              <w:t>党委办公厅（室）及相关机构事务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1F2A96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14586D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426104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6053C3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25B217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2013105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393707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专项业务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3054AB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44BC0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10442F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8258AAF">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9C9CEE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02E1749">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其他一般公共服务支出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2502BB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3CCED3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01EEE9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r>
      <w:tr w14:paraId="399183A9">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659948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2019999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477E83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其他一般公共服务支出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61448C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24E6C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3A613D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r>
      <w:tr w14:paraId="1FDEA77C">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DE82ED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D860D7F">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公共安全支出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20746E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600" w:type="pct"/>
            <w:gridSpan w:val="3"/>
            <w:tcBorders>
              <w:top w:val="nil"/>
              <w:left w:val="nil"/>
              <w:bottom w:val="single" w:color="000000" w:sz="4" w:space="0"/>
              <w:right w:val="single" w:color="000000" w:sz="4" w:space="0"/>
            </w:tcBorders>
            <w:shd w:val="clear" w:color="auto" w:fill="auto"/>
            <w:noWrap/>
            <w:vAlign w:val="center"/>
          </w:tcPr>
          <w:p w14:paraId="56F509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EA516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r>
      <w:tr w14:paraId="7C046F7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E547E2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42BA257">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公安</w:t>
            </w:r>
          </w:p>
        </w:tc>
        <w:tc>
          <w:tcPr>
            <w:tcW w:w="598" w:type="pct"/>
            <w:gridSpan w:val="2"/>
            <w:tcBorders>
              <w:top w:val="nil"/>
              <w:left w:val="nil"/>
              <w:bottom w:val="single" w:color="000000" w:sz="4" w:space="0"/>
              <w:right w:val="single" w:color="000000" w:sz="4" w:space="0"/>
            </w:tcBorders>
            <w:shd w:val="clear" w:color="auto" w:fill="auto"/>
            <w:noWrap/>
            <w:vAlign w:val="center"/>
          </w:tcPr>
          <w:p w14:paraId="26464D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26.16</w:t>
            </w:r>
          </w:p>
        </w:tc>
        <w:tc>
          <w:tcPr>
            <w:tcW w:w="600" w:type="pct"/>
            <w:gridSpan w:val="3"/>
            <w:tcBorders>
              <w:top w:val="nil"/>
              <w:left w:val="nil"/>
              <w:bottom w:val="single" w:color="000000" w:sz="4" w:space="0"/>
              <w:right w:val="single" w:color="000000" w:sz="4" w:space="0"/>
            </w:tcBorders>
            <w:shd w:val="clear" w:color="auto" w:fill="auto"/>
            <w:noWrap/>
            <w:vAlign w:val="center"/>
          </w:tcPr>
          <w:p w14:paraId="33945B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787" w:type="pct"/>
            <w:gridSpan w:val="4"/>
            <w:tcBorders>
              <w:top w:val="nil"/>
              <w:left w:val="nil"/>
              <w:bottom w:val="single" w:color="000000" w:sz="4" w:space="0"/>
              <w:right w:val="single" w:color="000000" w:sz="4" w:space="0"/>
            </w:tcBorders>
            <w:shd w:val="clear" w:color="auto" w:fill="auto"/>
            <w:noWrap/>
            <w:vAlign w:val="center"/>
          </w:tcPr>
          <w:p w14:paraId="2A8AF9D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r>
      <w:tr w14:paraId="7425D372">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B2672B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F4AA28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73599C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c>
          <w:tcPr>
            <w:tcW w:w="600" w:type="pct"/>
            <w:gridSpan w:val="3"/>
            <w:tcBorders>
              <w:top w:val="nil"/>
              <w:left w:val="nil"/>
              <w:bottom w:val="single" w:color="000000" w:sz="4" w:space="0"/>
              <w:right w:val="single" w:color="000000" w:sz="4" w:space="0"/>
            </w:tcBorders>
            <w:shd w:val="clear" w:color="auto" w:fill="auto"/>
            <w:noWrap/>
            <w:vAlign w:val="center"/>
          </w:tcPr>
          <w:p w14:paraId="52583B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11745E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24.96</w:t>
            </w:r>
          </w:p>
        </w:tc>
      </w:tr>
      <w:tr w14:paraId="4FA8DB7D">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211721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2040299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2225B00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其他公安支出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4337A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A17ED0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8E33D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3433C6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2D8C4B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37B5DC1">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文化旅游体育与传媒支出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24F386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67D205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0D960FD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D2FCA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7CA942F">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B78F222">
            <w:pPr>
              <w:widowControl/>
              <w:jc w:val="left"/>
              <w:rPr>
                <w:rFonts w:ascii="宋体" w:hAnsi="宋体" w:eastAsia="宋体" w:cs="Arial"/>
                <w:color w:val="000000"/>
                <w:kern w:val="0"/>
                <w:sz w:val="22"/>
              </w:rPr>
            </w:pPr>
            <w:r>
              <w:rPr>
                <w:rFonts w:hint="eastAsia" w:ascii="宋体" w:hAnsi="宋体" w:eastAsia="宋体" w:cs="Arial"/>
                <w:color w:val="000000"/>
                <w:kern w:val="0"/>
                <w:sz w:val="22"/>
              </w:rPr>
              <w:t>文化和旅游</w:t>
            </w:r>
          </w:p>
        </w:tc>
        <w:tc>
          <w:tcPr>
            <w:tcW w:w="598" w:type="pct"/>
            <w:gridSpan w:val="2"/>
            <w:tcBorders>
              <w:top w:val="nil"/>
              <w:left w:val="nil"/>
              <w:bottom w:val="single" w:color="000000" w:sz="4" w:space="0"/>
              <w:right w:val="single" w:color="000000" w:sz="4" w:space="0"/>
            </w:tcBorders>
            <w:shd w:val="clear" w:color="auto" w:fill="auto"/>
            <w:noWrap/>
            <w:vAlign w:val="center"/>
          </w:tcPr>
          <w:p w14:paraId="3A430B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40204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465AB9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001799F">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D9447AE">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2070199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C408B9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其他文化和旅游支出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5185B99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3C08ED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3F3314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649BAC">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46CB4C5">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7EFEC7D">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其他文化旅游体育与传媒支出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2B9280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29B642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5E70471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61D995C">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FFF122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2079999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8F54C66">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其他文化旅游体育与传媒支出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0A6B9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D4F24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1C2C27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3504A3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F75FA2D">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3348651">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社会保障和就业支出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30DEFF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600" w:type="pct"/>
            <w:gridSpan w:val="3"/>
            <w:tcBorders>
              <w:top w:val="nil"/>
              <w:left w:val="nil"/>
              <w:bottom w:val="single" w:color="000000" w:sz="4" w:space="0"/>
              <w:right w:val="single" w:color="000000" w:sz="4" w:space="0"/>
            </w:tcBorders>
            <w:shd w:val="clear" w:color="auto" w:fill="auto"/>
            <w:noWrap/>
            <w:vAlign w:val="center"/>
          </w:tcPr>
          <w:p w14:paraId="457E8F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90.79</w:t>
            </w:r>
          </w:p>
        </w:tc>
        <w:tc>
          <w:tcPr>
            <w:tcW w:w="787" w:type="pct"/>
            <w:gridSpan w:val="4"/>
            <w:tcBorders>
              <w:top w:val="nil"/>
              <w:left w:val="nil"/>
              <w:bottom w:val="single" w:color="000000" w:sz="4" w:space="0"/>
              <w:right w:val="single" w:color="000000" w:sz="4" w:space="0"/>
            </w:tcBorders>
            <w:shd w:val="clear" w:color="auto" w:fill="auto"/>
            <w:noWrap/>
            <w:vAlign w:val="center"/>
          </w:tcPr>
          <w:p w14:paraId="59FDD1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52C5E3D">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7F8D1E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B7F19E3">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行政事业单位养老支出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37EB11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600" w:type="pct"/>
            <w:gridSpan w:val="3"/>
            <w:tcBorders>
              <w:top w:val="nil"/>
              <w:left w:val="nil"/>
              <w:bottom w:val="single" w:color="000000" w:sz="4" w:space="0"/>
              <w:right w:val="single" w:color="000000" w:sz="4" w:space="0"/>
            </w:tcBorders>
            <w:shd w:val="clear" w:color="auto" w:fill="auto"/>
            <w:noWrap/>
            <w:vAlign w:val="center"/>
          </w:tcPr>
          <w:p w14:paraId="516289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787" w:type="pct"/>
            <w:gridSpan w:val="4"/>
            <w:tcBorders>
              <w:top w:val="nil"/>
              <w:left w:val="nil"/>
              <w:bottom w:val="single" w:color="000000" w:sz="4" w:space="0"/>
              <w:right w:val="single" w:color="000000" w:sz="4" w:space="0"/>
            </w:tcBorders>
            <w:shd w:val="clear" w:color="auto" w:fill="auto"/>
            <w:noWrap/>
            <w:vAlign w:val="center"/>
          </w:tcPr>
          <w:p w14:paraId="1C024E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3619450">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886F9E7">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2080505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21F58B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机关事业单位基本养老保险缴费支出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446BAD98">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600" w:type="pct"/>
            <w:gridSpan w:val="3"/>
            <w:tcBorders>
              <w:top w:val="nil"/>
              <w:left w:val="nil"/>
              <w:bottom w:val="single" w:color="000000" w:sz="4" w:space="0"/>
              <w:right w:val="single" w:color="000000" w:sz="4" w:space="0"/>
            </w:tcBorders>
            <w:shd w:val="clear" w:color="auto" w:fill="auto"/>
            <w:noWrap/>
            <w:vAlign w:val="center"/>
          </w:tcPr>
          <w:p w14:paraId="164F3D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51.03</w:t>
            </w:r>
          </w:p>
        </w:tc>
        <w:tc>
          <w:tcPr>
            <w:tcW w:w="787" w:type="pct"/>
            <w:gridSpan w:val="4"/>
            <w:tcBorders>
              <w:top w:val="nil"/>
              <w:left w:val="nil"/>
              <w:bottom w:val="single" w:color="000000" w:sz="4" w:space="0"/>
              <w:right w:val="single" w:color="000000" w:sz="4" w:space="0"/>
            </w:tcBorders>
            <w:shd w:val="clear" w:color="auto" w:fill="auto"/>
            <w:noWrap/>
            <w:vAlign w:val="center"/>
          </w:tcPr>
          <w:p w14:paraId="7AF447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D8B67A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B69EA2A">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DC3306B">
            <w:pPr>
              <w:widowControl/>
              <w:jc w:val="left"/>
              <w:rPr>
                <w:rFonts w:ascii="宋体" w:hAnsi="宋体" w:eastAsia="宋体" w:cs="Arial"/>
                <w:color w:val="000000"/>
                <w:kern w:val="0"/>
                <w:sz w:val="22"/>
              </w:rPr>
            </w:pPr>
            <w:r>
              <w:rPr>
                <w:rFonts w:hint="eastAsia" w:ascii="宋体" w:hAnsi="宋体" w:eastAsia="宋体" w:cs="Arial"/>
                <w:color w:val="000000"/>
                <w:kern w:val="0"/>
                <w:sz w:val="22"/>
              </w:rPr>
              <w:t>抚恤</w:t>
            </w:r>
          </w:p>
        </w:tc>
        <w:tc>
          <w:tcPr>
            <w:tcW w:w="598" w:type="pct"/>
            <w:gridSpan w:val="2"/>
            <w:tcBorders>
              <w:top w:val="nil"/>
              <w:left w:val="nil"/>
              <w:bottom w:val="single" w:color="000000" w:sz="4" w:space="0"/>
              <w:right w:val="single" w:color="000000" w:sz="4" w:space="0"/>
            </w:tcBorders>
            <w:shd w:val="clear" w:color="auto" w:fill="auto"/>
            <w:noWrap/>
            <w:vAlign w:val="center"/>
          </w:tcPr>
          <w:p w14:paraId="0E645F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35.65</w:t>
            </w:r>
          </w:p>
        </w:tc>
        <w:tc>
          <w:tcPr>
            <w:tcW w:w="600" w:type="pct"/>
            <w:gridSpan w:val="3"/>
            <w:tcBorders>
              <w:top w:val="nil"/>
              <w:left w:val="nil"/>
              <w:bottom w:val="single" w:color="000000" w:sz="4" w:space="0"/>
              <w:right w:val="single" w:color="000000" w:sz="4" w:space="0"/>
            </w:tcBorders>
            <w:shd w:val="clear" w:color="auto" w:fill="auto"/>
            <w:noWrap/>
            <w:vAlign w:val="center"/>
          </w:tcPr>
          <w:p w14:paraId="59DED86E">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35.65</w:t>
            </w:r>
          </w:p>
        </w:tc>
        <w:tc>
          <w:tcPr>
            <w:tcW w:w="787" w:type="pct"/>
            <w:gridSpan w:val="4"/>
            <w:tcBorders>
              <w:top w:val="nil"/>
              <w:left w:val="nil"/>
              <w:bottom w:val="single" w:color="000000" w:sz="4" w:space="0"/>
              <w:right w:val="single" w:color="000000" w:sz="4" w:space="0"/>
            </w:tcBorders>
            <w:shd w:val="clear" w:color="auto" w:fill="auto"/>
            <w:noWrap/>
            <w:vAlign w:val="center"/>
          </w:tcPr>
          <w:p w14:paraId="4F95BC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E0EE3AF">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E0F71C6">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003D36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死亡抚恤</w:t>
            </w:r>
          </w:p>
        </w:tc>
        <w:tc>
          <w:tcPr>
            <w:tcW w:w="598" w:type="pct"/>
            <w:gridSpan w:val="2"/>
            <w:tcBorders>
              <w:top w:val="nil"/>
              <w:left w:val="nil"/>
              <w:bottom w:val="single" w:color="000000" w:sz="4" w:space="0"/>
              <w:right w:val="single" w:color="000000" w:sz="4" w:space="0"/>
            </w:tcBorders>
            <w:shd w:val="clear" w:color="auto" w:fill="auto"/>
            <w:noWrap/>
            <w:vAlign w:val="center"/>
          </w:tcPr>
          <w:p w14:paraId="09F4383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28.65</w:t>
            </w:r>
          </w:p>
        </w:tc>
        <w:tc>
          <w:tcPr>
            <w:tcW w:w="600" w:type="pct"/>
            <w:gridSpan w:val="3"/>
            <w:tcBorders>
              <w:top w:val="nil"/>
              <w:left w:val="nil"/>
              <w:bottom w:val="single" w:color="000000" w:sz="4" w:space="0"/>
              <w:right w:val="single" w:color="000000" w:sz="4" w:space="0"/>
            </w:tcBorders>
            <w:shd w:val="clear" w:color="auto" w:fill="auto"/>
            <w:noWrap/>
            <w:vAlign w:val="center"/>
          </w:tcPr>
          <w:p w14:paraId="3B3F30E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28.65</w:t>
            </w:r>
          </w:p>
        </w:tc>
        <w:tc>
          <w:tcPr>
            <w:tcW w:w="787" w:type="pct"/>
            <w:gridSpan w:val="4"/>
            <w:tcBorders>
              <w:top w:val="nil"/>
              <w:left w:val="nil"/>
              <w:bottom w:val="single" w:color="000000" w:sz="4" w:space="0"/>
              <w:right w:val="single" w:color="000000" w:sz="4" w:space="0"/>
            </w:tcBorders>
            <w:shd w:val="clear" w:color="auto" w:fill="auto"/>
            <w:noWrap/>
            <w:vAlign w:val="center"/>
          </w:tcPr>
          <w:p w14:paraId="318A803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90BEF9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E0F0EF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2080899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4B366D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其他优抚支出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32DB4A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BC9FD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5B625DF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3EE9A2">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4EC1A93">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5BC6341">
            <w:pPr>
              <w:widowControl/>
              <w:jc w:val="left"/>
              <w:rPr>
                <w:rFonts w:ascii="宋体" w:hAnsi="宋体" w:eastAsia="宋体" w:cs="Arial"/>
                <w:color w:val="000000"/>
                <w:kern w:val="0"/>
                <w:sz w:val="22"/>
              </w:rPr>
            </w:pPr>
            <w:r>
              <w:rPr>
                <w:rFonts w:hint="eastAsia" w:ascii="宋体" w:hAnsi="宋体" w:eastAsia="宋体" w:cs="Arial"/>
                <w:color w:val="000000"/>
                <w:kern w:val="0"/>
                <w:sz w:val="22"/>
              </w:rPr>
              <w:t>社会福利</w:t>
            </w:r>
          </w:p>
        </w:tc>
        <w:tc>
          <w:tcPr>
            <w:tcW w:w="598" w:type="pct"/>
            <w:gridSpan w:val="2"/>
            <w:tcBorders>
              <w:top w:val="nil"/>
              <w:left w:val="nil"/>
              <w:bottom w:val="single" w:color="000000" w:sz="4" w:space="0"/>
              <w:right w:val="single" w:color="000000" w:sz="4" w:space="0"/>
            </w:tcBorders>
            <w:shd w:val="clear" w:color="auto" w:fill="auto"/>
            <w:noWrap/>
            <w:vAlign w:val="center"/>
          </w:tcPr>
          <w:p w14:paraId="6F2C3B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EF739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539AAE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82F685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1EE3CE8">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2081001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2C1962A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儿童福利</w:t>
            </w:r>
          </w:p>
        </w:tc>
        <w:tc>
          <w:tcPr>
            <w:tcW w:w="598" w:type="pct"/>
            <w:gridSpan w:val="2"/>
            <w:tcBorders>
              <w:top w:val="nil"/>
              <w:left w:val="nil"/>
              <w:bottom w:val="single" w:color="000000" w:sz="4" w:space="0"/>
              <w:right w:val="single" w:color="000000" w:sz="4" w:space="0"/>
            </w:tcBorders>
            <w:shd w:val="clear" w:color="auto" w:fill="auto"/>
            <w:noWrap/>
            <w:vAlign w:val="center"/>
          </w:tcPr>
          <w:p w14:paraId="4F4BD9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A08A3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656AB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68F2350">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B6E4324">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18BA062">
            <w:pPr>
              <w:widowControl/>
              <w:jc w:val="left"/>
              <w:rPr>
                <w:rFonts w:ascii="宋体" w:hAnsi="宋体" w:eastAsia="宋体" w:cs="Arial"/>
                <w:color w:val="000000"/>
                <w:kern w:val="0"/>
                <w:sz w:val="22"/>
              </w:rPr>
            </w:pPr>
            <w:r>
              <w:rPr>
                <w:rFonts w:hint="eastAsia" w:ascii="宋体" w:hAnsi="宋体" w:eastAsia="宋体" w:cs="Arial"/>
                <w:color w:val="000000"/>
                <w:kern w:val="0"/>
                <w:sz w:val="22"/>
              </w:rPr>
              <w:t>退役军人管理事务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0D321A1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600" w:type="pct"/>
            <w:gridSpan w:val="3"/>
            <w:tcBorders>
              <w:top w:val="nil"/>
              <w:left w:val="nil"/>
              <w:bottom w:val="single" w:color="000000" w:sz="4" w:space="0"/>
              <w:right w:val="single" w:color="000000" w:sz="4" w:space="0"/>
            </w:tcBorders>
            <w:shd w:val="clear" w:color="auto" w:fill="auto"/>
            <w:noWrap/>
            <w:vAlign w:val="center"/>
          </w:tcPr>
          <w:p w14:paraId="4C1539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787" w:type="pct"/>
            <w:gridSpan w:val="4"/>
            <w:tcBorders>
              <w:top w:val="nil"/>
              <w:left w:val="nil"/>
              <w:bottom w:val="single" w:color="000000" w:sz="4" w:space="0"/>
              <w:right w:val="single" w:color="000000" w:sz="4" w:space="0"/>
            </w:tcBorders>
            <w:shd w:val="clear" w:color="auto" w:fill="auto"/>
            <w:noWrap/>
            <w:vAlign w:val="center"/>
          </w:tcPr>
          <w:p w14:paraId="6ED78E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D912762">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6957E8B">
            <w:pPr>
              <w:widowControl/>
              <w:jc w:val="left"/>
              <w:rPr>
                <w:rFonts w:ascii="宋体" w:hAnsi="宋体" w:eastAsia="宋体" w:cs="Arial"/>
                <w:color w:val="000000"/>
                <w:kern w:val="0"/>
                <w:sz w:val="22"/>
              </w:rPr>
            </w:pPr>
            <w:r>
              <w:rPr>
                <w:rFonts w:hint="eastAsia" w:ascii="宋体" w:hAnsi="宋体" w:eastAsia="宋体" w:cs="Arial"/>
                <w:color w:val="000000"/>
                <w:kern w:val="0"/>
                <w:sz w:val="22"/>
              </w:rPr>
              <w:t>2082899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37D50AC">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其他退役军人事务管理支出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70FADD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600" w:type="pct"/>
            <w:gridSpan w:val="3"/>
            <w:tcBorders>
              <w:top w:val="nil"/>
              <w:left w:val="nil"/>
              <w:bottom w:val="single" w:color="000000" w:sz="4" w:space="0"/>
              <w:right w:val="single" w:color="000000" w:sz="4" w:space="0"/>
            </w:tcBorders>
            <w:shd w:val="clear" w:color="auto" w:fill="auto"/>
            <w:noWrap/>
            <w:vAlign w:val="center"/>
          </w:tcPr>
          <w:p w14:paraId="40EE41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2.11</w:t>
            </w:r>
          </w:p>
        </w:tc>
        <w:tc>
          <w:tcPr>
            <w:tcW w:w="787" w:type="pct"/>
            <w:gridSpan w:val="4"/>
            <w:tcBorders>
              <w:top w:val="nil"/>
              <w:left w:val="nil"/>
              <w:bottom w:val="single" w:color="000000" w:sz="4" w:space="0"/>
              <w:right w:val="single" w:color="000000" w:sz="4" w:space="0"/>
            </w:tcBorders>
            <w:shd w:val="clear" w:color="auto" w:fill="auto"/>
            <w:noWrap/>
            <w:vAlign w:val="center"/>
          </w:tcPr>
          <w:p w14:paraId="02E00AC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0F72C1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933B30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w:t>
            </w:r>
          </w:p>
        </w:tc>
        <w:tc>
          <w:tcPr>
            <w:tcW w:w="1654" w:type="pct"/>
            <w:gridSpan w:val="6"/>
            <w:tcBorders>
              <w:top w:val="nil"/>
              <w:left w:val="nil"/>
              <w:bottom w:val="single" w:color="000000" w:sz="4" w:space="0"/>
              <w:right w:val="single" w:color="000000" w:sz="4" w:space="0"/>
            </w:tcBorders>
            <w:shd w:val="clear" w:color="auto" w:fill="auto"/>
            <w:noWrap/>
            <w:vAlign w:val="center"/>
          </w:tcPr>
          <w:p w14:paraId="2DB4F049">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494A4C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600" w:type="pct"/>
            <w:gridSpan w:val="3"/>
            <w:tcBorders>
              <w:top w:val="nil"/>
              <w:left w:val="nil"/>
              <w:bottom w:val="single" w:color="000000" w:sz="4" w:space="0"/>
              <w:right w:val="single" w:color="000000" w:sz="4" w:space="0"/>
            </w:tcBorders>
            <w:shd w:val="clear" w:color="auto" w:fill="auto"/>
            <w:noWrap/>
            <w:vAlign w:val="center"/>
          </w:tcPr>
          <w:p w14:paraId="17B270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68.85</w:t>
            </w:r>
          </w:p>
        </w:tc>
        <w:tc>
          <w:tcPr>
            <w:tcW w:w="787" w:type="pct"/>
            <w:gridSpan w:val="4"/>
            <w:tcBorders>
              <w:top w:val="nil"/>
              <w:left w:val="nil"/>
              <w:bottom w:val="single" w:color="000000" w:sz="4" w:space="0"/>
              <w:right w:val="single" w:color="000000" w:sz="4" w:space="0"/>
            </w:tcBorders>
            <w:shd w:val="clear" w:color="auto" w:fill="auto"/>
            <w:noWrap/>
            <w:vAlign w:val="center"/>
          </w:tcPr>
          <w:p w14:paraId="0AFA1A7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FF2652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85F477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06BBAFD">
            <w:pPr>
              <w:widowControl/>
              <w:jc w:val="left"/>
              <w:rPr>
                <w:rFonts w:ascii="宋体" w:hAnsi="宋体" w:eastAsia="宋体" w:cs="Arial"/>
                <w:color w:val="000000"/>
                <w:kern w:val="0"/>
                <w:sz w:val="22"/>
              </w:rPr>
            </w:pPr>
            <w:r>
              <w:rPr>
                <w:rFonts w:hint="eastAsia" w:ascii="宋体" w:hAnsi="宋体" w:eastAsia="宋体" w:cs="Arial"/>
                <w:color w:val="000000"/>
                <w:kern w:val="0"/>
                <w:sz w:val="22"/>
              </w:rPr>
              <w:t>卫生健康管理事务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571912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600" w:type="pct"/>
            <w:gridSpan w:val="3"/>
            <w:tcBorders>
              <w:top w:val="nil"/>
              <w:left w:val="nil"/>
              <w:bottom w:val="single" w:color="000000" w:sz="4" w:space="0"/>
              <w:right w:val="single" w:color="000000" w:sz="4" w:space="0"/>
            </w:tcBorders>
            <w:shd w:val="clear" w:color="auto" w:fill="auto"/>
            <w:noWrap/>
            <w:vAlign w:val="center"/>
          </w:tcPr>
          <w:p w14:paraId="3E39D2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787" w:type="pct"/>
            <w:gridSpan w:val="4"/>
            <w:tcBorders>
              <w:top w:val="nil"/>
              <w:left w:val="nil"/>
              <w:bottom w:val="single" w:color="000000" w:sz="4" w:space="0"/>
              <w:right w:val="single" w:color="000000" w:sz="4" w:space="0"/>
            </w:tcBorders>
            <w:shd w:val="clear" w:color="auto" w:fill="auto"/>
            <w:noWrap/>
            <w:vAlign w:val="center"/>
          </w:tcPr>
          <w:p w14:paraId="444235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8E1C9F0">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C6E2DE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2100101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8E5B2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360B19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600" w:type="pct"/>
            <w:gridSpan w:val="3"/>
            <w:tcBorders>
              <w:top w:val="nil"/>
              <w:left w:val="nil"/>
              <w:bottom w:val="single" w:color="000000" w:sz="4" w:space="0"/>
              <w:right w:val="single" w:color="000000" w:sz="4" w:space="0"/>
            </w:tcBorders>
            <w:shd w:val="clear" w:color="auto" w:fill="auto"/>
            <w:noWrap/>
            <w:vAlign w:val="center"/>
          </w:tcPr>
          <w:p w14:paraId="7485BBE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7.59</w:t>
            </w:r>
          </w:p>
        </w:tc>
        <w:tc>
          <w:tcPr>
            <w:tcW w:w="787" w:type="pct"/>
            <w:gridSpan w:val="4"/>
            <w:tcBorders>
              <w:top w:val="nil"/>
              <w:left w:val="nil"/>
              <w:bottom w:val="single" w:color="000000" w:sz="4" w:space="0"/>
              <w:right w:val="single" w:color="000000" w:sz="4" w:space="0"/>
            </w:tcBorders>
            <w:shd w:val="clear" w:color="auto" w:fill="auto"/>
            <w:noWrap/>
            <w:vAlign w:val="center"/>
          </w:tcPr>
          <w:p w14:paraId="48AC820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FDEB5CF">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1A675C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D384606">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公共卫生</w:t>
            </w:r>
          </w:p>
        </w:tc>
        <w:tc>
          <w:tcPr>
            <w:tcW w:w="598" w:type="pct"/>
            <w:gridSpan w:val="2"/>
            <w:tcBorders>
              <w:top w:val="nil"/>
              <w:left w:val="nil"/>
              <w:bottom w:val="single" w:color="000000" w:sz="4" w:space="0"/>
              <w:right w:val="single" w:color="000000" w:sz="4" w:space="0"/>
            </w:tcBorders>
            <w:shd w:val="clear" w:color="auto" w:fill="auto"/>
            <w:noWrap/>
            <w:vAlign w:val="center"/>
          </w:tcPr>
          <w:p w14:paraId="224E81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4.64</w:t>
            </w:r>
          </w:p>
        </w:tc>
        <w:tc>
          <w:tcPr>
            <w:tcW w:w="600" w:type="pct"/>
            <w:gridSpan w:val="3"/>
            <w:tcBorders>
              <w:top w:val="nil"/>
              <w:left w:val="nil"/>
              <w:bottom w:val="single" w:color="000000" w:sz="4" w:space="0"/>
              <w:right w:val="single" w:color="000000" w:sz="4" w:space="0"/>
            </w:tcBorders>
            <w:shd w:val="clear" w:color="auto" w:fill="auto"/>
            <w:noWrap/>
            <w:vAlign w:val="center"/>
          </w:tcPr>
          <w:p w14:paraId="5498582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4.64</w:t>
            </w:r>
          </w:p>
        </w:tc>
        <w:tc>
          <w:tcPr>
            <w:tcW w:w="787" w:type="pct"/>
            <w:gridSpan w:val="4"/>
            <w:tcBorders>
              <w:top w:val="nil"/>
              <w:left w:val="nil"/>
              <w:bottom w:val="single" w:color="000000" w:sz="4" w:space="0"/>
              <w:right w:val="single" w:color="000000" w:sz="4" w:space="0"/>
            </w:tcBorders>
            <w:shd w:val="clear" w:color="auto" w:fill="auto"/>
            <w:noWrap/>
            <w:vAlign w:val="center"/>
          </w:tcPr>
          <w:p w14:paraId="71D672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3DBB0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ED5801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2100404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032017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精神卫生机构</w:t>
            </w:r>
          </w:p>
        </w:tc>
        <w:tc>
          <w:tcPr>
            <w:tcW w:w="598" w:type="pct"/>
            <w:gridSpan w:val="2"/>
            <w:tcBorders>
              <w:top w:val="nil"/>
              <w:left w:val="nil"/>
              <w:bottom w:val="single" w:color="000000" w:sz="4" w:space="0"/>
              <w:right w:val="single" w:color="000000" w:sz="4" w:space="0"/>
            </w:tcBorders>
            <w:shd w:val="clear" w:color="auto" w:fill="auto"/>
            <w:noWrap/>
            <w:vAlign w:val="center"/>
          </w:tcPr>
          <w:p w14:paraId="2E1F456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1C21D7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w:t>
            </w:r>
          </w:p>
        </w:tc>
        <w:tc>
          <w:tcPr>
            <w:tcW w:w="787" w:type="pct"/>
            <w:gridSpan w:val="4"/>
            <w:tcBorders>
              <w:top w:val="nil"/>
              <w:left w:val="nil"/>
              <w:bottom w:val="single" w:color="000000" w:sz="4" w:space="0"/>
              <w:right w:val="single" w:color="000000" w:sz="4" w:space="0"/>
            </w:tcBorders>
            <w:shd w:val="clear" w:color="auto" w:fill="auto"/>
            <w:noWrap/>
            <w:vAlign w:val="center"/>
          </w:tcPr>
          <w:p w14:paraId="025EE1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96554B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26E1225">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2100499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28B407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其他公共卫生支出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56361A3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w:t>
            </w:r>
          </w:p>
        </w:tc>
        <w:tc>
          <w:tcPr>
            <w:tcW w:w="600" w:type="pct"/>
            <w:gridSpan w:val="3"/>
            <w:tcBorders>
              <w:top w:val="nil"/>
              <w:left w:val="nil"/>
              <w:bottom w:val="single" w:color="000000" w:sz="4" w:space="0"/>
              <w:right w:val="single" w:color="000000" w:sz="4" w:space="0"/>
            </w:tcBorders>
            <w:shd w:val="clear" w:color="auto" w:fill="auto"/>
            <w:noWrap/>
            <w:vAlign w:val="center"/>
          </w:tcPr>
          <w:p w14:paraId="054AD2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w:t>
            </w:r>
          </w:p>
        </w:tc>
        <w:tc>
          <w:tcPr>
            <w:tcW w:w="787" w:type="pct"/>
            <w:gridSpan w:val="4"/>
            <w:tcBorders>
              <w:top w:val="nil"/>
              <w:left w:val="nil"/>
              <w:bottom w:val="single" w:color="000000" w:sz="4" w:space="0"/>
              <w:right w:val="single" w:color="000000" w:sz="4" w:space="0"/>
            </w:tcBorders>
            <w:shd w:val="clear" w:color="auto" w:fill="auto"/>
            <w:noWrap/>
            <w:vAlign w:val="center"/>
          </w:tcPr>
          <w:p w14:paraId="1BADCCF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48133B19">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434226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AD8412E">
            <w:pPr>
              <w:widowControl/>
              <w:jc w:val="left"/>
              <w:rPr>
                <w:rFonts w:ascii="宋体" w:hAnsi="宋体" w:eastAsia="宋体" w:cs="Arial"/>
                <w:color w:val="000000"/>
                <w:kern w:val="0"/>
                <w:sz w:val="22"/>
              </w:rPr>
            </w:pPr>
            <w:r>
              <w:rPr>
                <w:rFonts w:hint="eastAsia" w:ascii="宋体" w:hAnsi="宋体" w:eastAsia="宋体" w:cs="Arial"/>
                <w:color w:val="000000"/>
                <w:kern w:val="0"/>
                <w:sz w:val="22"/>
              </w:rPr>
              <w:t>计划生育事务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55C992A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600" w:type="pct"/>
            <w:gridSpan w:val="3"/>
            <w:tcBorders>
              <w:top w:val="nil"/>
              <w:left w:val="nil"/>
              <w:bottom w:val="single" w:color="000000" w:sz="4" w:space="0"/>
              <w:right w:val="single" w:color="000000" w:sz="4" w:space="0"/>
            </w:tcBorders>
            <w:shd w:val="clear" w:color="auto" w:fill="auto"/>
            <w:noWrap/>
            <w:vAlign w:val="center"/>
          </w:tcPr>
          <w:p w14:paraId="2D987D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c>
          <w:tcPr>
            <w:tcW w:w="787" w:type="pct"/>
            <w:gridSpan w:val="4"/>
            <w:tcBorders>
              <w:top w:val="nil"/>
              <w:left w:val="nil"/>
              <w:bottom w:val="single" w:color="000000" w:sz="4" w:space="0"/>
              <w:right w:val="single" w:color="000000" w:sz="4" w:space="0"/>
            </w:tcBorders>
            <w:shd w:val="clear" w:color="auto" w:fill="auto"/>
            <w:noWrap/>
            <w:vAlign w:val="center"/>
          </w:tcPr>
          <w:p w14:paraId="33D4D9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4770BE5">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7A2DE7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2100716</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93069F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计划生育机构</w:t>
            </w:r>
          </w:p>
        </w:tc>
        <w:tc>
          <w:tcPr>
            <w:tcW w:w="598" w:type="pct"/>
            <w:gridSpan w:val="2"/>
            <w:tcBorders>
              <w:top w:val="nil"/>
              <w:left w:val="nil"/>
              <w:bottom w:val="single" w:color="000000" w:sz="4" w:space="0"/>
              <w:right w:val="single" w:color="000000" w:sz="4" w:space="0"/>
            </w:tcBorders>
            <w:shd w:val="clear" w:color="auto" w:fill="auto"/>
            <w:noWrap/>
            <w:vAlign w:val="center"/>
          </w:tcPr>
          <w:p w14:paraId="6C4259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24.06</w:t>
            </w:r>
          </w:p>
        </w:tc>
        <w:tc>
          <w:tcPr>
            <w:tcW w:w="600" w:type="pct"/>
            <w:gridSpan w:val="3"/>
            <w:tcBorders>
              <w:top w:val="nil"/>
              <w:left w:val="nil"/>
              <w:bottom w:val="single" w:color="000000" w:sz="4" w:space="0"/>
              <w:right w:val="single" w:color="000000" w:sz="4" w:space="0"/>
            </w:tcBorders>
            <w:shd w:val="clear" w:color="auto" w:fill="auto"/>
            <w:noWrap/>
            <w:vAlign w:val="center"/>
          </w:tcPr>
          <w:p w14:paraId="435379D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24.06</w:t>
            </w:r>
          </w:p>
        </w:tc>
        <w:tc>
          <w:tcPr>
            <w:tcW w:w="787" w:type="pct"/>
            <w:gridSpan w:val="4"/>
            <w:tcBorders>
              <w:top w:val="nil"/>
              <w:left w:val="nil"/>
              <w:bottom w:val="single" w:color="000000" w:sz="4" w:space="0"/>
              <w:right w:val="single" w:color="000000" w:sz="4" w:space="0"/>
            </w:tcBorders>
            <w:shd w:val="clear" w:color="auto" w:fill="auto"/>
            <w:noWrap/>
            <w:vAlign w:val="center"/>
          </w:tcPr>
          <w:p w14:paraId="71E89D6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16A77C4">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953BA1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2100717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449749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计划生育服务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1A3B5163">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0.05</w:t>
            </w:r>
          </w:p>
        </w:tc>
        <w:tc>
          <w:tcPr>
            <w:tcW w:w="600" w:type="pct"/>
            <w:gridSpan w:val="3"/>
            <w:tcBorders>
              <w:top w:val="nil"/>
              <w:left w:val="nil"/>
              <w:bottom w:val="single" w:color="000000" w:sz="4" w:space="0"/>
              <w:right w:val="single" w:color="000000" w:sz="4" w:space="0"/>
            </w:tcBorders>
            <w:shd w:val="clear" w:color="auto" w:fill="auto"/>
            <w:noWrap/>
            <w:vAlign w:val="center"/>
          </w:tcPr>
          <w:p w14:paraId="6DE697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0.05</w:t>
            </w:r>
          </w:p>
        </w:tc>
        <w:tc>
          <w:tcPr>
            <w:tcW w:w="787" w:type="pct"/>
            <w:gridSpan w:val="4"/>
            <w:tcBorders>
              <w:top w:val="nil"/>
              <w:left w:val="nil"/>
              <w:bottom w:val="single" w:color="000000" w:sz="4" w:space="0"/>
              <w:right w:val="single" w:color="000000" w:sz="4" w:space="0"/>
            </w:tcBorders>
            <w:shd w:val="clear" w:color="auto" w:fill="auto"/>
            <w:noWrap/>
            <w:vAlign w:val="center"/>
          </w:tcPr>
          <w:p w14:paraId="3AD8E0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12DB7B4">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264421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2100799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54D2072">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其他计划生育事务支出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332AFB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4.17</w:t>
            </w:r>
          </w:p>
        </w:tc>
        <w:tc>
          <w:tcPr>
            <w:tcW w:w="600" w:type="pct"/>
            <w:gridSpan w:val="3"/>
            <w:tcBorders>
              <w:top w:val="nil"/>
              <w:left w:val="nil"/>
              <w:bottom w:val="single" w:color="000000" w:sz="4" w:space="0"/>
              <w:right w:val="single" w:color="000000" w:sz="4" w:space="0"/>
            </w:tcBorders>
            <w:shd w:val="clear" w:color="auto" w:fill="auto"/>
            <w:noWrap/>
            <w:vAlign w:val="center"/>
          </w:tcPr>
          <w:p w14:paraId="271E0B93">
            <w:pPr>
              <w:widowControl/>
              <w:jc w:val="right"/>
              <w:rPr>
                <w:rFonts w:ascii="宋体" w:hAnsi="宋体" w:eastAsia="宋体" w:cs="Arial"/>
                <w:color w:val="000000"/>
                <w:kern w:val="0"/>
                <w:sz w:val="22"/>
              </w:rPr>
            </w:pPr>
            <w:r>
              <w:rPr>
                <w:rFonts w:hint="eastAsia" w:ascii="宋体" w:hAnsi="宋体" w:eastAsia="宋体" w:cs="Arial"/>
                <w:color w:val="000000"/>
                <w:kern w:val="0"/>
                <w:sz w:val="22"/>
              </w:rPr>
              <w:t>4.17</w:t>
            </w:r>
          </w:p>
        </w:tc>
        <w:tc>
          <w:tcPr>
            <w:tcW w:w="787" w:type="pct"/>
            <w:gridSpan w:val="4"/>
            <w:tcBorders>
              <w:top w:val="nil"/>
              <w:left w:val="nil"/>
              <w:bottom w:val="single" w:color="000000" w:sz="4" w:space="0"/>
              <w:right w:val="single" w:color="000000" w:sz="4" w:space="0"/>
            </w:tcBorders>
            <w:shd w:val="clear" w:color="auto" w:fill="auto"/>
            <w:noWrap/>
            <w:vAlign w:val="center"/>
          </w:tcPr>
          <w:p w14:paraId="0505F7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21444DC">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FBF1B1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932EEA4">
            <w:pPr>
              <w:widowControl/>
              <w:jc w:val="left"/>
              <w:rPr>
                <w:rFonts w:ascii="宋体" w:hAnsi="宋体" w:eastAsia="宋体" w:cs="Arial"/>
                <w:color w:val="000000"/>
                <w:kern w:val="0"/>
                <w:sz w:val="22"/>
              </w:rPr>
            </w:pPr>
            <w:r>
              <w:rPr>
                <w:rFonts w:hint="eastAsia" w:ascii="宋体" w:hAnsi="宋体" w:eastAsia="宋体" w:cs="Arial"/>
                <w:color w:val="000000"/>
                <w:kern w:val="0"/>
                <w:sz w:val="22"/>
              </w:rPr>
              <w:t>行政事业单位医疗</w:t>
            </w:r>
          </w:p>
        </w:tc>
        <w:tc>
          <w:tcPr>
            <w:tcW w:w="598" w:type="pct"/>
            <w:gridSpan w:val="2"/>
            <w:tcBorders>
              <w:top w:val="nil"/>
              <w:left w:val="nil"/>
              <w:bottom w:val="single" w:color="000000" w:sz="4" w:space="0"/>
              <w:right w:val="single" w:color="000000" w:sz="4" w:space="0"/>
            </w:tcBorders>
            <w:shd w:val="clear" w:color="auto" w:fill="auto"/>
            <w:noWrap/>
            <w:vAlign w:val="center"/>
          </w:tcPr>
          <w:p w14:paraId="7BF2B120">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600" w:type="pct"/>
            <w:gridSpan w:val="3"/>
            <w:tcBorders>
              <w:top w:val="nil"/>
              <w:left w:val="nil"/>
              <w:bottom w:val="single" w:color="000000" w:sz="4" w:space="0"/>
              <w:right w:val="single" w:color="000000" w:sz="4" w:space="0"/>
            </w:tcBorders>
            <w:shd w:val="clear" w:color="auto" w:fill="auto"/>
            <w:noWrap/>
            <w:vAlign w:val="center"/>
          </w:tcPr>
          <w:p w14:paraId="28FEE53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787" w:type="pct"/>
            <w:gridSpan w:val="4"/>
            <w:tcBorders>
              <w:top w:val="nil"/>
              <w:left w:val="nil"/>
              <w:bottom w:val="single" w:color="000000" w:sz="4" w:space="0"/>
              <w:right w:val="single" w:color="000000" w:sz="4" w:space="0"/>
            </w:tcBorders>
            <w:shd w:val="clear" w:color="auto" w:fill="auto"/>
            <w:noWrap/>
            <w:vAlign w:val="center"/>
          </w:tcPr>
          <w:p w14:paraId="7B931A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D2F2732">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6C148B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2101101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FD04DF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行政单位医疗</w:t>
            </w:r>
          </w:p>
        </w:tc>
        <w:tc>
          <w:tcPr>
            <w:tcW w:w="598" w:type="pct"/>
            <w:gridSpan w:val="2"/>
            <w:tcBorders>
              <w:top w:val="nil"/>
              <w:left w:val="nil"/>
              <w:bottom w:val="single" w:color="000000" w:sz="4" w:space="0"/>
              <w:right w:val="single" w:color="000000" w:sz="4" w:space="0"/>
            </w:tcBorders>
            <w:shd w:val="clear" w:color="auto" w:fill="auto"/>
            <w:noWrap/>
            <w:vAlign w:val="center"/>
          </w:tcPr>
          <w:p w14:paraId="74EED8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600" w:type="pct"/>
            <w:gridSpan w:val="3"/>
            <w:tcBorders>
              <w:top w:val="nil"/>
              <w:left w:val="nil"/>
              <w:bottom w:val="single" w:color="000000" w:sz="4" w:space="0"/>
              <w:right w:val="single" w:color="000000" w:sz="4" w:space="0"/>
            </w:tcBorders>
            <w:shd w:val="clear" w:color="auto" w:fill="auto"/>
            <w:noWrap/>
            <w:vAlign w:val="center"/>
          </w:tcPr>
          <w:p w14:paraId="7670C9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28.35</w:t>
            </w:r>
          </w:p>
        </w:tc>
        <w:tc>
          <w:tcPr>
            <w:tcW w:w="787" w:type="pct"/>
            <w:gridSpan w:val="4"/>
            <w:tcBorders>
              <w:top w:val="nil"/>
              <w:left w:val="nil"/>
              <w:bottom w:val="single" w:color="000000" w:sz="4" w:space="0"/>
              <w:right w:val="single" w:color="000000" w:sz="4" w:space="0"/>
            </w:tcBorders>
            <w:shd w:val="clear" w:color="auto" w:fill="auto"/>
            <w:noWrap/>
            <w:vAlign w:val="center"/>
          </w:tcPr>
          <w:p w14:paraId="6B57A75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F16FC69">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E68282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344C0D3">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BBC505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118.52</w:t>
            </w:r>
          </w:p>
        </w:tc>
        <w:tc>
          <w:tcPr>
            <w:tcW w:w="600" w:type="pct"/>
            <w:gridSpan w:val="3"/>
            <w:tcBorders>
              <w:top w:val="nil"/>
              <w:left w:val="nil"/>
              <w:bottom w:val="single" w:color="000000" w:sz="4" w:space="0"/>
              <w:right w:val="single" w:color="000000" w:sz="4" w:space="0"/>
            </w:tcBorders>
            <w:shd w:val="clear" w:color="auto" w:fill="auto"/>
            <w:noWrap/>
            <w:vAlign w:val="center"/>
          </w:tcPr>
          <w:p w14:paraId="3E5FB0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22.77</w:t>
            </w:r>
          </w:p>
        </w:tc>
        <w:tc>
          <w:tcPr>
            <w:tcW w:w="787" w:type="pct"/>
            <w:gridSpan w:val="4"/>
            <w:tcBorders>
              <w:top w:val="nil"/>
              <w:left w:val="nil"/>
              <w:bottom w:val="single" w:color="000000" w:sz="4" w:space="0"/>
              <w:right w:val="single" w:color="000000" w:sz="4" w:space="0"/>
            </w:tcBorders>
            <w:shd w:val="clear" w:color="auto" w:fill="auto"/>
            <w:noWrap/>
            <w:vAlign w:val="center"/>
          </w:tcPr>
          <w:p w14:paraId="4EF2C5D5">
            <w:pPr>
              <w:widowControl/>
              <w:jc w:val="right"/>
              <w:rPr>
                <w:rFonts w:ascii="宋体" w:hAnsi="宋体" w:eastAsia="宋体" w:cs="Arial"/>
                <w:color w:val="000000"/>
                <w:kern w:val="0"/>
                <w:sz w:val="22"/>
              </w:rPr>
            </w:pPr>
            <w:r>
              <w:rPr>
                <w:rFonts w:hint="eastAsia" w:ascii="宋体" w:hAnsi="宋体" w:eastAsia="宋体" w:cs="Arial"/>
                <w:color w:val="000000"/>
                <w:kern w:val="0"/>
                <w:sz w:val="22"/>
              </w:rPr>
              <w:t>95.75</w:t>
            </w:r>
          </w:p>
        </w:tc>
      </w:tr>
      <w:tr w14:paraId="131AC203">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741CE4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96D4A18">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672BB3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1183748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5C2361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22C7A4F">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91B624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82E538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73FC2EE1">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AF638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16D033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2C56746">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328D8D0">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2120199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21884DD9">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其他城乡社区管理事务支出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2767C23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3EB7D2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23AC1F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F94D285">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5DCE53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789EA49">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城乡社区公共设施</w:t>
            </w:r>
          </w:p>
        </w:tc>
        <w:tc>
          <w:tcPr>
            <w:tcW w:w="598" w:type="pct"/>
            <w:gridSpan w:val="2"/>
            <w:tcBorders>
              <w:top w:val="nil"/>
              <w:left w:val="nil"/>
              <w:bottom w:val="single" w:color="000000" w:sz="4" w:space="0"/>
              <w:right w:val="single" w:color="000000" w:sz="4" w:space="0"/>
            </w:tcBorders>
            <w:shd w:val="clear" w:color="auto" w:fill="auto"/>
            <w:noWrap/>
            <w:vAlign w:val="center"/>
          </w:tcPr>
          <w:p w14:paraId="48321E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FC4BEE6">
            <w:pPr>
              <w:widowControl/>
              <w:jc w:val="right"/>
              <w:rPr>
                <w:rFonts w:ascii="宋体" w:hAnsi="宋体" w:eastAsia="宋体" w:cs="Arial"/>
                <w:color w:val="000000"/>
                <w:kern w:val="0"/>
                <w:sz w:val="22"/>
              </w:rPr>
            </w:pPr>
            <w:r>
              <w:rPr>
                <w:rFonts w:hint="eastAsia" w:ascii="宋体" w:hAnsi="宋体" w:eastAsia="宋体" w:cs="Arial"/>
                <w:color w:val="000000"/>
                <w:kern w:val="0"/>
                <w:sz w:val="22"/>
              </w:rPr>
              <w:t>0.70</w:t>
            </w:r>
          </w:p>
        </w:tc>
        <w:tc>
          <w:tcPr>
            <w:tcW w:w="787" w:type="pct"/>
            <w:gridSpan w:val="4"/>
            <w:tcBorders>
              <w:top w:val="nil"/>
              <w:left w:val="nil"/>
              <w:bottom w:val="single" w:color="000000" w:sz="4" w:space="0"/>
              <w:right w:val="single" w:color="000000" w:sz="4" w:space="0"/>
            </w:tcBorders>
            <w:shd w:val="clear" w:color="auto" w:fill="auto"/>
            <w:noWrap/>
            <w:vAlign w:val="center"/>
          </w:tcPr>
          <w:p w14:paraId="68B82F0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23.90</w:t>
            </w:r>
          </w:p>
        </w:tc>
      </w:tr>
      <w:tr w14:paraId="27E59A45">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2B9D80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2120303</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527914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小城镇基础设施建设</w:t>
            </w:r>
          </w:p>
        </w:tc>
        <w:tc>
          <w:tcPr>
            <w:tcW w:w="598" w:type="pct"/>
            <w:gridSpan w:val="2"/>
            <w:tcBorders>
              <w:top w:val="nil"/>
              <w:left w:val="nil"/>
              <w:bottom w:val="single" w:color="000000" w:sz="4" w:space="0"/>
              <w:right w:val="single" w:color="000000" w:sz="4" w:space="0"/>
            </w:tcBorders>
            <w:shd w:val="clear" w:color="auto" w:fill="auto"/>
            <w:noWrap/>
            <w:vAlign w:val="center"/>
          </w:tcPr>
          <w:p w14:paraId="0CCDF2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24.60</w:t>
            </w:r>
          </w:p>
        </w:tc>
        <w:tc>
          <w:tcPr>
            <w:tcW w:w="600" w:type="pct"/>
            <w:gridSpan w:val="3"/>
            <w:tcBorders>
              <w:top w:val="nil"/>
              <w:left w:val="nil"/>
              <w:bottom w:val="single" w:color="000000" w:sz="4" w:space="0"/>
              <w:right w:val="single" w:color="000000" w:sz="4" w:space="0"/>
            </w:tcBorders>
            <w:shd w:val="clear" w:color="auto" w:fill="auto"/>
            <w:noWrap/>
            <w:vAlign w:val="center"/>
          </w:tcPr>
          <w:p w14:paraId="5592A7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0.70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51CC5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23.90</w:t>
            </w:r>
          </w:p>
        </w:tc>
      </w:tr>
      <w:tr w14:paraId="4C0991CE">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1577B1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92DC207">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城乡社区环境卫生</w:t>
            </w:r>
          </w:p>
        </w:tc>
        <w:tc>
          <w:tcPr>
            <w:tcW w:w="598" w:type="pct"/>
            <w:gridSpan w:val="2"/>
            <w:tcBorders>
              <w:top w:val="nil"/>
              <w:left w:val="nil"/>
              <w:bottom w:val="single" w:color="000000" w:sz="4" w:space="0"/>
              <w:right w:val="single" w:color="000000" w:sz="4" w:space="0"/>
            </w:tcBorders>
            <w:shd w:val="clear" w:color="auto" w:fill="auto"/>
            <w:noWrap/>
            <w:vAlign w:val="center"/>
          </w:tcPr>
          <w:p w14:paraId="44798B4F">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600" w:type="pct"/>
            <w:gridSpan w:val="3"/>
            <w:tcBorders>
              <w:top w:val="nil"/>
              <w:left w:val="nil"/>
              <w:bottom w:val="single" w:color="000000" w:sz="4" w:space="0"/>
              <w:right w:val="single" w:color="000000" w:sz="4" w:space="0"/>
            </w:tcBorders>
            <w:shd w:val="clear" w:color="auto" w:fill="auto"/>
            <w:noWrap/>
            <w:vAlign w:val="center"/>
          </w:tcPr>
          <w:p w14:paraId="143BE0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20.07</w:t>
            </w:r>
          </w:p>
        </w:tc>
        <w:tc>
          <w:tcPr>
            <w:tcW w:w="787" w:type="pct"/>
            <w:gridSpan w:val="4"/>
            <w:tcBorders>
              <w:top w:val="nil"/>
              <w:left w:val="nil"/>
              <w:bottom w:val="single" w:color="000000" w:sz="4" w:space="0"/>
              <w:right w:val="single" w:color="000000" w:sz="4" w:space="0"/>
            </w:tcBorders>
            <w:shd w:val="clear" w:color="auto" w:fill="auto"/>
            <w:noWrap/>
            <w:vAlign w:val="center"/>
          </w:tcPr>
          <w:p w14:paraId="27D71E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71.85</w:t>
            </w:r>
          </w:p>
        </w:tc>
      </w:tr>
      <w:tr w14:paraId="78457B26">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BBD4E3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2120501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2B7A55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城乡社区环境卫生</w:t>
            </w:r>
          </w:p>
        </w:tc>
        <w:tc>
          <w:tcPr>
            <w:tcW w:w="598" w:type="pct"/>
            <w:gridSpan w:val="2"/>
            <w:tcBorders>
              <w:top w:val="nil"/>
              <w:left w:val="nil"/>
              <w:bottom w:val="single" w:color="000000" w:sz="4" w:space="0"/>
              <w:right w:val="single" w:color="000000" w:sz="4" w:space="0"/>
            </w:tcBorders>
            <w:shd w:val="clear" w:color="auto" w:fill="auto"/>
            <w:noWrap/>
            <w:vAlign w:val="center"/>
          </w:tcPr>
          <w:p w14:paraId="37C4219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91.92</w:t>
            </w:r>
          </w:p>
        </w:tc>
        <w:tc>
          <w:tcPr>
            <w:tcW w:w="600" w:type="pct"/>
            <w:gridSpan w:val="3"/>
            <w:tcBorders>
              <w:top w:val="nil"/>
              <w:left w:val="nil"/>
              <w:bottom w:val="single" w:color="000000" w:sz="4" w:space="0"/>
              <w:right w:val="single" w:color="000000" w:sz="4" w:space="0"/>
            </w:tcBorders>
            <w:shd w:val="clear" w:color="auto" w:fill="auto"/>
            <w:noWrap/>
            <w:vAlign w:val="center"/>
          </w:tcPr>
          <w:p w14:paraId="37C134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20.07</w:t>
            </w:r>
          </w:p>
        </w:tc>
        <w:tc>
          <w:tcPr>
            <w:tcW w:w="787" w:type="pct"/>
            <w:gridSpan w:val="4"/>
            <w:tcBorders>
              <w:top w:val="nil"/>
              <w:left w:val="nil"/>
              <w:bottom w:val="single" w:color="000000" w:sz="4" w:space="0"/>
              <w:right w:val="single" w:color="000000" w:sz="4" w:space="0"/>
            </w:tcBorders>
            <w:shd w:val="clear" w:color="auto" w:fill="auto"/>
            <w:noWrap/>
            <w:vAlign w:val="center"/>
          </w:tcPr>
          <w:p w14:paraId="078C5E6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71.85</w:t>
            </w:r>
          </w:p>
        </w:tc>
      </w:tr>
      <w:tr w14:paraId="04D3FEC3">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24F9F5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0186499">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农林水支出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39BCD1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1,117.69</w:t>
            </w:r>
          </w:p>
        </w:tc>
        <w:tc>
          <w:tcPr>
            <w:tcW w:w="600" w:type="pct"/>
            <w:gridSpan w:val="3"/>
            <w:tcBorders>
              <w:top w:val="nil"/>
              <w:left w:val="nil"/>
              <w:bottom w:val="single" w:color="000000" w:sz="4" w:space="0"/>
              <w:right w:val="single" w:color="000000" w:sz="4" w:space="0"/>
            </w:tcBorders>
            <w:shd w:val="clear" w:color="auto" w:fill="auto"/>
            <w:noWrap/>
            <w:vAlign w:val="center"/>
          </w:tcPr>
          <w:p w14:paraId="7A03B7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472.48</w:t>
            </w:r>
          </w:p>
        </w:tc>
        <w:tc>
          <w:tcPr>
            <w:tcW w:w="787" w:type="pct"/>
            <w:gridSpan w:val="4"/>
            <w:tcBorders>
              <w:top w:val="nil"/>
              <w:left w:val="nil"/>
              <w:bottom w:val="single" w:color="000000" w:sz="4" w:space="0"/>
              <w:right w:val="single" w:color="000000" w:sz="4" w:space="0"/>
            </w:tcBorders>
            <w:shd w:val="clear" w:color="auto" w:fill="auto"/>
            <w:noWrap/>
            <w:vAlign w:val="center"/>
          </w:tcPr>
          <w:p w14:paraId="37A61ADB">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645.21</w:t>
            </w:r>
          </w:p>
        </w:tc>
      </w:tr>
      <w:tr w14:paraId="7208FA34">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312B9E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FE36F23">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农业农村</w:t>
            </w:r>
          </w:p>
        </w:tc>
        <w:tc>
          <w:tcPr>
            <w:tcW w:w="598" w:type="pct"/>
            <w:gridSpan w:val="2"/>
            <w:tcBorders>
              <w:top w:val="nil"/>
              <w:left w:val="nil"/>
              <w:bottom w:val="single" w:color="000000" w:sz="4" w:space="0"/>
              <w:right w:val="single" w:color="000000" w:sz="4" w:space="0"/>
            </w:tcBorders>
            <w:shd w:val="clear" w:color="auto" w:fill="auto"/>
            <w:noWrap/>
            <w:vAlign w:val="center"/>
          </w:tcPr>
          <w:p w14:paraId="3D6F3D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45.00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1E8865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24.00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0FBBF061">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21.00</w:t>
            </w:r>
          </w:p>
        </w:tc>
      </w:tr>
      <w:tr w14:paraId="01F2266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68DD0A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2130126</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1C0FE2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农村社会事业</w:t>
            </w:r>
          </w:p>
        </w:tc>
        <w:tc>
          <w:tcPr>
            <w:tcW w:w="598" w:type="pct"/>
            <w:gridSpan w:val="2"/>
            <w:tcBorders>
              <w:top w:val="nil"/>
              <w:left w:val="nil"/>
              <w:bottom w:val="single" w:color="000000" w:sz="4" w:space="0"/>
              <w:right w:val="single" w:color="000000" w:sz="4" w:space="0"/>
            </w:tcBorders>
            <w:shd w:val="clear" w:color="auto" w:fill="auto"/>
            <w:noWrap/>
            <w:vAlign w:val="center"/>
          </w:tcPr>
          <w:p w14:paraId="2EE159A2">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0CE48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63D5EF1F">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19.00</w:t>
            </w:r>
          </w:p>
        </w:tc>
      </w:tr>
      <w:tr w14:paraId="615958E3">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A4ED6CA">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2130142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B331DB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农村道路建设</w:t>
            </w:r>
          </w:p>
        </w:tc>
        <w:tc>
          <w:tcPr>
            <w:tcW w:w="598" w:type="pct"/>
            <w:gridSpan w:val="2"/>
            <w:tcBorders>
              <w:top w:val="nil"/>
              <w:left w:val="nil"/>
              <w:bottom w:val="single" w:color="000000" w:sz="4" w:space="0"/>
              <w:right w:val="single" w:color="000000" w:sz="4" w:space="0"/>
            </w:tcBorders>
            <w:shd w:val="clear" w:color="auto" w:fill="auto"/>
            <w:noWrap/>
            <w:vAlign w:val="center"/>
          </w:tcPr>
          <w:p w14:paraId="36A1F0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16433B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07AAE0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937F35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BA962E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2130199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01BA10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其他农业农村支出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6E5274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25.00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9CEC3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8C0C4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r>
      <w:tr w14:paraId="1E8558C9">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D01029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795974E">
            <w:pPr>
              <w:widowControl/>
              <w:jc w:val="left"/>
              <w:rPr>
                <w:rFonts w:ascii="宋体" w:hAnsi="宋体" w:eastAsia="宋体" w:cs="Arial"/>
                <w:color w:val="000000"/>
                <w:kern w:val="0"/>
                <w:sz w:val="22"/>
              </w:rPr>
            </w:pPr>
            <w:r>
              <w:rPr>
                <w:rFonts w:hint="eastAsia" w:ascii="宋体" w:hAnsi="宋体" w:eastAsia="宋体" w:cs="Arial"/>
                <w:color w:val="000000"/>
                <w:kern w:val="0"/>
                <w:sz w:val="22"/>
              </w:rPr>
              <w:t>林业和草原</w:t>
            </w:r>
          </w:p>
        </w:tc>
        <w:tc>
          <w:tcPr>
            <w:tcW w:w="598" w:type="pct"/>
            <w:gridSpan w:val="2"/>
            <w:tcBorders>
              <w:top w:val="nil"/>
              <w:left w:val="nil"/>
              <w:bottom w:val="single" w:color="000000" w:sz="4" w:space="0"/>
              <w:right w:val="single" w:color="000000" w:sz="4" w:space="0"/>
            </w:tcBorders>
            <w:shd w:val="clear" w:color="auto" w:fill="auto"/>
            <w:noWrap/>
            <w:vAlign w:val="center"/>
          </w:tcPr>
          <w:p w14:paraId="494A3C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600" w:type="pct"/>
            <w:gridSpan w:val="3"/>
            <w:tcBorders>
              <w:top w:val="nil"/>
              <w:left w:val="nil"/>
              <w:bottom w:val="single" w:color="000000" w:sz="4" w:space="0"/>
              <w:right w:val="single" w:color="000000" w:sz="4" w:space="0"/>
            </w:tcBorders>
            <w:shd w:val="clear" w:color="auto" w:fill="auto"/>
            <w:noWrap/>
            <w:vAlign w:val="center"/>
          </w:tcPr>
          <w:p w14:paraId="6FBA73E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787" w:type="pct"/>
            <w:gridSpan w:val="4"/>
            <w:tcBorders>
              <w:top w:val="nil"/>
              <w:left w:val="nil"/>
              <w:bottom w:val="single" w:color="000000" w:sz="4" w:space="0"/>
              <w:right w:val="single" w:color="000000" w:sz="4" w:space="0"/>
            </w:tcBorders>
            <w:shd w:val="clear" w:color="auto" w:fill="auto"/>
            <w:noWrap/>
            <w:vAlign w:val="center"/>
          </w:tcPr>
          <w:p w14:paraId="045B01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AB723F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1B3C92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2130201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471F7DE">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212EC3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600" w:type="pct"/>
            <w:gridSpan w:val="3"/>
            <w:tcBorders>
              <w:top w:val="nil"/>
              <w:left w:val="nil"/>
              <w:bottom w:val="single" w:color="000000" w:sz="4" w:space="0"/>
              <w:right w:val="single" w:color="000000" w:sz="4" w:space="0"/>
            </w:tcBorders>
            <w:shd w:val="clear" w:color="auto" w:fill="auto"/>
            <w:noWrap/>
            <w:vAlign w:val="center"/>
          </w:tcPr>
          <w:p w14:paraId="0C66C695">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30.12</w:t>
            </w:r>
          </w:p>
        </w:tc>
        <w:tc>
          <w:tcPr>
            <w:tcW w:w="787" w:type="pct"/>
            <w:gridSpan w:val="4"/>
            <w:tcBorders>
              <w:top w:val="nil"/>
              <w:left w:val="nil"/>
              <w:bottom w:val="single" w:color="000000" w:sz="4" w:space="0"/>
              <w:right w:val="single" w:color="000000" w:sz="4" w:space="0"/>
            </w:tcBorders>
            <w:shd w:val="clear" w:color="auto" w:fill="auto"/>
            <w:noWrap/>
            <w:vAlign w:val="center"/>
          </w:tcPr>
          <w:p w14:paraId="3B1B50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AB4125D">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89BD51B">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A8B074A">
            <w:pPr>
              <w:widowControl/>
              <w:jc w:val="left"/>
              <w:rPr>
                <w:rFonts w:ascii="宋体" w:hAnsi="宋体" w:eastAsia="宋体" w:cs="Arial"/>
                <w:color w:val="000000"/>
                <w:kern w:val="0"/>
                <w:sz w:val="22"/>
              </w:rPr>
            </w:pPr>
            <w:r>
              <w:rPr>
                <w:rFonts w:hint="eastAsia" w:ascii="宋体" w:hAnsi="宋体" w:eastAsia="宋体" w:cs="Arial"/>
                <w:color w:val="000000"/>
                <w:kern w:val="0"/>
                <w:sz w:val="22"/>
              </w:rPr>
              <w:t>水利</w:t>
            </w:r>
          </w:p>
        </w:tc>
        <w:tc>
          <w:tcPr>
            <w:tcW w:w="598" w:type="pct"/>
            <w:gridSpan w:val="2"/>
            <w:tcBorders>
              <w:top w:val="nil"/>
              <w:left w:val="nil"/>
              <w:bottom w:val="single" w:color="000000" w:sz="4" w:space="0"/>
              <w:right w:val="single" w:color="000000" w:sz="4" w:space="0"/>
            </w:tcBorders>
            <w:shd w:val="clear" w:color="auto" w:fill="auto"/>
            <w:noWrap/>
            <w:vAlign w:val="center"/>
          </w:tcPr>
          <w:p w14:paraId="5BE174B9">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FCBD7E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05FB4B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16.00</w:t>
            </w:r>
          </w:p>
        </w:tc>
      </w:tr>
      <w:tr w14:paraId="79768D19">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3644B9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2130306</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F1CAED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水利工程运行与维护</w:t>
            </w:r>
          </w:p>
        </w:tc>
        <w:tc>
          <w:tcPr>
            <w:tcW w:w="598" w:type="pct"/>
            <w:gridSpan w:val="2"/>
            <w:tcBorders>
              <w:top w:val="nil"/>
              <w:left w:val="nil"/>
              <w:bottom w:val="single" w:color="000000" w:sz="4" w:space="0"/>
              <w:right w:val="single" w:color="000000" w:sz="4" w:space="0"/>
            </w:tcBorders>
            <w:shd w:val="clear" w:color="auto" w:fill="auto"/>
            <w:noWrap/>
            <w:vAlign w:val="center"/>
          </w:tcPr>
          <w:p w14:paraId="1602E334">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1CA9CE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3C9A44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r>
      <w:tr w14:paraId="6A6A2F8C">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D28D3C3">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2130321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D14B4C1">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大中型水库移民后期扶持专项支出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3A77CC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530C1D6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74366591">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w:t>
            </w:r>
          </w:p>
        </w:tc>
      </w:tr>
      <w:tr w14:paraId="0C5DC64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33F5634">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3CA97BC">
            <w:pPr>
              <w:widowControl/>
              <w:jc w:val="left"/>
              <w:rPr>
                <w:rFonts w:ascii="宋体" w:hAnsi="宋体" w:eastAsia="宋体" w:cs="Arial"/>
                <w:color w:val="000000"/>
                <w:kern w:val="0"/>
                <w:sz w:val="22"/>
              </w:rPr>
            </w:pPr>
            <w:r>
              <w:rPr>
                <w:rFonts w:hint="eastAsia" w:ascii="宋体" w:hAnsi="宋体" w:eastAsia="宋体" w:cs="Arial"/>
                <w:color w:val="000000"/>
                <w:kern w:val="0"/>
                <w:sz w:val="22"/>
              </w:rPr>
              <w:t>扶贫</w:t>
            </w:r>
          </w:p>
        </w:tc>
        <w:tc>
          <w:tcPr>
            <w:tcW w:w="598" w:type="pct"/>
            <w:gridSpan w:val="2"/>
            <w:tcBorders>
              <w:top w:val="nil"/>
              <w:left w:val="nil"/>
              <w:bottom w:val="single" w:color="000000" w:sz="4" w:space="0"/>
              <w:right w:val="single" w:color="000000" w:sz="4" w:space="0"/>
            </w:tcBorders>
            <w:shd w:val="clear" w:color="auto" w:fill="auto"/>
            <w:noWrap/>
            <w:vAlign w:val="center"/>
          </w:tcPr>
          <w:p w14:paraId="0B253BCA">
            <w:pPr>
              <w:widowControl/>
              <w:jc w:val="right"/>
              <w:rPr>
                <w:rFonts w:ascii="宋体" w:hAnsi="宋体" w:eastAsia="宋体" w:cs="Arial"/>
                <w:color w:val="000000"/>
                <w:kern w:val="0"/>
                <w:sz w:val="22"/>
              </w:rPr>
            </w:pPr>
            <w:r>
              <w:rPr>
                <w:rFonts w:hint="eastAsia" w:ascii="宋体" w:hAnsi="宋体" w:eastAsia="宋体" w:cs="Arial"/>
                <w:color w:val="000000"/>
                <w:kern w:val="0"/>
                <w:sz w:val="22"/>
              </w:rPr>
              <w:t>643.21</w:t>
            </w:r>
          </w:p>
        </w:tc>
        <w:tc>
          <w:tcPr>
            <w:tcW w:w="600" w:type="pct"/>
            <w:gridSpan w:val="3"/>
            <w:tcBorders>
              <w:top w:val="nil"/>
              <w:left w:val="nil"/>
              <w:bottom w:val="single" w:color="000000" w:sz="4" w:space="0"/>
              <w:right w:val="single" w:color="000000" w:sz="4" w:space="0"/>
            </w:tcBorders>
            <w:shd w:val="clear" w:color="auto" w:fill="auto"/>
            <w:noWrap/>
            <w:vAlign w:val="center"/>
          </w:tcPr>
          <w:p w14:paraId="304915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35.00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0998C5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608.21</w:t>
            </w:r>
          </w:p>
        </w:tc>
      </w:tr>
      <w:tr w14:paraId="3908D25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39EE7B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B26AA4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行政运行</w:t>
            </w:r>
          </w:p>
        </w:tc>
        <w:tc>
          <w:tcPr>
            <w:tcW w:w="598" w:type="pct"/>
            <w:gridSpan w:val="2"/>
            <w:tcBorders>
              <w:top w:val="nil"/>
              <w:left w:val="nil"/>
              <w:bottom w:val="single" w:color="000000" w:sz="4" w:space="0"/>
              <w:right w:val="single" w:color="000000" w:sz="4" w:space="0"/>
            </w:tcBorders>
            <w:shd w:val="clear" w:color="auto" w:fill="auto"/>
            <w:noWrap/>
            <w:vAlign w:val="center"/>
          </w:tcPr>
          <w:p w14:paraId="42D37F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6F1D0E17">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3FC4EC5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0585E53">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A7D43B1">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1CF293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w:t>
            </w:r>
          </w:p>
        </w:tc>
        <w:tc>
          <w:tcPr>
            <w:tcW w:w="598" w:type="pct"/>
            <w:gridSpan w:val="2"/>
            <w:tcBorders>
              <w:top w:val="nil"/>
              <w:left w:val="nil"/>
              <w:bottom w:val="single" w:color="000000" w:sz="4" w:space="0"/>
              <w:right w:val="single" w:color="000000" w:sz="4" w:space="0"/>
            </w:tcBorders>
            <w:shd w:val="clear" w:color="auto" w:fill="auto"/>
            <w:noWrap/>
            <w:vAlign w:val="center"/>
          </w:tcPr>
          <w:p w14:paraId="23B217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509.93</w:t>
            </w:r>
          </w:p>
        </w:tc>
        <w:tc>
          <w:tcPr>
            <w:tcW w:w="600" w:type="pct"/>
            <w:gridSpan w:val="3"/>
            <w:tcBorders>
              <w:top w:val="nil"/>
              <w:left w:val="nil"/>
              <w:bottom w:val="single" w:color="000000" w:sz="4" w:space="0"/>
              <w:right w:val="single" w:color="000000" w:sz="4" w:space="0"/>
            </w:tcBorders>
            <w:shd w:val="clear" w:color="auto" w:fill="auto"/>
            <w:noWrap/>
            <w:vAlign w:val="center"/>
          </w:tcPr>
          <w:p w14:paraId="794E41F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38035ACD">
            <w:pPr>
              <w:widowControl/>
              <w:jc w:val="right"/>
              <w:rPr>
                <w:rFonts w:ascii="宋体" w:hAnsi="宋体" w:eastAsia="宋体" w:cs="Arial"/>
                <w:color w:val="000000"/>
                <w:kern w:val="0"/>
                <w:sz w:val="22"/>
              </w:rPr>
            </w:pPr>
            <w:r>
              <w:rPr>
                <w:rFonts w:hint="eastAsia" w:ascii="宋体" w:hAnsi="宋体" w:eastAsia="宋体" w:cs="Arial"/>
                <w:color w:val="000000"/>
                <w:kern w:val="0"/>
                <w:sz w:val="22"/>
              </w:rPr>
              <w:t>509.93</w:t>
            </w:r>
          </w:p>
        </w:tc>
      </w:tr>
      <w:tr w14:paraId="7CCE171E">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6A0443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2EABE9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生产发展</w:t>
            </w:r>
          </w:p>
        </w:tc>
        <w:tc>
          <w:tcPr>
            <w:tcW w:w="598" w:type="pct"/>
            <w:gridSpan w:val="2"/>
            <w:tcBorders>
              <w:top w:val="nil"/>
              <w:left w:val="nil"/>
              <w:bottom w:val="single" w:color="000000" w:sz="4" w:space="0"/>
              <w:right w:val="single" w:color="000000" w:sz="4" w:space="0"/>
            </w:tcBorders>
            <w:shd w:val="clear" w:color="auto" w:fill="auto"/>
            <w:noWrap/>
            <w:vAlign w:val="center"/>
          </w:tcPr>
          <w:p w14:paraId="6F87454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19D771F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5EE6B22F">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70.00</w:t>
            </w:r>
          </w:p>
        </w:tc>
      </w:tr>
      <w:tr w14:paraId="0F516D64">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346E91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2130599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3797AB8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其他扶贫支出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5828D9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58.28</w:t>
            </w:r>
          </w:p>
        </w:tc>
        <w:tc>
          <w:tcPr>
            <w:tcW w:w="600" w:type="pct"/>
            <w:gridSpan w:val="3"/>
            <w:tcBorders>
              <w:top w:val="nil"/>
              <w:left w:val="nil"/>
              <w:bottom w:val="single" w:color="000000" w:sz="4" w:space="0"/>
              <w:right w:val="single" w:color="000000" w:sz="4" w:space="0"/>
            </w:tcBorders>
            <w:shd w:val="clear" w:color="auto" w:fill="auto"/>
            <w:noWrap/>
            <w:vAlign w:val="center"/>
          </w:tcPr>
          <w:p w14:paraId="11352F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30.00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2E465E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28.28</w:t>
            </w:r>
          </w:p>
        </w:tc>
      </w:tr>
      <w:tr w14:paraId="3C8E4F1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53E337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F8799A3">
            <w:pPr>
              <w:widowControl/>
              <w:jc w:val="left"/>
              <w:rPr>
                <w:rFonts w:ascii="宋体" w:hAnsi="宋体" w:eastAsia="宋体" w:cs="Arial"/>
                <w:color w:val="000000"/>
                <w:kern w:val="0"/>
                <w:sz w:val="22"/>
              </w:rPr>
            </w:pPr>
            <w:r>
              <w:rPr>
                <w:rFonts w:hint="eastAsia" w:ascii="宋体" w:hAnsi="宋体" w:eastAsia="宋体" w:cs="Arial"/>
                <w:color w:val="000000"/>
                <w:kern w:val="0"/>
                <w:sz w:val="22"/>
              </w:rPr>
              <w:t>农村综合改革</w:t>
            </w:r>
          </w:p>
        </w:tc>
        <w:tc>
          <w:tcPr>
            <w:tcW w:w="598" w:type="pct"/>
            <w:gridSpan w:val="2"/>
            <w:tcBorders>
              <w:top w:val="nil"/>
              <w:left w:val="nil"/>
              <w:bottom w:val="single" w:color="000000" w:sz="4" w:space="0"/>
              <w:right w:val="single" w:color="000000" w:sz="4" w:space="0"/>
            </w:tcBorders>
            <w:shd w:val="clear" w:color="auto" w:fill="auto"/>
            <w:noWrap/>
            <w:vAlign w:val="center"/>
          </w:tcPr>
          <w:p w14:paraId="3C4609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383.36</w:t>
            </w:r>
          </w:p>
        </w:tc>
        <w:tc>
          <w:tcPr>
            <w:tcW w:w="600" w:type="pct"/>
            <w:gridSpan w:val="3"/>
            <w:tcBorders>
              <w:top w:val="nil"/>
              <w:left w:val="nil"/>
              <w:bottom w:val="single" w:color="000000" w:sz="4" w:space="0"/>
              <w:right w:val="single" w:color="000000" w:sz="4" w:space="0"/>
            </w:tcBorders>
            <w:shd w:val="clear" w:color="auto" w:fill="auto"/>
            <w:noWrap/>
            <w:vAlign w:val="center"/>
          </w:tcPr>
          <w:p w14:paraId="4FCD15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383.36</w:t>
            </w:r>
          </w:p>
        </w:tc>
        <w:tc>
          <w:tcPr>
            <w:tcW w:w="787" w:type="pct"/>
            <w:gridSpan w:val="4"/>
            <w:tcBorders>
              <w:top w:val="nil"/>
              <w:left w:val="nil"/>
              <w:bottom w:val="single" w:color="000000" w:sz="4" w:space="0"/>
              <w:right w:val="single" w:color="000000" w:sz="4" w:space="0"/>
            </w:tcBorders>
            <w:shd w:val="clear" w:color="auto" w:fill="auto"/>
            <w:noWrap/>
            <w:vAlign w:val="center"/>
          </w:tcPr>
          <w:p w14:paraId="34EB359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E89B747">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B35EC97">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2130705</w:t>
            </w:r>
          </w:p>
        </w:tc>
        <w:tc>
          <w:tcPr>
            <w:tcW w:w="1654" w:type="pct"/>
            <w:gridSpan w:val="6"/>
            <w:tcBorders>
              <w:top w:val="nil"/>
              <w:left w:val="nil"/>
              <w:bottom w:val="single" w:color="000000" w:sz="4" w:space="0"/>
              <w:right w:val="single" w:color="000000" w:sz="4" w:space="0"/>
            </w:tcBorders>
            <w:shd w:val="clear" w:color="auto" w:fill="auto"/>
            <w:noWrap/>
            <w:vAlign w:val="center"/>
          </w:tcPr>
          <w:p w14:paraId="127FCBD7">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对村民委员会和村党支部的补助</w:t>
            </w:r>
          </w:p>
        </w:tc>
        <w:tc>
          <w:tcPr>
            <w:tcW w:w="598" w:type="pct"/>
            <w:gridSpan w:val="2"/>
            <w:tcBorders>
              <w:top w:val="nil"/>
              <w:left w:val="nil"/>
              <w:bottom w:val="single" w:color="000000" w:sz="4" w:space="0"/>
              <w:right w:val="single" w:color="000000" w:sz="4" w:space="0"/>
            </w:tcBorders>
            <w:shd w:val="clear" w:color="auto" w:fill="auto"/>
            <w:noWrap/>
            <w:vAlign w:val="center"/>
          </w:tcPr>
          <w:p w14:paraId="201450BD">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374.36</w:t>
            </w:r>
          </w:p>
        </w:tc>
        <w:tc>
          <w:tcPr>
            <w:tcW w:w="600" w:type="pct"/>
            <w:gridSpan w:val="3"/>
            <w:tcBorders>
              <w:top w:val="nil"/>
              <w:left w:val="nil"/>
              <w:bottom w:val="single" w:color="000000" w:sz="4" w:space="0"/>
              <w:right w:val="single" w:color="000000" w:sz="4" w:space="0"/>
            </w:tcBorders>
            <w:shd w:val="clear" w:color="auto" w:fill="auto"/>
            <w:noWrap/>
            <w:vAlign w:val="center"/>
          </w:tcPr>
          <w:p w14:paraId="3DDE9083">
            <w:pPr>
              <w:widowControl/>
              <w:jc w:val="right"/>
              <w:rPr>
                <w:rFonts w:ascii="宋体" w:hAnsi="宋体" w:eastAsia="宋体" w:cs="Arial"/>
                <w:color w:val="000000"/>
                <w:kern w:val="0"/>
                <w:sz w:val="22"/>
              </w:rPr>
            </w:pPr>
            <w:r>
              <w:rPr>
                <w:rFonts w:hint="eastAsia" w:ascii="宋体" w:hAnsi="宋体" w:eastAsia="宋体" w:cs="Arial"/>
                <w:color w:val="000000"/>
                <w:kern w:val="0"/>
                <w:sz w:val="22"/>
              </w:rPr>
              <w:t>374.36</w:t>
            </w:r>
          </w:p>
        </w:tc>
        <w:tc>
          <w:tcPr>
            <w:tcW w:w="787" w:type="pct"/>
            <w:gridSpan w:val="4"/>
            <w:tcBorders>
              <w:top w:val="nil"/>
              <w:left w:val="nil"/>
              <w:bottom w:val="single" w:color="000000" w:sz="4" w:space="0"/>
              <w:right w:val="single" w:color="000000" w:sz="4" w:space="0"/>
            </w:tcBorders>
            <w:shd w:val="clear" w:color="auto" w:fill="auto"/>
            <w:noWrap/>
            <w:vAlign w:val="center"/>
          </w:tcPr>
          <w:p w14:paraId="69D177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72A662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54779D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2130707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AFEA74F">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农村综合改革示范试点补助</w:t>
            </w:r>
          </w:p>
        </w:tc>
        <w:tc>
          <w:tcPr>
            <w:tcW w:w="598" w:type="pct"/>
            <w:gridSpan w:val="2"/>
            <w:tcBorders>
              <w:top w:val="nil"/>
              <w:left w:val="nil"/>
              <w:bottom w:val="single" w:color="000000" w:sz="4" w:space="0"/>
              <w:right w:val="single" w:color="000000" w:sz="4" w:space="0"/>
            </w:tcBorders>
            <w:shd w:val="clear" w:color="auto" w:fill="auto"/>
            <w:noWrap/>
            <w:vAlign w:val="center"/>
          </w:tcPr>
          <w:p w14:paraId="5B3F27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389064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9.00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A99B5A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13244CD">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B4D0F19">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2ED1D956">
            <w:pPr>
              <w:widowControl/>
              <w:jc w:val="left"/>
              <w:rPr>
                <w:rFonts w:ascii="宋体" w:hAnsi="宋体" w:eastAsia="宋体" w:cs="Arial"/>
                <w:color w:val="000000"/>
                <w:kern w:val="0"/>
                <w:sz w:val="22"/>
              </w:rPr>
            </w:pPr>
            <w:r>
              <w:rPr>
                <w:rFonts w:hint="eastAsia" w:ascii="宋体" w:hAnsi="宋体" w:eastAsia="宋体" w:cs="Arial"/>
                <w:color w:val="000000"/>
                <w:kern w:val="0"/>
                <w:sz w:val="22"/>
              </w:rPr>
              <w:t>交通运输支出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78C07F1B">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600" w:type="pct"/>
            <w:gridSpan w:val="3"/>
            <w:tcBorders>
              <w:top w:val="nil"/>
              <w:left w:val="nil"/>
              <w:bottom w:val="single" w:color="000000" w:sz="4" w:space="0"/>
              <w:right w:val="single" w:color="000000" w:sz="4" w:space="0"/>
            </w:tcBorders>
            <w:shd w:val="clear" w:color="auto" w:fill="auto"/>
            <w:noWrap/>
            <w:vAlign w:val="center"/>
          </w:tcPr>
          <w:p w14:paraId="042506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7D7A8B5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r>
      <w:tr w14:paraId="6C3E57D4">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FDC05C2">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BC79A71">
            <w:pPr>
              <w:widowControl/>
              <w:jc w:val="left"/>
              <w:rPr>
                <w:rFonts w:ascii="宋体" w:hAnsi="宋体" w:eastAsia="宋体" w:cs="Arial"/>
                <w:color w:val="000000"/>
                <w:kern w:val="0"/>
                <w:sz w:val="22"/>
              </w:rPr>
            </w:pPr>
            <w:r>
              <w:rPr>
                <w:rFonts w:hint="eastAsia" w:ascii="宋体" w:hAnsi="宋体" w:eastAsia="宋体" w:cs="Arial"/>
                <w:color w:val="000000"/>
                <w:kern w:val="0"/>
                <w:sz w:val="22"/>
              </w:rPr>
              <w:t>公路水路运输</w:t>
            </w:r>
          </w:p>
        </w:tc>
        <w:tc>
          <w:tcPr>
            <w:tcW w:w="598" w:type="pct"/>
            <w:gridSpan w:val="2"/>
            <w:tcBorders>
              <w:top w:val="nil"/>
              <w:left w:val="nil"/>
              <w:bottom w:val="single" w:color="000000" w:sz="4" w:space="0"/>
              <w:right w:val="single" w:color="000000" w:sz="4" w:space="0"/>
            </w:tcBorders>
            <w:shd w:val="clear" w:color="auto" w:fill="auto"/>
            <w:noWrap/>
            <w:vAlign w:val="center"/>
          </w:tcPr>
          <w:p w14:paraId="698639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c>
          <w:tcPr>
            <w:tcW w:w="600" w:type="pct"/>
            <w:gridSpan w:val="3"/>
            <w:tcBorders>
              <w:top w:val="nil"/>
              <w:left w:val="nil"/>
              <w:bottom w:val="single" w:color="000000" w:sz="4" w:space="0"/>
              <w:right w:val="single" w:color="000000" w:sz="4" w:space="0"/>
            </w:tcBorders>
            <w:shd w:val="clear" w:color="auto" w:fill="auto"/>
            <w:noWrap/>
            <w:vAlign w:val="center"/>
          </w:tcPr>
          <w:p w14:paraId="54FA5F2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177B5C9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22.48</w:t>
            </w:r>
          </w:p>
        </w:tc>
      </w:tr>
      <w:tr w14:paraId="6BA7B2A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C2FE2BC">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2140104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7B248A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公路建设</w:t>
            </w:r>
          </w:p>
        </w:tc>
        <w:tc>
          <w:tcPr>
            <w:tcW w:w="598" w:type="pct"/>
            <w:gridSpan w:val="2"/>
            <w:tcBorders>
              <w:top w:val="nil"/>
              <w:left w:val="nil"/>
              <w:bottom w:val="single" w:color="000000" w:sz="4" w:space="0"/>
              <w:right w:val="single" w:color="000000" w:sz="4" w:space="0"/>
            </w:tcBorders>
            <w:shd w:val="clear" w:color="auto" w:fill="auto"/>
            <w:noWrap/>
            <w:vAlign w:val="center"/>
          </w:tcPr>
          <w:p w14:paraId="770E52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19.80</w:t>
            </w:r>
          </w:p>
        </w:tc>
        <w:tc>
          <w:tcPr>
            <w:tcW w:w="600" w:type="pct"/>
            <w:gridSpan w:val="3"/>
            <w:tcBorders>
              <w:top w:val="nil"/>
              <w:left w:val="nil"/>
              <w:bottom w:val="single" w:color="000000" w:sz="4" w:space="0"/>
              <w:right w:val="single" w:color="000000" w:sz="4" w:space="0"/>
            </w:tcBorders>
            <w:shd w:val="clear" w:color="auto" w:fill="auto"/>
            <w:noWrap/>
            <w:vAlign w:val="center"/>
          </w:tcPr>
          <w:p w14:paraId="66F98B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0A00B6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19.80</w:t>
            </w:r>
          </w:p>
        </w:tc>
      </w:tr>
      <w:tr w14:paraId="15E33909">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087B766">
            <w:pPr>
              <w:widowControl/>
              <w:jc w:val="left"/>
              <w:rPr>
                <w:rFonts w:ascii="宋体" w:hAnsi="宋体" w:eastAsia="宋体" w:cs="Arial"/>
                <w:color w:val="000000"/>
                <w:kern w:val="0"/>
                <w:sz w:val="22"/>
              </w:rPr>
            </w:pPr>
            <w:r>
              <w:rPr>
                <w:rFonts w:hint="eastAsia" w:ascii="宋体" w:hAnsi="宋体" w:eastAsia="宋体" w:cs="Arial"/>
                <w:color w:val="000000"/>
                <w:kern w:val="0"/>
                <w:sz w:val="22"/>
              </w:rPr>
              <w:t>2140199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A6AC548">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其他公路水路运输支出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04C0E5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2.68</w:t>
            </w:r>
          </w:p>
        </w:tc>
        <w:tc>
          <w:tcPr>
            <w:tcW w:w="600" w:type="pct"/>
            <w:gridSpan w:val="3"/>
            <w:tcBorders>
              <w:top w:val="nil"/>
              <w:left w:val="nil"/>
              <w:bottom w:val="single" w:color="000000" w:sz="4" w:space="0"/>
              <w:right w:val="single" w:color="000000" w:sz="4" w:space="0"/>
            </w:tcBorders>
            <w:shd w:val="clear" w:color="auto" w:fill="auto"/>
            <w:noWrap/>
            <w:vAlign w:val="center"/>
          </w:tcPr>
          <w:p w14:paraId="41A88C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2288584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2.68</w:t>
            </w:r>
          </w:p>
        </w:tc>
      </w:tr>
      <w:tr w14:paraId="577E6DFE">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DA6655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37D2FF2">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自然资源海洋气象等支出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216553B7">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600" w:type="pct"/>
            <w:gridSpan w:val="3"/>
            <w:tcBorders>
              <w:top w:val="nil"/>
              <w:left w:val="nil"/>
              <w:bottom w:val="single" w:color="000000" w:sz="4" w:space="0"/>
              <w:right w:val="single" w:color="000000" w:sz="4" w:space="0"/>
            </w:tcBorders>
            <w:shd w:val="clear" w:color="auto" w:fill="auto"/>
            <w:noWrap/>
            <w:vAlign w:val="center"/>
          </w:tcPr>
          <w:p w14:paraId="7D5B25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787" w:type="pct"/>
            <w:gridSpan w:val="4"/>
            <w:tcBorders>
              <w:top w:val="nil"/>
              <w:left w:val="nil"/>
              <w:bottom w:val="single" w:color="000000" w:sz="4" w:space="0"/>
              <w:right w:val="single" w:color="000000" w:sz="4" w:space="0"/>
            </w:tcBorders>
            <w:shd w:val="clear" w:color="auto" w:fill="auto"/>
            <w:noWrap/>
            <w:vAlign w:val="center"/>
          </w:tcPr>
          <w:p w14:paraId="41600FC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r>
      <w:tr w14:paraId="29CF79E6">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0983815">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FBCCC47">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自然资源事务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27AA0DF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74.80</w:t>
            </w:r>
          </w:p>
        </w:tc>
        <w:tc>
          <w:tcPr>
            <w:tcW w:w="600" w:type="pct"/>
            <w:gridSpan w:val="3"/>
            <w:tcBorders>
              <w:top w:val="nil"/>
              <w:left w:val="nil"/>
              <w:bottom w:val="single" w:color="000000" w:sz="4" w:space="0"/>
              <w:right w:val="single" w:color="000000" w:sz="4" w:space="0"/>
            </w:tcBorders>
            <w:shd w:val="clear" w:color="auto" w:fill="auto"/>
            <w:noWrap/>
            <w:vAlign w:val="center"/>
          </w:tcPr>
          <w:p w14:paraId="67794B65">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787" w:type="pct"/>
            <w:gridSpan w:val="4"/>
            <w:tcBorders>
              <w:top w:val="nil"/>
              <w:left w:val="nil"/>
              <w:bottom w:val="single" w:color="000000" w:sz="4" w:space="0"/>
              <w:right w:val="single" w:color="000000" w:sz="4" w:space="0"/>
            </w:tcBorders>
            <w:shd w:val="clear" w:color="auto" w:fill="auto"/>
            <w:noWrap/>
            <w:vAlign w:val="center"/>
          </w:tcPr>
          <w:p w14:paraId="3EC672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r>
      <w:tr w14:paraId="5B702366">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5F0FFB83">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591041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一般行政管理事务</w:t>
            </w:r>
          </w:p>
        </w:tc>
        <w:tc>
          <w:tcPr>
            <w:tcW w:w="598" w:type="pct"/>
            <w:gridSpan w:val="2"/>
            <w:tcBorders>
              <w:top w:val="nil"/>
              <w:left w:val="nil"/>
              <w:bottom w:val="single" w:color="000000" w:sz="4" w:space="0"/>
              <w:right w:val="single" w:color="000000" w:sz="4" w:space="0"/>
            </w:tcBorders>
            <w:shd w:val="clear" w:color="auto" w:fill="auto"/>
            <w:noWrap/>
            <w:vAlign w:val="center"/>
          </w:tcPr>
          <w:p w14:paraId="40BF910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600" w:type="pct"/>
            <w:gridSpan w:val="3"/>
            <w:tcBorders>
              <w:top w:val="nil"/>
              <w:left w:val="nil"/>
              <w:bottom w:val="single" w:color="000000" w:sz="4" w:space="0"/>
              <w:right w:val="single" w:color="000000" w:sz="4" w:space="0"/>
            </w:tcBorders>
            <w:shd w:val="clear" w:color="auto" w:fill="auto"/>
            <w:noWrap/>
            <w:vAlign w:val="center"/>
          </w:tcPr>
          <w:p w14:paraId="679D6921">
            <w:pPr>
              <w:widowControl/>
              <w:jc w:val="right"/>
              <w:rPr>
                <w:rFonts w:ascii="宋体" w:hAnsi="宋体" w:eastAsia="宋体" w:cs="Arial"/>
                <w:color w:val="000000"/>
                <w:kern w:val="0"/>
                <w:sz w:val="22"/>
              </w:rPr>
            </w:pPr>
            <w:r>
              <w:rPr>
                <w:rFonts w:hint="eastAsia" w:ascii="宋体" w:hAnsi="宋体" w:eastAsia="宋体" w:cs="Arial"/>
                <w:color w:val="000000"/>
                <w:kern w:val="0"/>
                <w:sz w:val="22"/>
              </w:rPr>
              <w:t>0.52</w:t>
            </w:r>
          </w:p>
        </w:tc>
        <w:tc>
          <w:tcPr>
            <w:tcW w:w="787" w:type="pct"/>
            <w:gridSpan w:val="4"/>
            <w:tcBorders>
              <w:top w:val="nil"/>
              <w:left w:val="nil"/>
              <w:bottom w:val="single" w:color="000000" w:sz="4" w:space="0"/>
              <w:right w:val="single" w:color="000000" w:sz="4" w:space="0"/>
            </w:tcBorders>
            <w:shd w:val="clear" w:color="auto" w:fill="auto"/>
            <w:noWrap/>
            <w:vAlign w:val="center"/>
          </w:tcPr>
          <w:p w14:paraId="2D71A6D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6C7765A">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93B640D">
            <w:pPr>
              <w:widowControl/>
              <w:jc w:val="left"/>
              <w:rPr>
                <w:rFonts w:ascii="宋体" w:hAnsi="宋体" w:eastAsia="宋体" w:cs="Arial"/>
                <w:color w:val="000000"/>
                <w:kern w:val="0"/>
                <w:sz w:val="22"/>
              </w:rPr>
            </w:pPr>
            <w:r>
              <w:rPr>
                <w:rFonts w:hint="eastAsia" w:ascii="宋体" w:hAnsi="宋体" w:eastAsia="宋体" w:cs="Arial"/>
                <w:color w:val="000000"/>
                <w:kern w:val="0"/>
                <w:sz w:val="22"/>
              </w:rPr>
              <w:t>2200199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64FD36C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其他自然资源事务支出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5B0C034B">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c>
          <w:tcPr>
            <w:tcW w:w="600" w:type="pct"/>
            <w:gridSpan w:val="3"/>
            <w:tcBorders>
              <w:top w:val="nil"/>
              <w:left w:val="nil"/>
              <w:bottom w:val="single" w:color="000000" w:sz="4" w:space="0"/>
              <w:right w:val="single" w:color="000000" w:sz="4" w:space="0"/>
            </w:tcBorders>
            <w:shd w:val="clear" w:color="auto" w:fill="auto"/>
            <w:noWrap/>
            <w:vAlign w:val="center"/>
          </w:tcPr>
          <w:p w14:paraId="22C2816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585C7A70">
            <w:pPr>
              <w:widowControl/>
              <w:jc w:val="right"/>
              <w:rPr>
                <w:rFonts w:ascii="宋体" w:hAnsi="宋体" w:eastAsia="宋体" w:cs="Arial"/>
                <w:color w:val="000000"/>
                <w:kern w:val="0"/>
                <w:sz w:val="22"/>
              </w:rPr>
            </w:pPr>
            <w:r>
              <w:rPr>
                <w:rFonts w:hint="eastAsia" w:ascii="宋体" w:hAnsi="宋体" w:eastAsia="宋体" w:cs="Arial"/>
                <w:color w:val="000000"/>
                <w:kern w:val="0"/>
                <w:sz w:val="22"/>
              </w:rPr>
              <w:t>74.28</w:t>
            </w:r>
          </w:p>
        </w:tc>
      </w:tr>
      <w:tr w14:paraId="01AD86CA">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7F258D7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77602F49">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住房保障支出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156CD50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600" w:type="pct"/>
            <w:gridSpan w:val="3"/>
            <w:tcBorders>
              <w:top w:val="nil"/>
              <w:left w:val="nil"/>
              <w:bottom w:val="single" w:color="000000" w:sz="4" w:space="0"/>
              <w:right w:val="single" w:color="000000" w:sz="4" w:space="0"/>
            </w:tcBorders>
            <w:shd w:val="clear" w:color="auto" w:fill="auto"/>
            <w:noWrap/>
            <w:vAlign w:val="center"/>
          </w:tcPr>
          <w:p w14:paraId="1BA8F2F5">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787" w:type="pct"/>
            <w:gridSpan w:val="4"/>
            <w:tcBorders>
              <w:top w:val="nil"/>
              <w:left w:val="nil"/>
              <w:bottom w:val="single" w:color="000000" w:sz="4" w:space="0"/>
              <w:right w:val="single" w:color="000000" w:sz="4" w:space="0"/>
            </w:tcBorders>
            <w:shd w:val="clear" w:color="auto" w:fill="auto"/>
            <w:noWrap/>
            <w:vAlign w:val="center"/>
          </w:tcPr>
          <w:p w14:paraId="46761B8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B6D3CA1">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0A7D9D89">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5A580A3">
            <w:pPr>
              <w:widowControl/>
              <w:jc w:val="left"/>
              <w:rPr>
                <w:rFonts w:ascii="宋体" w:hAnsi="宋体" w:eastAsia="宋体" w:cs="Arial"/>
                <w:color w:val="000000"/>
                <w:kern w:val="0"/>
                <w:sz w:val="22"/>
              </w:rPr>
            </w:pPr>
            <w:r>
              <w:rPr>
                <w:rFonts w:hint="eastAsia" w:ascii="宋体" w:hAnsi="宋体" w:eastAsia="宋体" w:cs="Arial"/>
                <w:color w:val="000000"/>
                <w:kern w:val="0"/>
                <w:sz w:val="22"/>
              </w:rPr>
              <w:t>住房改革支出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6D2EEF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600" w:type="pct"/>
            <w:gridSpan w:val="3"/>
            <w:tcBorders>
              <w:top w:val="nil"/>
              <w:left w:val="nil"/>
              <w:bottom w:val="single" w:color="000000" w:sz="4" w:space="0"/>
              <w:right w:val="single" w:color="000000" w:sz="4" w:space="0"/>
            </w:tcBorders>
            <w:shd w:val="clear" w:color="auto" w:fill="auto"/>
            <w:noWrap/>
            <w:vAlign w:val="center"/>
          </w:tcPr>
          <w:p w14:paraId="4B63D7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787" w:type="pct"/>
            <w:gridSpan w:val="4"/>
            <w:tcBorders>
              <w:top w:val="nil"/>
              <w:left w:val="nil"/>
              <w:bottom w:val="single" w:color="000000" w:sz="4" w:space="0"/>
              <w:right w:val="single" w:color="000000" w:sz="4" w:space="0"/>
            </w:tcBorders>
            <w:shd w:val="clear" w:color="auto" w:fill="auto"/>
            <w:noWrap/>
            <w:vAlign w:val="center"/>
          </w:tcPr>
          <w:p w14:paraId="7392568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4A6D07C">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6F0902E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2210201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A14C47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住房公积金</w:t>
            </w:r>
          </w:p>
        </w:tc>
        <w:tc>
          <w:tcPr>
            <w:tcW w:w="598" w:type="pct"/>
            <w:gridSpan w:val="2"/>
            <w:tcBorders>
              <w:top w:val="nil"/>
              <w:left w:val="nil"/>
              <w:bottom w:val="single" w:color="000000" w:sz="4" w:space="0"/>
              <w:right w:val="single" w:color="000000" w:sz="4" w:space="0"/>
            </w:tcBorders>
            <w:shd w:val="clear" w:color="auto" w:fill="auto"/>
            <w:noWrap/>
            <w:vAlign w:val="center"/>
          </w:tcPr>
          <w:p w14:paraId="38C61ACE">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600" w:type="pct"/>
            <w:gridSpan w:val="3"/>
            <w:tcBorders>
              <w:top w:val="nil"/>
              <w:left w:val="nil"/>
              <w:bottom w:val="single" w:color="000000" w:sz="4" w:space="0"/>
              <w:right w:val="single" w:color="000000" w:sz="4" w:space="0"/>
            </w:tcBorders>
            <w:shd w:val="clear" w:color="auto" w:fill="auto"/>
            <w:noWrap/>
            <w:vAlign w:val="center"/>
          </w:tcPr>
          <w:p w14:paraId="07B12A87">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23.50</w:t>
            </w:r>
          </w:p>
        </w:tc>
        <w:tc>
          <w:tcPr>
            <w:tcW w:w="787" w:type="pct"/>
            <w:gridSpan w:val="4"/>
            <w:tcBorders>
              <w:top w:val="nil"/>
              <w:left w:val="nil"/>
              <w:bottom w:val="single" w:color="000000" w:sz="4" w:space="0"/>
              <w:right w:val="single" w:color="000000" w:sz="4" w:space="0"/>
            </w:tcBorders>
            <w:shd w:val="clear" w:color="auto" w:fill="auto"/>
            <w:noWrap/>
            <w:vAlign w:val="center"/>
          </w:tcPr>
          <w:p w14:paraId="3EEDC11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FCAB280">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FF402BE">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3B08E5A">
            <w:pPr>
              <w:widowControl/>
              <w:jc w:val="left"/>
              <w:rPr>
                <w:rFonts w:ascii="宋体" w:hAnsi="宋体" w:eastAsia="宋体" w:cs="Arial"/>
                <w:color w:val="000000"/>
                <w:kern w:val="0"/>
                <w:sz w:val="22"/>
              </w:rPr>
            </w:pPr>
            <w:r>
              <w:rPr>
                <w:rFonts w:hint="eastAsia" w:ascii="宋体" w:hAnsi="宋体" w:eastAsia="宋体" w:cs="Arial"/>
                <w:color w:val="000000"/>
                <w:kern w:val="0"/>
                <w:sz w:val="22"/>
              </w:rPr>
              <w:t>灾害防治及应急管理支出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7B2774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70.41</w:t>
            </w:r>
          </w:p>
        </w:tc>
        <w:tc>
          <w:tcPr>
            <w:tcW w:w="600" w:type="pct"/>
            <w:gridSpan w:val="3"/>
            <w:tcBorders>
              <w:top w:val="nil"/>
              <w:left w:val="nil"/>
              <w:bottom w:val="single" w:color="000000" w:sz="4" w:space="0"/>
              <w:right w:val="single" w:color="000000" w:sz="4" w:space="0"/>
            </w:tcBorders>
            <w:shd w:val="clear" w:color="auto" w:fill="auto"/>
            <w:noWrap/>
            <w:vAlign w:val="center"/>
          </w:tcPr>
          <w:p w14:paraId="40AED9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0.03</w:t>
            </w:r>
          </w:p>
        </w:tc>
        <w:tc>
          <w:tcPr>
            <w:tcW w:w="787" w:type="pct"/>
            <w:gridSpan w:val="4"/>
            <w:tcBorders>
              <w:top w:val="nil"/>
              <w:left w:val="nil"/>
              <w:bottom w:val="single" w:color="000000" w:sz="4" w:space="0"/>
              <w:right w:val="single" w:color="000000" w:sz="4" w:space="0"/>
            </w:tcBorders>
            <w:shd w:val="clear" w:color="auto" w:fill="auto"/>
            <w:noWrap/>
            <w:vAlign w:val="center"/>
          </w:tcPr>
          <w:p w14:paraId="6E81FB05">
            <w:pPr>
              <w:widowControl/>
              <w:jc w:val="right"/>
              <w:rPr>
                <w:rFonts w:ascii="宋体" w:hAnsi="宋体" w:eastAsia="宋体" w:cs="Arial"/>
                <w:color w:val="000000"/>
                <w:kern w:val="0"/>
                <w:sz w:val="22"/>
              </w:rPr>
            </w:pPr>
            <w:r>
              <w:rPr>
                <w:rFonts w:hint="eastAsia" w:ascii="宋体" w:hAnsi="宋体" w:eastAsia="宋体" w:cs="Arial"/>
                <w:color w:val="000000"/>
                <w:kern w:val="0"/>
                <w:sz w:val="22"/>
              </w:rPr>
              <w:t>70.38</w:t>
            </w:r>
          </w:p>
        </w:tc>
      </w:tr>
      <w:tr w14:paraId="4DBB96BE">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26700D44">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A14F034">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自然灾害防治</w:t>
            </w:r>
          </w:p>
        </w:tc>
        <w:tc>
          <w:tcPr>
            <w:tcW w:w="598" w:type="pct"/>
            <w:gridSpan w:val="2"/>
            <w:tcBorders>
              <w:top w:val="nil"/>
              <w:left w:val="nil"/>
              <w:bottom w:val="single" w:color="000000" w:sz="4" w:space="0"/>
              <w:right w:val="single" w:color="000000" w:sz="4" w:space="0"/>
            </w:tcBorders>
            <w:shd w:val="clear" w:color="auto" w:fill="auto"/>
            <w:noWrap/>
            <w:vAlign w:val="center"/>
          </w:tcPr>
          <w:p w14:paraId="2A499E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600" w:type="pct"/>
            <w:gridSpan w:val="3"/>
            <w:tcBorders>
              <w:top w:val="nil"/>
              <w:left w:val="nil"/>
              <w:bottom w:val="single" w:color="000000" w:sz="4" w:space="0"/>
              <w:right w:val="single" w:color="000000" w:sz="4" w:space="0"/>
            </w:tcBorders>
            <w:shd w:val="clear" w:color="auto" w:fill="auto"/>
            <w:noWrap/>
            <w:vAlign w:val="center"/>
          </w:tcPr>
          <w:p w14:paraId="3FFEF77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5A07E3D1">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r>
      <w:tr w14:paraId="24F9FA0B">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8991195">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2240601</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B7786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地质灾害防治</w:t>
            </w:r>
          </w:p>
        </w:tc>
        <w:tc>
          <w:tcPr>
            <w:tcW w:w="598" w:type="pct"/>
            <w:gridSpan w:val="2"/>
            <w:tcBorders>
              <w:top w:val="nil"/>
              <w:left w:val="nil"/>
              <w:bottom w:val="single" w:color="000000" w:sz="4" w:space="0"/>
              <w:right w:val="single" w:color="000000" w:sz="4" w:space="0"/>
            </w:tcBorders>
            <w:shd w:val="clear" w:color="auto" w:fill="auto"/>
            <w:noWrap/>
            <w:vAlign w:val="center"/>
          </w:tcPr>
          <w:p w14:paraId="2FE99177">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c>
          <w:tcPr>
            <w:tcW w:w="600" w:type="pct"/>
            <w:gridSpan w:val="3"/>
            <w:tcBorders>
              <w:top w:val="nil"/>
              <w:left w:val="nil"/>
              <w:bottom w:val="single" w:color="000000" w:sz="4" w:space="0"/>
              <w:right w:val="single" w:color="000000" w:sz="4" w:space="0"/>
            </w:tcBorders>
            <w:shd w:val="clear" w:color="auto" w:fill="auto"/>
            <w:noWrap/>
            <w:vAlign w:val="center"/>
          </w:tcPr>
          <w:p w14:paraId="5469804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65688A99">
            <w:pPr>
              <w:widowControl/>
              <w:jc w:val="right"/>
              <w:rPr>
                <w:rFonts w:ascii="宋体" w:hAnsi="宋体" w:eastAsia="宋体" w:cs="Arial"/>
                <w:color w:val="000000"/>
                <w:kern w:val="0"/>
                <w:sz w:val="22"/>
              </w:rPr>
            </w:pPr>
            <w:r>
              <w:rPr>
                <w:rFonts w:hint="eastAsia" w:ascii="宋体" w:hAnsi="宋体" w:eastAsia="宋体" w:cs="Arial"/>
                <w:color w:val="000000"/>
                <w:kern w:val="0"/>
                <w:sz w:val="22"/>
              </w:rPr>
              <w:t>47.38</w:t>
            </w:r>
          </w:p>
        </w:tc>
      </w:tr>
      <w:tr w14:paraId="26C727A3">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164AB8D4">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w:t>
            </w:r>
          </w:p>
        </w:tc>
        <w:tc>
          <w:tcPr>
            <w:tcW w:w="1654" w:type="pct"/>
            <w:gridSpan w:val="6"/>
            <w:tcBorders>
              <w:top w:val="nil"/>
              <w:left w:val="nil"/>
              <w:bottom w:val="single" w:color="000000" w:sz="4" w:space="0"/>
              <w:right w:val="single" w:color="000000" w:sz="4" w:space="0"/>
            </w:tcBorders>
            <w:shd w:val="clear" w:color="auto" w:fill="auto"/>
            <w:noWrap/>
            <w:vAlign w:val="center"/>
          </w:tcPr>
          <w:p w14:paraId="0AC2641A">
            <w:pPr>
              <w:widowControl/>
              <w:jc w:val="left"/>
              <w:rPr>
                <w:rFonts w:ascii="宋体" w:hAnsi="宋体" w:eastAsia="宋体" w:cs="Arial"/>
                <w:color w:val="000000"/>
                <w:kern w:val="0"/>
                <w:sz w:val="22"/>
              </w:rPr>
            </w:pPr>
            <w:r>
              <w:rPr>
                <w:rFonts w:hint="eastAsia" w:ascii="宋体" w:hAnsi="宋体" w:eastAsia="宋体" w:cs="Arial"/>
                <w:color w:val="000000"/>
                <w:kern w:val="0"/>
                <w:sz w:val="22"/>
              </w:rPr>
              <w:t>自然灾害救灾及恢复重建支出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5D3D81F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23.03</w:t>
            </w:r>
          </w:p>
        </w:tc>
        <w:tc>
          <w:tcPr>
            <w:tcW w:w="600" w:type="pct"/>
            <w:gridSpan w:val="3"/>
            <w:tcBorders>
              <w:top w:val="nil"/>
              <w:left w:val="nil"/>
              <w:bottom w:val="single" w:color="000000" w:sz="4" w:space="0"/>
              <w:right w:val="single" w:color="000000" w:sz="4" w:space="0"/>
            </w:tcBorders>
            <w:shd w:val="clear" w:color="auto" w:fill="auto"/>
            <w:noWrap/>
            <w:vAlign w:val="center"/>
          </w:tcPr>
          <w:p w14:paraId="473F0CE4">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0.03</w:t>
            </w:r>
          </w:p>
        </w:tc>
        <w:tc>
          <w:tcPr>
            <w:tcW w:w="787" w:type="pct"/>
            <w:gridSpan w:val="4"/>
            <w:tcBorders>
              <w:top w:val="nil"/>
              <w:left w:val="nil"/>
              <w:bottom w:val="single" w:color="000000" w:sz="4" w:space="0"/>
              <w:right w:val="single" w:color="000000" w:sz="4" w:space="0"/>
            </w:tcBorders>
            <w:shd w:val="clear" w:color="auto" w:fill="auto"/>
            <w:noWrap/>
            <w:vAlign w:val="center"/>
          </w:tcPr>
          <w:p w14:paraId="05E9A4F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23.00</w:t>
            </w:r>
          </w:p>
        </w:tc>
      </w:tr>
      <w:tr w14:paraId="4E42C803">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3355BE97">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2240703</w:t>
            </w:r>
          </w:p>
        </w:tc>
        <w:tc>
          <w:tcPr>
            <w:tcW w:w="1654" w:type="pct"/>
            <w:gridSpan w:val="6"/>
            <w:tcBorders>
              <w:top w:val="nil"/>
              <w:left w:val="nil"/>
              <w:bottom w:val="single" w:color="000000" w:sz="4" w:space="0"/>
              <w:right w:val="single" w:color="000000" w:sz="4" w:space="0"/>
            </w:tcBorders>
            <w:shd w:val="clear" w:color="auto" w:fill="auto"/>
            <w:noWrap/>
            <w:vAlign w:val="center"/>
          </w:tcPr>
          <w:p w14:paraId="5EBEFF44">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自然灾害救灾补助</w:t>
            </w:r>
          </w:p>
        </w:tc>
        <w:tc>
          <w:tcPr>
            <w:tcW w:w="598" w:type="pct"/>
            <w:gridSpan w:val="2"/>
            <w:tcBorders>
              <w:top w:val="nil"/>
              <w:left w:val="nil"/>
              <w:bottom w:val="single" w:color="000000" w:sz="4" w:space="0"/>
              <w:right w:val="single" w:color="000000" w:sz="4" w:space="0"/>
            </w:tcBorders>
            <w:shd w:val="clear" w:color="auto" w:fill="auto"/>
            <w:noWrap/>
            <w:vAlign w:val="center"/>
          </w:tcPr>
          <w:p w14:paraId="33587D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600" w:type="pct"/>
            <w:gridSpan w:val="3"/>
            <w:tcBorders>
              <w:top w:val="nil"/>
              <w:left w:val="nil"/>
              <w:bottom w:val="single" w:color="000000" w:sz="4" w:space="0"/>
              <w:right w:val="single" w:color="000000" w:sz="4" w:space="0"/>
            </w:tcBorders>
            <w:shd w:val="clear" w:color="auto" w:fill="auto"/>
            <w:noWrap/>
            <w:vAlign w:val="center"/>
          </w:tcPr>
          <w:p w14:paraId="364DC2E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87" w:type="pct"/>
            <w:gridSpan w:val="4"/>
            <w:tcBorders>
              <w:top w:val="nil"/>
              <w:left w:val="nil"/>
              <w:bottom w:val="single" w:color="000000" w:sz="4" w:space="0"/>
              <w:right w:val="single" w:color="000000" w:sz="4" w:space="0"/>
            </w:tcBorders>
            <w:shd w:val="clear" w:color="auto" w:fill="auto"/>
            <w:noWrap/>
            <w:vAlign w:val="center"/>
          </w:tcPr>
          <w:p w14:paraId="6D7F369F">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r>
      <w:tr w14:paraId="2CEDA3B8">
        <w:tblPrEx>
          <w:tblCellMar>
            <w:top w:w="0" w:type="dxa"/>
            <w:left w:w="108" w:type="dxa"/>
            <w:bottom w:w="0" w:type="dxa"/>
            <w:right w:w="108" w:type="dxa"/>
          </w:tblCellMar>
        </w:tblPrEx>
        <w:trPr>
          <w:gridAfter w:val="4"/>
          <w:wAfter w:w="921" w:type="pct"/>
          <w:trHeight w:val="308" w:hRule="atLeast"/>
        </w:trPr>
        <w:tc>
          <w:tcPr>
            <w:tcW w:w="437" w:type="pct"/>
            <w:gridSpan w:val="2"/>
            <w:tcBorders>
              <w:top w:val="nil"/>
              <w:left w:val="single" w:color="000000" w:sz="4" w:space="0"/>
              <w:bottom w:val="single" w:color="000000" w:sz="4" w:space="0"/>
              <w:right w:val="single" w:color="000000" w:sz="4" w:space="0"/>
            </w:tcBorders>
            <w:shd w:val="clear" w:color="auto" w:fill="auto"/>
            <w:noWrap/>
            <w:vAlign w:val="center"/>
          </w:tcPr>
          <w:p w14:paraId="4C38054A">
            <w:pPr>
              <w:widowControl/>
              <w:jc w:val="left"/>
              <w:rPr>
                <w:rFonts w:ascii="宋体" w:hAnsi="宋体" w:eastAsia="宋体" w:cs="Arial"/>
                <w:color w:val="000000"/>
                <w:kern w:val="0"/>
                <w:sz w:val="22"/>
              </w:rPr>
            </w:pPr>
            <w:r>
              <w:rPr>
                <w:rFonts w:hint="eastAsia" w:ascii="宋体" w:hAnsi="宋体" w:eastAsia="宋体" w:cs="Arial"/>
                <w:color w:val="000000"/>
                <w:kern w:val="0"/>
                <w:sz w:val="22"/>
              </w:rPr>
              <w:t>2240799</w:t>
            </w:r>
          </w:p>
        </w:tc>
        <w:tc>
          <w:tcPr>
            <w:tcW w:w="1654" w:type="pct"/>
            <w:gridSpan w:val="6"/>
            <w:tcBorders>
              <w:top w:val="nil"/>
              <w:left w:val="nil"/>
              <w:bottom w:val="single" w:color="000000" w:sz="4" w:space="0"/>
              <w:right w:val="single" w:color="000000" w:sz="4" w:space="0"/>
            </w:tcBorders>
            <w:shd w:val="clear" w:color="auto" w:fill="auto"/>
            <w:noWrap/>
            <w:vAlign w:val="center"/>
          </w:tcPr>
          <w:p w14:paraId="4EA9779A">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其他自然灾害救灾及恢复重建支出</w:t>
            </w:r>
          </w:p>
        </w:tc>
        <w:tc>
          <w:tcPr>
            <w:tcW w:w="598" w:type="pct"/>
            <w:gridSpan w:val="2"/>
            <w:tcBorders>
              <w:top w:val="nil"/>
              <w:left w:val="nil"/>
              <w:bottom w:val="single" w:color="000000" w:sz="4" w:space="0"/>
              <w:right w:val="single" w:color="000000" w:sz="4" w:space="0"/>
            </w:tcBorders>
            <w:shd w:val="clear" w:color="auto" w:fill="auto"/>
            <w:noWrap/>
            <w:vAlign w:val="center"/>
          </w:tcPr>
          <w:p w14:paraId="0259F8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21.03</w:t>
            </w:r>
          </w:p>
        </w:tc>
        <w:tc>
          <w:tcPr>
            <w:tcW w:w="600" w:type="pct"/>
            <w:gridSpan w:val="3"/>
            <w:tcBorders>
              <w:top w:val="nil"/>
              <w:left w:val="nil"/>
              <w:bottom w:val="single" w:color="000000" w:sz="4" w:space="0"/>
              <w:right w:val="single" w:color="000000" w:sz="4" w:space="0"/>
            </w:tcBorders>
            <w:shd w:val="clear" w:color="auto" w:fill="auto"/>
            <w:noWrap/>
            <w:vAlign w:val="center"/>
          </w:tcPr>
          <w:p w14:paraId="795CD94C">
            <w:pPr>
              <w:widowControl/>
              <w:jc w:val="right"/>
              <w:rPr>
                <w:rFonts w:ascii="宋体" w:hAnsi="宋体" w:eastAsia="宋体" w:cs="Arial"/>
                <w:color w:val="000000"/>
                <w:kern w:val="0"/>
                <w:sz w:val="22"/>
              </w:rPr>
            </w:pPr>
            <w:r>
              <w:rPr>
                <w:rFonts w:hint="eastAsia" w:ascii="宋体" w:hAnsi="宋体" w:eastAsia="宋体" w:cs="Arial"/>
                <w:color w:val="000000"/>
                <w:kern w:val="0"/>
                <w:sz w:val="22"/>
              </w:rPr>
              <w:t>0.03</w:t>
            </w:r>
          </w:p>
        </w:tc>
        <w:tc>
          <w:tcPr>
            <w:tcW w:w="787" w:type="pct"/>
            <w:gridSpan w:val="4"/>
            <w:tcBorders>
              <w:top w:val="nil"/>
              <w:left w:val="nil"/>
              <w:bottom w:val="single" w:color="000000" w:sz="4" w:space="0"/>
              <w:right w:val="single" w:color="000000" w:sz="4" w:space="0"/>
            </w:tcBorders>
            <w:shd w:val="clear" w:color="auto" w:fill="auto"/>
            <w:noWrap/>
            <w:vAlign w:val="center"/>
          </w:tcPr>
          <w:p w14:paraId="13868016">
            <w:pPr>
              <w:widowControl/>
              <w:jc w:val="right"/>
              <w:rPr>
                <w:rFonts w:ascii="宋体" w:hAnsi="宋体" w:eastAsia="宋体" w:cs="Arial"/>
                <w:color w:val="000000"/>
                <w:kern w:val="0"/>
                <w:sz w:val="22"/>
              </w:rPr>
            </w:pPr>
            <w:r>
              <w:rPr>
                <w:rFonts w:hint="eastAsia" w:ascii="宋体" w:hAnsi="宋体" w:eastAsia="宋体" w:cs="Arial"/>
                <w:color w:val="000000"/>
                <w:kern w:val="0"/>
                <w:sz w:val="22"/>
              </w:rPr>
              <w:t>21.00</w:t>
            </w:r>
          </w:p>
        </w:tc>
      </w:tr>
      <w:tr w14:paraId="133AF080">
        <w:tblPrEx>
          <w:tblCellMar>
            <w:top w:w="0" w:type="dxa"/>
            <w:left w:w="108" w:type="dxa"/>
            <w:bottom w:w="0" w:type="dxa"/>
            <w:right w:w="108" w:type="dxa"/>
          </w:tblCellMar>
        </w:tblPrEx>
        <w:trPr>
          <w:gridAfter w:val="4"/>
          <w:wAfter w:w="921" w:type="pct"/>
          <w:trHeight w:val="308" w:hRule="atLeast"/>
        </w:trPr>
        <w:tc>
          <w:tcPr>
            <w:tcW w:w="4078" w:type="pct"/>
            <w:gridSpan w:val="17"/>
            <w:tcBorders>
              <w:top w:val="nil"/>
              <w:left w:val="nil"/>
              <w:bottom w:val="nil"/>
              <w:right w:val="nil"/>
            </w:tcBorders>
            <w:shd w:val="clear" w:color="auto" w:fill="auto"/>
            <w:noWrap/>
            <w:vAlign w:val="center"/>
          </w:tcPr>
          <w:p w14:paraId="3DC4D52D">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注：本表反映部门本年度一般公共预算财政拨款支出情况。</w:t>
            </w:r>
          </w:p>
        </w:tc>
      </w:tr>
    </w:tbl>
    <w:p w14:paraId="381E3817">
      <w:pPr>
        <w:rPr>
          <w:rFonts w:ascii="黑体" w:hAnsi="黑体" w:eastAsia="黑体" w:cs="黑体"/>
          <w:color w:val="000000"/>
          <w:sz w:val="72"/>
        </w:rPr>
      </w:pPr>
    </w:p>
    <w:p w14:paraId="0AADF2C3">
      <w:pPr>
        <w:rPr>
          <w:rFonts w:ascii="黑体" w:hAnsi="黑体" w:eastAsia="黑体" w:cs="黑体"/>
          <w:color w:val="000000"/>
          <w:sz w:val="72"/>
        </w:rPr>
      </w:pPr>
    </w:p>
    <w:p w14:paraId="5FA10CA5">
      <w:pPr>
        <w:rPr>
          <w:rFonts w:ascii="黑体" w:hAnsi="黑体" w:eastAsia="黑体" w:cs="黑体"/>
          <w:color w:val="000000"/>
          <w:sz w:val="72"/>
        </w:rPr>
      </w:pPr>
    </w:p>
    <w:tbl>
      <w:tblPr>
        <w:tblStyle w:val="9"/>
        <w:tblW w:w="5000" w:type="pct"/>
        <w:tblInd w:w="0" w:type="dxa"/>
        <w:tblLayout w:type="autofit"/>
        <w:tblCellMar>
          <w:top w:w="0" w:type="dxa"/>
          <w:left w:w="108" w:type="dxa"/>
          <w:bottom w:w="0" w:type="dxa"/>
          <w:right w:w="108" w:type="dxa"/>
        </w:tblCellMar>
      </w:tblPr>
      <w:tblGrid>
        <w:gridCol w:w="766"/>
        <w:gridCol w:w="2916"/>
        <w:gridCol w:w="1052"/>
        <w:gridCol w:w="666"/>
        <w:gridCol w:w="2016"/>
        <w:gridCol w:w="839"/>
        <w:gridCol w:w="666"/>
        <w:gridCol w:w="3636"/>
        <w:gridCol w:w="1617"/>
      </w:tblGrid>
      <w:tr w14:paraId="7F27C93F">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shd w:val="clear" w:color="auto" w:fill="auto"/>
            <w:noWrap/>
            <w:vAlign w:val="bottom"/>
          </w:tcPr>
          <w:p w14:paraId="442D5C2F">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一般公共预算财政拨款基本支出决算明细表</w:t>
            </w:r>
          </w:p>
        </w:tc>
      </w:tr>
      <w:tr w14:paraId="5FEEC35B">
        <w:tblPrEx>
          <w:tblCellMar>
            <w:top w:w="0" w:type="dxa"/>
            <w:left w:w="108" w:type="dxa"/>
            <w:bottom w:w="0" w:type="dxa"/>
            <w:right w:w="108" w:type="dxa"/>
          </w:tblCellMar>
        </w:tblPrEx>
        <w:trPr>
          <w:trHeight w:val="255" w:hRule="atLeast"/>
        </w:trPr>
        <w:tc>
          <w:tcPr>
            <w:tcW w:w="206" w:type="pct"/>
            <w:tcBorders>
              <w:top w:val="nil"/>
              <w:left w:val="nil"/>
              <w:right w:val="nil"/>
            </w:tcBorders>
            <w:shd w:val="clear" w:color="auto" w:fill="auto"/>
            <w:noWrap/>
            <w:vAlign w:val="bottom"/>
          </w:tcPr>
          <w:p w14:paraId="2B9ADF88">
            <w:pPr>
              <w:widowControl/>
              <w:jc w:val="left"/>
              <w:rPr>
                <w:rFonts w:ascii="Arial" w:hAnsi="Arial" w:eastAsia="宋体" w:cs="Arial"/>
                <w:color w:val="000000"/>
                <w:kern w:val="0"/>
                <w:sz w:val="20"/>
                <w:szCs w:val="20"/>
              </w:rPr>
            </w:pPr>
          </w:p>
        </w:tc>
        <w:tc>
          <w:tcPr>
            <w:tcW w:w="950" w:type="pct"/>
            <w:tcBorders>
              <w:top w:val="nil"/>
              <w:left w:val="nil"/>
              <w:right w:val="nil"/>
            </w:tcBorders>
            <w:shd w:val="clear" w:color="auto" w:fill="auto"/>
            <w:noWrap/>
            <w:vAlign w:val="bottom"/>
          </w:tcPr>
          <w:p w14:paraId="504F60C5">
            <w:pPr>
              <w:widowControl/>
              <w:jc w:val="left"/>
              <w:rPr>
                <w:rFonts w:ascii="Arial" w:hAnsi="Arial" w:eastAsia="宋体" w:cs="Arial"/>
                <w:color w:val="000000"/>
                <w:kern w:val="0"/>
                <w:sz w:val="20"/>
                <w:szCs w:val="20"/>
              </w:rPr>
            </w:pPr>
          </w:p>
        </w:tc>
        <w:tc>
          <w:tcPr>
            <w:tcW w:w="485" w:type="pct"/>
            <w:tcBorders>
              <w:top w:val="nil"/>
              <w:left w:val="nil"/>
              <w:bottom w:val="nil"/>
              <w:right w:val="nil"/>
            </w:tcBorders>
            <w:shd w:val="clear" w:color="auto" w:fill="auto"/>
            <w:noWrap/>
            <w:vAlign w:val="bottom"/>
          </w:tcPr>
          <w:p w14:paraId="70442A5E">
            <w:pPr>
              <w:widowControl/>
              <w:jc w:val="left"/>
              <w:rPr>
                <w:rFonts w:ascii="Arial" w:hAnsi="Arial" w:eastAsia="宋体" w:cs="Arial"/>
                <w:color w:val="000000"/>
                <w:kern w:val="0"/>
                <w:sz w:val="20"/>
                <w:szCs w:val="20"/>
              </w:rPr>
            </w:pPr>
          </w:p>
        </w:tc>
        <w:tc>
          <w:tcPr>
            <w:tcW w:w="206" w:type="pct"/>
            <w:tcBorders>
              <w:top w:val="nil"/>
              <w:left w:val="nil"/>
              <w:bottom w:val="nil"/>
              <w:right w:val="nil"/>
            </w:tcBorders>
            <w:shd w:val="clear" w:color="auto" w:fill="auto"/>
            <w:noWrap/>
            <w:vAlign w:val="bottom"/>
          </w:tcPr>
          <w:p w14:paraId="167C7F70">
            <w:pPr>
              <w:widowControl/>
              <w:jc w:val="left"/>
              <w:rPr>
                <w:rFonts w:ascii="Arial" w:hAnsi="Arial" w:eastAsia="宋体" w:cs="Arial"/>
                <w:color w:val="000000"/>
                <w:kern w:val="0"/>
                <w:sz w:val="20"/>
                <w:szCs w:val="20"/>
              </w:rPr>
            </w:pPr>
          </w:p>
        </w:tc>
        <w:tc>
          <w:tcPr>
            <w:tcW w:w="750" w:type="pct"/>
            <w:tcBorders>
              <w:top w:val="nil"/>
              <w:left w:val="nil"/>
              <w:bottom w:val="nil"/>
              <w:right w:val="nil"/>
            </w:tcBorders>
            <w:shd w:val="clear" w:color="auto" w:fill="auto"/>
            <w:noWrap/>
            <w:vAlign w:val="bottom"/>
          </w:tcPr>
          <w:p w14:paraId="33250E0F">
            <w:pPr>
              <w:widowControl/>
              <w:jc w:val="left"/>
              <w:rPr>
                <w:rFonts w:ascii="Arial" w:hAnsi="Arial" w:eastAsia="宋体" w:cs="Arial"/>
                <w:color w:val="000000"/>
                <w:kern w:val="0"/>
                <w:sz w:val="20"/>
                <w:szCs w:val="20"/>
              </w:rPr>
            </w:pPr>
          </w:p>
        </w:tc>
        <w:tc>
          <w:tcPr>
            <w:tcW w:w="485" w:type="pct"/>
            <w:tcBorders>
              <w:top w:val="nil"/>
              <w:left w:val="nil"/>
              <w:bottom w:val="nil"/>
              <w:right w:val="nil"/>
            </w:tcBorders>
            <w:shd w:val="clear" w:color="auto" w:fill="auto"/>
            <w:noWrap/>
            <w:vAlign w:val="bottom"/>
          </w:tcPr>
          <w:p w14:paraId="5C1239C1">
            <w:pPr>
              <w:widowControl/>
              <w:jc w:val="left"/>
              <w:rPr>
                <w:rFonts w:ascii="Arial" w:hAnsi="Arial" w:eastAsia="宋体" w:cs="Arial"/>
                <w:color w:val="000000"/>
                <w:kern w:val="0"/>
                <w:sz w:val="20"/>
                <w:szCs w:val="20"/>
              </w:rPr>
            </w:pPr>
          </w:p>
        </w:tc>
        <w:tc>
          <w:tcPr>
            <w:tcW w:w="206" w:type="pct"/>
            <w:tcBorders>
              <w:top w:val="nil"/>
              <w:left w:val="nil"/>
              <w:bottom w:val="nil"/>
              <w:right w:val="nil"/>
            </w:tcBorders>
            <w:shd w:val="clear" w:color="auto" w:fill="auto"/>
            <w:noWrap/>
            <w:vAlign w:val="bottom"/>
          </w:tcPr>
          <w:p w14:paraId="54EC4964">
            <w:pPr>
              <w:widowControl/>
              <w:jc w:val="left"/>
              <w:rPr>
                <w:rFonts w:ascii="Arial" w:hAnsi="Arial" w:eastAsia="宋体" w:cs="Arial"/>
                <w:color w:val="000000"/>
                <w:kern w:val="0"/>
                <w:sz w:val="20"/>
                <w:szCs w:val="20"/>
              </w:rPr>
            </w:pPr>
          </w:p>
        </w:tc>
        <w:tc>
          <w:tcPr>
            <w:tcW w:w="1220" w:type="pct"/>
            <w:tcBorders>
              <w:top w:val="nil"/>
              <w:left w:val="nil"/>
              <w:bottom w:val="nil"/>
              <w:right w:val="nil"/>
            </w:tcBorders>
            <w:shd w:val="clear" w:color="auto" w:fill="auto"/>
            <w:noWrap/>
            <w:vAlign w:val="bottom"/>
          </w:tcPr>
          <w:p w14:paraId="36F647DE">
            <w:pPr>
              <w:widowControl/>
              <w:jc w:val="left"/>
              <w:rPr>
                <w:rFonts w:ascii="Arial" w:hAnsi="Arial" w:eastAsia="宋体" w:cs="Arial"/>
                <w:color w:val="000000"/>
                <w:kern w:val="0"/>
                <w:sz w:val="20"/>
                <w:szCs w:val="20"/>
              </w:rPr>
            </w:pPr>
          </w:p>
        </w:tc>
        <w:tc>
          <w:tcPr>
            <w:tcW w:w="487" w:type="pct"/>
            <w:tcBorders>
              <w:top w:val="nil"/>
              <w:left w:val="nil"/>
              <w:bottom w:val="nil"/>
              <w:right w:val="nil"/>
            </w:tcBorders>
            <w:shd w:val="clear" w:color="auto" w:fill="auto"/>
            <w:noWrap/>
            <w:vAlign w:val="bottom"/>
          </w:tcPr>
          <w:p w14:paraId="337A2F36">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公开06表</w:t>
            </w:r>
          </w:p>
        </w:tc>
      </w:tr>
      <w:tr w14:paraId="27C41359">
        <w:tblPrEx>
          <w:tblCellMar>
            <w:top w:w="0" w:type="dxa"/>
            <w:left w:w="108" w:type="dxa"/>
            <w:bottom w:w="0" w:type="dxa"/>
            <w:right w:w="108" w:type="dxa"/>
          </w:tblCellMar>
        </w:tblPrEx>
        <w:trPr>
          <w:trHeight w:val="255" w:hRule="atLeast"/>
        </w:trPr>
        <w:tc>
          <w:tcPr>
            <w:tcW w:w="1157" w:type="pct"/>
            <w:gridSpan w:val="2"/>
            <w:tcBorders>
              <w:top w:val="nil"/>
              <w:left w:val="nil"/>
              <w:bottom w:val="nil"/>
              <w:right w:val="nil"/>
            </w:tcBorders>
            <w:shd w:val="clear" w:color="auto" w:fill="FFFFFF" w:themeFill="background1"/>
            <w:noWrap/>
            <w:vAlign w:val="bottom"/>
          </w:tcPr>
          <w:p w14:paraId="4F3101A6">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485" w:type="pct"/>
            <w:tcBorders>
              <w:top w:val="nil"/>
              <w:left w:val="nil"/>
              <w:bottom w:val="nil"/>
              <w:right w:val="nil"/>
            </w:tcBorders>
            <w:shd w:val="clear" w:color="auto" w:fill="auto"/>
            <w:noWrap/>
            <w:vAlign w:val="bottom"/>
          </w:tcPr>
          <w:p w14:paraId="50EDC014">
            <w:pPr>
              <w:widowControl/>
              <w:jc w:val="left"/>
              <w:rPr>
                <w:rFonts w:ascii="Arial" w:hAnsi="Arial" w:eastAsia="宋体" w:cs="Arial"/>
                <w:color w:val="000000"/>
                <w:kern w:val="0"/>
                <w:sz w:val="20"/>
                <w:szCs w:val="20"/>
              </w:rPr>
            </w:pPr>
          </w:p>
        </w:tc>
        <w:tc>
          <w:tcPr>
            <w:tcW w:w="206" w:type="pct"/>
            <w:tcBorders>
              <w:top w:val="nil"/>
              <w:left w:val="nil"/>
              <w:bottom w:val="single" w:color="000000" w:sz="4" w:space="0"/>
              <w:right w:val="nil"/>
            </w:tcBorders>
            <w:shd w:val="clear" w:color="auto" w:fill="auto"/>
            <w:noWrap/>
            <w:vAlign w:val="bottom"/>
          </w:tcPr>
          <w:p w14:paraId="7712682B">
            <w:pPr>
              <w:widowControl/>
              <w:jc w:val="left"/>
              <w:rPr>
                <w:rFonts w:ascii="Arial" w:hAnsi="Arial" w:eastAsia="宋体" w:cs="Arial"/>
                <w:color w:val="000000"/>
                <w:kern w:val="0"/>
                <w:sz w:val="20"/>
                <w:szCs w:val="20"/>
              </w:rPr>
            </w:pPr>
          </w:p>
        </w:tc>
        <w:tc>
          <w:tcPr>
            <w:tcW w:w="750" w:type="pct"/>
            <w:tcBorders>
              <w:top w:val="nil"/>
              <w:left w:val="nil"/>
              <w:bottom w:val="single" w:color="000000" w:sz="4" w:space="0"/>
              <w:right w:val="nil"/>
            </w:tcBorders>
            <w:shd w:val="clear" w:color="auto" w:fill="auto"/>
            <w:noWrap/>
            <w:vAlign w:val="bottom"/>
          </w:tcPr>
          <w:p w14:paraId="3A035A9F">
            <w:pPr>
              <w:widowControl/>
              <w:jc w:val="left"/>
              <w:rPr>
                <w:rFonts w:ascii="Arial" w:hAnsi="Arial" w:eastAsia="宋体" w:cs="Arial"/>
                <w:color w:val="000000"/>
                <w:kern w:val="0"/>
                <w:sz w:val="20"/>
                <w:szCs w:val="20"/>
              </w:rPr>
            </w:pPr>
          </w:p>
        </w:tc>
        <w:tc>
          <w:tcPr>
            <w:tcW w:w="485" w:type="pct"/>
            <w:tcBorders>
              <w:top w:val="nil"/>
              <w:left w:val="nil"/>
              <w:bottom w:val="single" w:color="000000" w:sz="4" w:space="0"/>
              <w:right w:val="nil"/>
            </w:tcBorders>
            <w:shd w:val="clear" w:color="auto" w:fill="auto"/>
            <w:noWrap/>
            <w:vAlign w:val="bottom"/>
          </w:tcPr>
          <w:p w14:paraId="30DB8B09">
            <w:pPr>
              <w:widowControl/>
              <w:jc w:val="left"/>
              <w:rPr>
                <w:rFonts w:ascii="Arial" w:hAnsi="Arial" w:eastAsia="宋体" w:cs="Arial"/>
                <w:color w:val="000000"/>
                <w:kern w:val="0"/>
                <w:sz w:val="20"/>
                <w:szCs w:val="20"/>
              </w:rPr>
            </w:pPr>
          </w:p>
        </w:tc>
        <w:tc>
          <w:tcPr>
            <w:tcW w:w="206" w:type="pct"/>
            <w:tcBorders>
              <w:top w:val="nil"/>
              <w:left w:val="nil"/>
              <w:bottom w:val="single" w:color="000000" w:sz="4" w:space="0"/>
              <w:right w:val="nil"/>
            </w:tcBorders>
            <w:shd w:val="clear" w:color="auto" w:fill="auto"/>
            <w:noWrap/>
            <w:vAlign w:val="bottom"/>
          </w:tcPr>
          <w:p w14:paraId="4A5197A9">
            <w:pPr>
              <w:widowControl/>
              <w:jc w:val="left"/>
              <w:rPr>
                <w:rFonts w:ascii="Arial" w:hAnsi="Arial" w:eastAsia="宋体" w:cs="Arial"/>
                <w:color w:val="000000"/>
                <w:kern w:val="0"/>
                <w:sz w:val="20"/>
                <w:szCs w:val="20"/>
              </w:rPr>
            </w:pPr>
          </w:p>
        </w:tc>
        <w:tc>
          <w:tcPr>
            <w:tcW w:w="1220" w:type="pct"/>
            <w:tcBorders>
              <w:top w:val="nil"/>
              <w:left w:val="nil"/>
              <w:bottom w:val="single" w:color="000000" w:sz="4" w:space="0"/>
              <w:right w:val="nil"/>
            </w:tcBorders>
            <w:shd w:val="clear" w:color="auto" w:fill="auto"/>
            <w:noWrap/>
            <w:vAlign w:val="bottom"/>
          </w:tcPr>
          <w:p w14:paraId="5ACC21AC">
            <w:pPr>
              <w:widowControl/>
              <w:jc w:val="left"/>
              <w:rPr>
                <w:rFonts w:ascii="Arial" w:hAnsi="Arial" w:eastAsia="宋体" w:cs="Arial"/>
                <w:color w:val="000000"/>
                <w:kern w:val="0"/>
                <w:sz w:val="20"/>
                <w:szCs w:val="20"/>
              </w:rPr>
            </w:pPr>
          </w:p>
        </w:tc>
        <w:tc>
          <w:tcPr>
            <w:tcW w:w="487" w:type="pct"/>
            <w:tcBorders>
              <w:top w:val="nil"/>
              <w:left w:val="nil"/>
              <w:bottom w:val="single" w:color="000000" w:sz="4" w:space="0"/>
              <w:right w:val="nil"/>
            </w:tcBorders>
            <w:shd w:val="clear" w:color="auto" w:fill="auto"/>
            <w:noWrap/>
            <w:vAlign w:val="bottom"/>
          </w:tcPr>
          <w:p w14:paraId="01DB19B2">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047E636D">
        <w:tblPrEx>
          <w:tblCellMar>
            <w:top w:w="0" w:type="dxa"/>
            <w:left w:w="108" w:type="dxa"/>
            <w:bottom w:w="0" w:type="dxa"/>
            <w:right w:w="108" w:type="dxa"/>
          </w:tblCellMar>
        </w:tblPrEx>
        <w:trPr>
          <w:trHeight w:val="308" w:hRule="atLeast"/>
        </w:trPr>
        <w:tc>
          <w:tcPr>
            <w:tcW w:w="1642"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B0DCC6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人员经费</w:t>
            </w:r>
          </w:p>
        </w:tc>
        <w:tc>
          <w:tcPr>
            <w:tcW w:w="3357" w:type="pct"/>
            <w:gridSpan w:val="6"/>
            <w:tcBorders>
              <w:top w:val="single" w:color="000000" w:sz="4" w:space="0"/>
              <w:left w:val="nil"/>
              <w:bottom w:val="single" w:color="000000" w:sz="4" w:space="0"/>
              <w:right w:val="single" w:color="000000" w:sz="4" w:space="0"/>
            </w:tcBorders>
            <w:shd w:val="clear" w:color="FFFFFF" w:fill="FFFFFF" w:themeFill="background1"/>
            <w:noWrap/>
            <w:vAlign w:val="center"/>
          </w:tcPr>
          <w:p w14:paraId="32F7DAE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公用经费</w:t>
            </w:r>
          </w:p>
        </w:tc>
      </w:tr>
      <w:tr w14:paraId="04E3865C">
        <w:tblPrEx>
          <w:tblCellMar>
            <w:top w:w="0" w:type="dxa"/>
            <w:left w:w="108" w:type="dxa"/>
            <w:bottom w:w="0" w:type="dxa"/>
            <w:right w:w="108" w:type="dxa"/>
          </w:tblCellMar>
        </w:tblPrEx>
        <w:trPr>
          <w:trHeight w:val="312" w:hRule="atLeast"/>
        </w:trPr>
        <w:tc>
          <w:tcPr>
            <w:tcW w:w="206" w:type="pct"/>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7984C91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科目编码</w:t>
            </w:r>
          </w:p>
        </w:tc>
        <w:tc>
          <w:tcPr>
            <w:tcW w:w="950" w:type="pct"/>
            <w:vMerge w:val="restart"/>
            <w:tcBorders>
              <w:top w:val="nil"/>
              <w:left w:val="nil"/>
              <w:bottom w:val="single" w:color="000000" w:sz="4" w:space="0"/>
              <w:right w:val="single" w:color="000000" w:sz="4" w:space="0"/>
            </w:tcBorders>
            <w:shd w:val="clear" w:color="auto" w:fill="FFFFFF" w:themeFill="background1"/>
            <w:vAlign w:val="center"/>
          </w:tcPr>
          <w:p w14:paraId="0BC5B8B4">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科目名称</w:t>
            </w:r>
          </w:p>
        </w:tc>
        <w:tc>
          <w:tcPr>
            <w:tcW w:w="485" w:type="pct"/>
            <w:vMerge w:val="restart"/>
            <w:tcBorders>
              <w:top w:val="nil"/>
              <w:left w:val="nil"/>
              <w:bottom w:val="single" w:color="000000" w:sz="4" w:space="0"/>
              <w:right w:val="single" w:color="000000" w:sz="4" w:space="0"/>
            </w:tcBorders>
            <w:shd w:val="clear" w:color="FFFFFF" w:fill="FFFFFF" w:themeFill="background1"/>
            <w:vAlign w:val="center"/>
          </w:tcPr>
          <w:p w14:paraId="6E6F7D06">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决算数</w:t>
            </w:r>
          </w:p>
        </w:tc>
        <w:tc>
          <w:tcPr>
            <w:tcW w:w="206" w:type="pct"/>
            <w:vMerge w:val="restart"/>
            <w:tcBorders>
              <w:top w:val="nil"/>
              <w:left w:val="nil"/>
              <w:bottom w:val="single" w:color="000000" w:sz="4" w:space="0"/>
              <w:right w:val="single" w:color="000000" w:sz="4" w:space="0"/>
            </w:tcBorders>
            <w:shd w:val="clear" w:color="FFFFFF" w:fill="FFFFFF" w:themeFill="background1"/>
            <w:vAlign w:val="center"/>
          </w:tcPr>
          <w:p w14:paraId="2BF88D2C">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科目编码</w:t>
            </w:r>
          </w:p>
        </w:tc>
        <w:tc>
          <w:tcPr>
            <w:tcW w:w="750" w:type="pct"/>
            <w:vMerge w:val="restart"/>
            <w:tcBorders>
              <w:top w:val="nil"/>
              <w:left w:val="nil"/>
              <w:bottom w:val="single" w:color="000000" w:sz="4" w:space="0"/>
              <w:right w:val="single" w:color="000000" w:sz="4" w:space="0"/>
            </w:tcBorders>
            <w:shd w:val="clear" w:color="FFFFFF" w:fill="FFFFFF" w:themeFill="background1"/>
            <w:vAlign w:val="center"/>
          </w:tcPr>
          <w:p w14:paraId="1CACF891">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科目名称</w:t>
            </w:r>
          </w:p>
        </w:tc>
        <w:tc>
          <w:tcPr>
            <w:tcW w:w="485" w:type="pct"/>
            <w:vMerge w:val="restart"/>
            <w:tcBorders>
              <w:top w:val="nil"/>
              <w:left w:val="nil"/>
              <w:bottom w:val="single" w:color="000000" w:sz="4" w:space="0"/>
              <w:right w:val="single" w:color="000000" w:sz="4" w:space="0"/>
            </w:tcBorders>
            <w:shd w:val="clear" w:color="FFFFFF" w:fill="FFFFFF" w:themeFill="background1"/>
            <w:vAlign w:val="center"/>
          </w:tcPr>
          <w:p w14:paraId="74333BA5">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决算数</w:t>
            </w:r>
          </w:p>
        </w:tc>
        <w:tc>
          <w:tcPr>
            <w:tcW w:w="206" w:type="pct"/>
            <w:vMerge w:val="restart"/>
            <w:tcBorders>
              <w:top w:val="nil"/>
              <w:left w:val="nil"/>
              <w:bottom w:val="single" w:color="000000" w:sz="4" w:space="0"/>
              <w:right w:val="single" w:color="000000" w:sz="4" w:space="0"/>
            </w:tcBorders>
            <w:shd w:val="clear" w:color="FFFFFF" w:fill="FFFFFF" w:themeFill="background1"/>
            <w:vAlign w:val="center"/>
          </w:tcPr>
          <w:p w14:paraId="0054C4D2">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科目编码</w:t>
            </w:r>
          </w:p>
        </w:tc>
        <w:tc>
          <w:tcPr>
            <w:tcW w:w="1220" w:type="pct"/>
            <w:vMerge w:val="restart"/>
            <w:tcBorders>
              <w:top w:val="nil"/>
              <w:left w:val="nil"/>
              <w:bottom w:val="single" w:color="000000" w:sz="4" w:space="0"/>
              <w:right w:val="single" w:color="000000" w:sz="4" w:space="0"/>
            </w:tcBorders>
            <w:shd w:val="clear" w:color="FFFFFF" w:fill="FFFFFF" w:themeFill="background1"/>
            <w:vAlign w:val="center"/>
          </w:tcPr>
          <w:p w14:paraId="7A474F23">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科目名称</w:t>
            </w:r>
          </w:p>
        </w:tc>
        <w:tc>
          <w:tcPr>
            <w:tcW w:w="487" w:type="pct"/>
            <w:vMerge w:val="restart"/>
            <w:tcBorders>
              <w:top w:val="nil"/>
              <w:left w:val="nil"/>
              <w:bottom w:val="single" w:color="000000" w:sz="4" w:space="0"/>
              <w:right w:val="single" w:color="000000" w:sz="4" w:space="0"/>
            </w:tcBorders>
            <w:shd w:val="clear" w:color="FFFFFF" w:fill="FFFFFF" w:themeFill="background1"/>
            <w:vAlign w:val="center"/>
          </w:tcPr>
          <w:p w14:paraId="03956B39">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决算数</w:t>
            </w:r>
          </w:p>
        </w:tc>
      </w:tr>
      <w:tr w14:paraId="366AF1BE">
        <w:tblPrEx>
          <w:tblCellMar>
            <w:top w:w="0" w:type="dxa"/>
            <w:left w:w="108" w:type="dxa"/>
            <w:bottom w:w="0" w:type="dxa"/>
            <w:right w:w="108" w:type="dxa"/>
          </w:tblCellMar>
        </w:tblPrEx>
        <w:trPr>
          <w:trHeight w:val="312" w:hRule="atLeast"/>
        </w:trPr>
        <w:tc>
          <w:tcPr>
            <w:tcW w:w="206" w:type="pct"/>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6BA2EB91">
            <w:pPr>
              <w:widowControl/>
              <w:jc w:val="left"/>
              <w:rPr>
                <w:rFonts w:ascii="宋体" w:hAnsi="宋体" w:eastAsia="宋体" w:cs="Arial"/>
                <w:color w:val="000000"/>
                <w:kern w:val="0"/>
                <w:sz w:val="22"/>
              </w:rPr>
            </w:pPr>
          </w:p>
        </w:tc>
        <w:tc>
          <w:tcPr>
            <w:tcW w:w="950" w:type="pct"/>
            <w:vMerge w:val="continue"/>
            <w:tcBorders>
              <w:top w:val="nil"/>
              <w:left w:val="nil"/>
              <w:bottom w:val="single" w:color="000000" w:sz="4" w:space="0"/>
              <w:right w:val="single" w:color="000000" w:sz="4" w:space="0"/>
            </w:tcBorders>
            <w:shd w:val="clear" w:color="auto" w:fill="FFFFFF" w:themeFill="background1"/>
            <w:vAlign w:val="center"/>
          </w:tcPr>
          <w:p w14:paraId="2814C712">
            <w:pPr>
              <w:widowControl/>
              <w:jc w:val="left"/>
              <w:rPr>
                <w:rFonts w:ascii="宋体" w:hAnsi="宋体" w:eastAsia="宋体" w:cs="Arial"/>
                <w:color w:val="000000"/>
                <w:kern w:val="0"/>
                <w:sz w:val="18"/>
                <w:szCs w:val="18"/>
              </w:rPr>
            </w:pPr>
          </w:p>
        </w:tc>
        <w:tc>
          <w:tcPr>
            <w:tcW w:w="485" w:type="pct"/>
            <w:vMerge w:val="continue"/>
            <w:tcBorders>
              <w:top w:val="single" w:color="000000" w:sz="4" w:space="0"/>
              <w:left w:val="nil"/>
              <w:bottom w:val="single" w:color="000000" w:sz="4" w:space="0"/>
              <w:right w:val="single" w:color="000000" w:sz="4" w:space="0"/>
            </w:tcBorders>
            <w:shd w:val="clear" w:color="FFFFFF" w:fill="FFFFFF" w:themeFill="background1"/>
            <w:vAlign w:val="center"/>
          </w:tcPr>
          <w:p w14:paraId="626363CB">
            <w:pPr>
              <w:widowControl/>
              <w:jc w:val="left"/>
              <w:rPr>
                <w:rFonts w:ascii="宋体" w:hAnsi="宋体" w:eastAsia="宋体" w:cs="Arial"/>
                <w:color w:val="000000"/>
                <w:kern w:val="0"/>
                <w:sz w:val="18"/>
                <w:szCs w:val="18"/>
              </w:rPr>
            </w:pPr>
          </w:p>
        </w:tc>
        <w:tc>
          <w:tcPr>
            <w:tcW w:w="206" w:type="pct"/>
            <w:vMerge w:val="continue"/>
            <w:tcBorders>
              <w:top w:val="single" w:color="000000" w:sz="4" w:space="0"/>
              <w:left w:val="nil"/>
              <w:bottom w:val="single" w:color="000000" w:sz="4" w:space="0"/>
              <w:right w:val="single" w:color="000000" w:sz="4" w:space="0"/>
            </w:tcBorders>
            <w:shd w:val="clear" w:color="FFFFFF" w:fill="FFFFFF" w:themeFill="background1"/>
            <w:vAlign w:val="center"/>
          </w:tcPr>
          <w:p w14:paraId="171DE4B2">
            <w:pPr>
              <w:widowControl/>
              <w:jc w:val="left"/>
              <w:rPr>
                <w:rFonts w:ascii="宋体" w:hAnsi="宋体" w:eastAsia="宋体" w:cs="Arial"/>
                <w:color w:val="000000"/>
                <w:kern w:val="0"/>
                <w:sz w:val="18"/>
                <w:szCs w:val="18"/>
              </w:rPr>
            </w:pPr>
          </w:p>
        </w:tc>
        <w:tc>
          <w:tcPr>
            <w:tcW w:w="750" w:type="pct"/>
            <w:vMerge w:val="continue"/>
            <w:tcBorders>
              <w:top w:val="nil"/>
              <w:left w:val="nil"/>
              <w:bottom w:val="single" w:color="000000" w:sz="4" w:space="0"/>
              <w:right w:val="single" w:color="000000" w:sz="4" w:space="0"/>
            </w:tcBorders>
            <w:shd w:val="clear" w:color="FFFFFF" w:fill="FFFFFF" w:themeFill="background1"/>
            <w:vAlign w:val="center"/>
          </w:tcPr>
          <w:p w14:paraId="6CE2C31A">
            <w:pPr>
              <w:widowControl/>
              <w:jc w:val="left"/>
              <w:rPr>
                <w:rFonts w:ascii="宋体" w:hAnsi="宋体" w:eastAsia="宋体" w:cs="Arial"/>
                <w:color w:val="000000"/>
                <w:kern w:val="0"/>
                <w:sz w:val="18"/>
                <w:szCs w:val="18"/>
              </w:rPr>
            </w:pPr>
          </w:p>
        </w:tc>
        <w:tc>
          <w:tcPr>
            <w:tcW w:w="485" w:type="pct"/>
            <w:vMerge w:val="continue"/>
            <w:tcBorders>
              <w:top w:val="nil"/>
              <w:left w:val="nil"/>
              <w:bottom w:val="single" w:color="000000" w:sz="4" w:space="0"/>
              <w:right w:val="single" w:color="000000" w:sz="4" w:space="0"/>
            </w:tcBorders>
            <w:shd w:val="clear" w:color="FFFFFF" w:fill="FFFFFF" w:themeFill="background1"/>
            <w:vAlign w:val="center"/>
          </w:tcPr>
          <w:p w14:paraId="03159F7C">
            <w:pPr>
              <w:widowControl/>
              <w:jc w:val="left"/>
              <w:rPr>
                <w:rFonts w:ascii="宋体" w:hAnsi="宋体" w:eastAsia="宋体" w:cs="Arial"/>
                <w:color w:val="000000"/>
                <w:kern w:val="0"/>
                <w:sz w:val="18"/>
                <w:szCs w:val="18"/>
              </w:rPr>
            </w:pPr>
          </w:p>
        </w:tc>
        <w:tc>
          <w:tcPr>
            <w:tcW w:w="206" w:type="pct"/>
            <w:vMerge w:val="continue"/>
            <w:tcBorders>
              <w:top w:val="nil"/>
              <w:left w:val="nil"/>
              <w:bottom w:val="single" w:color="000000" w:sz="4" w:space="0"/>
              <w:right w:val="single" w:color="000000" w:sz="4" w:space="0"/>
            </w:tcBorders>
            <w:shd w:val="clear" w:color="FFFFFF" w:fill="FFFFFF" w:themeFill="background1"/>
            <w:vAlign w:val="center"/>
          </w:tcPr>
          <w:p w14:paraId="1AC395AC">
            <w:pPr>
              <w:widowControl/>
              <w:jc w:val="left"/>
              <w:rPr>
                <w:rFonts w:ascii="宋体" w:hAnsi="宋体" w:eastAsia="宋体" w:cs="Arial"/>
                <w:color w:val="000000"/>
                <w:kern w:val="0"/>
                <w:sz w:val="18"/>
                <w:szCs w:val="18"/>
              </w:rPr>
            </w:pPr>
          </w:p>
        </w:tc>
        <w:tc>
          <w:tcPr>
            <w:tcW w:w="1220" w:type="pct"/>
            <w:vMerge w:val="continue"/>
            <w:tcBorders>
              <w:top w:val="nil"/>
              <w:left w:val="nil"/>
              <w:bottom w:val="single" w:color="000000" w:sz="4" w:space="0"/>
              <w:right w:val="single" w:color="000000" w:sz="4" w:space="0"/>
            </w:tcBorders>
            <w:shd w:val="clear" w:color="FFFFFF" w:fill="FFFFFF" w:themeFill="background1"/>
            <w:vAlign w:val="center"/>
          </w:tcPr>
          <w:p w14:paraId="73E345C5">
            <w:pPr>
              <w:widowControl/>
              <w:jc w:val="left"/>
              <w:rPr>
                <w:rFonts w:ascii="宋体" w:hAnsi="宋体" w:eastAsia="宋体" w:cs="Arial"/>
                <w:color w:val="000000"/>
                <w:kern w:val="0"/>
                <w:sz w:val="18"/>
                <w:szCs w:val="18"/>
              </w:rPr>
            </w:pPr>
          </w:p>
        </w:tc>
        <w:tc>
          <w:tcPr>
            <w:tcW w:w="487" w:type="pct"/>
            <w:vMerge w:val="continue"/>
            <w:tcBorders>
              <w:top w:val="nil"/>
              <w:left w:val="nil"/>
              <w:bottom w:val="single" w:color="000000" w:sz="4" w:space="0"/>
              <w:right w:val="single" w:color="000000" w:sz="4" w:space="0"/>
            </w:tcBorders>
            <w:shd w:val="clear" w:color="FFFFFF" w:fill="FFFFFF" w:themeFill="background1"/>
            <w:vAlign w:val="center"/>
          </w:tcPr>
          <w:p w14:paraId="4C140563">
            <w:pPr>
              <w:widowControl/>
              <w:jc w:val="left"/>
              <w:rPr>
                <w:rFonts w:ascii="宋体" w:hAnsi="宋体" w:eastAsia="宋体" w:cs="Arial"/>
                <w:color w:val="000000"/>
                <w:kern w:val="0"/>
                <w:sz w:val="18"/>
                <w:szCs w:val="18"/>
              </w:rPr>
            </w:pPr>
          </w:p>
        </w:tc>
      </w:tr>
      <w:tr w14:paraId="172F802E">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0A65F2F1">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3812DA0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工资福利支出</w:t>
            </w:r>
          </w:p>
        </w:tc>
        <w:tc>
          <w:tcPr>
            <w:tcW w:w="485" w:type="pct"/>
            <w:tcBorders>
              <w:top w:val="nil"/>
              <w:left w:val="nil"/>
              <w:bottom w:val="single" w:color="000000" w:sz="4" w:space="0"/>
              <w:right w:val="single" w:color="000000" w:sz="4" w:space="0"/>
            </w:tcBorders>
            <w:shd w:val="clear" w:color="auto" w:fill="auto"/>
            <w:noWrap/>
            <w:vAlign w:val="center"/>
          </w:tcPr>
          <w:p w14:paraId="42AAC78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618.41</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3A1D20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830B15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商品和服务支出</w:t>
            </w:r>
          </w:p>
        </w:tc>
        <w:tc>
          <w:tcPr>
            <w:tcW w:w="485" w:type="pct"/>
            <w:tcBorders>
              <w:top w:val="nil"/>
              <w:left w:val="nil"/>
              <w:bottom w:val="single" w:color="000000" w:sz="4" w:space="0"/>
              <w:right w:val="single" w:color="000000" w:sz="4" w:space="0"/>
            </w:tcBorders>
            <w:shd w:val="clear" w:color="auto" w:fill="auto"/>
            <w:noWrap/>
            <w:vAlign w:val="center"/>
          </w:tcPr>
          <w:p w14:paraId="69CECBB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318.00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CDB802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307</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3F80B8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债务利息及费用支出</w:t>
            </w:r>
          </w:p>
        </w:tc>
        <w:tc>
          <w:tcPr>
            <w:tcW w:w="487" w:type="pct"/>
            <w:tcBorders>
              <w:top w:val="nil"/>
              <w:left w:val="nil"/>
              <w:bottom w:val="single" w:color="000000" w:sz="4" w:space="0"/>
              <w:right w:val="single" w:color="000000" w:sz="4" w:space="0"/>
            </w:tcBorders>
            <w:shd w:val="clear" w:color="auto" w:fill="auto"/>
            <w:noWrap/>
            <w:vAlign w:val="center"/>
          </w:tcPr>
          <w:p w14:paraId="37250EF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228F04E1">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54520B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30101</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1F580C0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基本工资</w:t>
            </w:r>
          </w:p>
        </w:tc>
        <w:tc>
          <w:tcPr>
            <w:tcW w:w="485" w:type="pct"/>
            <w:tcBorders>
              <w:top w:val="nil"/>
              <w:left w:val="nil"/>
              <w:bottom w:val="single" w:color="000000" w:sz="4" w:space="0"/>
              <w:right w:val="single" w:color="000000" w:sz="4" w:space="0"/>
            </w:tcBorders>
            <w:shd w:val="clear" w:color="auto" w:fill="auto"/>
            <w:noWrap/>
            <w:vAlign w:val="center"/>
          </w:tcPr>
          <w:p w14:paraId="468E2D2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200.96</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09F4D9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30201</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B2EDE3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办公费</w:t>
            </w:r>
          </w:p>
        </w:tc>
        <w:tc>
          <w:tcPr>
            <w:tcW w:w="485" w:type="pct"/>
            <w:tcBorders>
              <w:top w:val="nil"/>
              <w:left w:val="nil"/>
              <w:bottom w:val="single" w:color="000000" w:sz="4" w:space="0"/>
              <w:right w:val="single" w:color="000000" w:sz="4" w:space="0"/>
            </w:tcBorders>
            <w:shd w:val="clear" w:color="auto" w:fill="auto"/>
            <w:noWrap/>
            <w:vAlign w:val="center"/>
          </w:tcPr>
          <w:p w14:paraId="162DA11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30.00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83AAFB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30701</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06CAFB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国内债务付息</w:t>
            </w:r>
          </w:p>
        </w:tc>
        <w:tc>
          <w:tcPr>
            <w:tcW w:w="487" w:type="pct"/>
            <w:tcBorders>
              <w:top w:val="nil"/>
              <w:left w:val="nil"/>
              <w:bottom w:val="single" w:color="000000" w:sz="4" w:space="0"/>
              <w:right w:val="single" w:color="000000" w:sz="4" w:space="0"/>
            </w:tcBorders>
            <w:shd w:val="clear" w:color="auto" w:fill="auto"/>
            <w:noWrap/>
            <w:vAlign w:val="center"/>
          </w:tcPr>
          <w:p w14:paraId="35B5852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2D0E62C">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3301CA4">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30102</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134C84E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津贴补贴</w:t>
            </w:r>
          </w:p>
        </w:tc>
        <w:tc>
          <w:tcPr>
            <w:tcW w:w="485" w:type="pct"/>
            <w:tcBorders>
              <w:top w:val="nil"/>
              <w:left w:val="nil"/>
              <w:bottom w:val="single" w:color="000000" w:sz="4" w:space="0"/>
              <w:right w:val="single" w:color="000000" w:sz="4" w:space="0"/>
            </w:tcBorders>
            <w:shd w:val="clear" w:color="auto" w:fill="auto"/>
            <w:noWrap/>
            <w:vAlign w:val="center"/>
          </w:tcPr>
          <w:p w14:paraId="0266322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278.93</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1C6F6D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30202</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0FAA2B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印刷费</w:t>
            </w:r>
          </w:p>
        </w:tc>
        <w:tc>
          <w:tcPr>
            <w:tcW w:w="485" w:type="pct"/>
            <w:tcBorders>
              <w:top w:val="nil"/>
              <w:left w:val="nil"/>
              <w:bottom w:val="single" w:color="000000" w:sz="4" w:space="0"/>
              <w:right w:val="single" w:color="000000" w:sz="4" w:space="0"/>
            </w:tcBorders>
            <w:shd w:val="clear" w:color="auto" w:fill="auto"/>
            <w:noWrap/>
            <w:vAlign w:val="center"/>
          </w:tcPr>
          <w:p w14:paraId="4477CC9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25.20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F3007E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30702</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3E1129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国外债务付息</w:t>
            </w:r>
          </w:p>
        </w:tc>
        <w:tc>
          <w:tcPr>
            <w:tcW w:w="487" w:type="pct"/>
            <w:tcBorders>
              <w:top w:val="nil"/>
              <w:left w:val="nil"/>
              <w:bottom w:val="single" w:color="000000" w:sz="4" w:space="0"/>
              <w:right w:val="single" w:color="000000" w:sz="4" w:space="0"/>
            </w:tcBorders>
            <w:shd w:val="clear" w:color="auto" w:fill="auto"/>
            <w:noWrap/>
            <w:vAlign w:val="center"/>
          </w:tcPr>
          <w:p w14:paraId="1E08346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ECAF480">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012669FE">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30103</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66EDB31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奖金</w:t>
            </w:r>
          </w:p>
        </w:tc>
        <w:tc>
          <w:tcPr>
            <w:tcW w:w="485" w:type="pct"/>
            <w:tcBorders>
              <w:top w:val="nil"/>
              <w:left w:val="nil"/>
              <w:bottom w:val="single" w:color="000000" w:sz="4" w:space="0"/>
              <w:right w:val="single" w:color="000000" w:sz="4" w:space="0"/>
            </w:tcBorders>
            <w:shd w:val="clear" w:color="auto" w:fill="auto"/>
            <w:noWrap/>
            <w:vAlign w:val="center"/>
          </w:tcPr>
          <w:p w14:paraId="46AE419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18.51</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47F59D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30203</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B97B61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咨询费</w:t>
            </w:r>
          </w:p>
        </w:tc>
        <w:tc>
          <w:tcPr>
            <w:tcW w:w="485" w:type="pct"/>
            <w:tcBorders>
              <w:top w:val="nil"/>
              <w:left w:val="nil"/>
              <w:bottom w:val="single" w:color="000000" w:sz="4" w:space="0"/>
              <w:right w:val="single" w:color="000000" w:sz="4" w:space="0"/>
            </w:tcBorders>
            <w:shd w:val="clear" w:color="auto" w:fill="auto"/>
            <w:noWrap/>
            <w:vAlign w:val="center"/>
          </w:tcPr>
          <w:p w14:paraId="6F10573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1F0E22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C554F2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资本性支出</w:t>
            </w:r>
          </w:p>
        </w:tc>
        <w:tc>
          <w:tcPr>
            <w:tcW w:w="487" w:type="pct"/>
            <w:tcBorders>
              <w:top w:val="nil"/>
              <w:left w:val="nil"/>
              <w:bottom w:val="single" w:color="000000" w:sz="4" w:space="0"/>
              <w:right w:val="single" w:color="000000" w:sz="4" w:space="0"/>
            </w:tcBorders>
            <w:shd w:val="clear" w:color="auto" w:fill="auto"/>
            <w:noWrap/>
            <w:vAlign w:val="center"/>
          </w:tcPr>
          <w:p w14:paraId="53D207C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11.41</w:t>
            </w:r>
          </w:p>
        </w:tc>
      </w:tr>
      <w:tr w14:paraId="47B4D535">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14E0BBB">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30106</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50F0CEE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伙食补助费</w:t>
            </w:r>
          </w:p>
        </w:tc>
        <w:tc>
          <w:tcPr>
            <w:tcW w:w="485" w:type="pct"/>
            <w:tcBorders>
              <w:top w:val="nil"/>
              <w:left w:val="nil"/>
              <w:bottom w:val="single" w:color="000000" w:sz="4" w:space="0"/>
              <w:right w:val="single" w:color="000000" w:sz="4" w:space="0"/>
            </w:tcBorders>
            <w:shd w:val="clear" w:color="auto" w:fill="auto"/>
            <w:noWrap/>
            <w:vAlign w:val="center"/>
          </w:tcPr>
          <w:p w14:paraId="07978E0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17.00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2F7559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30204</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7F7288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手续费</w:t>
            </w:r>
          </w:p>
        </w:tc>
        <w:tc>
          <w:tcPr>
            <w:tcW w:w="485" w:type="pct"/>
            <w:tcBorders>
              <w:top w:val="nil"/>
              <w:left w:val="nil"/>
              <w:bottom w:val="single" w:color="000000" w:sz="4" w:space="0"/>
              <w:right w:val="single" w:color="000000" w:sz="4" w:space="0"/>
            </w:tcBorders>
            <w:shd w:val="clear" w:color="auto" w:fill="auto"/>
            <w:noWrap/>
            <w:vAlign w:val="center"/>
          </w:tcPr>
          <w:p w14:paraId="1714EC1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64A01A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31001</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950227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房屋建筑物购建</w:t>
            </w:r>
          </w:p>
        </w:tc>
        <w:tc>
          <w:tcPr>
            <w:tcW w:w="487" w:type="pct"/>
            <w:tcBorders>
              <w:top w:val="nil"/>
              <w:left w:val="nil"/>
              <w:bottom w:val="single" w:color="000000" w:sz="4" w:space="0"/>
              <w:right w:val="single" w:color="000000" w:sz="4" w:space="0"/>
            </w:tcBorders>
            <w:shd w:val="clear" w:color="auto" w:fill="auto"/>
            <w:noWrap/>
            <w:vAlign w:val="center"/>
          </w:tcPr>
          <w:p w14:paraId="6236F44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407967D">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66A6AC4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30107</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409F8EB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绩效工资</w:t>
            </w:r>
          </w:p>
        </w:tc>
        <w:tc>
          <w:tcPr>
            <w:tcW w:w="485" w:type="pct"/>
            <w:tcBorders>
              <w:top w:val="nil"/>
              <w:left w:val="nil"/>
              <w:bottom w:val="single" w:color="000000" w:sz="4" w:space="0"/>
              <w:right w:val="single" w:color="000000" w:sz="4" w:space="0"/>
            </w:tcBorders>
            <w:shd w:val="clear" w:color="auto" w:fill="auto"/>
            <w:noWrap/>
            <w:vAlign w:val="center"/>
          </w:tcPr>
          <w:p w14:paraId="758F7F5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936D17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30205</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49989B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水费</w:t>
            </w:r>
          </w:p>
        </w:tc>
        <w:tc>
          <w:tcPr>
            <w:tcW w:w="485" w:type="pct"/>
            <w:tcBorders>
              <w:top w:val="nil"/>
              <w:left w:val="nil"/>
              <w:bottom w:val="single" w:color="000000" w:sz="4" w:space="0"/>
              <w:right w:val="single" w:color="000000" w:sz="4" w:space="0"/>
            </w:tcBorders>
            <w:shd w:val="clear" w:color="auto" w:fill="auto"/>
            <w:noWrap/>
            <w:vAlign w:val="center"/>
          </w:tcPr>
          <w:p w14:paraId="47FD884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0.50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2483C0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31002</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88062B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办公设备购置</w:t>
            </w:r>
          </w:p>
        </w:tc>
        <w:tc>
          <w:tcPr>
            <w:tcW w:w="487" w:type="pct"/>
            <w:tcBorders>
              <w:top w:val="nil"/>
              <w:left w:val="nil"/>
              <w:bottom w:val="single" w:color="000000" w:sz="4" w:space="0"/>
              <w:right w:val="single" w:color="000000" w:sz="4" w:space="0"/>
            </w:tcBorders>
            <w:shd w:val="clear" w:color="auto" w:fill="auto"/>
            <w:noWrap/>
            <w:vAlign w:val="center"/>
          </w:tcPr>
          <w:p w14:paraId="5261732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11.41</w:t>
            </w:r>
          </w:p>
        </w:tc>
      </w:tr>
      <w:tr w14:paraId="702C07D7">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7835901C">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30108</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603DCDB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机关事业单位基本养老保险缴费</w:t>
            </w:r>
          </w:p>
        </w:tc>
        <w:tc>
          <w:tcPr>
            <w:tcW w:w="485" w:type="pct"/>
            <w:tcBorders>
              <w:top w:val="nil"/>
              <w:left w:val="nil"/>
              <w:bottom w:val="single" w:color="000000" w:sz="4" w:space="0"/>
              <w:right w:val="single" w:color="000000" w:sz="4" w:space="0"/>
            </w:tcBorders>
            <w:shd w:val="clear" w:color="auto" w:fill="auto"/>
            <w:noWrap/>
            <w:vAlign w:val="center"/>
          </w:tcPr>
          <w:p w14:paraId="470A628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51.03</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57CC0A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30206</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CA3995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电费</w:t>
            </w:r>
          </w:p>
        </w:tc>
        <w:tc>
          <w:tcPr>
            <w:tcW w:w="485" w:type="pct"/>
            <w:tcBorders>
              <w:top w:val="nil"/>
              <w:left w:val="nil"/>
              <w:bottom w:val="single" w:color="000000" w:sz="4" w:space="0"/>
              <w:right w:val="single" w:color="000000" w:sz="4" w:space="0"/>
            </w:tcBorders>
            <w:shd w:val="clear" w:color="auto" w:fill="auto"/>
            <w:noWrap/>
            <w:vAlign w:val="center"/>
          </w:tcPr>
          <w:p w14:paraId="734A3F8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1.75</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933E6C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31003</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73D4D3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专用设备购置</w:t>
            </w:r>
          </w:p>
        </w:tc>
        <w:tc>
          <w:tcPr>
            <w:tcW w:w="487" w:type="pct"/>
            <w:tcBorders>
              <w:top w:val="nil"/>
              <w:left w:val="nil"/>
              <w:bottom w:val="single" w:color="000000" w:sz="4" w:space="0"/>
              <w:right w:val="single" w:color="000000" w:sz="4" w:space="0"/>
            </w:tcBorders>
            <w:shd w:val="clear" w:color="auto" w:fill="auto"/>
            <w:noWrap/>
            <w:vAlign w:val="center"/>
          </w:tcPr>
          <w:p w14:paraId="20B7742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2678845">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15F5639F">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30109</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4F210E7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职业年金缴费</w:t>
            </w:r>
          </w:p>
        </w:tc>
        <w:tc>
          <w:tcPr>
            <w:tcW w:w="485" w:type="pct"/>
            <w:tcBorders>
              <w:top w:val="nil"/>
              <w:left w:val="nil"/>
              <w:bottom w:val="single" w:color="000000" w:sz="4" w:space="0"/>
              <w:right w:val="single" w:color="000000" w:sz="4" w:space="0"/>
            </w:tcBorders>
            <w:shd w:val="clear" w:color="auto" w:fill="auto"/>
            <w:noWrap/>
            <w:vAlign w:val="center"/>
          </w:tcPr>
          <w:p w14:paraId="71E59976">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EC8A85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30207</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ACCD30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邮电费</w:t>
            </w:r>
          </w:p>
        </w:tc>
        <w:tc>
          <w:tcPr>
            <w:tcW w:w="485" w:type="pct"/>
            <w:tcBorders>
              <w:top w:val="nil"/>
              <w:left w:val="nil"/>
              <w:bottom w:val="single" w:color="000000" w:sz="4" w:space="0"/>
              <w:right w:val="single" w:color="000000" w:sz="4" w:space="0"/>
            </w:tcBorders>
            <w:shd w:val="clear" w:color="auto" w:fill="auto"/>
            <w:noWrap/>
            <w:vAlign w:val="center"/>
          </w:tcPr>
          <w:p w14:paraId="2A7139AC">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2.00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86ED30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31005</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CAF13C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基础设施建设</w:t>
            </w:r>
          </w:p>
        </w:tc>
        <w:tc>
          <w:tcPr>
            <w:tcW w:w="487" w:type="pct"/>
            <w:tcBorders>
              <w:top w:val="nil"/>
              <w:left w:val="nil"/>
              <w:bottom w:val="single" w:color="000000" w:sz="4" w:space="0"/>
              <w:right w:val="single" w:color="000000" w:sz="4" w:space="0"/>
            </w:tcBorders>
            <w:shd w:val="clear" w:color="auto" w:fill="auto"/>
            <w:noWrap/>
            <w:vAlign w:val="center"/>
          </w:tcPr>
          <w:p w14:paraId="3ACE97B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3D95FEE4">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4117343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30110</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64AEB19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职工基本医疗保险缴费</w:t>
            </w:r>
          </w:p>
        </w:tc>
        <w:tc>
          <w:tcPr>
            <w:tcW w:w="485" w:type="pct"/>
            <w:tcBorders>
              <w:top w:val="nil"/>
              <w:left w:val="nil"/>
              <w:bottom w:val="single" w:color="000000" w:sz="4" w:space="0"/>
              <w:right w:val="single" w:color="000000" w:sz="4" w:space="0"/>
            </w:tcBorders>
            <w:shd w:val="clear" w:color="auto" w:fill="auto"/>
            <w:noWrap/>
            <w:vAlign w:val="center"/>
          </w:tcPr>
          <w:p w14:paraId="5007F05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28.35</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FEB805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30208</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76E43A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取暖费</w:t>
            </w:r>
          </w:p>
        </w:tc>
        <w:tc>
          <w:tcPr>
            <w:tcW w:w="485" w:type="pct"/>
            <w:tcBorders>
              <w:top w:val="nil"/>
              <w:left w:val="nil"/>
              <w:bottom w:val="single" w:color="000000" w:sz="4" w:space="0"/>
              <w:right w:val="single" w:color="000000" w:sz="4" w:space="0"/>
            </w:tcBorders>
            <w:shd w:val="clear" w:color="auto" w:fill="auto"/>
            <w:noWrap/>
            <w:vAlign w:val="center"/>
          </w:tcPr>
          <w:p w14:paraId="6456513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90462D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31006</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44362A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大型修缮</w:t>
            </w:r>
          </w:p>
        </w:tc>
        <w:tc>
          <w:tcPr>
            <w:tcW w:w="487" w:type="pct"/>
            <w:tcBorders>
              <w:top w:val="nil"/>
              <w:left w:val="nil"/>
              <w:bottom w:val="single" w:color="000000" w:sz="4" w:space="0"/>
              <w:right w:val="single" w:color="000000" w:sz="4" w:space="0"/>
            </w:tcBorders>
            <w:shd w:val="clear" w:color="auto" w:fill="auto"/>
            <w:noWrap/>
            <w:vAlign w:val="center"/>
          </w:tcPr>
          <w:p w14:paraId="6C6DE91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EA2B6CF">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56CCA4C2">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30111</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036831F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公务员医疗补助缴费</w:t>
            </w:r>
          </w:p>
        </w:tc>
        <w:tc>
          <w:tcPr>
            <w:tcW w:w="485" w:type="pct"/>
            <w:tcBorders>
              <w:top w:val="nil"/>
              <w:left w:val="nil"/>
              <w:bottom w:val="single" w:color="000000" w:sz="4" w:space="0"/>
              <w:right w:val="single" w:color="000000" w:sz="4" w:space="0"/>
            </w:tcBorders>
            <w:shd w:val="clear" w:color="auto" w:fill="auto"/>
            <w:noWrap/>
            <w:vAlign w:val="center"/>
          </w:tcPr>
          <w:p w14:paraId="2CCC6DF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450BA1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30209</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D8F660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物业管理费</w:t>
            </w:r>
          </w:p>
        </w:tc>
        <w:tc>
          <w:tcPr>
            <w:tcW w:w="485" w:type="pct"/>
            <w:tcBorders>
              <w:top w:val="nil"/>
              <w:left w:val="nil"/>
              <w:bottom w:val="single" w:color="000000" w:sz="4" w:space="0"/>
              <w:right w:val="single" w:color="000000" w:sz="4" w:space="0"/>
            </w:tcBorders>
            <w:shd w:val="clear" w:color="auto" w:fill="auto"/>
            <w:noWrap/>
            <w:vAlign w:val="center"/>
          </w:tcPr>
          <w:p w14:paraId="7EB1E1C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02DE71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31007</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7CDBE6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信息网络及软件购置更新</w:t>
            </w:r>
          </w:p>
        </w:tc>
        <w:tc>
          <w:tcPr>
            <w:tcW w:w="487" w:type="pct"/>
            <w:tcBorders>
              <w:top w:val="nil"/>
              <w:left w:val="nil"/>
              <w:bottom w:val="single" w:color="000000" w:sz="4" w:space="0"/>
              <w:right w:val="single" w:color="000000" w:sz="4" w:space="0"/>
            </w:tcBorders>
            <w:shd w:val="clear" w:color="auto" w:fill="auto"/>
            <w:noWrap/>
            <w:vAlign w:val="center"/>
          </w:tcPr>
          <w:p w14:paraId="4A73EEB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C1899BB">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auto" w:fill="FFFFFF" w:themeFill="background1"/>
            <w:noWrap/>
            <w:vAlign w:val="center"/>
          </w:tcPr>
          <w:p w14:paraId="31F902C7">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30112</w:t>
            </w:r>
          </w:p>
        </w:tc>
        <w:tc>
          <w:tcPr>
            <w:tcW w:w="950" w:type="pct"/>
            <w:tcBorders>
              <w:top w:val="nil"/>
              <w:left w:val="nil"/>
              <w:bottom w:val="single" w:color="000000" w:sz="4" w:space="0"/>
              <w:right w:val="single" w:color="000000" w:sz="4" w:space="0"/>
            </w:tcBorders>
            <w:shd w:val="clear" w:color="auto" w:fill="FFFFFF" w:themeFill="background1"/>
            <w:noWrap/>
            <w:vAlign w:val="center"/>
          </w:tcPr>
          <w:p w14:paraId="3C5ED21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其他社会保障缴费</w:t>
            </w:r>
          </w:p>
        </w:tc>
        <w:tc>
          <w:tcPr>
            <w:tcW w:w="485" w:type="pct"/>
            <w:tcBorders>
              <w:top w:val="nil"/>
              <w:left w:val="nil"/>
              <w:bottom w:val="single" w:color="000000" w:sz="4" w:space="0"/>
              <w:right w:val="single" w:color="000000" w:sz="4" w:space="0"/>
            </w:tcBorders>
            <w:shd w:val="clear" w:color="auto" w:fill="auto"/>
            <w:noWrap/>
            <w:vAlign w:val="center"/>
          </w:tcPr>
          <w:p w14:paraId="456CF47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14CEC8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30211</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8D6FDB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差旅费</w:t>
            </w:r>
          </w:p>
        </w:tc>
        <w:tc>
          <w:tcPr>
            <w:tcW w:w="485" w:type="pct"/>
            <w:tcBorders>
              <w:top w:val="nil"/>
              <w:left w:val="nil"/>
              <w:bottom w:val="single" w:color="000000" w:sz="4" w:space="0"/>
              <w:right w:val="single" w:color="000000" w:sz="4" w:space="0"/>
            </w:tcBorders>
            <w:shd w:val="clear" w:color="auto" w:fill="auto"/>
            <w:noWrap/>
            <w:vAlign w:val="center"/>
          </w:tcPr>
          <w:p w14:paraId="649F272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34.00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2BA0FE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31008</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E1BB33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物资储备</w:t>
            </w:r>
          </w:p>
        </w:tc>
        <w:tc>
          <w:tcPr>
            <w:tcW w:w="487" w:type="pct"/>
            <w:tcBorders>
              <w:top w:val="nil"/>
              <w:left w:val="nil"/>
              <w:bottom w:val="single" w:color="000000" w:sz="4" w:space="0"/>
              <w:right w:val="single" w:color="000000" w:sz="4" w:space="0"/>
            </w:tcBorders>
            <w:shd w:val="clear" w:color="auto" w:fill="auto"/>
            <w:noWrap/>
            <w:vAlign w:val="center"/>
          </w:tcPr>
          <w:p w14:paraId="5818825C">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82DA191">
        <w:tblPrEx>
          <w:tblCellMar>
            <w:top w:w="0" w:type="dxa"/>
            <w:left w:w="108" w:type="dxa"/>
            <w:bottom w:w="0" w:type="dxa"/>
            <w:right w:w="108" w:type="dxa"/>
          </w:tblCellMar>
        </w:tblPrEx>
        <w:trPr>
          <w:trHeight w:val="308" w:hRule="atLeast"/>
        </w:trPr>
        <w:tc>
          <w:tcPr>
            <w:tcW w:w="206" w:type="pct"/>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082DEBAD">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30113</w:t>
            </w:r>
          </w:p>
        </w:tc>
        <w:tc>
          <w:tcPr>
            <w:tcW w:w="9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C504F7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住房公积金</w:t>
            </w:r>
          </w:p>
        </w:tc>
        <w:tc>
          <w:tcPr>
            <w:tcW w:w="485" w:type="pct"/>
            <w:tcBorders>
              <w:top w:val="nil"/>
              <w:left w:val="nil"/>
              <w:bottom w:val="single" w:color="000000" w:sz="4" w:space="0"/>
              <w:right w:val="single" w:color="000000" w:sz="4" w:space="0"/>
            </w:tcBorders>
            <w:shd w:val="clear" w:color="auto" w:fill="auto"/>
            <w:noWrap/>
            <w:vAlign w:val="center"/>
          </w:tcPr>
          <w:p w14:paraId="054D906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23.50</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FAC75F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30212</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6820A4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因公出国（境）费用</w:t>
            </w:r>
          </w:p>
        </w:tc>
        <w:tc>
          <w:tcPr>
            <w:tcW w:w="485" w:type="pct"/>
            <w:tcBorders>
              <w:top w:val="nil"/>
              <w:left w:val="nil"/>
              <w:bottom w:val="single" w:color="000000" w:sz="4" w:space="0"/>
              <w:right w:val="single" w:color="000000" w:sz="4" w:space="0"/>
            </w:tcBorders>
            <w:shd w:val="clear" w:color="auto" w:fill="auto"/>
            <w:noWrap/>
            <w:vAlign w:val="center"/>
          </w:tcPr>
          <w:p w14:paraId="1DC17E0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0238C7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31009</w:t>
            </w:r>
          </w:p>
        </w:tc>
        <w:tc>
          <w:tcPr>
            <w:tcW w:w="122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105106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土地补偿</w:t>
            </w:r>
          </w:p>
        </w:tc>
        <w:tc>
          <w:tcPr>
            <w:tcW w:w="487" w:type="pct"/>
            <w:tcBorders>
              <w:top w:val="nil"/>
              <w:left w:val="nil"/>
              <w:bottom w:val="single" w:color="000000" w:sz="4" w:space="0"/>
              <w:right w:val="single" w:color="000000" w:sz="4" w:space="0"/>
            </w:tcBorders>
            <w:shd w:val="clear" w:color="auto" w:fill="auto"/>
            <w:noWrap/>
            <w:vAlign w:val="center"/>
          </w:tcPr>
          <w:p w14:paraId="6E253FA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DBEBEDD">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68F87E7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30114</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19F6B38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医疗费</w:t>
            </w:r>
          </w:p>
        </w:tc>
        <w:tc>
          <w:tcPr>
            <w:tcW w:w="485" w:type="pct"/>
            <w:tcBorders>
              <w:top w:val="nil"/>
              <w:left w:val="nil"/>
              <w:bottom w:val="single" w:color="000000" w:sz="4" w:space="0"/>
              <w:right w:val="single" w:color="000000" w:sz="4" w:space="0"/>
            </w:tcBorders>
            <w:shd w:val="clear" w:color="auto" w:fill="auto"/>
            <w:noWrap/>
            <w:vAlign w:val="center"/>
          </w:tcPr>
          <w:p w14:paraId="2BF9C20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64D597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30213</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10E8EE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维修（护）费</w:t>
            </w:r>
          </w:p>
        </w:tc>
        <w:tc>
          <w:tcPr>
            <w:tcW w:w="485" w:type="pct"/>
            <w:tcBorders>
              <w:top w:val="nil"/>
              <w:left w:val="nil"/>
              <w:bottom w:val="single" w:color="000000" w:sz="4" w:space="0"/>
              <w:right w:val="single" w:color="000000" w:sz="4" w:space="0"/>
            </w:tcBorders>
            <w:shd w:val="clear" w:color="auto" w:fill="auto"/>
            <w:noWrap/>
            <w:vAlign w:val="center"/>
          </w:tcPr>
          <w:p w14:paraId="2A30B3F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10.80</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50556A4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31010</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24C4060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安置补助</w:t>
            </w:r>
          </w:p>
        </w:tc>
        <w:tc>
          <w:tcPr>
            <w:tcW w:w="487" w:type="pct"/>
            <w:tcBorders>
              <w:top w:val="nil"/>
              <w:left w:val="nil"/>
              <w:bottom w:val="single" w:color="000000" w:sz="4" w:space="0"/>
              <w:right w:val="single" w:color="000000" w:sz="4" w:space="0"/>
            </w:tcBorders>
            <w:shd w:val="clear" w:color="auto" w:fill="auto"/>
            <w:noWrap/>
            <w:vAlign w:val="center"/>
          </w:tcPr>
          <w:p w14:paraId="11FAB62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D59ED8D">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0BE825B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30199</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18D7858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其他工资福利支出</w:t>
            </w:r>
          </w:p>
        </w:tc>
        <w:tc>
          <w:tcPr>
            <w:tcW w:w="485" w:type="pct"/>
            <w:tcBorders>
              <w:top w:val="nil"/>
              <w:left w:val="nil"/>
              <w:bottom w:val="single" w:color="000000" w:sz="4" w:space="0"/>
              <w:right w:val="single" w:color="000000" w:sz="4" w:space="0"/>
            </w:tcBorders>
            <w:shd w:val="clear" w:color="auto" w:fill="auto"/>
            <w:noWrap/>
            <w:vAlign w:val="center"/>
          </w:tcPr>
          <w:p w14:paraId="27F7E55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0.13</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39C2BE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30214</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6CC55B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租赁费</w:t>
            </w:r>
          </w:p>
        </w:tc>
        <w:tc>
          <w:tcPr>
            <w:tcW w:w="485" w:type="pct"/>
            <w:tcBorders>
              <w:top w:val="nil"/>
              <w:left w:val="nil"/>
              <w:bottom w:val="single" w:color="000000" w:sz="4" w:space="0"/>
              <w:right w:val="single" w:color="000000" w:sz="4" w:space="0"/>
            </w:tcBorders>
            <w:shd w:val="clear" w:color="auto" w:fill="auto"/>
            <w:noWrap/>
            <w:vAlign w:val="center"/>
          </w:tcPr>
          <w:p w14:paraId="34EA87F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4C64325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31011</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574403F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地上附着物和青苗补偿</w:t>
            </w:r>
          </w:p>
        </w:tc>
        <w:tc>
          <w:tcPr>
            <w:tcW w:w="487" w:type="pct"/>
            <w:tcBorders>
              <w:top w:val="nil"/>
              <w:left w:val="nil"/>
              <w:bottom w:val="single" w:color="000000" w:sz="4" w:space="0"/>
              <w:right w:val="single" w:color="000000" w:sz="4" w:space="0"/>
            </w:tcBorders>
            <w:shd w:val="clear" w:color="auto" w:fill="auto"/>
            <w:noWrap/>
            <w:vAlign w:val="center"/>
          </w:tcPr>
          <w:p w14:paraId="1C5391E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3B6EA750">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5345C883">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26B2104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对个人和家庭的补助</w:t>
            </w:r>
          </w:p>
        </w:tc>
        <w:tc>
          <w:tcPr>
            <w:tcW w:w="485" w:type="pct"/>
            <w:tcBorders>
              <w:top w:val="nil"/>
              <w:left w:val="nil"/>
              <w:bottom w:val="single" w:color="000000" w:sz="4" w:space="0"/>
              <w:right w:val="single" w:color="000000" w:sz="4" w:space="0"/>
            </w:tcBorders>
            <w:shd w:val="clear" w:color="auto" w:fill="auto"/>
            <w:noWrap/>
            <w:vAlign w:val="center"/>
          </w:tcPr>
          <w:p w14:paraId="21A907D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434.76</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CDFFCD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30215</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0C007C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会议费</w:t>
            </w:r>
          </w:p>
        </w:tc>
        <w:tc>
          <w:tcPr>
            <w:tcW w:w="485" w:type="pct"/>
            <w:tcBorders>
              <w:top w:val="nil"/>
              <w:left w:val="nil"/>
              <w:bottom w:val="single" w:color="000000" w:sz="4" w:space="0"/>
              <w:right w:val="single" w:color="000000" w:sz="4" w:space="0"/>
            </w:tcBorders>
            <w:shd w:val="clear" w:color="auto" w:fill="auto"/>
            <w:noWrap/>
            <w:vAlign w:val="center"/>
          </w:tcPr>
          <w:p w14:paraId="3D2EFE3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4.27</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6BC4D1D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31012</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5639C5D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拆迁补偿</w:t>
            </w:r>
          </w:p>
        </w:tc>
        <w:tc>
          <w:tcPr>
            <w:tcW w:w="487" w:type="pct"/>
            <w:tcBorders>
              <w:top w:val="nil"/>
              <w:left w:val="nil"/>
              <w:bottom w:val="single" w:color="000000" w:sz="4" w:space="0"/>
              <w:right w:val="single" w:color="000000" w:sz="4" w:space="0"/>
            </w:tcBorders>
            <w:shd w:val="clear" w:color="auto" w:fill="auto"/>
            <w:noWrap/>
            <w:vAlign w:val="center"/>
          </w:tcPr>
          <w:p w14:paraId="0A431D1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13F8CB5D">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3F67AC0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30301</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53DF7F6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离休费</w:t>
            </w:r>
          </w:p>
        </w:tc>
        <w:tc>
          <w:tcPr>
            <w:tcW w:w="485" w:type="pct"/>
            <w:tcBorders>
              <w:top w:val="nil"/>
              <w:left w:val="nil"/>
              <w:bottom w:val="single" w:color="000000" w:sz="4" w:space="0"/>
              <w:right w:val="single" w:color="000000" w:sz="4" w:space="0"/>
            </w:tcBorders>
            <w:shd w:val="clear" w:color="auto" w:fill="auto"/>
            <w:noWrap/>
            <w:vAlign w:val="center"/>
          </w:tcPr>
          <w:p w14:paraId="6B3F7AC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6A3CCFE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30216</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0E2F12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培训费</w:t>
            </w:r>
          </w:p>
        </w:tc>
        <w:tc>
          <w:tcPr>
            <w:tcW w:w="485" w:type="pct"/>
            <w:tcBorders>
              <w:top w:val="nil"/>
              <w:left w:val="nil"/>
              <w:bottom w:val="single" w:color="000000" w:sz="4" w:space="0"/>
              <w:right w:val="single" w:color="000000" w:sz="4" w:space="0"/>
            </w:tcBorders>
            <w:shd w:val="clear" w:color="auto" w:fill="auto"/>
            <w:noWrap/>
            <w:vAlign w:val="center"/>
          </w:tcPr>
          <w:p w14:paraId="7981B54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1.10</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238556E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31013</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4819A21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公务用车购置</w:t>
            </w:r>
          </w:p>
        </w:tc>
        <w:tc>
          <w:tcPr>
            <w:tcW w:w="487" w:type="pct"/>
            <w:tcBorders>
              <w:top w:val="nil"/>
              <w:left w:val="nil"/>
              <w:bottom w:val="single" w:color="000000" w:sz="4" w:space="0"/>
              <w:right w:val="single" w:color="000000" w:sz="4" w:space="0"/>
            </w:tcBorders>
            <w:shd w:val="clear" w:color="auto" w:fill="auto"/>
            <w:noWrap/>
            <w:vAlign w:val="center"/>
          </w:tcPr>
          <w:p w14:paraId="27F8AC0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21FE02D8">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0EE02C85">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30302</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74E02A3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退休费</w:t>
            </w:r>
          </w:p>
        </w:tc>
        <w:tc>
          <w:tcPr>
            <w:tcW w:w="485" w:type="pct"/>
            <w:tcBorders>
              <w:top w:val="nil"/>
              <w:left w:val="nil"/>
              <w:bottom w:val="single" w:color="000000" w:sz="4" w:space="0"/>
              <w:right w:val="single" w:color="000000" w:sz="4" w:space="0"/>
            </w:tcBorders>
            <w:shd w:val="clear" w:color="auto" w:fill="auto"/>
            <w:noWrap/>
            <w:vAlign w:val="center"/>
          </w:tcPr>
          <w:p w14:paraId="3E44A8F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13EB46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30217</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CBD2F3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公务接待费</w:t>
            </w:r>
          </w:p>
        </w:tc>
        <w:tc>
          <w:tcPr>
            <w:tcW w:w="485" w:type="pct"/>
            <w:tcBorders>
              <w:top w:val="nil"/>
              <w:left w:val="nil"/>
              <w:bottom w:val="single" w:color="000000" w:sz="4" w:space="0"/>
              <w:right w:val="single" w:color="000000" w:sz="4" w:space="0"/>
            </w:tcBorders>
            <w:shd w:val="clear" w:color="auto" w:fill="auto"/>
            <w:noWrap/>
            <w:vAlign w:val="center"/>
          </w:tcPr>
          <w:p w14:paraId="3838F75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2.54</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5202581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31019</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425443F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其他交通工具购置</w:t>
            </w:r>
          </w:p>
        </w:tc>
        <w:tc>
          <w:tcPr>
            <w:tcW w:w="487" w:type="pct"/>
            <w:tcBorders>
              <w:top w:val="nil"/>
              <w:left w:val="nil"/>
              <w:bottom w:val="single" w:color="000000" w:sz="4" w:space="0"/>
              <w:right w:val="single" w:color="000000" w:sz="4" w:space="0"/>
            </w:tcBorders>
            <w:shd w:val="clear" w:color="auto" w:fill="auto"/>
            <w:noWrap/>
            <w:vAlign w:val="center"/>
          </w:tcPr>
          <w:p w14:paraId="6CB7BF3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13B5854">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070116A1">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30303</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76F2780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退职（役）费</w:t>
            </w:r>
          </w:p>
        </w:tc>
        <w:tc>
          <w:tcPr>
            <w:tcW w:w="485" w:type="pct"/>
            <w:tcBorders>
              <w:top w:val="nil"/>
              <w:left w:val="nil"/>
              <w:bottom w:val="single" w:color="000000" w:sz="4" w:space="0"/>
              <w:right w:val="single" w:color="000000" w:sz="4" w:space="0"/>
            </w:tcBorders>
            <w:shd w:val="clear" w:color="auto" w:fill="auto"/>
            <w:noWrap/>
            <w:vAlign w:val="center"/>
          </w:tcPr>
          <w:p w14:paraId="5FF40B2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DC17A6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30218</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B7F4D1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专用材料费</w:t>
            </w:r>
          </w:p>
        </w:tc>
        <w:tc>
          <w:tcPr>
            <w:tcW w:w="485" w:type="pct"/>
            <w:tcBorders>
              <w:top w:val="nil"/>
              <w:left w:val="nil"/>
              <w:bottom w:val="single" w:color="000000" w:sz="4" w:space="0"/>
              <w:right w:val="single" w:color="000000" w:sz="4" w:space="0"/>
            </w:tcBorders>
            <w:shd w:val="clear" w:color="auto" w:fill="auto"/>
            <w:noWrap/>
            <w:vAlign w:val="center"/>
          </w:tcPr>
          <w:p w14:paraId="5524157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0A72C7D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31021</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51AE5EE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文物和陈列品购置</w:t>
            </w:r>
          </w:p>
        </w:tc>
        <w:tc>
          <w:tcPr>
            <w:tcW w:w="487" w:type="pct"/>
            <w:tcBorders>
              <w:top w:val="nil"/>
              <w:left w:val="nil"/>
              <w:bottom w:val="single" w:color="000000" w:sz="4" w:space="0"/>
              <w:right w:val="single" w:color="000000" w:sz="4" w:space="0"/>
            </w:tcBorders>
            <w:shd w:val="clear" w:color="auto" w:fill="auto"/>
            <w:noWrap/>
            <w:vAlign w:val="center"/>
          </w:tcPr>
          <w:p w14:paraId="70B5EC8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EA49B4F">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436E4573">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30304</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6EB3AA8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抚恤金</w:t>
            </w:r>
          </w:p>
        </w:tc>
        <w:tc>
          <w:tcPr>
            <w:tcW w:w="485" w:type="pct"/>
            <w:tcBorders>
              <w:top w:val="nil"/>
              <w:left w:val="nil"/>
              <w:bottom w:val="single" w:color="000000" w:sz="4" w:space="0"/>
              <w:right w:val="single" w:color="000000" w:sz="4" w:space="0"/>
            </w:tcBorders>
            <w:shd w:val="clear" w:color="auto" w:fill="auto"/>
            <w:noWrap/>
            <w:vAlign w:val="center"/>
          </w:tcPr>
          <w:p w14:paraId="43B18DD6">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28.65</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5A91EA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30224</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025975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被装购置费</w:t>
            </w:r>
          </w:p>
        </w:tc>
        <w:tc>
          <w:tcPr>
            <w:tcW w:w="485" w:type="pct"/>
            <w:tcBorders>
              <w:top w:val="nil"/>
              <w:left w:val="nil"/>
              <w:bottom w:val="single" w:color="000000" w:sz="4" w:space="0"/>
              <w:right w:val="single" w:color="000000" w:sz="4" w:space="0"/>
            </w:tcBorders>
            <w:shd w:val="clear" w:color="auto" w:fill="auto"/>
            <w:noWrap/>
            <w:vAlign w:val="center"/>
          </w:tcPr>
          <w:p w14:paraId="05DFE8E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109217F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31022</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0EC7132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无形资产购置</w:t>
            </w:r>
          </w:p>
        </w:tc>
        <w:tc>
          <w:tcPr>
            <w:tcW w:w="487" w:type="pct"/>
            <w:tcBorders>
              <w:top w:val="nil"/>
              <w:left w:val="nil"/>
              <w:bottom w:val="single" w:color="000000" w:sz="4" w:space="0"/>
              <w:right w:val="single" w:color="000000" w:sz="4" w:space="0"/>
            </w:tcBorders>
            <w:shd w:val="clear" w:color="auto" w:fill="auto"/>
            <w:noWrap/>
            <w:vAlign w:val="center"/>
          </w:tcPr>
          <w:p w14:paraId="6D8E62C8">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CC8EA53">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68654698">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30305</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328FF4F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生活补助</w:t>
            </w:r>
          </w:p>
        </w:tc>
        <w:tc>
          <w:tcPr>
            <w:tcW w:w="485" w:type="pct"/>
            <w:tcBorders>
              <w:top w:val="nil"/>
              <w:left w:val="nil"/>
              <w:bottom w:val="single" w:color="000000" w:sz="4" w:space="0"/>
              <w:right w:val="single" w:color="000000" w:sz="4" w:space="0"/>
            </w:tcBorders>
            <w:shd w:val="clear" w:color="auto" w:fill="auto"/>
            <w:noWrap/>
            <w:vAlign w:val="center"/>
          </w:tcPr>
          <w:p w14:paraId="0C979C5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390.36</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412205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30225</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2BF580FD">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专用燃料费</w:t>
            </w:r>
          </w:p>
        </w:tc>
        <w:tc>
          <w:tcPr>
            <w:tcW w:w="485" w:type="pct"/>
            <w:tcBorders>
              <w:top w:val="nil"/>
              <w:left w:val="nil"/>
              <w:bottom w:val="single" w:color="000000" w:sz="4" w:space="0"/>
              <w:right w:val="single" w:color="000000" w:sz="4" w:space="0"/>
            </w:tcBorders>
            <w:shd w:val="clear" w:color="auto" w:fill="auto"/>
            <w:noWrap/>
            <w:vAlign w:val="center"/>
          </w:tcPr>
          <w:p w14:paraId="434AEA5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0AEF9F3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31099</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4AECE250">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其他资本性支出</w:t>
            </w:r>
          </w:p>
        </w:tc>
        <w:tc>
          <w:tcPr>
            <w:tcW w:w="487" w:type="pct"/>
            <w:tcBorders>
              <w:top w:val="nil"/>
              <w:left w:val="nil"/>
              <w:bottom w:val="single" w:color="000000" w:sz="4" w:space="0"/>
              <w:right w:val="single" w:color="000000" w:sz="4" w:space="0"/>
            </w:tcBorders>
            <w:shd w:val="clear" w:color="auto" w:fill="auto"/>
            <w:noWrap/>
            <w:vAlign w:val="center"/>
          </w:tcPr>
          <w:p w14:paraId="3D038CC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41C72582">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40659A5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30306</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1F90D87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救济费</w:t>
            </w:r>
          </w:p>
        </w:tc>
        <w:tc>
          <w:tcPr>
            <w:tcW w:w="485" w:type="pct"/>
            <w:tcBorders>
              <w:top w:val="nil"/>
              <w:left w:val="nil"/>
              <w:bottom w:val="single" w:color="000000" w:sz="4" w:space="0"/>
              <w:right w:val="single" w:color="000000" w:sz="4" w:space="0"/>
            </w:tcBorders>
            <w:shd w:val="clear" w:color="auto" w:fill="auto"/>
            <w:noWrap/>
            <w:vAlign w:val="center"/>
          </w:tcPr>
          <w:p w14:paraId="2C9ABAB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2.11</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B7BCC1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30226</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02F4E2E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劳务费</w:t>
            </w:r>
          </w:p>
        </w:tc>
        <w:tc>
          <w:tcPr>
            <w:tcW w:w="485" w:type="pct"/>
            <w:tcBorders>
              <w:top w:val="nil"/>
              <w:left w:val="nil"/>
              <w:bottom w:val="single" w:color="000000" w:sz="4" w:space="0"/>
              <w:right w:val="single" w:color="000000" w:sz="4" w:space="0"/>
            </w:tcBorders>
            <w:shd w:val="clear" w:color="auto" w:fill="auto"/>
            <w:noWrap/>
            <w:vAlign w:val="center"/>
          </w:tcPr>
          <w:p w14:paraId="0AB7F02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8.42</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6E0E84C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680843E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其他支出</w:t>
            </w:r>
          </w:p>
        </w:tc>
        <w:tc>
          <w:tcPr>
            <w:tcW w:w="487" w:type="pct"/>
            <w:tcBorders>
              <w:top w:val="nil"/>
              <w:left w:val="nil"/>
              <w:bottom w:val="single" w:color="000000" w:sz="4" w:space="0"/>
              <w:right w:val="single" w:color="000000" w:sz="4" w:space="0"/>
            </w:tcBorders>
            <w:shd w:val="clear" w:color="auto" w:fill="auto"/>
            <w:noWrap/>
            <w:vAlign w:val="center"/>
          </w:tcPr>
          <w:p w14:paraId="3E771CE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5525499C">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0D01B5D6">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30307</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5726856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医疗费补助</w:t>
            </w:r>
          </w:p>
        </w:tc>
        <w:tc>
          <w:tcPr>
            <w:tcW w:w="485" w:type="pct"/>
            <w:tcBorders>
              <w:top w:val="nil"/>
              <w:left w:val="nil"/>
              <w:bottom w:val="single" w:color="000000" w:sz="4" w:space="0"/>
              <w:right w:val="single" w:color="000000" w:sz="4" w:space="0"/>
            </w:tcBorders>
            <w:shd w:val="clear" w:color="auto" w:fill="auto"/>
            <w:noWrap/>
            <w:vAlign w:val="center"/>
          </w:tcPr>
          <w:p w14:paraId="21DC454F">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BB3472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30227</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C687639">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委托业务费</w:t>
            </w:r>
          </w:p>
        </w:tc>
        <w:tc>
          <w:tcPr>
            <w:tcW w:w="485" w:type="pct"/>
            <w:tcBorders>
              <w:top w:val="nil"/>
              <w:left w:val="nil"/>
              <w:bottom w:val="single" w:color="000000" w:sz="4" w:space="0"/>
              <w:right w:val="single" w:color="000000" w:sz="4" w:space="0"/>
            </w:tcBorders>
            <w:shd w:val="clear" w:color="auto" w:fill="auto"/>
            <w:noWrap/>
            <w:vAlign w:val="center"/>
          </w:tcPr>
          <w:p w14:paraId="64861DA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4.43</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1B37550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39906</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5F9DB97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赠与</w:t>
            </w:r>
          </w:p>
        </w:tc>
        <w:tc>
          <w:tcPr>
            <w:tcW w:w="487" w:type="pct"/>
            <w:tcBorders>
              <w:top w:val="nil"/>
              <w:left w:val="nil"/>
              <w:bottom w:val="single" w:color="000000" w:sz="4" w:space="0"/>
              <w:right w:val="single" w:color="000000" w:sz="4" w:space="0"/>
            </w:tcBorders>
            <w:shd w:val="clear" w:color="auto" w:fill="auto"/>
            <w:noWrap/>
            <w:vAlign w:val="center"/>
          </w:tcPr>
          <w:p w14:paraId="7A8262C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368F7481">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1B3F5FE7">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30308</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214E38E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助学金</w:t>
            </w:r>
          </w:p>
        </w:tc>
        <w:tc>
          <w:tcPr>
            <w:tcW w:w="485" w:type="pct"/>
            <w:tcBorders>
              <w:top w:val="nil"/>
              <w:left w:val="nil"/>
              <w:bottom w:val="single" w:color="000000" w:sz="4" w:space="0"/>
              <w:right w:val="single" w:color="000000" w:sz="4" w:space="0"/>
            </w:tcBorders>
            <w:shd w:val="clear" w:color="auto" w:fill="auto"/>
            <w:noWrap/>
            <w:vAlign w:val="center"/>
          </w:tcPr>
          <w:p w14:paraId="1542060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F99915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30228</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605C59B">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工会经费</w:t>
            </w:r>
          </w:p>
        </w:tc>
        <w:tc>
          <w:tcPr>
            <w:tcW w:w="485" w:type="pct"/>
            <w:tcBorders>
              <w:top w:val="nil"/>
              <w:left w:val="nil"/>
              <w:bottom w:val="single" w:color="000000" w:sz="4" w:space="0"/>
              <w:right w:val="single" w:color="000000" w:sz="4" w:space="0"/>
            </w:tcBorders>
            <w:shd w:val="clear" w:color="auto" w:fill="auto"/>
            <w:noWrap/>
            <w:vAlign w:val="center"/>
          </w:tcPr>
          <w:p w14:paraId="13AE6062">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27.44</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166AC9E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39907</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286CDF8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国家赔偿费用支出</w:t>
            </w:r>
          </w:p>
        </w:tc>
        <w:tc>
          <w:tcPr>
            <w:tcW w:w="487" w:type="pct"/>
            <w:tcBorders>
              <w:top w:val="nil"/>
              <w:left w:val="nil"/>
              <w:bottom w:val="single" w:color="000000" w:sz="4" w:space="0"/>
              <w:right w:val="single" w:color="000000" w:sz="4" w:space="0"/>
            </w:tcBorders>
            <w:shd w:val="clear" w:color="auto" w:fill="auto"/>
            <w:noWrap/>
            <w:vAlign w:val="center"/>
          </w:tcPr>
          <w:p w14:paraId="4B3B8B7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D89E029">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4E92AA62">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30309</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1D6F7BF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奖励金</w:t>
            </w:r>
          </w:p>
        </w:tc>
        <w:tc>
          <w:tcPr>
            <w:tcW w:w="485" w:type="pct"/>
            <w:tcBorders>
              <w:top w:val="nil"/>
              <w:left w:val="nil"/>
              <w:bottom w:val="single" w:color="000000" w:sz="4" w:space="0"/>
              <w:right w:val="single" w:color="000000" w:sz="4" w:space="0"/>
            </w:tcBorders>
            <w:shd w:val="clear" w:color="auto" w:fill="auto"/>
            <w:noWrap/>
            <w:vAlign w:val="center"/>
          </w:tcPr>
          <w:p w14:paraId="2831011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13.64</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559BBA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30229</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F613817">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福利费</w:t>
            </w:r>
          </w:p>
        </w:tc>
        <w:tc>
          <w:tcPr>
            <w:tcW w:w="485" w:type="pct"/>
            <w:tcBorders>
              <w:top w:val="nil"/>
              <w:left w:val="nil"/>
              <w:bottom w:val="single" w:color="000000" w:sz="4" w:space="0"/>
              <w:right w:val="single" w:color="000000" w:sz="4" w:space="0"/>
            </w:tcBorders>
            <w:shd w:val="clear" w:color="auto" w:fill="auto"/>
            <w:noWrap/>
            <w:vAlign w:val="center"/>
          </w:tcPr>
          <w:p w14:paraId="5C362B7C">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6.00</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78BC844A">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39908</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6DBE02E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对民间非营利组织和群众性自治组织补贴</w:t>
            </w:r>
          </w:p>
        </w:tc>
        <w:tc>
          <w:tcPr>
            <w:tcW w:w="487" w:type="pct"/>
            <w:tcBorders>
              <w:top w:val="nil"/>
              <w:left w:val="nil"/>
              <w:bottom w:val="single" w:color="000000" w:sz="4" w:space="0"/>
              <w:right w:val="single" w:color="000000" w:sz="4" w:space="0"/>
            </w:tcBorders>
            <w:shd w:val="clear" w:color="auto" w:fill="auto"/>
            <w:noWrap/>
            <w:vAlign w:val="center"/>
          </w:tcPr>
          <w:p w14:paraId="3A5A38B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7180C8EF">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0905D440">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30310</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59ED53F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个人农业生产补贴</w:t>
            </w:r>
          </w:p>
        </w:tc>
        <w:tc>
          <w:tcPr>
            <w:tcW w:w="485" w:type="pct"/>
            <w:tcBorders>
              <w:top w:val="nil"/>
              <w:left w:val="nil"/>
              <w:bottom w:val="single" w:color="000000" w:sz="4" w:space="0"/>
              <w:right w:val="single" w:color="000000" w:sz="4" w:space="0"/>
            </w:tcBorders>
            <w:shd w:val="clear" w:color="auto" w:fill="auto"/>
            <w:noWrap/>
            <w:vAlign w:val="center"/>
          </w:tcPr>
          <w:p w14:paraId="3C5F7C2A">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12AF43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30231</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5DF5080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公务用车运行维护费</w:t>
            </w:r>
          </w:p>
        </w:tc>
        <w:tc>
          <w:tcPr>
            <w:tcW w:w="485" w:type="pct"/>
            <w:tcBorders>
              <w:top w:val="nil"/>
              <w:left w:val="nil"/>
              <w:bottom w:val="single" w:color="000000" w:sz="4" w:space="0"/>
              <w:right w:val="single" w:color="000000" w:sz="4" w:space="0"/>
            </w:tcBorders>
            <w:shd w:val="clear" w:color="auto" w:fill="auto"/>
            <w:noWrap/>
            <w:vAlign w:val="center"/>
          </w:tcPr>
          <w:p w14:paraId="3E85D06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4.20</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2FD2F96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39999</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2BAADA9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其他支出</w:t>
            </w:r>
          </w:p>
        </w:tc>
        <w:tc>
          <w:tcPr>
            <w:tcW w:w="487" w:type="pct"/>
            <w:tcBorders>
              <w:top w:val="nil"/>
              <w:left w:val="nil"/>
              <w:bottom w:val="single" w:color="000000" w:sz="4" w:space="0"/>
              <w:right w:val="single" w:color="000000" w:sz="4" w:space="0"/>
            </w:tcBorders>
            <w:shd w:val="clear" w:color="auto" w:fill="auto"/>
            <w:noWrap/>
            <w:vAlign w:val="center"/>
          </w:tcPr>
          <w:p w14:paraId="32157E80">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D3AB39B">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2378EE5F">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30311</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522F66E4">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代缴社会保险费</w:t>
            </w:r>
          </w:p>
        </w:tc>
        <w:tc>
          <w:tcPr>
            <w:tcW w:w="485" w:type="pct"/>
            <w:tcBorders>
              <w:top w:val="nil"/>
              <w:left w:val="nil"/>
              <w:bottom w:val="single" w:color="000000" w:sz="4" w:space="0"/>
              <w:right w:val="single" w:color="000000" w:sz="4" w:space="0"/>
            </w:tcBorders>
            <w:shd w:val="clear" w:color="auto" w:fill="auto"/>
            <w:noWrap/>
            <w:vAlign w:val="center"/>
          </w:tcPr>
          <w:p w14:paraId="6B86A184">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3FD0C33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30239</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701F753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其他交通费用</w:t>
            </w:r>
          </w:p>
        </w:tc>
        <w:tc>
          <w:tcPr>
            <w:tcW w:w="485" w:type="pct"/>
            <w:tcBorders>
              <w:top w:val="nil"/>
              <w:left w:val="nil"/>
              <w:bottom w:val="single" w:color="000000" w:sz="4" w:space="0"/>
              <w:right w:val="single" w:color="000000" w:sz="4" w:space="0"/>
            </w:tcBorders>
            <w:shd w:val="clear" w:color="auto" w:fill="auto"/>
            <w:noWrap/>
            <w:vAlign w:val="center"/>
          </w:tcPr>
          <w:p w14:paraId="2903A586">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21.75</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09F92DC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63CB7118">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487" w:type="pct"/>
            <w:tcBorders>
              <w:top w:val="nil"/>
              <w:left w:val="nil"/>
              <w:bottom w:val="single" w:color="000000" w:sz="4" w:space="0"/>
              <w:right w:val="single" w:color="000000" w:sz="4" w:space="0"/>
            </w:tcBorders>
            <w:shd w:val="clear" w:color="auto" w:fill="auto"/>
            <w:noWrap/>
            <w:vAlign w:val="center"/>
          </w:tcPr>
          <w:p w14:paraId="76A2F1FC">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6E42DDB5">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45D07151">
            <w:pPr>
              <w:widowControl/>
              <w:jc w:val="left"/>
              <w:rPr>
                <w:rFonts w:ascii="宋体" w:hAnsi="宋体" w:eastAsia="宋体" w:cs="Arial"/>
                <w:color w:val="000000"/>
                <w:kern w:val="0"/>
                <w:sz w:val="22"/>
              </w:rPr>
            </w:pPr>
            <w:r>
              <w:rPr>
                <w:rFonts w:hint="eastAsia" w:ascii="宋体" w:hAnsi="宋体" w:eastAsia="宋体" w:cs="Arial"/>
                <w:color w:val="000000"/>
                <w:kern w:val="0"/>
                <w:sz w:val="22"/>
              </w:rPr>
              <w:t>30399</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6F667D61">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其他对个人和家庭的补助</w:t>
            </w:r>
          </w:p>
        </w:tc>
        <w:tc>
          <w:tcPr>
            <w:tcW w:w="485" w:type="pct"/>
            <w:tcBorders>
              <w:top w:val="nil"/>
              <w:left w:val="nil"/>
              <w:bottom w:val="single" w:color="000000" w:sz="4" w:space="0"/>
              <w:right w:val="single" w:color="000000" w:sz="4" w:space="0"/>
            </w:tcBorders>
            <w:shd w:val="clear" w:color="auto" w:fill="auto"/>
            <w:noWrap/>
            <w:vAlign w:val="center"/>
          </w:tcPr>
          <w:p w14:paraId="4E264E01">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D01885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30240</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CCB778C">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税金及附加费用</w:t>
            </w:r>
          </w:p>
        </w:tc>
        <w:tc>
          <w:tcPr>
            <w:tcW w:w="485" w:type="pct"/>
            <w:tcBorders>
              <w:top w:val="nil"/>
              <w:left w:val="nil"/>
              <w:bottom w:val="single" w:color="000000" w:sz="4" w:space="0"/>
              <w:right w:val="single" w:color="000000" w:sz="4" w:space="0"/>
            </w:tcBorders>
            <w:shd w:val="clear" w:color="auto" w:fill="auto"/>
            <w:noWrap/>
            <w:vAlign w:val="center"/>
          </w:tcPr>
          <w:p w14:paraId="1AB3797D">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6AA60F9E">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60464695">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487" w:type="pct"/>
            <w:tcBorders>
              <w:top w:val="nil"/>
              <w:left w:val="nil"/>
              <w:bottom w:val="single" w:color="000000" w:sz="4" w:space="0"/>
              <w:right w:val="single" w:color="000000" w:sz="4" w:space="0"/>
            </w:tcBorders>
            <w:shd w:val="clear" w:color="auto" w:fill="auto"/>
            <w:noWrap/>
            <w:vAlign w:val="center"/>
          </w:tcPr>
          <w:p w14:paraId="73B7AE4B">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4B0089E4">
        <w:tblPrEx>
          <w:tblCellMar>
            <w:top w:w="0" w:type="dxa"/>
            <w:left w:w="108" w:type="dxa"/>
            <w:bottom w:w="0" w:type="dxa"/>
            <w:right w:w="108" w:type="dxa"/>
          </w:tblCellMar>
        </w:tblPrEx>
        <w:trPr>
          <w:trHeight w:val="308" w:hRule="atLeast"/>
        </w:trPr>
        <w:tc>
          <w:tcPr>
            <w:tcW w:w="206" w:type="pct"/>
            <w:tcBorders>
              <w:top w:val="nil"/>
              <w:left w:val="single" w:color="000000" w:sz="4" w:space="0"/>
              <w:bottom w:val="single" w:color="000000" w:sz="4" w:space="0"/>
              <w:right w:val="single" w:color="000000" w:sz="4" w:space="0"/>
            </w:tcBorders>
            <w:shd w:val="clear" w:color="FFFFFF" w:fill="FFFFFF" w:themeFill="background1"/>
            <w:noWrap/>
            <w:vAlign w:val="center"/>
          </w:tcPr>
          <w:p w14:paraId="04AB5BE9">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950" w:type="pct"/>
            <w:tcBorders>
              <w:top w:val="nil"/>
              <w:left w:val="nil"/>
              <w:bottom w:val="single" w:color="000000" w:sz="4" w:space="0"/>
              <w:right w:val="single" w:color="000000" w:sz="4" w:space="0"/>
            </w:tcBorders>
            <w:shd w:val="clear" w:color="FFFFFF" w:fill="FFFFFF" w:themeFill="background1"/>
            <w:noWrap/>
            <w:vAlign w:val="center"/>
          </w:tcPr>
          <w:p w14:paraId="6A39F92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485" w:type="pct"/>
            <w:tcBorders>
              <w:top w:val="nil"/>
              <w:left w:val="nil"/>
              <w:bottom w:val="single" w:color="000000" w:sz="4" w:space="0"/>
              <w:right w:val="single" w:color="000000" w:sz="4" w:space="0"/>
            </w:tcBorders>
            <w:shd w:val="clear" w:color="auto" w:fill="auto"/>
            <w:noWrap/>
            <w:vAlign w:val="center"/>
          </w:tcPr>
          <w:p w14:paraId="46D50B05">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206"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1F433392">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30299</w:t>
            </w:r>
          </w:p>
        </w:tc>
        <w:tc>
          <w:tcPr>
            <w:tcW w:w="750" w:type="pct"/>
            <w:tcBorders>
              <w:top w:val="single" w:color="000000" w:sz="4" w:space="0"/>
              <w:left w:val="nil"/>
              <w:bottom w:val="single" w:color="000000" w:sz="4" w:space="0"/>
              <w:right w:val="single" w:color="000000" w:sz="4" w:space="0"/>
            </w:tcBorders>
            <w:shd w:val="clear" w:color="FFFFFF" w:fill="FFFFFF" w:themeFill="background1"/>
            <w:noWrap/>
            <w:vAlign w:val="center"/>
          </w:tcPr>
          <w:p w14:paraId="4ACBA22F">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xml:space="preserve">  其他商品和服务支出</w:t>
            </w:r>
          </w:p>
        </w:tc>
        <w:tc>
          <w:tcPr>
            <w:tcW w:w="485" w:type="pct"/>
            <w:tcBorders>
              <w:top w:val="nil"/>
              <w:left w:val="nil"/>
              <w:bottom w:val="single" w:color="000000" w:sz="4" w:space="0"/>
              <w:right w:val="single" w:color="000000" w:sz="4" w:space="0"/>
            </w:tcBorders>
            <w:shd w:val="clear" w:color="auto" w:fill="auto"/>
            <w:noWrap/>
            <w:vAlign w:val="center"/>
          </w:tcPr>
          <w:p w14:paraId="4962655E">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133.62</w:t>
            </w:r>
          </w:p>
        </w:tc>
        <w:tc>
          <w:tcPr>
            <w:tcW w:w="206" w:type="pct"/>
            <w:tcBorders>
              <w:top w:val="nil"/>
              <w:left w:val="nil"/>
              <w:bottom w:val="single" w:color="000000" w:sz="4" w:space="0"/>
              <w:right w:val="single" w:color="000000" w:sz="4" w:space="0"/>
            </w:tcBorders>
            <w:shd w:val="clear" w:color="FFFFFF" w:fill="FFFFFF" w:themeFill="background1"/>
            <w:noWrap/>
            <w:vAlign w:val="center"/>
          </w:tcPr>
          <w:p w14:paraId="40898BC3">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1220" w:type="pct"/>
            <w:tcBorders>
              <w:top w:val="nil"/>
              <w:left w:val="nil"/>
              <w:bottom w:val="single" w:color="000000" w:sz="4" w:space="0"/>
              <w:right w:val="single" w:color="000000" w:sz="4" w:space="0"/>
            </w:tcBorders>
            <w:shd w:val="clear" w:color="FFFFFF" w:fill="FFFFFF" w:themeFill="background1"/>
            <w:noWrap/>
            <w:vAlign w:val="center"/>
          </w:tcPr>
          <w:p w14:paraId="1CAB0196">
            <w:pPr>
              <w:widowControl/>
              <w:jc w:val="lef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c>
          <w:tcPr>
            <w:tcW w:w="487" w:type="pct"/>
            <w:tcBorders>
              <w:top w:val="nil"/>
              <w:left w:val="nil"/>
              <w:bottom w:val="single" w:color="000000" w:sz="4" w:space="0"/>
              <w:right w:val="single" w:color="000000" w:sz="4" w:space="0"/>
            </w:tcBorders>
            <w:shd w:val="clear" w:color="auto" w:fill="auto"/>
            <w:noWrap/>
            <w:vAlign w:val="center"/>
          </w:tcPr>
          <w:p w14:paraId="334FC6A9">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　</w:t>
            </w:r>
          </w:p>
        </w:tc>
      </w:tr>
      <w:tr w14:paraId="0BC45675">
        <w:tblPrEx>
          <w:tblCellMar>
            <w:top w:w="0" w:type="dxa"/>
            <w:left w:w="108" w:type="dxa"/>
            <w:bottom w:w="0" w:type="dxa"/>
            <w:right w:w="108" w:type="dxa"/>
          </w:tblCellMar>
        </w:tblPrEx>
        <w:trPr>
          <w:trHeight w:val="308" w:hRule="atLeast"/>
        </w:trPr>
        <w:tc>
          <w:tcPr>
            <w:tcW w:w="1157" w:type="pct"/>
            <w:gridSpan w:val="2"/>
            <w:tcBorders>
              <w:top w:val="nil"/>
              <w:left w:val="single" w:color="000000" w:sz="4" w:space="0"/>
              <w:bottom w:val="single" w:color="000000" w:sz="4" w:space="0"/>
              <w:right w:val="single" w:color="000000" w:sz="4" w:space="0"/>
            </w:tcBorders>
            <w:shd w:val="clear" w:color="FFFFFF" w:fill="FFFFFF" w:themeFill="background1"/>
            <w:noWrap/>
            <w:vAlign w:val="center"/>
          </w:tcPr>
          <w:p w14:paraId="307AB1CD">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人员经费合计</w:t>
            </w:r>
          </w:p>
        </w:tc>
        <w:tc>
          <w:tcPr>
            <w:tcW w:w="485" w:type="pct"/>
            <w:tcBorders>
              <w:top w:val="nil"/>
              <w:left w:val="nil"/>
              <w:bottom w:val="single" w:color="000000" w:sz="4" w:space="0"/>
              <w:right w:val="single" w:color="000000" w:sz="4" w:space="0"/>
            </w:tcBorders>
            <w:shd w:val="clear" w:color="auto" w:fill="auto"/>
            <w:noWrap/>
            <w:vAlign w:val="center"/>
          </w:tcPr>
          <w:p w14:paraId="3A0DFAA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1,053.17</w:t>
            </w:r>
          </w:p>
        </w:tc>
        <w:tc>
          <w:tcPr>
            <w:tcW w:w="2869" w:type="pct"/>
            <w:gridSpan w:val="5"/>
            <w:tcBorders>
              <w:top w:val="nil"/>
              <w:left w:val="nil"/>
              <w:bottom w:val="single" w:color="000000" w:sz="4" w:space="0"/>
              <w:right w:val="single" w:color="000000" w:sz="4" w:space="0"/>
            </w:tcBorders>
            <w:shd w:val="clear" w:color="FFFFFF" w:fill="FFFFFF" w:themeFill="background1"/>
            <w:noWrap/>
            <w:vAlign w:val="center"/>
          </w:tcPr>
          <w:p w14:paraId="2A6323E7">
            <w:pPr>
              <w:widowControl/>
              <w:jc w:val="center"/>
              <w:rPr>
                <w:rFonts w:ascii="宋体" w:hAnsi="宋体" w:eastAsia="宋体" w:cs="Arial"/>
                <w:color w:val="000000"/>
                <w:kern w:val="0"/>
                <w:sz w:val="18"/>
                <w:szCs w:val="18"/>
              </w:rPr>
            </w:pPr>
            <w:r>
              <w:rPr>
                <w:rFonts w:hint="eastAsia" w:ascii="宋体" w:hAnsi="宋体" w:eastAsia="宋体" w:cs="Arial"/>
                <w:color w:val="000000"/>
                <w:kern w:val="0"/>
                <w:sz w:val="18"/>
                <w:szCs w:val="18"/>
              </w:rPr>
              <w:t>公用经费合计</w:t>
            </w:r>
          </w:p>
        </w:tc>
        <w:tc>
          <w:tcPr>
            <w:tcW w:w="487" w:type="pct"/>
            <w:tcBorders>
              <w:top w:val="nil"/>
              <w:left w:val="nil"/>
              <w:bottom w:val="single" w:color="000000" w:sz="4" w:space="0"/>
              <w:right w:val="single" w:color="000000" w:sz="4" w:space="0"/>
            </w:tcBorders>
            <w:shd w:val="clear" w:color="auto" w:fill="auto"/>
            <w:noWrap/>
            <w:vAlign w:val="center"/>
          </w:tcPr>
          <w:p w14:paraId="2EBA6943">
            <w:pPr>
              <w:widowControl/>
              <w:jc w:val="right"/>
              <w:rPr>
                <w:rFonts w:ascii="宋体" w:hAnsi="宋体" w:eastAsia="宋体" w:cs="Arial"/>
                <w:color w:val="000000"/>
                <w:kern w:val="0"/>
                <w:sz w:val="18"/>
                <w:szCs w:val="18"/>
              </w:rPr>
            </w:pPr>
            <w:r>
              <w:rPr>
                <w:rFonts w:hint="eastAsia" w:ascii="宋体" w:hAnsi="宋体" w:eastAsia="宋体" w:cs="Arial"/>
                <w:color w:val="000000"/>
                <w:kern w:val="0"/>
                <w:sz w:val="18"/>
                <w:szCs w:val="18"/>
              </w:rPr>
              <w:t>329.42</w:t>
            </w:r>
          </w:p>
        </w:tc>
      </w:tr>
      <w:tr w14:paraId="6158571E">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shd w:val="clear" w:color="auto" w:fill="auto"/>
            <w:noWrap/>
            <w:vAlign w:val="center"/>
          </w:tcPr>
          <w:p w14:paraId="005E7561">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注：本表反映部门本年度一般公共预算财政拨款基本支出明细情况。</w:t>
            </w:r>
          </w:p>
        </w:tc>
      </w:tr>
    </w:tbl>
    <w:p w14:paraId="670DCF0F">
      <w:pPr>
        <w:jc w:val="left"/>
        <w:rPr>
          <w:rFonts w:ascii="黑体" w:hAnsi="黑体" w:eastAsia="黑体" w:cs="黑体"/>
          <w:color w:val="000000"/>
          <w:sz w:val="72"/>
        </w:rPr>
      </w:pPr>
    </w:p>
    <w:tbl>
      <w:tblPr>
        <w:tblStyle w:val="9"/>
        <w:tblW w:w="5000" w:type="pct"/>
        <w:tblInd w:w="0" w:type="dxa"/>
        <w:tblLayout w:type="autofit"/>
        <w:tblCellMar>
          <w:top w:w="0" w:type="dxa"/>
          <w:left w:w="108" w:type="dxa"/>
          <w:bottom w:w="0" w:type="dxa"/>
          <w:right w:w="108" w:type="dxa"/>
        </w:tblCellMar>
      </w:tblPr>
      <w:tblGrid>
        <w:gridCol w:w="1506"/>
        <w:gridCol w:w="1510"/>
        <w:gridCol w:w="1059"/>
        <w:gridCol w:w="1059"/>
        <w:gridCol w:w="1062"/>
        <w:gridCol w:w="1065"/>
        <w:gridCol w:w="1059"/>
        <w:gridCol w:w="1059"/>
        <w:gridCol w:w="1060"/>
        <w:gridCol w:w="1055"/>
        <w:gridCol w:w="1063"/>
        <w:gridCol w:w="1617"/>
      </w:tblGrid>
      <w:tr w14:paraId="57941A1D">
        <w:tblPrEx>
          <w:tblCellMar>
            <w:top w:w="0" w:type="dxa"/>
            <w:left w:w="108" w:type="dxa"/>
            <w:bottom w:w="0" w:type="dxa"/>
            <w:right w:w="108" w:type="dxa"/>
          </w:tblCellMar>
        </w:tblPrEx>
        <w:trPr>
          <w:trHeight w:val="390" w:hRule="atLeast"/>
        </w:trPr>
        <w:tc>
          <w:tcPr>
            <w:tcW w:w="5000" w:type="pct"/>
            <w:gridSpan w:val="12"/>
            <w:tcBorders>
              <w:top w:val="nil"/>
              <w:left w:val="nil"/>
              <w:bottom w:val="nil"/>
              <w:right w:val="nil"/>
            </w:tcBorders>
            <w:shd w:val="clear" w:color="auto" w:fill="auto"/>
            <w:noWrap/>
            <w:vAlign w:val="bottom"/>
          </w:tcPr>
          <w:p w14:paraId="5C8F1977">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一般公共预算财政拨款“三公”经费支出决算表</w:t>
            </w:r>
          </w:p>
        </w:tc>
      </w:tr>
      <w:tr w14:paraId="30F8E4D3">
        <w:tblPrEx>
          <w:tblCellMar>
            <w:top w:w="0" w:type="dxa"/>
            <w:left w:w="108" w:type="dxa"/>
            <w:bottom w:w="0" w:type="dxa"/>
            <w:right w:w="108" w:type="dxa"/>
          </w:tblCellMar>
        </w:tblPrEx>
        <w:trPr>
          <w:trHeight w:val="255" w:hRule="atLeast"/>
        </w:trPr>
        <w:tc>
          <w:tcPr>
            <w:tcW w:w="416" w:type="pct"/>
            <w:tcBorders>
              <w:top w:val="nil"/>
              <w:left w:val="nil"/>
              <w:bottom w:val="nil"/>
              <w:right w:val="nil"/>
            </w:tcBorders>
            <w:shd w:val="clear" w:color="auto" w:fill="auto"/>
            <w:noWrap/>
            <w:vAlign w:val="bottom"/>
          </w:tcPr>
          <w:p w14:paraId="16910D30">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751BD842">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1D0F58A5">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74137EDB">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7EDC1EBD">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399B69AA">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7684BC0A">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37D624AB">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39A8A127">
            <w:pPr>
              <w:widowControl/>
              <w:jc w:val="left"/>
              <w:rPr>
                <w:rFonts w:ascii="Arial" w:hAnsi="Arial" w:eastAsia="宋体" w:cs="Arial"/>
                <w:color w:val="000000"/>
                <w:kern w:val="0"/>
                <w:sz w:val="20"/>
                <w:szCs w:val="20"/>
              </w:rPr>
            </w:pPr>
          </w:p>
        </w:tc>
        <w:tc>
          <w:tcPr>
            <w:tcW w:w="414" w:type="pct"/>
            <w:tcBorders>
              <w:top w:val="nil"/>
              <w:left w:val="nil"/>
              <w:bottom w:val="nil"/>
              <w:right w:val="nil"/>
            </w:tcBorders>
            <w:shd w:val="clear" w:color="auto" w:fill="auto"/>
            <w:noWrap/>
            <w:vAlign w:val="bottom"/>
          </w:tcPr>
          <w:p w14:paraId="01E516C1">
            <w:pPr>
              <w:widowControl/>
              <w:jc w:val="left"/>
              <w:rPr>
                <w:rFonts w:ascii="Arial" w:hAnsi="Arial" w:eastAsia="宋体" w:cs="Arial"/>
                <w:color w:val="000000"/>
                <w:kern w:val="0"/>
                <w:sz w:val="20"/>
                <w:szCs w:val="20"/>
              </w:rPr>
            </w:pPr>
          </w:p>
        </w:tc>
        <w:tc>
          <w:tcPr>
            <w:tcW w:w="416" w:type="pct"/>
            <w:tcBorders>
              <w:top w:val="nil"/>
              <w:left w:val="nil"/>
              <w:bottom w:val="nil"/>
              <w:right w:val="nil"/>
            </w:tcBorders>
            <w:shd w:val="clear" w:color="auto" w:fill="auto"/>
            <w:noWrap/>
            <w:vAlign w:val="bottom"/>
          </w:tcPr>
          <w:p w14:paraId="155AF403">
            <w:pPr>
              <w:widowControl/>
              <w:jc w:val="left"/>
              <w:rPr>
                <w:rFonts w:ascii="Arial" w:hAnsi="Arial" w:eastAsia="宋体" w:cs="Arial"/>
                <w:color w:val="000000"/>
                <w:kern w:val="0"/>
                <w:sz w:val="20"/>
                <w:szCs w:val="20"/>
              </w:rPr>
            </w:pPr>
          </w:p>
        </w:tc>
        <w:tc>
          <w:tcPr>
            <w:tcW w:w="419" w:type="pct"/>
            <w:tcBorders>
              <w:top w:val="nil"/>
              <w:left w:val="nil"/>
              <w:bottom w:val="nil"/>
              <w:right w:val="nil"/>
            </w:tcBorders>
            <w:shd w:val="clear" w:color="auto" w:fill="auto"/>
            <w:noWrap/>
            <w:vAlign w:val="bottom"/>
          </w:tcPr>
          <w:p w14:paraId="035D6390">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公开07表</w:t>
            </w:r>
          </w:p>
        </w:tc>
      </w:tr>
      <w:tr w14:paraId="0E6F0C6E">
        <w:tblPrEx>
          <w:tblCellMar>
            <w:top w:w="0" w:type="dxa"/>
            <w:left w:w="108" w:type="dxa"/>
            <w:bottom w:w="0" w:type="dxa"/>
            <w:right w:w="108" w:type="dxa"/>
          </w:tblCellMar>
        </w:tblPrEx>
        <w:trPr>
          <w:trHeight w:val="255" w:hRule="atLeast"/>
        </w:trPr>
        <w:tc>
          <w:tcPr>
            <w:tcW w:w="833" w:type="pct"/>
            <w:gridSpan w:val="2"/>
            <w:tcBorders>
              <w:top w:val="nil"/>
              <w:left w:val="nil"/>
              <w:bottom w:val="single" w:color="000000" w:sz="4" w:space="0"/>
              <w:right w:val="nil"/>
            </w:tcBorders>
            <w:shd w:val="clear" w:color="auto" w:fill="auto"/>
            <w:noWrap/>
            <w:vAlign w:val="bottom"/>
          </w:tcPr>
          <w:p w14:paraId="6A17E742">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416" w:type="pct"/>
            <w:tcBorders>
              <w:top w:val="nil"/>
              <w:left w:val="nil"/>
              <w:bottom w:val="single" w:color="000000" w:sz="4" w:space="0"/>
              <w:right w:val="nil"/>
            </w:tcBorders>
            <w:shd w:val="clear" w:color="auto" w:fill="auto"/>
            <w:noWrap/>
            <w:vAlign w:val="bottom"/>
          </w:tcPr>
          <w:p w14:paraId="096B450B">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59FF1BAD">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278D73A3">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78FBEF95">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16EB83E3">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517CE043">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045BE472">
            <w:pPr>
              <w:widowControl/>
              <w:jc w:val="left"/>
              <w:rPr>
                <w:rFonts w:ascii="Arial" w:hAnsi="Arial" w:eastAsia="宋体" w:cs="Arial"/>
                <w:color w:val="000000"/>
                <w:kern w:val="0"/>
                <w:sz w:val="20"/>
                <w:szCs w:val="20"/>
              </w:rPr>
            </w:pPr>
          </w:p>
        </w:tc>
        <w:tc>
          <w:tcPr>
            <w:tcW w:w="414" w:type="pct"/>
            <w:tcBorders>
              <w:top w:val="nil"/>
              <w:left w:val="nil"/>
              <w:bottom w:val="single" w:color="000000" w:sz="4" w:space="0"/>
              <w:right w:val="nil"/>
            </w:tcBorders>
            <w:shd w:val="clear" w:color="auto" w:fill="auto"/>
            <w:noWrap/>
            <w:vAlign w:val="bottom"/>
          </w:tcPr>
          <w:p w14:paraId="27960A18">
            <w:pPr>
              <w:widowControl/>
              <w:jc w:val="left"/>
              <w:rPr>
                <w:rFonts w:ascii="Arial" w:hAnsi="Arial" w:eastAsia="宋体" w:cs="Arial"/>
                <w:color w:val="000000"/>
                <w:kern w:val="0"/>
                <w:sz w:val="20"/>
                <w:szCs w:val="20"/>
              </w:rPr>
            </w:pPr>
          </w:p>
        </w:tc>
        <w:tc>
          <w:tcPr>
            <w:tcW w:w="416" w:type="pct"/>
            <w:tcBorders>
              <w:top w:val="nil"/>
              <w:left w:val="nil"/>
              <w:bottom w:val="single" w:color="000000" w:sz="4" w:space="0"/>
              <w:right w:val="nil"/>
            </w:tcBorders>
            <w:shd w:val="clear" w:color="auto" w:fill="auto"/>
            <w:noWrap/>
            <w:vAlign w:val="bottom"/>
          </w:tcPr>
          <w:p w14:paraId="3D281452">
            <w:pPr>
              <w:widowControl/>
              <w:jc w:val="left"/>
              <w:rPr>
                <w:rFonts w:ascii="Arial" w:hAnsi="Arial" w:eastAsia="宋体" w:cs="Arial"/>
                <w:color w:val="000000"/>
                <w:kern w:val="0"/>
                <w:sz w:val="20"/>
                <w:szCs w:val="20"/>
              </w:rPr>
            </w:pPr>
          </w:p>
        </w:tc>
        <w:tc>
          <w:tcPr>
            <w:tcW w:w="419" w:type="pct"/>
            <w:tcBorders>
              <w:top w:val="nil"/>
              <w:left w:val="nil"/>
              <w:bottom w:val="single" w:color="000000" w:sz="4" w:space="0"/>
              <w:right w:val="nil"/>
            </w:tcBorders>
            <w:shd w:val="clear" w:color="auto" w:fill="auto"/>
            <w:noWrap/>
            <w:vAlign w:val="bottom"/>
          </w:tcPr>
          <w:p w14:paraId="7731DEE3">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03EBC82B">
        <w:tblPrEx>
          <w:tblCellMar>
            <w:top w:w="0" w:type="dxa"/>
            <w:left w:w="108" w:type="dxa"/>
            <w:bottom w:w="0" w:type="dxa"/>
            <w:right w:w="108" w:type="dxa"/>
          </w:tblCellMar>
        </w:tblPrEx>
        <w:trPr>
          <w:trHeight w:val="308" w:hRule="atLeast"/>
        </w:trPr>
        <w:tc>
          <w:tcPr>
            <w:tcW w:w="2499" w:type="pct"/>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9D2AF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预算数</w:t>
            </w:r>
          </w:p>
        </w:tc>
        <w:tc>
          <w:tcPr>
            <w:tcW w:w="2500" w:type="pct"/>
            <w:gridSpan w:val="6"/>
            <w:tcBorders>
              <w:top w:val="single" w:color="000000" w:sz="4" w:space="0"/>
              <w:left w:val="nil"/>
              <w:bottom w:val="single" w:color="000000" w:sz="4" w:space="0"/>
              <w:right w:val="single" w:color="000000" w:sz="4" w:space="0"/>
            </w:tcBorders>
            <w:shd w:val="clear" w:color="auto" w:fill="FFFFFF" w:themeFill="background1"/>
            <w:vAlign w:val="center"/>
          </w:tcPr>
          <w:p w14:paraId="0FB4ED2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决算数</w:t>
            </w:r>
          </w:p>
        </w:tc>
      </w:tr>
      <w:tr w14:paraId="769CDF4F">
        <w:tblPrEx>
          <w:tblCellMar>
            <w:top w:w="0" w:type="dxa"/>
            <w:left w:w="108" w:type="dxa"/>
            <w:bottom w:w="0" w:type="dxa"/>
            <w:right w:w="108" w:type="dxa"/>
          </w:tblCellMar>
        </w:tblPrEx>
        <w:trPr>
          <w:trHeight w:val="308" w:hRule="atLeast"/>
        </w:trPr>
        <w:tc>
          <w:tcPr>
            <w:tcW w:w="416" w:type="pct"/>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29FD6E5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16" w:type="pct"/>
            <w:vMerge w:val="restart"/>
            <w:tcBorders>
              <w:top w:val="nil"/>
              <w:left w:val="nil"/>
              <w:bottom w:val="single" w:color="000000" w:sz="4" w:space="0"/>
              <w:right w:val="single" w:color="000000" w:sz="4" w:space="0"/>
            </w:tcBorders>
            <w:shd w:val="clear" w:color="auto" w:fill="FFFFFF" w:themeFill="background1"/>
            <w:vAlign w:val="center"/>
          </w:tcPr>
          <w:p w14:paraId="1B54F6A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因公出国（境）费</w:t>
            </w:r>
          </w:p>
        </w:tc>
        <w:tc>
          <w:tcPr>
            <w:tcW w:w="1249" w:type="pct"/>
            <w:gridSpan w:val="3"/>
            <w:tcBorders>
              <w:top w:val="nil"/>
              <w:left w:val="nil"/>
              <w:bottom w:val="single" w:color="000000" w:sz="4" w:space="0"/>
              <w:right w:val="single" w:color="000000" w:sz="4" w:space="0"/>
            </w:tcBorders>
            <w:shd w:val="clear" w:color="auto" w:fill="FFFFFF" w:themeFill="background1"/>
            <w:vAlign w:val="center"/>
          </w:tcPr>
          <w:p w14:paraId="547FEBB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公务用车购置及运行费</w:t>
            </w:r>
          </w:p>
        </w:tc>
        <w:tc>
          <w:tcPr>
            <w:tcW w:w="416" w:type="pct"/>
            <w:vMerge w:val="restart"/>
            <w:tcBorders>
              <w:top w:val="nil"/>
              <w:left w:val="nil"/>
              <w:bottom w:val="single" w:color="000000" w:sz="4" w:space="0"/>
              <w:right w:val="single" w:color="000000" w:sz="4" w:space="0"/>
            </w:tcBorders>
            <w:shd w:val="clear" w:color="auto" w:fill="FFFFFF" w:themeFill="background1"/>
            <w:vAlign w:val="center"/>
          </w:tcPr>
          <w:p w14:paraId="1FE0632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公务接待费</w:t>
            </w:r>
          </w:p>
        </w:tc>
        <w:tc>
          <w:tcPr>
            <w:tcW w:w="416" w:type="pct"/>
            <w:vMerge w:val="restart"/>
            <w:tcBorders>
              <w:top w:val="nil"/>
              <w:left w:val="nil"/>
              <w:bottom w:val="single" w:color="000000" w:sz="4" w:space="0"/>
              <w:right w:val="single" w:color="000000" w:sz="4" w:space="0"/>
            </w:tcBorders>
            <w:shd w:val="clear" w:color="auto" w:fill="FFFFFF" w:themeFill="background1"/>
            <w:vAlign w:val="center"/>
          </w:tcPr>
          <w:p w14:paraId="577D8EF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16" w:type="pct"/>
            <w:vMerge w:val="restart"/>
            <w:tcBorders>
              <w:top w:val="nil"/>
              <w:left w:val="nil"/>
              <w:bottom w:val="single" w:color="000000" w:sz="4" w:space="0"/>
              <w:right w:val="single" w:color="000000" w:sz="4" w:space="0"/>
            </w:tcBorders>
            <w:shd w:val="clear" w:color="auto" w:fill="FFFFFF" w:themeFill="background1"/>
            <w:vAlign w:val="center"/>
          </w:tcPr>
          <w:p w14:paraId="5737420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因公出国（境）费</w:t>
            </w:r>
          </w:p>
        </w:tc>
        <w:tc>
          <w:tcPr>
            <w:tcW w:w="1247" w:type="pct"/>
            <w:gridSpan w:val="3"/>
            <w:tcBorders>
              <w:top w:val="nil"/>
              <w:left w:val="nil"/>
              <w:bottom w:val="single" w:color="000000" w:sz="4" w:space="0"/>
              <w:right w:val="single" w:color="000000" w:sz="4" w:space="0"/>
            </w:tcBorders>
            <w:shd w:val="clear" w:color="auto" w:fill="FFFFFF" w:themeFill="background1"/>
            <w:vAlign w:val="center"/>
          </w:tcPr>
          <w:p w14:paraId="1B9D6DF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公务用车购置及运行费</w:t>
            </w:r>
          </w:p>
        </w:tc>
        <w:tc>
          <w:tcPr>
            <w:tcW w:w="419" w:type="pct"/>
            <w:vMerge w:val="restart"/>
            <w:tcBorders>
              <w:top w:val="nil"/>
              <w:left w:val="nil"/>
              <w:bottom w:val="single" w:color="000000" w:sz="4" w:space="0"/>
              <w:right w:val="single" w:color="000000" w:sz="4" w:space="0"/>
            </w:tcBorders>
            <w:shd w:val="clear" w:color="auto" w:fill="FFFFFF" w:themeFill="background1"/>
            <w:vAlign w:val="center"/>
          </w:tcPr>
          <w:p w14:paraId="1E1E3366">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公务接待费</w:t>
            </w:r>
          </w:p>
        </w:tc>
      </w:tr>
      <w:tr w14:paraId="3C0C48CB">
        <w:tblPrEx>
          <w:tblCellMar>
            <w:top w:w="0" w:type="dxa"/>
            <w:left w:w="108" w:type="dxa"/>
            <w:bottom w:w="0" w:type="dxa"/>
            <w:right w:w="108" w:type="dxa"/>
          </w:tblCellMar>
        </w:tblPrEx>
        <w:trPr>
          <w:trHeight w:val="615" w:hRule="atLeast"/>
        </w:trPr>
        <w:tc>
          <w:tcPr>
            <w:tcW w:w="416" w:type="pct"/>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44CA5CF5">
            <w:pPr>
              <w:widowControl/>
              <w:jc w:val="left"/>
              <w:rPr>
                <w:rFonts w:ascii="宋体" w:hAnsi="宋体" w:eastAsia="宋体" w:cs="Arial"/>
                <w:color w:val="000000"/>
                <w:kern w:val="0"/>
                <w:sz w:val="22"/>
              </w:rPr>
            </w:pPr>
          </w:p>
        </w:tc>
        <w:tc>
          <w:tcPr>
            <w:tcW w:w="416" w:type="pct"/>
            <w:vMerge w:val="continue"/>
            <w:tcBorders>
              <w:top w:val="nil"/>
              <w:left w:val="nil"/>
              <w:bottom w:val="single" w:color="000000" w:sz="4" w:space="0"/>
              <w:right w:val="single" w:color="000000" w:sz="4" w:space="0"/>
            </w:tcBorders>
            <w:shd w:val="clear" w:color="auto" w:fill="FFFFFF" w:themeFill="background1"/>
            <w:vAlign w:val="center"/>
          </w:tcPr>
          <w:p w14:paraId="0D1B2B25">
            <w:pPr>
              <w:widowControl/>
              <w:jc w:val="left"/>
              <w:rPr>
                <w:rFonts w:ascii="宋体" w:hAnsi="宋体" w:eastAsia="宋体" w:cs="Arial"/>
                <w:color w:val="000000"/>
                <w:kern w:val="0"/>
                <w:sz w:val="22"/>
              </w:rPr>
            </w:pPr>
          </w:p>
        </w:tc>
        <w:tc>
          <w:tcPr>
            <w:tcW w:w="416" w:type="pct"/>
            <w:tcBorders>
              <w:top w:val="nil"/>
              <w:left w:val="nil"/>
              <w:bottom w:val="single" w:color="000000" w:sz="4" w:space="0"/>
              <w:right w:val="single" w:color="000000" w:sz="4" w:space="0"/>
            </w:tcBorders>
            <w:shd w:val="clear" w:color="auto" w:fill="FFFFFF" w:themeFill="background1"/>
            <w:vAlign w:val="center"/>
          </w:tcPr>
          <w:p w14:paraId="4FEA8FE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416" w:type="pct"/>
            <w:tcBorders>
              <w:top w:val="nil"/>
              <w:left w:val="nil"/>
              <w:bottom w:val="single" w:color="000000" w:sz="4" w:space="0"/>
              <w:right w:val="single" w:color="000000" w:sz="4" w:space="0"/>
            </w:tcBorders>
            <w:shd w:val="clear" w:color="auto" w:fill="FFFFFF" w:themeFill="background1"/>
            <w:vAlign w:val="center"/>
          </w:tcPr>
          <w:p w14:paraId="510B806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公务用车购置费</w:t>
            </w:r>
          </w:p>
        </w:tc>
        <w:tc>
          <w:tcPr>
            <w:tcW w:w="416" w:type="pct"/>
            <w:tcBorders>
              <w:top w:val="nil"/>
              <w:left w:val="nil"/>
              <w:bottom w:val="single" w:color="000000" w:sz="4" w:space="0"/>
              <w:right w:val="single" w:color="000000" w:sz="4" w:space="0"/>
            </w:tcBorders>
            <w:shd w:val="clear" w:color="auto" w:fill="FFFFFF" w:themeFill="background1"/>
            <w:vAlign w:val="center"/>
          </w:tcPr>
          <w:p w14:paraId="0070776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公务用车运行费</w:t>
            </w:r>
          </w:p>
        </w:tc>
        <w:tc>
          <w:tcPr>
            <w:tcW w:w="416" w:type="pct"/>
            <w:vMerge w:val="continue"/>
            <w:tcBorders>
              <w:top w:val="nil"/>
              <w:left w:val="nil"/>
              <w:bottom w:val="single" w:color="000000" w:sz="4" w:space="0"/>
              <w:right w:val="single" w:color="000000" w:sz="4" w:space="0"/>
            </w:tcBorders>
            <w:shd w:val="clear" w:color="auto" w:fill="FFFFFF" w:themeFill="background1"/>
            <w:vAlign w:val="center"/>
          </w:tcPr>
          <w:p w14:paraId="5F0B4F85">
            <w:pPr>
              <w:widowControl/>
              <w:jc w:val="left"/>
              <w:rPr>
                <w:rFonts w:ascii="宋体" w:hAnsi="宋体" w:eastAsia="宋体" w:cs="Arial"/>
                <w:color w:val="000000"/>
                <w:kern w:val="0"/>
                <w:sz w:val="22"/>
              </w:rPr>
            </w:pPr>
          </w:p>
        </w:tc>
        <w:tc>
          <w:tcPr>
            <w:tcW w:w="416" w:type="pct"/>
            <w:vMerge w:val="continue"/>
            <w:tcBorders>
              <w:top w:val="nil"/>
              <w:left w:val="nil"/>
              <w:bottom w:val="single" w:color="000000" w:sz="4" w:space="0"/>
              <w:right w:val="single" w:color="000000" w:sz="4" w:space="0"/>
            </w:tcBorders>
            <w:shd w:val="clear" w:color="auto" w:fill="FFFFFF" w:themeFill="background1"/>
            <w:vAlign w:val="center"/>
          </w:tcPr>
          <w:p w14:paraId="38FDE912">
            <w:pPr>
              <w:widowControl/>
              <w:jc w:val="left"/>
              <w:rPr>
                <w:rFonts w:ascii="宋体" w:hAnsi="宋体" w:eastAsia="宋体" w:cs="Arial"/>
                <w:color w:val="000000"/>
                <w:kern w:val="0"/>
                <w:sz w:val="22"/>
              </w:rPr>
            </w:pPr>
          </w:p>
        </w:tc>
        <w:tc>
          <w:tcPr>
            <w:tcW w:w="416" w:type="pct"/>
            <w:vMerge w:val="continue"/>
            <w:tcBorders>
              <w:top w:val="nil"/>
              <w:left w:val="nil"/>
              <w:bottom w:val="single" w:color="000000" w:sz="4" w:space="0"/>
              <w:right w:val="single" w:color="000000" w:sz="4" w:space="0"/>
            </w:tcBorders>
            <w:shd w:val="clear" w:color="auto" w:fill="FFFFFF" w:themeFill="background1"/>
            <w:vAlign w:val="center"/>
          </w:tcPr>
          <w:p w14:paraId="163AFDFF">
            <w:pPr>
              <w:widowControl/>
              <w:jc w:val="left"/>
              <w:rPr>
                <w:rFonts w:ascii="宋体" w:hAnsi="宋体" w:eastAsia="宋体" w:cs="Arial"/>
                <w:color w:val="000000"/>
                <w:kern w:val="0"/>
                <w:sz w:val="22"/>
              </w:rPr>
            </w:pPr>
          </w:p>
        </w:tc>
        <w:tc>
          <w:tcPr>
            <w:tcW w:w="416" w:type="pct"/>
            <w:tcBorders>
              <w:top w:val="nil"/>
              <w:left w:val="nil"/>
              <w:bottom w:val="single" w:color="000000" w:sz="4" w:space="0"/>
              <w:right w:val="single" w:color="000000" w:sz="4" w:space="0"/>
            </w:tcBorders>
            <w:shd w:val="clear" w:color="auto" w:fill="FFFFFF" w:themeFill="background1"/>
            <w:vAlign w:val="center"/>
          </w:tcPr>
          <w:p w14:paraId="10F954F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414" w:type="pct"/>
            <w:tcBorders>
              <w:top w:val="nil"/>
              <w:left w:val="nil"/>
              <w:bottom w:val="single" w:color="000000" w:sz="4" w:space="0"/>
              <w:right w:val="single" w:color="000000" w:sz="4" w:space="0"/>
            </w:tcBorders>
            <w:shd w:val="clear" w:color="auto" w:fill="FFFFFF" w:themeFill="background1"/>
            <w:vAlign w:val="center"/>
          </w:tcPr>
          <w:p w14:paraId="7D519D0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公务用车购置费</w:t>
            </w:r>
          </w:p>
        </w:tc>
        <w:tc>
          <w:tcPr>
            <w:tcW w:w="416" w:type="pct"/>
            <w:tcBorders>
              <w:top w:val="nil"/>
              <w:left w:val="nil"/>
              <w:bottom w:val="single" w:color="000000" w:sz="4" w:space="0"/>
              <w:right w:val="single" w:color="000000" w:sz="4" w:space="0"/>
            </w:tcBorders>
            <w:shd w:val="clear" w:color="auto" w:fill="FFFFFF" w:themeFill="background1"/>
            <w:vAlign w:val="center"/>
          </w:tcPr>
          <w:p w14:paraId="3CDB025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公务用车运行费</w:t>
            </w:r>
          </w:p>
        </w:tc>
        <w:tc>
          <w:tcPr>
            <w:tcW w:w="419" w:type="pct"/>
            <w:vMerge w:val="continue"/>
            <w:tcBorders>
              <w:top w:val="nil"/>
              <w:left w:val="nil"/>
              <w:bottom w:val="single" w:color="000000" w:sz="4" w:space="0"/>
              <w:right w:val="single" w:color="000000" w:sz="4" w:space="0"/>
            </w:tcBorders>
            <w:shd w:val="clear" w:color="auto" w:fill="FFFFFF" w:themeFill="background1"/>
            <w:vAlign w:val="center"/>
          </w:tcPr>
          <w:p w14:paraId="4BEBCEE7">
            <w:pPr>
              <w:widowControl/>
              <w:jc w:val="left"/>
              <w:rPr>
                <w:rFonts w:ascii="宋体" w:hAnsi="宋体" w:eastAsia="宋体" w:cs="Arial"/>
                <w:color w:val="000000"/>
                <w:kern w:val="0"/>
                <w:sz w:val="22"/>
              </w:rPr>
            </w:pPr>
          </w:p>
        </w:tc>
      </w:tr>
      <w:tr w14:paraId="00CF1639">
        <w:tblPrEx>
          <w:tblCellMar>
            <w:top w:w="0" w:type="dxa"/>
            <w:left w:w="108" w:type="dxa"/>
            <w:bottom w:w="0" w:type="dxa"/>
            <w:right w:w="108" w:type="dxa"/>
          </w:tblCellMar>
        </w:tblPrEx>
        <w:trPr>
          <w:trHeight w:val="308" w:hRule="atLeast"/>
        </w:trPr>
        <w:tc>
          <w:tcPr>
            <w:tcW w:w="416" w:type="pct"/>
            <w:tcBorders>
              <w:top w:val="nil"/>
              <w:left w:val="single" w:color="000000" w:sz="4" w:space="0"/>
              <w:bottom w:val="single" w:color="000000" w:sz="4" w:space="0"/>
              <w:right w:val="single" w:color="000000" w:sz="4" w:space="0"/>
            </w:tcBorders>
            <w:shd w:val="clear" w:color="auto" w:fill="FFFFFF" w:themeFill="background1"/>
            <w:vAlign w:val="center"/>
          </w:tcPr>
          <w:p w14:paraId="7CCF3C5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416" w:type="pct"/>
            <w:tcBorders>
              <w:top w:val="nil"/>
              <w:left w:val="nil"/>
              <w:bottom w:val="single" w:color="000000" w:sz="4" w:space="0"/>
              <w:right w:val="single" w:color="000000" w:sz="4" w:space="0"/>
            </w:tcBorders>
            <w:shd w:val="clear" w:color="auto" w:fill="FFFFFF" w:themeFill="background1"/>
            <w:vAlign w:val="center"/>
          </w:tcPr>
          <w:p w14:paraId="17BD9E2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416" w:type="pct"/>
            <w:tcBorders>
              <w:top w:val="nil"/>
              <w:left w:val="nil"/>
              <w:bottom w:val="single" w:color="000000" w:sz="4" w:space="0"/>
              <w:right w:val="single" w:color="000000" w:sz="4" w:space="0"/>
            </w:tcBorders>
            <w:shd w:val="clear" w:color="auto" w:fill="FFFFFF" w:themeFill="background1"/>
            <w:vAlign w:val="center"/>
          </w:tcPr>
          <w:p w14:paraId="1481EDA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16" w:type="pct"/>
            <w:tcBorders>
              <w:top w:val="nil"/>
              <w:left w:val="nil"/>
              <w:bottom w:val="single" w:color="000000" w:sz="4" w:space="0"/>
              <w:right w:val="single" w:color="000000" w:sz="4" w:space="0"/>
            </w:tcBorders>
            <w:shd w:val="clear" w:color="auto" w:fill="FFFFFF" w:themeFill="background1"/>
            <w:vAlign w:val="center"/>
          </w:tcPr>
          <w:p w14:paraId="07791FC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416" w:type="pct"/>
            <w:tcBorders>
              <w:top w:val="nil"/>
              <w:left w:val="nil"/>
              <w:bottom w:val="single" w:color="000000" w:sz="4" w:space="0"/>
              <w:right w:val="single" w:color="000000" w:sz="4" w:space="0"/>
            </w:tcBorders>
            <w:shd w:val="clear" w:color="auto" w:fill="FFFFFF" w:themeFill="background1"/>
            <w:vAlign w:val="center"/>
          </w:tcPr>
          <w:p w14:paraId="1A42FB3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416" w:type="pct"/>
            <w:tcBorders>
              <w:top w:val="nil"/>
              <w:left w:val="nil"/>
              <w:bottom w:val="single" w:color="000000" w:sz="4" w:space="0"/>
              <w:right w:val="single" w:color="000000" w:sz="4" w:space="0"/>
            </w:tcBorders>
            <w:shd w:val="clear" w:color="auto" w:fill="FFFFFF" w:themeFill="background1"/>
            <w:vAlign w:val="center"/>
          </w:tcPr>
          <w:p w14:paraId="7407B3A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416" w:type="pct"/>
            <w:tcBorders>
              <w:top w:val="nil"/>
              <w:left w:val="nil"/>
              <w:bottom w:val="single" w:color="000000" w:sz="4" w:space="0"/>
              <w:right w:val="single" w:color="000000" w:sz="4" w:space="0"/>
            </w:tcBorders>
            <w:shd w:val="clear" w:color="auto" w:fill="FFFFFF" w:themeFill="background1"/>
            <w:vAlign w:val="center"/>
          </w:tcPr>
          <w:p w14:paraId="07F6220F">
            <w:pPr>
              <w:widowControl/>
              <w:jc w:val="center"/>
              <w:rPr>
                <w:rFonts w:ascii="宋体" w:hAnsi="宋体" w:eastAsia="宋体" w:cs="Arial"/>
                <w:color w:val="000000"/>
                <w:kern w:val="0"/>
                <w:sz w:val="22"/>
              </w:rPr>
            </w:pPr>
            <w:r>
              <w:rPr>
                <w:rFonts w:hint="eastAsia" w:ascii="宋体" w:hAnsi="宋体" w:eastAsia="宋体" w:cs="Arial"/>
                <w:color w:val="000000"/>
                <w:kern w:val="0"/>
                <w:sz w:val="22"/>
              </w:rPr>
              <w:t>7</w:t>
            </w:r>
          </w:p>
        </w:tc>
        <w:tc>
          <w:tcPr>
            <w:tcW w:w="416" w:type="pct"/>
            <w:tcBorders>
              <w:top w:val="nil"/>
              <w:left w:val="nil"/>
              <w:bottom w:val="single" w:color="000000" w:sz="4" w:space="0"/>
              <w:right w:val="single" w:color="000000" w:sz="4" w:space="0"/>
            </w:tcBorders>
            <w:shd w:val="clear" w:color="auto" w:fill="FFFFFF" w:themeFill="background1"/>
            <w:vAlign w:val="center"/>
          </w:tcPr>
          <w:p w14:paraId="4484772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416" w:type="pct"/>
            <w:tcBorders>
              <w:top w:val="nil"/>
              <w:left w:val="nil"/>
              <w:bottom w:val="single" w:color="000000" w:sz="4" w:space="0"/>
              <w:right w:val="single" w:color="000000" w:sz="4" w:space="0"/>
            </w:tcBorders>
            <w:shd w:val="clear" w:color="auto" w:fill="FFFFFF" w:themeFill="background1"/>
            <w:vAlign w:val="center"/>
          </w:tcPr>
          <w:p w14:paraId="320A7E5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414" w:type="pct"/>
            <w:tcBorders>
              <w:top w:val="nil"/>
              <w:left w:val="nil"/>
              <w:bottom w:val="single" w:color="000000" w:sz="4" w:space="0"/>
              <w:right w:val="single" w:color="000000" w:sz="4" w:space="0"/>
            </w:tcBorders>
            <w:shd w:val="clear" w:color="auto" w:fill="FFFFFF" w:themeFill="background1"/>
            <w:vAlign w:val="center"/>
          </w:tcPr>
          <w:p w14:paraId="291330F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10</w:t>
            </w:r>
          </w:p>
        </w:tc>
        <w:tc>
          <w:tcPr>
            <w:tcW w:w="416" w:type="pct"/>
            <w:tcBorders>
              <w:top w:val="nil"/>
              <w:left w:val="nil"/>
              <w:bottom w:val="single" w:color="000000" w:sz="4" w:space="0"/>
              <w:right w:val="single" w:color="000000" w:sz="4" w:space="0"/>
            </w:tcBorders>
            <w:shd w:val="clear" w:color="auto" w:fill="FFFFFF" w:themeFill="background1"/>
            <w:vAlign w:val="center"/>
          </w:tcPr>
          <w:p w14:paraId="063DEF2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419" w:type="pct"/>
            <w:tcBorders>
              <w:top w:val="nil"/>
              <w:left w:val="nil"/>
              <w:bottom w:val="single" w:color="000000" w:sz="4" w:space="0"/>
              <w:right w:val="single" w:color="000000" w:sz="4" w:space="0"/>
            </w:tcBorders>
            <w:shd w:val="clear" w:color="auto" w:fill="FFFFFF" w:themeFill="background1"/>
            <w:vAlign w:val="center"/>
          </w:tcPr>
          <w:p w14:paraId="07526C28">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r>
      <w:tr w14:paraId="6447A44A">
        <w:tblPrEx>
          <w:tblCellMar>
            <w:top w:w="0" w:type="dxa"/>
            <w:left w:w="108" w:type="dxa"/>
            <w:bottom w:w="0" w:type="dxa"/>
            <w:right w:w="108" w:type="dxa"/>
          </w:tblCellMar>
        </w:tblPrEx>
        <w:trPr>
          <w:trHeight w:val="308" w:hRule="atLeast"/>
        </w:trPr>
        <w:tc>
          <w:tcPr>
            <w:tcW w:w="416" w:type="pct"/>
            <w:tcBorders>
              <w:top w:val="nil"/>
              <w:left w:val="single" w:color="000000" w:sz="4" w:space="0"/>
              <w:bottom w:val="single" w:color="000000" w:sz="4" w:space="0"/>
              <w:right w:val="single" w:color="000000" w:sz="4" w:space="0"/>
            </w:tcBorders>
            <w:shd w:val="clear" w:color="auto" w:fill="auto"/>
            <w:noWrap/>
            <w:vAlign w:val="center"/>
          </w:tcPr>
          <w:p w14:paraId="7E074B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12.93</w:t>
            </w:r>
          </w:p>
        </w:tc>
        <w:tc>
          <w:tcPr>
            <w:tcW w:w="416" w:type="pct"/>
            <w:tcBorders>
              <w:top w:val="nil"/>
              <w:left w:val="nil"/>
              <w:bottom w:val="single" w:color="000000" w:sz="4" w:space="0"/>
              <w:right w:val="single" w:color="000000" w:sz="4" w:space="0"/>
            </w:tcBorders>
            <w:shd w:val="clear" w:color="auto" w:fill="auto"/>
            <w:noWrap/>
            <w:vAlign w:val="center"/>
          </w:tcPr>
          <w:p w14:paraId="1757BA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6" w:type="pct"/>
            <w:tcBorders>
              <w:top w:val="nil"/>
              <w:left w:val="nil"/>
              <w:bottom w:val="single" w:color="000000" w:sz="4" w:space="0"/>
              <w:right w:val="single" w:color="000000" w:sz="4" w:space="0"/>
            </w:tcBorders>
            <w:shd w:val="clear" w:color="auto" w:fill="auto"/>
            <w:noWrap/>
            <w:vAlign w:val="center"/>
          </w:tcPr>
          <w:p w14:paraId="5FD766C4">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10.39</w:t>
            </w:r>
          </w:p>
        </w:tc>
        <w:tc>
          <w:tcPr>
            <w:tcW w:w="416" w:type="pct"/>
            <w:tcBorders>
              <w:top w:val="nil"/>
              <w:left w:val="nil"/>
              <w:bottom w:val="single" w:color="000000" w:sz="4" w:space="0"/>
              <w:right w:val="single" w:color="000000" w:sz="4" w:space="0"/>
            </w:tcBorders>
            <w:shd w:val="clear" w:color="auto" w:fill="auto"/>
            <w:noWrap/>
            <w:vAlign w:val="center"/>
          </w:tcPr>
          <w:p w14:paraId="156ACD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6" w:type="pct"/>
            <w:tcBorders>
              <w:top w:val="nil"/>
              <w:left w:val="nil"/>
              <w:bottom w:val="single" w:color="000000" w:sz="4" w:space="0"/>
              <w:right w:val="single" w:color="000000" w:sz="4" w:space="0"/>
            </w:tcBorders>
            <w:shd w:val="clear" w:color="auto" w:fill="auto"/>
            <w:noWrap/>
            <w:vAlign w:val="center"/>
          </w:tcPr>
          <w:p w14:paraId="034E471C">
            <w:pPr>
              <w:widowControl/>
              <w:jc w:val="right"/>
              <w:rPr>
                <w:rFonts w:ascii="宋体" w:hAnsi="宋体" w:eastAsia="宋体" w:cs="Arial"/>
                <w:color w:val="000000"/>
                <w:kern w:val="0"/>
                <w:sz w:val="22"/>
              </w:rPr>
            </w:pPr>
            <w:r>
              <w:rPr>
                <w:rFonts w:hint="eastAsia" w:ascii="宋体" w:hAnsi="宋体" w:eastAsia="宋体" w:cs="Arial"/>
                <w:color w:val="000000"/>
                <w:kern w:val="0"/>
                <w:sz w:val="22"/>
              </w:rPr>
              <w:t>10.39</w:t>
            </w:r>
          </w:p>
        </w:tc>
        <w:tc>
          <w:tcPr>
            <w:tcW w:w="416" w:type="pct"/>
            <w:tcBorders>
              <w:top w:val="nil"/>
              <w:left w:val="nil"/>
              <w:bottom w:val="single" w:color="000000" w:sz="4" w:space="0"/>
              <w:right w:val="single" w:color="000000" w:sz="4" w:space="0"/>
            </w:tcBorders>
            <w:shd w:val="clear" w:color="auto" w:fill="auto"/>
            <w:noWrap/>
            <w:vAlign w:val="center"/>
          </w:tcPr>
          <w:p w14:paraId="4C711F6D">
            <w:pPr>
              <w:widowControl/>
              <w:jc w:val="right"/>
              <w:rPr>
                <w:rFonts w:ascii="宋体" w:hAnsi="宋体" w:eastAsia="宋体" w:cs="Arial"/>
                <w:color w:val="000000"/>
                <w:kern w:val="0"/>
                <w:sz w:val="22"/>
              </w:rPr>
            </w:pPr>
            <w:r>
              <w:rPr>
                <w:rFonts w:hint="eastAsia" w:ascii="宋体" w:hAnsi="宋体" w:eastAsia="宋体" w:cs="Arial"/>
                <w:color w:val="000000"/>
                <w:kern w:val="0"/>
                <w:sz w:val="22"/>
              </w:rPr>
              <w:t>2.54</w:t>
            </w:r>
          </w:p>
        </w:tc>
        <w:tc>
          <w:tcPr>
            <w:tcW w:w="416" w:type="pct"/>
            <w:tcBorders>
              <w:top w:val="nil"/>
              <w:left w:val="nil"/>
              <w:bottom w:val="single" w:color="000000" w:sz="4" w:space="0"/>
              <w:right w:val="single" w:color="000000" w:sz="4" w:space="0"/>
            </w:tcBorders>
            <w:shd w:val="clear" w:color="auto" w:fill="auto"/>
            <w:noWrap/>
            <w:vAlign w:val="center"/>
          </w:tcPr>
          <w:p w14:paraId="546AD2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6.74</w:t>
            </w:r>
          </w:p>
        </w:tc>
        <w:tc>
          <w:tcPr>
            <w:tcW w:w="416" w:type="pct"/>
            <w:tcBorders>
              <w:top w:val="nil"/>
              <w:left w:val="nil"/>
              <w:bottom w:val="single" w:color="000000" w:sz="4" w:space="0"/>
              <w:right w:val="single" w:color="000000" w:sz="4" w:space="0"/>
            </w:tcBorders>
            <w:shd w:val="clear" w:color="auto" w:fill="auto"/>
            <w:noWrap/>
            <w:vAlign w:val="center"/>
          </w:tcPr>
          <w:p w14:paraId="081D3E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6" w:type="pct"/>
            <w:tcBorders>
              <w:top w:val="nil"/>
              <w:left w:val="nil"/>
              <w:bottom w:val="single" w:color="000000" w:sz="4" w:space="0"/>
              <w:right w:val="single" w:color="000000" w:sz="4" w:space="0"/>
            </w:tcBorders>
            <w:shd w:val="clear" w:color="auto" w:fill="auto"/>
            <w:noWrap/>
            <w:vAlign w:val="center"/>
          </w:tcPr>
          <w:p w14:paraId="487ECD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4.20</w:t>
            </w:r>
          </w:p>
        </w:tc>
        <w:tc>
          <w:tcPr>
            <w:tcW w:w="414" w:type="pct"/>
            <w:tcBorders>
              <w:top w:val="nil"/>
              <w:left w:val="nil"/>
              <w:bottom w:val="single" w:color="000000" w:sz="4" w:space="0"/>
              <w:right w:val="single" w:color="000000" w:sz="4" w:space="0"/>
            </w:tcBorders>
            <w:shd w:val="clear" w:color="auto" w:fill="auto"/>
            <w:noWrap/>
            <w:vAlign w:val="center"/>
          </w:tcPr>
          <w:p w14:paraId="208FA4A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16" w:type="pct"/>
            <w:tcBorders>
              <w:top w:val="nil"/>
              <w:left w:val="nil"/>
              <w:bottom w:val="single" w:color="000000" w:sz="4" w:space="0"/>
              <w:right w:val="single" w:color="000000" w:sz="4" w:space="0"/>
            </w:tcBorders>
            <w:shd w:val="clear" w:color="auto" w:fill="auto"/>
            <w:noWrap/>
            <w:vAlign w:val="center"/>
          </w:tcPr>
          <w:p w14:paraId="4D3F7C15">
            <w:pPr>
              <w:widowControl/>
              <w:jc w:val="right"/>
              <w:rPr>
                <w:rFonts w:ascii="宋体" w:hAnsi="宋体" w:eastAsia="宋体" w:cs="Arial"/>
                <w:color w:val="000000"/>
                <w:kern w:val="0"/>
                <w:sz w:val="22"/>
              </w:rPr>
            </w:pPr>
            <w:r>
              <w:rPr>
                <w:rFonts w:hint="eastAsia" w:ascii="宋体" w:hAnsi="宋体" w:eastAsia="宋体" w:cs="Arial"/>
                <w:color w:val="000000"/>
                <w:kern w:val="0"/>
                <w:sz w:val="22"/>
              </w:rPr>
              <w:t>4.20</w:t>
            </w:r>
          </w:p>
        </w:tc>
        <w:tc>
          <w:tcPr>
            <w:tcW w:w="419" w:type="pct"/>
            <w:tcBorders>
              <w:top w:val="nil"/>
              <w:left w:val="nil"/>
              <w:bottom w:val="single" w:color="000000" w:sz="4" w:space="0"/>
              <w:right w:val="single" w:color="000000" w:sz="4" w:space="0"/>
            </w:tcBorders>
            <w:shd w:val="clear" w:color="auto" w:fill="auto"/>
            <w:noWrap/>
            <w:vAlign w:val="center"/>
          </w:tcPr>
          <w:p w14:paraId="5FADFD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2.54</w:t>
            </w:r>
          </w:p>
        </w:tc>
      </w:tr>
      <w:tr w14:paraId="3BC4A72A">
        <w:tblPrEx>
          <w:tblCellMar>
            <w:top w:w="0" w:type="dxa"/>
            <w:left w:w="108" w:type="dxa"/>
            <w:bottom w:w="0" w:type="dxa"/>
            <w:right w:w="108" w:type="dxa"/>
          </w:tblCellMar>
        </w:tblPrEx>
        <w:trPr>
          <w:trHeight w:val="615" w:hRule="atLeast"/>
        </w:trPr>
        <w:tc>
          <w:tcPr>
            <w:tcW w:w="5000" w:type="pct"/>
            <w:gridSpan w:val="12"/>
            <w:tcBorders>
              <w:top w:val="nil"/>
              <w:left w:val="nil"/>
              <w:bottom w:val="nil"/>
              <w:right w:val="nil"/>
            </w:tcBorders>
            <w:shd w:val="clear" w:color="auto" w:fill="auto"/>
            <w:vAlign w:val="center"/>
          </w:tcPr>
          <w:p w14:paraId="2AFAFB9C">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14:paraId="5DEE255D">
      <w:pPr>
        <w:jc w:val="left"/>
        <w:rPr>
          <w:rFonts w:ascii="黑体" w:hAnsi="黑体" w:eastAsia="黑体" w:cs="黑体"/>
          <w:color w:val="000000"/>
          <w:sz w:val="72"/>
        </w:rPr>
      </w:pPr>
    </w:p>
    <w:p w14:paraId="198CE2BA">
      <w:pPr>
        <w:jc w:val="left"/>
        <w:rPr>
          <w:rFonts w:ascii="黑体" w:hAnsi="黑体" w:eastAsia="黑体" w:cs="黑体"/>
          <w:color w:val="000000"/>
          <w:sz w:val="72"/>
        </w:rPr>
      </w:pPr>
    </w:p>
    <w:p w14:paraId="52DC961E">
      <w:pPr>
        <w:jc w:val="left"/>
        <w:rPr>
          <w:rFonts w:ascii="黑体" w:hAnsi="黑体" w:eastAsia="黑体" w:cs="黑体"/>
          <w:color w:val="000000"/>
          <w:sz w:val="72"/>
        </w:rPr>
      </w:pPr>
    </w:p>
    <w:p w14:paraId="5BFFE670">
      <w:pPr>
        <w:jc w:val="left"/>
        <w:rPr>
          <w:rFonts w:ascii="黑体" w:hAnsi="黑体" w:eastAsia="黑体" w:cs="黑体"/>
          <w:color w:val="000000"/>
          <w:sz w:val="72"/>
        </w:rPr>
      </w:pPr>
    </w:p>
    <w:tbl>
      <w:tblPr>
        <w:tblStyle w:val="9"/>
        <w:tblW w:w="5000" w:type="pct"/>
        <w:tblInd w:w="0" w:type="dxa"/>
        <w:tblLayout w:type="autofit"/>
        <w:tblCellMar>
          <w:top w:w="0" w:type="dxa"/>
          <w:left w:w="108" w:type="dxa"/>
          <w:bottom w:w="0" w:type="dxa"/>
          <w:right w:w="108" w:type="dxa"/>
        </w:tblCellMar>
      </w:tblPr>
      <w:tblGrid>
        <w:gridCol w:w="399"/>
        <w:gridCol w:w="313"/>
        <w:gridCol w:w="274"/>
        <w:gridCol w:w="4508"/>
        <w:gridCol w:w="1211"/>
        <w:gridCol w:w="1427"/>
        <w:gridCol w:w="1427"/>
        <w:gridCol w:w="1212"/>
        <w:gridCol w:w="1428"/>
        <w:gridCol w:w="1975"/>
      </w:tblGrid>
      <w:tr w14:paraId="2805891E">
        <w:tblPrEx>
          <w:tblCellMar>
            <w:top w:w="0" w:type="dxa"/>
            <w:left w:w="108" w:type="dxa"/>
            <w:bottom w:w="0" w:type="dxa"/>
            <w:right w:w="108" w:type="dxa"/>
          </w:tblCellMar>
        </w:tblPrEx>
        <w:trPr>
          <w:trHeight w:val="390" w:hRule="atLeast"/>
        </w:trPr>
        <w:tc>
          <w:tcPr>
            <w:tcW w:w="5000" w:type="pct"/>
            <w:gridSpan w:val="10"/>
            <w:tcBorders>
              <w:top w:val="nil"/>
              <w:left w:val="nil"/>
              <w:bottom w:val="nil"/>
              <w:right w:val="nil"/>
            </w:tcBorders>
            <w:shd w:val="clear" w:color="auto" w:fill="auto"/>
            <w:noWrap/>
            <w:vAlign w:val="bottom"/>
          </w:tcPr>
          <w:p w14:paraId="6F169EB7">
            <w:pPr>
              <w:widowControl/>
              <w:jc w:val="center"/>
              <w:rPr>
                <w:rFonts w:hint="eastAsia" w:ascii="宋体" w:hAnsi="宋体" w:eastAsia="宋体" w:cs="Arial"/>
                <w:color w:val="000000"/>
                <w:kern w:val="0"/>
                <w:sz w:val="30"/>
                <w:szCs w:val="30"/>
              </w:rPr>
            </w:pPr>
          </w:p>
          <w:p w14:paraId="36144A13">
            <w:pPr>
              <w:widowControl/>
              <w:jc w:val="center"/>
              <w:rPr>
                <w:rFonts w:hint="eastAsia" w:ascii="宋体" w:hAnsi="宋体" w:eastAsia="宋体" w:cs="Arial"/>
                <w:color w:val="000000"/>
                <w:kern w:val="0"/>
                <w:sz w:val="30"/>
                <w:szCs w:val="30"/>
              </w:rPr>
            </w:pPr>
          </w:p>
          <w:p w14:paraId="6933CC8C">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政府性基金预算财政拨款收入支出决算表</w:t>
            </w:r>
          </w:p>
        </w:tc>
      </w:tr>
      <w:tr w14:paraId="4D4C30AE">
        <w:tblPrEx>
          <w:tblCellMar>
            <w:top w:w="0" w:type="dxa"/>
            <w:left w:w="108" w:type="dxa"/>
            <w:bottom w:w="0" w:type="dxa"/>
            <w:right w:w="108" w:type="dxa"/>
          </w:tblCellMar>
        </w:tblPrEx>
        <w:trPr>
          <w:trHeight w:val="255" w:hRule="atLeast"/>
        </w:trPr>
        <w:tc>
          <w:tcPr>
            <w:tcW w:w="125" w:type="pct"/>
            <w:tcBorders>
              <w:top w:val="nil"/>
              <w:left w:val="nil"/>
              <w:bottom w:val="nil"/>
              <w:right w:val="nil"/>
            </w:tcBorders>
            <w:shd w:val="clear" w:color="auto" w:fill="auto"/>
            <w:noWrap/>
            <w:vAlign w:val="bottom"/>
          </w:tcPr>
          <w:p w14:paraId="64693C1C">
            <w:pPr>
              <w:widowControl/>
              <w:jc w:val="left"/>
              <w:rPr>
                <w:rFonts w:ascii="Arial" w:hAnsi="Arial" w:eastAsia="宋体" w:cs="Arial"/>
                <w:color w:val="000000"/>
                <w:kern w:val="0"/>
                <w:sz w:val="20"/>
                <w:szCs w:val="20"/>
              </w:rPr>
            </w:pPr>
          </w:p>
        </w:tc>
        <w:tc>
          <w:tcPr>
            <w:tcW w:w="98" w:type="pct"/>
            <w:tcBorders>
              <w:top w:val="nil"/>
              <w:left w:val="nil"/>
              <w:bottom w:val="nil"/>
              <w:right w:val="nil"/>
            </w:tcBorders>
            <w:shd w:val="clear" w:color="auto" w:fill="auto"/>
            <w:noWrap/>
            <w:vAlign w:val="bottom"/>
          </w:tcPr>
          <w:p w14:paraId="59B14844">
            <w:pPr>
              <w:widowControl/>
              <w:jc w:val="left"/>
              <w:rPr>
                <w:rFonts w:ascii="Arial" w:hAnsi="Arial" w:eastAsia="宋体" w:cs="Arial"/>
                <w:color w:val="000000"/>
                <w:kern w:val="0"/>
                <w:sz w:val="20"/>
                <w:szCs w:val="20"/>
              </w:rPr>
            </w:pPr>
          </w:p>
        </w:tc>
        <w:tc>
          <w:tcPr>
            <w:tcW w:w="85" w:type="pct"/>
            <w:tcBorders>
              <w:top w:val="nil"/>
              <w:left w:val="nil"/>
              <w:bottom w:val="nil"/>
              <w:right w:val="nil"/>
            </w:tcBorders>
            <w:shd w:val="clear" w:color="auto" w:fill="auto"/>
            <w:noWrap/>
            <w:vAlign w:val="bottom"/>
          </w:tcPr>
          <w:p w14:paraId="422C08D1">
            <w:pPr>
              <w:widowControl/>
              <w:jc w:val="left"/>
              <w:rPr>
                <w:rFonts w:ascii="Arial" w:hAnsi="Arial" w:eastAsia="宋体" w:cs="Arial"/>
                <w:color w:val="000000"/>
                <w:kern w:val="0"/>
                <w:sz w:val="20"/>
                <w:szCs w:val="20"/>
              </w:rPr>
            </w:pPr>
          </w:p>
        </w:tc>
        <w:tc>
          <w:tcPr>
            <w:tcW w:w="1595" w:type="pct"/>
            <w:tcBorders>
              <w:top w:val="nil"/>
              <w:left w:val="nil"/>
              <w:bottom w:val="nil"/>
              <w:right w:val="nil"/>
            </w:tcBorders>
            <w:shd w:val="clear" w:color="auto" w:fill="auto"/>
            <w:noWrap/>
            <w:vAlign w:val="bottom"/>
          </w:tcPr>
          <w:p w14:paraId="0D9441F3">
            <w:pPr>
              <w:widowControl/>
              <w:jc w:val="left"/>
              <w:rPr>
                <w:rFonts w:ascii="Arial" w:hAnsi="Arial" w:eastAsia="宋体" w:cs="Arial"/>
                <w:color w:val="000000"/>
                <w:kern w:val="0"/>
                <w:sz w:val="20"/>
                <w:szCs w:val="20"/>
              </w:rPr>
            </w:pPr>
          </w:p>
        </w:tc>
        <w:tc>
          <w:tcPr>
            <w:tcW w:w="433" w:type="pct"/>
            <w:tcBorders>
              <w:top w:val="nil"/>
              <w:left w:val="nil"/>
              <w:bottom w:val="nil"/>
              <w:right w:val="nil"/>
            </w:tcBorders>
            <w:shd w:val="clear" w:color="auto" w:fill="auto"/>
            <w:noWrap/>
            <w:vAlign w:val="bottom"/>
          </w:tcPr>
          <w:p w14:paraId="35F5A050">
            <w:pPr>
              <w:widowControl/>
              <w:jc w:val="left"/>
              <w:rPr>
                <w:rFonts w:ascii="Arial" w:hAnsi="Arial" w:eastAsia="宋体" w:cs="Arial"/>
                <w:color w:val="000000"/>
                <w:kern w:val="0"/>
                <w:sz w:val="20"/>
                <w:szCs w:val="20"/>
              </w:rPr>
            </w:pPr>
          </w:p>
        </w:tc>
        <w:tc>
          <w:tcPr>
            <w:tcW w:w="509" w:type="pct"/>
            <w:tcBorders>
              <w:top w:val="nil"/>
              <w:left w:val="nil"/>
              <w:bottom w:val="nil"/>
              <w:right w:val="nil"/>
            </w:tcBorders>
            <w:shd w:val="clear" w:color="auto" w:fill="auto"/>
            <w:noWrap/>
            <w:vAlign w:val="bottom"/>
          </w:tcPr>
          <w:p w14:paraId="05714CF0">
            <w:pPr>
              <w:widowControl/>
              <w:jc w:val="left"/>
              <w:rPr>
                <w:rFonts w:ascii="Arial" w:hAnsi="Arial" w:eastAsia="宋体" w:cs="Arial"/>
                <w:color w:val="000000"/>
                <w:kern w:val="0"/>
                <w:sz w:val="20"/>
                <w:szCs w:val="20"/>
              </w:rPr>
            </w:pPr>
          </w:p>
        </w:tc>
        <w:tc>
          <w:tcPr>
            <w:tcW w:w="509" w:type="pct"/>
            <w:tcBorders>
              <w:top w:val="nil"/>
              <w:left w:val="nil"/>
              <w:bottom w:val="nil"/>
              <w:right w:val="nil"/>
            </w:tcBorders>
            <w:shd w:val="clear" w:color="auto" w:fill="auto"/>
            <w:noWrap/>
            <w:vAlign w:val="bottom"/>
          </w:tcPr>
          <w:p w14:paraId="4A269529">
            <w:pPr>
              <w:widowControl/>
              <w:jc w:val="left"/>
              <w:rPr>
                <w:rFonts w:ascii="Arial" w:hAnsi="Arial" w:eastAsia="宋体" w:cs="Arial"/>
                <w:color w:val="000000"/>
                <w:kern w:val="0"/>
                <w:sz w:val="20"/>
                <w:szCs w:val="20"/>
              </w:rPr>
            </w:pPr>
          </w:p>
        </w:tc>
        <w:tc>
          <w:tcPr>
            <w:tcW w:w="433" w:type="pct"/>
            <w:tcBorders>
              <w:top w:val="nil"/>
              <w:left w:val="nil"/>
              <w:bottom w:val="nil"/>
              <w:right w:val="nil"/>
            </w:tcBorders>
            <w:shd w:val="clear" w:color="auto" w:fill="auto"/>
            <w:noWrap/>
            <w:vAlign w:val="bottom"/>
          </w:tcPr>
          <w:p w14:paraId="19BE7927">
            <w:pPr>
              <w:widowControl/>
              <w:jc w:val="left"/>
              <w:rPr>
                <w:rFonts w:ascii="Arial" w:hAnsi="Arial" w:eastAsia="宋体" w:cs="Arial"/>
                <w:color w:val="000000"/>
                <w:kern w:val="0"/>
                <w:sz w:val="20"/>
                <w:szCs w:val="20"/>
              </w:rPr>
            </w:pPr>
          </w:p>
        </w:tc>
        <w:tc>
          <w:tcPr>
            <w:tcW w:w="509" w:type="pct"/>
            <w:tcBorders>
              <w:top w:val="nil"/>
              <w:left w:val="nil"/>
              <w:bottom w:val="nil"/>
              <w:right w:val="nil"/>
            </w:tcBorders>
            <w:shd w:val="clear" w:color="auto" w:fill="auto"/>
            <w:noWrap/>
            <w:vAlign w:val="bottom"/>
          </w:tcPr>
          <w:p w14:paraId="095959AC">
            <w:pPr>
              <w:widowControl/>
              <w:jc w:val="left"/>
              <w:rPr>
                <w:rFonts w:ascii="Arial" w:hAnsi="Arial" w:eastAsia="宋体" w:cs="Arial"/>
                <w:color w:val="000000"/>
                <w:kern w:val="0"/>
                <w:sz w:val="20"/>
                <w:szCs w:val="20"/>
              </w:rPr>
            </w:pPr>
          </w:p>
        </w:tc>
        <w:tc>
          <w:tcPr>
            <w:tcW w:w="700" w:type="pct"/>
            <w:tcBorders>
              <w:top w:val="nil"/>
              <w:left w:val="nil"/>
              <w:bottom w:val="nil"/>
              <w:right w:val="nil"/>
            </w:tcBorders>
            <w:shd w:val="clear" w:color="auto" w:fill="auto"/>
            <w:noWrap/>
            <w:vAlign w:val="bottom"/>
          </w:tcPr>
          <w:p w14:paraId="3FE4B321">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公开08表</w:t>
            </w:r>
          </w:p>
        </w:tc>
      </w:tr>
      <w:tr w14:paraId="3943842E">
        <w:tblPrEx>
          <w:tblCellMar>
            <w:top w:w="0" w:type="dxa"/>
            <w:left w:w="108" w:type="dxa"/>
            <w:bottom w:w="0" w:type="dxa"/>
            <w:right w:w="108" w:type="dxa"/>
          </w:tblCellMar>
        </w:tblPrEx>
        <w:trPr>
          <w:trHeight w:val="255" w:hRule="atLeast"/>
        </w:trPr>
        <w:tc>
          <w:tcPr>
            <w:tcW w:w="1905" w:type="pct"/>
            <w:gridSpan w:val="4"/>
            <w:tcBorders>
              <w:top w:val="nil"/>
              <w:left w:val="nil"/>
              <w:bottom w:val="single" w:color="000000" w:sz="4" w:space="0"/>
              <w:right w:val="nil"/>
            </w:tcBorders>
            <w:shd w:val="clear" w:color="auto" w:fill="auto"/>
            <w:noWrap/>
            <w:vAlign w:val="bottom"/>
          </w:tcPr>
          <w:p w14:paraId="2F470194">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433" w:type="pct"/>
            <w:tcBorders>
              <w:top w:val="nil"/>
              <w:left w:val="nil"/>
              <w:bottom w:val="single" w:color="000000" w:sz="4" w:space="0"/>
              <w:right w:val="nil"/>
            </w:tcBorders>
            <w:shd w:val="clear" w:color="auto" w:fill="auto"/>
            <w:noWrap/>
            <w:vAlign w:val="bottom"/>
          </w:tcPr>
          <w:p w14:paraId="6A3DC941">
            <w:pPr>
              <w:widowControl/>
              <w:jc w:val="left"/>
              <w:rPr>
                <w:rFonts w:ascii="Arial" w:hAnsi="Arial" w:eastAsia="宋体" w:cs="Arial"/>
                <w:color w:val="000000"/>
                <w:kern w:val="0"/>
                <w:sz w:val="20"/>
                <w:szCs w:val="20"/>
              </w:rPr>
            </w:pPr>
          </w:p>
        </w:tc>
        <w:tc>
          <w:tcPr>
            <w:tcW w:w="509" w:type="pct"/>
            <w:tcBorders>
              <w:top w:val="nil"/>
              <w:left w:val="nil"/>
              <w:bottom w:val="single" w:color="000000" w:sz="4" w:space="0"/>
              <w:right w:val="nil"/>
            </w:tcBorders>
            <w:shd w:val="clear" w:color="auto" w:fill="auto"/>
            <w:noWrap/>
            <w:vAlign w:val="bottom"/>
          </w:tcPr>
          <w:p w14:paraId="17B43758">
            <w:pPr>
              <w:widowControl/>
              <w:jc w:val="left"/>
              <w:rPr>
                <w:rFonts w:ascii="Arial" w:hAnsi="Arial" w:eastAsia="宋体" w:cs="Arial"/>
                <w:color w:val="000000"/>
                <w:kern w:val="0"/>
                <w:sz w:val="20"/>
                <w:szCs w:val="20"/>
              </w:rPr>
            </w:pPr>
          </w:p>
        </w:tc>
        <w:tc>
          <w:tcPr>
            <w:tcW w:w="509" w:type="pct"/>
            <w:tcBorders>
              <w:top w:val="nil"/>
              <w:left w:val="nil"/>
              <w:bottom w:val="single" w:color="000000" w:sz="4" w:space="0"/>
              <w:right w:val="nil"/>
            </w:tcBorders>
            <w:shd w:val="clear" w:color="auto" w:fill="auto"/>
            <w:noWrap/>
            <w:vAlign w:val="bottom"/>
          </w:tcPr>
          <w:p w14:paraId="68F5B498">
            <w:pPr>
              <w:widowControl/>
              <w:jc w:val="left"/>
              <w:rPr>
                <w:rFonts w:ascii="Arial" w:hAnsi="Arial" w:eastAsia="宋体" w:cs="Arial"/>
                <w:color w:val="000000"/>
                <w:kern w:val="0"/>
                <w:sz w:val="20"/>
                <w:szCs w:val="20"/>
              </w:rPr>
            </w:pPr>
          </w:p>
        </w:tc>
        <w:tc>
          <w:tcPr>
            <w:tcW w:w="433" w:type="pct"/>
            <w:tcBorders>
              <w:top w:val="nil"/>
              <w:left w:val="nil"/>
              <w:bottom w:val="single" w:color="000000" w:sz="4" w:space="0"/>
              <w:right w:val="nil"/>
            </w:tcBorders>
            <w:shd w:val="clear" w:color="auto" w:fill="auto"/>
            <w:noWrap/>
            <w:vAlign w:val="bottom"/>
          </w:tcPr>
          <w:p w14:paraId="5C638F99">
            <w:pPr>
              <w:widowControl/>
              <w:jc w:val="left"/>
              <w:rPr>
                <w:rFonts w:ascii="Arial" w:hAnsi="Arial" w:eastAsia="宋体" w:cs="Arial"/>
                <w:color w:val="000000"/>
                <w:kern w:val="0"/>
                <w:sz w:val="20"/>
                <w:szCs w:val="20"/>
              </w:rPr>
            </w:pPr>
          </w:p>
        </w:tc>
        <w:tc>
          <w:tcPr>
            <w:tcW w:w="509" w:type="pct"/>
            <w:tcBorders>
              <w:top w:val="nil"/>
              <w:left w:val="nil"/>
              <w:bottom w:val="single" w:color="000000" w:sz="4" w:space="0"/>
              <w:right w:val="nil"/>
            </w:tcBorders>
            <w:shd w:val="clear" w:color="auto" w:fill="auto"/>
            <w:noWrap/>
            <w:vAlign w:val="bottom"/>
          </w:tcPr>
          <w:p w14:paraId="21B08FE8">
            <w:pPr>
              <w:widowControl/>
              <w:jc w:val="left"/>
              <w:rPr>
                <w:rFonts w:ascii="Arial" w:hAnsi="Arial" w:eastAsia="宋体" w:cs="Arial"/>
                <w:color w:val="000000"/>
                <w:kern w:val="0"/>
                <w:sz w:val="20"/>
                <w:szCs w:val="20"/>
              </w:rPr>
            </w:pPr>
          </w:p>
        </w:tc>
        <w:tc>
          <w:tcPr>
            <w:tcW w:w="700" w:type="pct"/>
            <w:tcBorders>
              <w:top w:val="nil"/>
              <w:left w:val="nil"/>
              <w:bottom w:val="single" w:color="000000" w:sz="4" w:space="0"/>
              <w:right w:val="nil"/>
            </w:tcBorders>
            <w:shd w:val="clear" w:color="auto" w:fill="auto"/>
            <w:noWrap/>
            <w:vAlign w:val="bottom"/>
          </w:tcPr>
          <w:p w14:paraId="3D5477E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45514892">
        <w:tblPrEx>
          <w:tblCellMar>
            <w:top w:w="0" w:type="dxa"/>
            <w:left w:w="108" w:type="dxa"/>
            <w:bottom w:w="0" w:type="dxa"/>
            <w:right w:w="108" w:type="dxa"/>
          </w:tblCellMar>
        </w:tblPrEx>
        <w:trPr>
          <w:trHeight w:val="308" w:hRule="atLeast"/>
        </w:trPr>
        <w:tc>
          <w:tcPr>
            <w:tcW w:w="1905" w:type="pct"/>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804D02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433"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15BEDDE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年初结转和结余</w:t>
            </w:r>
          </w:p>
        </w:tc>
        <w:tc>
          <w:tcPr>
            <w:tcW w:w="509"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7F744E89">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本年收入</w:t>
            </w:r>
          </w:p>
        </w:tc>
        <w:tc>
          <w:tcPr>
            <w:tcW w:w="1451" w:type="pct"/>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482466B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c>
          <w:tcPr>
            <w:tcW w:w="700" w:type="pct"/>
            <w:vMerge w:val="restart"/>
            <w:tcBorders>
              <w:top w:val="single" w:color="000000" w:sz="4" w:space="0"/>
              <w:left w:val="nil"/>
              <w:bottom w:val="single" w:color="000000" w:sz="4" w:space="0"/>
              <w:right w:val="single" w:color="000000" w:sz="4" w:space="0"/>
            </w:tcBorders>
            <w:shd w:val="clear" w:color="auto" w:fill="FFFFFF" w:themeFill="background1"/>
            <w:vAlign w:val="center"/>
          </w:tcPr>
          <w:p w14:paraId="546D4EA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年末结转和结余</w:t>
            </w:r>
          </w:p>
        </w:tc>
      </w:tr>
      <w:tr w14:paraId="544D2AA7">
        <w:tblPrEx>
          <w:tblCellMar>
            <w:top w:w="0" w:type="dxa"/>
            <w:left w:w="108" w:type="dxa"/>
            <w:bottom w:w="0" w:type="dxa"/>
            <w:right w:w="108" w:type="dxa"/>
          </w:tblCellMar>
        </w:tblPrEx>
        <w:trPr>
          <w:trHeight w:val="312" w:hRule="atLeast"/>
        </w:trPr>
        <w:tc>
          <w:tcPr>
            <w:tcW w:w="309" w:type="pct"/>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67A3116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1595" w:type="pct"/>
            <w:vMerge w:val="restart"/>
            <w:tcBorders>
              <w:top w:val="nil"/>
              <w:left w:val="nil"/>
              <w:bottom w:val="single" w:color="000000" w:sz="4" w:space="0"/>
              <w:right w:val="single" w:color="000000" w:sz="4" w:space="0"/>
            </w:tcBorders>
            <w:shd w:val="clear" w:color="auto" w:fill="FFFFFF" w:themeFill="background1"/>
            <w:noWrap/>
            <w:vAlign w:val="center"/>
          </w:tcPr>
          <w:p w14:paraId="7905895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433"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6FD8912">
            <w:pPr>
              <w:widowControl/>
              <w:jc w:val="left"/>
              <w:rPr>
                <w:rFonts w:ascii="宋体" w:hAnsi="宋体" w:eastAsia="宋体" w:cs="Arial"/>
                <w:color w:val="000000"/>
                <w:kern w:val="0"/>
                <w:sz w:val="22"/>
              </w:rPr>
            </w:pPr>
          </w:p>
        </w:tc>
        <w:tc>
          <w:tcPr>
            <w:tcW w:w="50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9F249A8">
            <w:pPr>
              <w:widowControl/>
              <w:jc w:val="left"/>
              <w:rPr>
                <w:rFonts w:ascii="宋体" w:hAnsi="宋体" w:eastAsia="宋体" w:cs="Arial"/>
                <w:color w:val="000000"/>
                <w:kern w:val="0"/>
                <w:sz w:val="22"/>
              </w:rPr>
            </w:pPr>
          </w:p>
        </w:tc>
        <w:tc>
          <w:tcPr>
            <w:tcW w:w="509" w:type="pct"/>
            <w:vMerge w:val="restart"/>
            <w:tcBorders>
              <w:top w:val="nil"/>
              <w:left w:val="nil"/>
              <w:bottom w:val="single" w:color="000000" w:sz="4" w:space="0"/>
              <w:right w:val="single" w:color="000000" w:sz="4" w:space="0"/>
            </w:tcBorders>
            <w:shd w:val="clear" w:color="auto" w:fill="FFFFFF" w:themeFill="background1"/>
            <w:vAlign w:val="center"/>
          </w:tcPr>
          <w:p w14:paraId="1CDAFA0B">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小计</w:t>
            </w:r>
          </w:p>
        </w:tc>
        <w:tc>
          <w:tcPr>
            <w:tcW w:w="433" w:type="pct"/>
            <w:vMerge w:val="restart"/>
            <w:tcBorders>
              <w:top w:val="nil"/>
              <w:left w:val="nil"/>
              <w:bottom w:val="single" w:color="000000" w:sz="4" w:space="0"/>
              <w:right w:val="single" w:color="000000" w:sz="4" w:space="0"/>
            </w:tcBorders>
            <w:shd w:val="clear" w:color="auto" w:fill="FFFFFF" w:themeFill="background1"/>
            <w:vAlign w:val="center"/>
          </w:tcPr>
          <w:p w14:paraId="431E834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509" w:type="pct"/>
            <w:vMerge w:val="restart"/>
            <w:tcBorders>
              <w:top w:val="nil"/>
              <w:left w:val="nil"/>
              <w:bottom w:val="single" w:color="000000" w:sz="4" w:space="0"/>
              <w:right w:val="single" w:color="000000" w:sz="4" w:space="0"/>
            </w:tcBorders>
            <w:shd w:val="clear" w:color="auto" w:fill="FFFFFF" w:themeFill="background1"/>
            <w:vAlign w:val="center"/>
          </w:tcPr>
          <w:p w14:paraId="511B78C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c>
          <w:tcPr>
            <w:tcW w:w="7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0BC881D4">
            <w:pPr>
              <w:widowControl/>
              <w:jc w:val="left"/>
              <w:rPr>
                <w:rFonts w:ascii="宋体" w:hAnsi="宋体" w:eastAsia="宋体" w:cs="Arial"/>
                <w:color w:val="000000"/>
                <w:kern w:val="0"/>
                <w:sz w:val="22"/>
              </w:rPr>
            </w:pPr>
          </w:p>
        </w:tc>
      </w:tr>
      <w:tr w14:paraId="27B610EB">
        <w:tblPrEx>
          <w:tblCellMar>
            <w:top w:w="0" w:type="dxa"/>
            <w:left w:w="108" w:type="dxa"/>
            <w:bottom w:w="0" w:type="dxa"/>
            <w:right w:w="108" w:type="dxa"/>
          </w:tblCellMar>
        </w:tblPrEx>
        <w:trPr>
          <w:trHeight w:val="312" w:hRule="atLeast"/>
        </w:trPr>
        <w:tc>
          <w:tcPr>
            <w:tcW w:w="309"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1BE822">
            <w:pPr>
              <w:widowControl/>
              <w:jc w:val="left"/>
              <w:rPr>
                <w:rFonts w:ascii="宋体" w:hAnsi="宋体" w:eastAsia="宋体" w:cs="Arial"/>
                <w:color w:val="000000"/>
                <w:kern w:val="0"/>
                <w:sz w:val="22"/>
              </w:rPr>
            </w:pPr>
          </w:p>
        </w:tc>
        <w:tc>
          <w:tcPr>
            <w:tcW w:w="1595" w:type="pct"/>
            <w:vMerge w:val="continue"/>
            <w:tcBorders>
              <w:top w:val="nil"/>
              <w:left w:val="nil"/>
              <w:bottom w:val="single" w:color="000000" w:sz="4" w:space="0"/>
              <w:right w:val="single" w:color="000000" w:sz="4" w:space="0"/>
            </w:tcBorders>
            <w:shd w:val="clear" w:color="auto" w:fill="FFFFFF" w:themeFill="background1"/>
            <w:vAlign w:val="center"/>
          </w:tcPr>
          <w:p w14:paraId="2CDB0F24">
            <w:pPr>
              <w:widowControl/>
              <w:jc w:val="left"/>
              <w:rPr>
                <w:rFonts w:ascii="宋体" w:hAnsi="宋体" w:eastAsia="宋体" w:cs="Arial"/>
                <w:color w:val="000000"/>
                <w:kern w:val="0"/>
                <w:sz w:val="22"/>
              </w:rPr>
            </w:pPr>
          </w:p>
        </w:tc>
        <w:tc>
          <w:tcPr>
            <w:tcW w:w="433"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649BC09B">
            <w:pPr>
              <w:widowControl/>
              <w:jc w:val="left"/>
              <w:rPr>
                <w:rFonts w:ascii="宋体" w:hAnsi="宋体" w:eastAsia="宋体" w:cs="Arial"/>
                <w:color w:val="000000"/>
                <w:kern w:val="0"/>
                <w:sz w:val="22"/>
              </w:rPr>
            </w:pPr>
          </w:p>
        </w:tc>
        <w:tc>
          <w:tcPr>
            <w:tcW w:w="50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A695737">
            <w:pPr>
              <w:widowControl/>
              <w:jc w:val="left"/>
              <w:rPr>
                <w:rFonts w:ascii="宋体" w:hAnsi="宋体" w:eastAsia="宋体" w:cs="Arial"/>
                <w:color w:val="000000"/>
                <w:kern w:val="0"/>
                <w:sz w:val="22"/>
              </w:rPr>
            </w:pPr>
          </w:p>
        </w:tc>
        <w:tc>
          <w:tcPr>
            <w:tcW w:w="509" w:type="pct"/>
            <w:vMerge w:val="continue"/>
            <w:tcBorders>
              <w:top w:val="nil"/>
              <w:left w:val="nil"/>
              <w:bottom w:val="single" w:color="000000" w:sz="4" w:space="0"/>
              <w:right w:val="single" w:color="000000" w:sz="4" w:space="0"/>
            </w:tcBorders>
            <w:shd w:val="clear" w:color="auto" w:fill="FFFFFF" w:themeFill="background1"/>
            <w:vAlign w:val="center"/>
          </w:tcPr>
          <w:p w14:paraId="61927BB6">
            <w:pPr>
              <w:widowControl/>
              <w:jc w:val="left"/>
              <w:rPr>
                <w:rFonts w:ascii="宋体" w:hAnsi="宋体" w:eastAsia="宋体" w:cs="Arial"/>
                <w:color w:val="000000"/>
                <w:kern w:val="0"/>
                <w:sz w:val="22"/>
              </w:rPr>
            </w:pPr>
          </w:p>
        </w:tc>
        <w:tc>
          <w:tcPr>
            <w:tcW w:w="433" w:type="pct"/>
            <w:vMerge w:val="continue"/>
            <w:tcBorders>
              <w:top w:val="nil"/>
              <w:left w:val="nil"/>
              <w:bottom w:val="single" w:color="000000" w:sz="4" w:space="0"/>
              <w:right w:val="single" w:color="000000" w:sz="4" w:space="0"/>
            </w:tcBorders>
            <w:shd w:val="clear" w:color="auto" w:fill="FFFFFF" w:themeFill="background1"/>
            <w:vAlign w:val="center"/>
          </w:tcPr>
          <w:p w14:paraId="796CD640">
            <w:pPr>
              <w:widowControl/>
              <w:jc w:val="left"/>
              <w:rPr>
                <w:rFonts w:ascii="宋体" w:hAnsi="宋体" w:eastAsia="宋体" w:cs="Arial"/>
                <w:color w:val="000000"/>
                <w:kern w:val="0"/>
                <w:sz w:val="22"/>
              </w:rPr>
            </w:pPr>
          </w:p>
        </w:tc>
        <w:tc>
          <w:tcPr>
            <w:tcW w:w="509" w:type="pct"/>
            <w:vMerge w:val="continue"/>
            <w:tcBorders>
              <w:top w:val="nil"/>
              <w:left w:val="nil"/>
              <w:bottom w:val="single" w:color="000000" w:sz="4" w:space="0"/>
              <w:right w:val="single" w:color="000000" w:sz="4" w:space="0"/>
            </w:tcBorders>
            <w:shd w:val="clear" w:color="auto" w:fill="FFFFFF" w:themeFill="background1"/>
            <w:vAlign w:val="center"/>
          </w:tcPr>
          <w:p w14:paraId="61F37B97">
            <w:pPr>
              <w:widowControl/>
              <w:jc w:val="left"/>
              <w:rPr>
                <w:rFonts w:ascii="宋体" w:hAnsi="宋体" w:eastAsia="宋体" w:cs="Arial"/>
                <w:color w:val="000000"/>
                <w:kern w:val="0"/>
                <w:sz w:val="22"/>
              </w:rPr>
            </w:pPr>
          </w:p>
        </w:tc>
        <w:tc>
          <w:tcPr>
            <w:tcW w:w="7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1180AAF8">
            <w:pPr>
              <w:widowControl/>
              <w:jc w:val="left"/>
              <w:rPr>
                <w:rFonts w:ascii="宋体" w:hAnsi="宋体" w:eastAsia="宋体" w:cs="Arial"/>
                <w:color w:val="000000"/>
                <w:kern w:val="0"/>
                <w:sz w:val="22"/>
              </w:rPr>
            </w:pPr>
          </w:p>
        </w:tc>
      </w:tr>
      <w:tr w14:paraId="60473642">
        <w:tblPrEx>
          <w:tblCellMar>
            <w:top w:w="0" w:type="dxa"/>
            <w:left w:w="108" w:type="dxa"/>
            <w:bottom w:w="0" w:type="dxa"/>
            <w:right w:w="108" w:type="dxa"/>
          </w:tblCellMar>
        </w:tblPrEx>
        <w:trPr>
          <w:trHeight w:val="312" w:hRule="atLeast"/>
        </w:trPr>
        <w:tc>
          <w:tcPr>
            <w:tcW w:w="309" w:type="pct"/>
            <w:gridSpan w:val="3"/>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AE797D">
            <w:pPr>
              <w:widowControl/>
              <w:jc w:val="left"/>
              <w:rPr>
                <w:rFonts w:ascii="宋体" w:hAnsi="宋体" w:eastAsia="宋体" w:cs="Arial"/>
                <w:color w:val="000000"/>
                <w:kern w:val="0"/>
                <w:sz w:val="22"/>
              </w:rPr>
            </w:pPr>
          </w:p>
        </w:tc>
        <w:tc>
          <w:tcPr>
            <w:tcW w:w="1595" w:type="pct"/>
            <w:vMerge w:val="continue"/>
            <w:tcBorders>
              <w:top w:val="nil"/>
              <w:left w:val="nil"/>
              <w:bottom w:val="single" w:color="000000" w:sz="4" w:space="0"/>
              <w:right w:val="single" w:color="000000" w:sz="4" w:space="0"/>
            </w:tcBorders>
            <w:shd w:val="clear" w:color="auto" w:fill="FFFFFF" w:themeFill="background1"/>
            <w:vAlign w:val="center"/>
          </w:tcPr>
          <w:p w14:paraId="0B3B1DC5">
            <w:pPr>
              <w:widowControl/>
              <w:jc w:val="left"/>
              <w:rPr>
                <w:rFonts w:ascii="宋体" w:hAnsi="宋体" w:eastAsia="宋体" w:cs="Arial"/>
                <w:color w:val="000000"/>
                <w:kern w:val="0"/>
                <w:sz w:val="22"/>
              </w:rPr>
            </w:pPr>
          </w:p>
        </w:tc>
        <w:tc>
          <w:tcPr>
            <w:tcW w:w="433"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E03371D">
            <w:pPr>
              <w:widowControl/>
              <w:jc w:val="left"/>
              <w:rPr>
                <w:rFonts w:ascii="宋体" w:hAnsi="宋体" w:eastAsia="宋体" w:cs="Arial"/>
                <w:color w:val="000000"/>
                <w:kern w:val="0"/>
                <w:sz w:val="22"/>
              </w:rPr>
            </w:pPr>
          </w:p>
        </w:tc>
        <w:tc>
          <w:tcPr>
            <w:tcW w:w="509"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37C4D11C">
            <w:pPr>
              <w:widowControl/>
              <w:jc w:val="left"/>
              <w:rPr>
                <w:rFonts w:ascii="宋体" w:hAnsi="宋体" w:eastAsia="宋体" w:cs="Arial"/>
                <w:color w:val="000000"/>
                <w:kern w:val="0"/>
                <w:sz w:val="22"/>
              </w:rPr>
            </w:pPr>
          </w:p>
        </w:tc>
        <w:tc>
          <w:tcPr>
            <w:tcW w:w="509" w:type="pct"/>
            <w:vMerge w:val="continue"/>
            <w:tcBorders>
              <w:top w:val="nil"/>
              <w:left w:val="nil"/>
              <w:bottom w:val="single" w:color="000000" w:sz="4" w:space="0"/>
              <w:right w:val="single" w:color="000000" w:sz="4" w:space="0"/>
            </w:tcBorders>
            <w:shd w:val="clear" w:color="auto" w:fill="FFFFFF" w:themeFill="background1"/>
            <w:vAlign w:val="center"/>
          </w:tcPr>
          <w:p w14:paraId="7F99FEB7">
            <w:pPr>
              <w:widowControl/>
              <w:jc w:val="left"/>
              <w:rPr>
                <w:rFonts w:ascii="宋体" w:hAnsi="宋体" w:eastAsia="宋体" w:cs="Arial"/>
                <w:color w:val="000000"/>
                <w:kern w:val="0"/>
                <w:sz w:val="22"/>
              </w:rPr>
            </w:pPr>
          </w:p>
        </w:tc>
        <w:tc>
          <w:tcPr>
            <w:tcW w:w="433" w:type="pct"/>
            <w:vMerge w:val="continue"/>
            <w:tcBorders>
              <w:top w:val="nil"/>
              <w:left w:val="nil"/>
              <w:bottom w:val="single" w:color="000000" w:sz="4" w:space="0"/>
              <w:right w:val="single" w:color="000000" w:sz="4" w:space="0"/>
            </w:tcBorders>
            <w:shd w:val="clear" w:color="auto" w:fill="FFFFFF" w:themeFill="background1"/>
            <w:vAlign w:val="center"/>
          </w:tcPr>
          <w:p w14:paraId="2BE6A909">
            <w:pPr>
              <w:widowControl/>
              <w:jc w:val="left"/>
              <w:rPr>
                <w:rFonts w:ascii="宋体" w:hAnsi="宋体" w:eastAsia="宋体" w:cs="Arial"/>
                <w:color w:val="000000"/>
                <w:kern w:val="0"/>
                <w:sz w:val="22"/>
              </w:rPr>
            </w:pPr>
          </w:p>
        </w:tc>
        <w:tc>
          <w:tcPr>
            <w:tcW w:w="509" w:type="pct"/>
            <w:vMerge w:val="continue"/>
            <w:tcBorders>
              <w:top w:val="nil"/>
              <w:left w:val="nil"/>
              <w:bottom w:val="single" w:color="000000" w:sz="4" w:space="0"/>
              <w:right w:val="single" w:color="000000" w:sz="4" w:space="0"/>
            </w:tcBorders>
            <w:shd w:val="clear" w:color="auto" w:fill="FFFFFF" w:themeFill="background1"/>
            <w:vAlign w:val="center"/>
          </w:tcPr>
          <w:p w14:paraId="689CB7A4">
            <w:pPr>
              <w:widowControl/>
              <w:jc w:val="left"/>
              <w:rPr>
                <w:rFonts w:ascii="宋体" w:hAnsi="宋体" w:eastAsia="宋体" w:cs="Arial"/>
                <w:color w:val="000000"/>
                <w:kern w:val="0"/>
                <w:sz w:val="22"/>
              </w:rPr>
            </w:pPr>
          </w:p>
        </w:tc>
        <w:tc>
          <w:tcPr>
            <w:tcW w:w="700" w:type="pct"/>
            <w:vMerge w:val="continue"/>
            <w:tcBorders>
              <w:top w:val="single" w:color="000000" w:sz="4" w:space="0"/>
              <w:left w:val="nil"/>
              <w:bottom w:val="single" w:color="000000" w:sz="4" w:space="0"/>
              <w:right w:val="single" w:color="000000" w:sz="4" w:space="0"/>
            </w:tcBorders>
            <w:shd w:val="clear" w:color="auto" w:fill="FFFFFF" w:themeFill="background1"/>
            <w:vAlign w:val="center"/>
          </w:tcPr>
          <w:p w14:paraId="44339315">
            <w:pPr>
              <w:widowControl/>
              <w:jc w:val="left"/>
              <w:rPr>
                <w:rFonts w:ascii="宋体" w:hAnsi="宋体" w:eastAsia="宋体" w:cs="Arial"/>
                <w:color w:val="000000"/>
                <w:kern w:val="0"/>
                <w:sz w:val="22"/>
              </w:rPr>
            </w:pPr>
          </w:p>
        </w:tc>
      </w:tr>
      <w:tr w14:paraId="233E2922">
        <w:tblPrEx>
          <w:tblCellMar>
            <w:top w:w="0" w:type="dxa"/>
            <w:left w:w="108" w:type="dxa"/>
            <w:bottom w:w="0" w:type="dxa"/>
            <w:right w:w="108" w:type="dxa"/>
          </w:tblCellMar>
        </w:tblPrEx>
        <w:trPr>
          <w:trHeight w:val="308" w:hRule="atLeast"/>
        </w:trPr>
        <w:tc>
          <w:tcPr>
            <w:tcW w:w="1905" w:type="pct"/>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009A90D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433" w:type="pct"/>
            <w:tcBorders>
              <w:top w:val="nil"/>
              <w:left w:val="nil"/>
              <w:bottom w:val="single" w:color="000000" w:sz="4" w:space="0"/>
              <w:right w:val="single" w:color="000000" w:sz="4" w:space="0"/>
            </w:tcBorders>
            <w:shd w:val="clear" w:color="auto" w:fill="FFFFFF" w:themeFill="background1"/>
            <w:noWrap/>
            <w:vAlign w:val="center"/>
          </w:tcPr>
          <w:p w14:paraId="3809547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509" w:type="pct"/>
            <w:tcBorders>
              <w:top w:val="nil"/>
              <w:left w:val="nil"/>
              <w:bottom w:val="single" w:color="000000" w:sz="4" w:space="0"/>
              <w:right w:val="single" w:color="000000" w:sz="4" w:space="0"/>
            </w:tcBorders>
            <w:shd w:val="clear" w:color="auto" w:fill="FFFFFF" w:themeFill="background1"/>
            <w:noWrap/>
            <w:vAlign w:val="center"/>
          </w:tcPr>
          <w:p w14:paraId="2F93717C">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509" w:type="pct"/>
            <w:tcBorders>
              <w:top w:val="nil"/>
              <w:left w:val="nil"/>
              <w:bottom w:val="single" w:color="000000" w:sz="4" w:space="0"/>
              <w:right w:val="single" w:color="000000" w:sz="4" w:space="0"/>
            </w:tcBorders>
            <w:shd w:val="clear" w:color="auto" w:fill="FFFFFF" w:themeFill="background1"/>
            <w:noWrap/>
            <w:vAlign w:val="center"/>
          </w:tcPr>
          <w:p w14:paraId="35C48587">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c>
          <w:tcPr>
            <w:tcW w:w="433" w:type="pct"/>
            <w:tcBorders>
              <w:top w:val="nil"/>
              <w:left w:val="nil"/>
              <w:bottom w:val="single" w:color="000000" w:sz="4" w:space="0"/>
              <w:right w:val="single" w:color="000000" w:sz="4" w:space="0"/>
            </w:tcBorders>
            <w:shd w:val="clear" w:color="auto" w:fill="FFFFFF" w:themeFill="background1"/>
            <w:noWrap/>
            <w:vAlign w:val="center"/>
          </w:tcPr>
          <w:p w14:paraId="3C48BB0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509" w:type="pct"/>
            <w:tcBorders>
              <w:top w:val="nil"/>
              <w:left w:val="nil"/>
              <w:bottom w:val="single" w:color="000000" w:sz="4" w:space="0"/>
              <w:right w:val="single" w:color="000000" w:sz="4" w:space="0"/>
            </w:tcBorders>
            <w:shd w:val="clear" w:color="auto" w:fill="FFFFFF" w:themeFill="background1"/>
            <w:noWrap/>
            <w:vAlign w:val="center"/>
          </w:tcPr>
          <w:p w14:paraId="41A7E25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700" w:type="pct"/>
            <w:tcBorders>
              <w:top w:val="nil"/>
              <w:left w:val="nil"/>
              <w:bottom w:val="single" w:color="000000" w:sz="4" w:space="0"/>
              <w:right w:val="single" w:color="000000" w:sz="4" w:space="0"/>
            </w:tcBorders>
            <w:shd w:val="clear" w:color="auto" w:fill="FFFFFF" w:themeFill="background1"/>
            <w:noWrap/>
            <w:vAlign w:val="center"/>
          </w:tcPr>
          <w:p w14:paraId="31567B3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r>
      <w:tr w14:paraId="309119FC">
        <w:tblPrEx>
          <w:tblCellMar>
            <w:top w:w="0" w:type="dxa"/>
            <w:left w:w="108" w:type="dxa"/>
            <w:bottom w:w="0" w:type="dxa"/>
            <w:right w:w="108" w:type="dxa"/>
          </w:tblCellMar>
        </w:tblPrEx>
        <w:trPr>
          <w:trHeight w:val="308" w:hRule="atLeast"/>
        </w:trPr>
        <w:tc>
          <w:tcPr>
            <w:tcW w:w="1905" w:type="pct"/>
            <w:gridSpan w:val="4"/>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3F4321C0">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433" w:type="pct"/>
            <w:tcBorders>
              <w:top w:val="nil"/>
              <w:left w:val="nil"/>
              <w:bottom w:val="single" w:color="000000" w:sz="4" w:space="0"/>
              <w:right w:val="single" w:color="000000" w:sz="4" w:space="0"/>
            </w:tcBorders>
            <w:shd w:val="clear" w:color="auto" w:fill="auto"/>
            <w:noWrap/>
            <w:vAlign w:val="center"/>
          </w:tcPr>
          <w:p w14:paraId="04D747B3">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46271B5D">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12.83</w:t>
            </w:r>
          </w:p>
        </w:tc>
        <w:tc>
          <w:tcPr>
            <w:tcW w:w="509" w:type="pct"/>
            <w:tcBorders>
              <w:top w:val="nil"/>
              <w:left w:val="nil"/>
              <w:bottom w:val="single" w:color="000000" w:sz="4" w:space="0"/>
              <w:right w:val="single" w:color="000000" w:sz="4" w:space="0"/>
            </w:tcBorders>
            <w:shd w:val="clear" w:color="auto" w:fill="auto"/>
            <w:noWrap/>
            <w:vAlign w:val="center"/>
          </w:tcPr>
          <w:p w14:paraId="3BDD2B79">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12.83</w:t>
            </w:r>
          </w:p>
        </w:tc>
        <w:tc>
          <w:tcPr>
            <w:tcW w:w="433" w:type="pct"/>
            <w:tcBorders>
              <w:top w:val="nil"/>
              <w:left w:val="nil"/>
              <w:bottom w:val="single" w:color="000000" w:sz="4" w:space="0"/>
              <w:right w:val="single" w:color="000000" w:sz="4" w:space="0"/>
            </w:tcBorders>
            <w:shd w:val="clear" w:color="auto" w:fill="auto"/>
            <w:noWrap/>
            <w:vAlign w:val="center"/>
          </w:tcPr>
          <w:p w14:paraId="278E1F67">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066EBE81">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12.83</w:t>
            </w:r>
          </w:p>
        </w:tc>
        <w:tc>
          <w:tcPr>
            <w:tcW w:w="700" w:type="pct"/>
            <w:tcBorders>
              <w:top w:val="nil"/>
              <w:left w:val="nil"/>
              <w:bottom w:val="single" w:color="000000" w:sz="4" w:space="0"/>
              <w:right w:val="single" w:color="000000" w:sz="4" w:space="0"/>
            </w:tcBorders>
            <w:shd w:val="clear" w:color="auto" w:fill="auto"/>
            <w:noWrap/>
            <w:vAlign w:val="center"/>
          </w:tcPr>
          <w:p w14:paraId="5019E171">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　</w:t>
            </w:r>
          </w:p>
        </w:tc>
      </w:tr>
      <w:tr w14:paraId="6FE62188">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2C5EC328">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w:t>
            </w:r>
          </w:p>
        </w:tc>
        <w:tc>
          <w:tcPr>
            <w:tcW w:w="1595" w:type="pct"/>
            <w:tcBorders>
              <w:top w:val="nil"/>
              <w:left w:val="nil"/>
              <w:bottom w:val="single" w:color="000000" w:sz="4" w:space="0"/>
              <w:right w:val="single" w:color="000000" w:sz="4" w:space="0"/>
            </w:tcBorders>
            <w:shd w:val="clear" w:color="auto" w:fill="auto"/>
            <w:noWrap/>
            <w:vAlign w:val="center"/>
          </w:tcPr>
          <w:p w14:paraId="4C194713">
            <w:pPr>
              <w:widowControl/>
              <w:jc w:val="left"/>
              <w:rPr>
                <w:rFonts w:ascii="宋体" w:hAnsi="宋体" w:eastAsia="宋体" w:cs="Arial"/>
                <w:color w:val="000000"/>
                <w:kern w:val="0"/>
                <w:sz w:val="22"/>
              </w:rPr>
            </w:pPr>
            <w:r>
              <w:rPr>
                <w:rFonts w:hint="eastAsia" w:ascii="宋体" w:hAnsi="宋体" w:eastAsia="宋体" w:cs="Arial"/>
                <w:color w:val="000000"/>
                <w:kern w:val="0"/>
                <w:sz w:val="22"/>
              </w:rPr>
              <w:t>城乡社区支出</w:t>
            </w:r>
          </w:p>
        </w:tc>
        <w:tc>
          <w:tcPr>
            <w:tcW w:w="433" w:type="pct"/>
            <w:tcBorders>
              <w:top w:val="nil"/>
              <w:left w:val="nil"/>
              <w:bottom w:val="single" w:color="000000" w:sz="4" w:space="0"/>
              <w:right w:val="single" w:color="000000" w:sz="4" w:space="0"/>
            </w:tcBorders>
            <w:shd w:val="clear" w:color="auto" w:fill="auto"/>
            <w:noWrap/>
            <w:vAlign w:val="center"/>
          </w:tcPr>
          <w:p w14:paraId="023C50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61E6CDC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9" w:type="pct"/>
            <w:tcBorders>
              <w:top w:val="nil"/>
              <w:left w:val="nil"/>
              <w:bottom w:val="single" w:color="000000" w:sz="4" w:space="0"/>
              <w:right w:val="single" w:color="000000" w:sz="4" w:space="0"/>
            </w:tcBorders>
            <w:shd w:val="clear" w:color="auto" w:fill="auto"/>
            <w:noWrap/>
            <w:vAlign w:val="center"/>
          </w:tcPr>
          <w:p w14:paraId="7EE6A668">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33" w:type="pct"/>
            <w:tcBorders>
              <w:top w:val="nil"/>
              <w:left w:val="nil"/>
              <w:bottom w:val="single" w:color="000000" w:sz="4" w:space="0"/>
              <w:right w:val="single" w:color="000000" w:sz="4" w:space="0"/>
            </w:tcBorders>
            <w:shd w:val="clear" w:color="auto" w:fill="auto"/>
            <w:noWrap/>
            <w:vAlign w:val="center"/>
          </w:tcPr>
          <w:p w14:paraId="78420EC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6654985D">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700" w:type="pct"/>
            <w:tcBorders>
              <w:top w:val="nil"/>
              <w:left w:val="nil"/>
              <w:bottom w:val="single" w:color="000000" w:sz="4" w:space="0"/>
              <w:right w:val="single" w:color="000000" w:sz="4" w:space="0"/>
            </w:tcBorders>
            <w:shd w:val="clear" w:color="auto" w:fill="auto"/>
            <w:noWrap/>
            <w:vAlign w:val="center"/>
          </w:tcPr>
          <w:p w14:paraId="1350D7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C9B4962">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218C1DCE">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w:t>
            </w:r>
          </w:p>
        </w:tc>
        <w:tc>
          <w:tcPr>
            <w:tcW w:w="1595" w:type="pct"/>
            <w:tcBorders>
              <w:top w:val="nil"/>
              <w:left w:val="nil"/>
              <w:bottom w:val="single" w:color="000000" w:sz="4" w:space="0"/>
              <w:right w:val="single" w:color="000000" w:sz="4" w:space="0"/>
            </w:tcBorders>
            <w:shd w:val="clear" w:color="auto" w:fill="auto"/>
            <w:noWrap/>
            <w:vAlign w:val="center"/>
          </w:tcPr>
          <w:p w14:paraId="488FC64C">
            <w:pPr>
              <w:widowControl/>
              <w:jc w:val="left"/>
              <w:rPr>
                <w:rFonts w:ascii="宋体" w:hAnsi="宋体" w:eastAsia="宋体" w:cs="Arial"/>
                <w:color w:val="000000"/>
                <w:kern w:val="0"/>
                <w:sz w:val="22"/>
              </w:rPr>
            </w:pPr>
            <w:r>
              <w:rPr>
                <w:rFonts w:hint="eastAsia" w:ascii="宋体" w:hAnsi="宋体" w:eastAsia="宋体" w:cs="Arial"/>
                <w:color w:val="000000"/>
                <w:kern w:val="0"/>
                <w:sz w:val="22"/>
              </w:rPr>
              <w:t>国有土地使用权出让收入安排的支出</w:t>
            </w:r>
          </w:p>
        </w:tc>
        <w:tc>
          <w:tcPr>
            <w:tcW w:w="433" w:type="pct"/>
            <w:tcBorders>
              <w:top w:val="nil"/>
              <w:left w:val="nil"/>
              <w:bottom w:val="single" w:color="000000" w:sz="4" w:space="0"/>
              <w:right w:val="single" w:color="000000" w:sz="4" w:space="0"/>
            </w:tcBorders>
            <w:shd w:val="clear" w:color="auto" w:fill="auto"/>
            <w:noWrap/>
            <w:vAlign w:val="center"/>
          </w:tcPr>
          <w:p w14:paraId="34C127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35291C7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9" w:type="pct"/>
            <w:tcBorders>
              <w:top w:val="nil"/>
              <w:left w:val="nil"/>
              <w:bottom w:val="single" w:color="000000" w:sz="4" w:space="0"/>
              <w:right w:val="single" w:color="000000" w:sz="4" w:space="0"/>
            </w:tcBorders>
            <w:shd w:val="clear" w:color="auto" w:fill="auto"/>
            <w:noWrap/>
            <w:vAlign w:val="center"/>
          </w:tcPr>
          <w:p w14:paraId="354BB7AF">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33" w:type="pct"/>
            <w:tcBorders>
              <w:top w:val="nil"/>
              <w:left w:val="nil"/>
              <w:bottom w:val="single" w:color="000000" w:sz="4" w:space="0"/>
              <w:right w:val="single" w:color="000000" w:sz="4" w:space="0"/>
            </w:tcBorders>
            <w:shd w:val="clear" w:color="auto" w:fill="auto"/>
            <w:noWrap/>
            <w:vAlign w:val="center"/>
          </w:tcPr>
          <w:p w14:paraId="2A325DA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05867842">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700" w:type="pct"/>
            <w:tcBorders>
              <w:top w:val="nil"/>
              <w:left w:val="nil"/>
              <w:bottom w:val="single" w:color="000000" w:sz="4" w:space="0"/>
              <w:right w:val="single" w:color="000000" w:sz="4" w:space="0"/>
            </w:tcBorders>
            <w:shd w:val="clear" w:color="auto" w:fill="auto"/>
            <w:noWrap/>
            <w:vAlign w:val="center"/>
          </w:tcPr>
          <w:p w14:paraId="58D2A77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E7143A9">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43CC5D3F">
            <w:pPr>
              <w:widowControl/>
              <w:jc w:val="left"/>
              <w:rPr>
                <w:rFonts w:ascii="宋体" w:hAnsi="宋体" w:eastAsia="宋体" w:cs="Arial"/>
                <w:color w:val="000000"/>
                <w:kern w:val="0"/>
                <w:sz w:val="22"/>
              </w:rPr>
            </w:pPr>
            <w:r>
              <w:rPr>
                <w:rFonts w:hint="eastAsia" w:ascii="宋体" w:hAnsi="宋体" w:eastAsia="宋体" w:cs="Arial"/>
                <w:color w:val="000000"/>
                <w:kern w:val="0"/>
                <w:sz w:val="22"/>
              </w:rPr>
              <w:t>2120804</w:t>
            </w:r>
          </w:p>
        </w:tc>
        <w:tc>
          <w:tcPr>
            <w:tcW w:w="1595" w:type="pct"/>
            <w:tcBorders>
              <w:top w:val="nil"/>
              <w:left w:val="nil"/>
              <w:bottom w:val="single" w:color="000000" w:sz="4" w:space="0"/>
              <w:right w:val="single" w:color="000000" w:sz="4" w:space="0"/>
            </w:tcBorders>
            <w:shd w:val="clear" w:color="auto" w:fill="auto"/>
            <w:noWrap/>
            <w:vAlign w:val="center"/>
          </w:tcPr>
          <w:p w14:paraId="0E5EDA35">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农村基础设施建设支出</w:t>
            </w:r>
          </w:p>
        </w:tc>
        <w:tc>
          <w:tcPr>
            <w:tcW w:w="433" w:type="pct"/>
            <w:tcBorders>
              <w:top w:val="nil"/>
              <w:left w:val="nil"/>
              <w:bottom w:val="single" w:color="000000" w:sz="4" w:space="0"/>
              <w:right w:val="single" w:color="000000" w:sz="4" w:space="0"/>
            </w:tcBorders>
            <w:shd w:val="clear" w:color="auto" w:fill="auto"/>
            <w:noWrap/>
            <w:vAlign w:val="center"/>
          </w:tcPr>
          <w:p w14:paraId="3728C3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55DD7DA7">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509" w:type="pct"/>
            <w:tcBorders>
              <w:top w:val="nil"/>
              <w:left w:val="nil"/>
              <w:bottom w:val="single" w:color="000000" w:sz="4" w:space="0"/>
              <w:right w:val="single" w:color="000000" w:sz="4" w:space="0"/>
            </w:tcBorders>
            <w:shd w:val="clear" w:color="auto" w:fill="auto"/>
            <w:noWrap/>
            <w:vAlign w:val="center"/>
          </w:tcPr>
          <w:p w14:paraId="5645E92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433" w:type="pct"/>
            <w:tcBorders>
              <w:top w:val="nil"/>
              <w:left w:val="nil"/>
              <w:bottom w:val="single" w:color="000000" w:sz="4" w:space="0"/>
              <w:right w:val="single" w:color="000000" w:sz="4" w:space="0"/>
            </w:tcBorders>
            <w:shd w:val="clear" w:color="auto" w:fill="auto"/>
            <w:noWrap/>
            <w:vAlign w:val="center"/>
          </w:tcPr>
          <w:p w14:paraId="61AF45B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1BAA5244">
            <w:pPr>
              <w:widowControl/>
              <w:jc w:val="right"/>
              <w:rPr>
                <w:rFonts w:ascii="宋体" w:hAnsi="宋体" w:eastAsia="宋体" w:cs="Arial"/>
                <w:color w:val="000000"/>
                <w:kern w:val="0"/>
                <w:sz w:val="22"/>
              </w:rPr>
            </w:pPr>
            <w:r>
              <w:rPr>
                <w:rFonts w:hint="eastAsia" w:ascii="宋体" w:hAnsi="宋体" w:eastAsia="宋体" w:cs="Arial"/>
                <w:color w:val="000000"/>
                <w:kern w:val="0"/>
                <w:sz w:val="22"/>
              </w:rPr>
              <w:t>4.00</w:t>
            </w:r>
          </w:p>
        </w:tc>
        <w:tc>
          <w:tcPr>
            <w:tcW w:w="700" w:type="pct"/>
            <w:tcBorders>
              <w:top w:val="nil"/>
              <w:left w:val="nil"/>
              <w:bottom w:val="single" w:color="000000" w:sz="4" w:space="0"/>
              <w:right w:val="single" w:color="000000" w:sz="4" w:space="0"/>
            </w:tcBorders>
            <w:shd w:val="clear" w:color="auto" w:fill="auto"/>
            <w:noWrap/>
            <w:vAlign w:val="center"/>
          </w:tcPr>
          <w:p w14:paraId="4510A8E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4C27852">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18BC8BC1">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w:t>
            </w:r>
          </w:p>
        </w:tc>
        <w:tc>
          <w:tcPr>
            <w:tcW w:w="1595" w:type="pct"/>
            <w:tcBorders>
              <w:top w:val="nil"/>
              <w:left w:val="nil"/>
              <w:bottom w:val="single" w:color="000000" w:sz="4" w:space="0"/>
              <w:right w:val="single" w:color="000000" w:sz="4" w:space="0"/>
            </w:tcBorders>
            <w:shd w:val="clear" w:color="auto" w:fill="auto"/>
            <w:noWrap/>
            <w:vAlign w:val="center"/>
          </w:tcPr>
          <w:p w14:paraId="7CEC398B">
            <w:pPr>
              <w:widowControl/>
              <w:jc w:val="left"/>
              <w:rPr>
                <w:rFonts w:ascii="宋体" w:hAnsi="宋体" w:eastAsia="宋体" w:cs="Arial"/>
                <w:color w:val="000000"/>
                <w:kern w:val="0"/>
                <w:sz w:val="22"/>
              </w:rPr>
            </w:pPr>
            <w:r>
              <w:rPr>
                <w:rFonts w:hint="eastAsia" w:ascii="宋体" w:hAnsi="宋体" w:eastAsia="宋体" w:cs="Arial"/>
                <w:color w:val="000000"/>
                <w:kern w:val="0"/>
                <w:sz w:val="22"/>
              </w:rPr>
              <w:t>其他支出</w:t>
            </w:r>
          </w:p>
        </w:tc>
        <w:tc>
          <w:tcPr>
            <w:tcW w:w="433" w:type="pct"/>
            <w:tcBorders>
              <w:top w:val="nil"/>
              <w:left w:val="nil"/>
              <w:bottom w:val="single" w:color="000000" w:sz="4" w:space="0"/>
              <w:right w:val="single" w:color="000000" w:sz="4" w:space="0"/>
            </w:tcBorders>
            <w:shd w:val="clear" w:color="auto" w:fill="auto"/>
            <w:noWrap/>
            <w:vAlign w:val="center"/>
          </w:tcPr>
          <w:p w14:paraId="4E2CBEF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352B9D58">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509" w:type="pct"/>
            <w:tcBorders>
              <w:top w:val="nil"/>
              <w:left w:val="nil"/>
              <w:bottom w:val="single" w:color="000000" w:sz="4" w:space="0"/>
              <w:right w:val="single" w:color="000000" w:sz="4" w:space="0"/>
            </w:tcBorders>
            <w:shd w:val="clear" w:color="auto" w:fill="auto"/>
            <w:noWrap/>
            <w:vAlign w:val="center"/>
          </w:tcPr>
          <w:p w14:paraId="49ABD0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433" w:type="pct"/>
            <w:tcBorders>
              <w:top w:val="nil"/>
              <w:left w:val="nil"/>
              <w:bottom w:val="single" w:color="000000" w:sz="4" w:space="0"/>
              <w:right w:val="single" w:color="000000" w:sz="4" w:space="0"/>
            </w:tcBorders>
            <w:shd w:val="clear" w:color="auto" w:fill="auto"/>
            <w:noWrap/>
            <w:vAlign w:val="center"/>
          </w:tcPr>
          <w:p w14:paraId="353F50F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52054048">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700" w:type="pct"/>
            <w:tcBorders>
              <w:top w:val="nil"/>
              <w:left w:val="nil"/>
              <w:bottom w:val="single" w:color="000000" w:sz="4" w:space="0"/>
              <w:right w:val="single" w:color="000000" w:sz="4" w:space="0"/>
            </w:tcBorders>
            <w:shd w:val="clear" w:color="auto" w:fill="auto"/>
            <w:noWrap/>
            <w:vAlign w:val="center"/>
          </w:tcPr>
          <w:p w14:paraId="3B2AB7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1AB5217B">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349878C8">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w:t>
            </w:r>
          </w:p>
        </w:tc>
        <w:tc>
          <w:tcPr>
            <w:tcW w:w="1595" w:type="pct"/>
            <w:tcBorders>
              <w:top w:val="nil"/>
              <w:left w:val="nil"/>
              <w:bottom w:val="single" w:color="000000" w:sz="4" w:space="0"/>
              <w:right w:val="single" w:color="000000" w:sz="4" w:space="0"/>
            </w:tcBorders>
            <w:shd w:val="clear" w:color="auto" w:fill="auto"/>
            <w:noWrap/>
            <w:vAlign w:val="center"/>
          </w:tcPr>
          <w:p w14:paraId="032E5158">
            <w:pPr>
              <w:widowControl/>
              <w:jc w:val="left"/>
              <w:rPr>
                <w:rFonts w:ascii="宋体" w:hAnsi="宋体" w:eastAsia="宋体" w:cs="Arial"/>
                <w:color w:val="000000"/>
                <w:kern w:val="0"/>
                <w:sz w:val="22"/>
              </w:rPr>
            </w:pPr>
            <w:r>
              <w:rPr>
                <w:rFonts w:hint="eastAsia" w:ascii="宋体" w:hAnsi="宋体" w:eastAsia="宋体" w:cs="Arial"/>
                <w:color w:val="000000"/>
                <w:kern w:val="0"/>
                <w:sz w:val="22"/>
              </w:rPr>
              <w:t>彩票公益金安排的支出</w:t>
            </w:r>
          </w:p>
        </w:tc>
        <w:tc>
          <w:tcPr>
            <w:tcW w:w="433" w:type="pct"/>
            <w:tcBorders>
              <w:top w:val="nil"/>
              <w:left w:val="nil"/>
              <w:bottom w:val="single" w:color="000000" w:sz="4" w:space="0"/>
              <w:right w:val="single" w:color="000000" w:sz="4" w:space="0"/>
            </w:tcBorders>
            <w:shd w:val="clear" w:color="auto" w:fill="auto"/>
            <w:noWrap/>
            <w:vAlign w:val="center"/>
          </w:tcPr>
          <w:p w14:paraId="55CE3F3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26A5C65E">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509" w:type="pct"/>
            <w:tcBorders>
              <w:top w:val="nil"/>
              <w:left w:val="nil"/>
              <w:bottom w:val="single" w:color="000000" w:sz="4" w:space="0"/>
              <w:right w:val="single" w:color="000000" w:sz="4" w:space="0"/>
            </w:tcBorders>
            <w:shd w:val="clear" w:color="auto" w:fill="auto"/>
            <w:noWrap/>
            <w:vAlign w:val="center"/>
          </w:tcPr>
          <w:p w14:paraId="0655FB2D">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433" w:type="pct"/>
            <w:tcBorders>
              <w:top w:val="nil"/>
              <w:left w:val="nil"/>
              <w:bottom w:val="single" w:color="000000" w:sz="4" w:space="0"/>
              <w:right w:val="single" w:color="000000" w:sz="4" w:space="0"/>
            </w:tcBorders>
            <w:shd w:val="clear" w:color="auto" w:fill="auto"/>
            <w:noWrap/>
            <w:vAlign w:val="center"/>
          </w:tcPr>
          <w:p w14:paraId="4118733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5AB3339C">
            <w:pPr>
              <w:widowControl/>
              <w:jc w:val="right"/>
              <w:rPr>
                <w:rFonts w:ascii="宋体" w:hAnsi="宋体" w:eastAsia="宋体" w:cs="Arial"/>
                <w:color w:val="000000"/>
                <w:kern w:val="0"/>
                <w:sz w:val="22"/>
              </w:rPr>
            </w:pPr>
            <w:r>
              <w:rPr>
                <w:rFonts w:hint="eastAsia" w:ascii="宋体" w:hAnsi="宋体" w:eastAsia="宋体" w:cs="Arial"/>
                <w:color w:val="000000"/>
                <w:kern w:val="0"/>
                <w:sz w:val="22"/>
              </w:rPr>
              <w:t>8.83</w:t>
            </w:r>
          </w:p>
        </w:tc>
        <w:tc>
          <w:tcPr>
            <w:tcW w:w="700" w:type="pct"/>
            <w:tcBorders>
              <w:top w:val="nil"/>
              <w:left w:val="nil"/>
              <w:bottom w:val="single" w:color="000000" w:sz="4" w:space="0"/>
              <w:right w:val="single" w:color="000000" w:sz="4" w:space="0"/>
            </w:tcBorders>
            <w:shd w:val="clear" w:color="auto" w:fill="auto"/>
            <w:noWrap/>
            <w:vAlign w:val="center"/>
          </w:tcPr>
          <w:p w14:paraId="35BD3BB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A8BD656">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56177ECB">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2296003</w:t>
            </w:r>
          </w:p>
        </w:tc>
        <w:tc>
          <w:tcPr>
            <w:tcW w:w="1595" w:type="pct"/>
            <w:tcBorders>
              <w:top w:val="nil"/>
              <w:left w:val="nil"/>
              <w:bottom w:val="single" w:color="000000" w:sz="4" w:space="0"/>
              <w:right w:val="single" w:color="000000" w:sz="4" w:space="0"/>
            </w:tcBorders>
            <w:shd w:val="clear" w:color="auto" w:fill="auto"/>
            <w:noWrap/>
            <w:vAlign w:val="center"/>
          </w:tcPr>
          <w:p w14:paraId="58EC49F3">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用于体育事业的彩票公益金支出</w:t>
            </w:r>
          </w:p>
        </w:tc>
        <w:tc>
          <w:tcPr>
            <w:tcW w:w="433" w:type="pct"/>
            <w:tcBorders>
              <w:top w:val="nil"/>
              <w:left w:val="nil"/>
              <w:bottom w:val="single" w:color="000000" w:sz="4" w:space="0"/>
              <w:right w:val="single" w:color="000000" w:sz="4" w:space="0"/>
            </w:tcBorders>
            <w:shd w:val="clear" w:color="auto" w:fill="auto"/>
            <w:noWrap/>
            <w:vAlign w:val="center"/>
          </w:tcPr>
          <w:p w14:paraId="1A35FDB4">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2D7189A4">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509" w:type="pct"/>
            <w:tcBorders>
              <w:top w:val="nil"/>
              <w:left w:val="nil"/>
              <w:bottom w:val="single" w:color="000000" w:sz="4" w:space="0"/>
              <w:right w:val="single" w:color="000000" w:sz="4" w:space="0"/>
            </w:tcBorders>
            <w:shd w:val="clear" w:color="auto" w:fill="auto"/>
            <w:noWrap/>
            <w:vAlign w:val="center"/>
          </w:tcPr>
          <w:p w14:paraId="2DF654A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433" w:type="pct"/>
            <w:tcBorders>
              <w:top w:val="nil"/>
              <w:left w:val="nil"/>
              <w:bottom w:val="single" w:color="000000" w:sz="4" w:space="0"/>
              <w:right w:val="single" w:color="000000" w:sz="4" w:space="0"/>
            </w:tcBorders>
            <w:shd w:val="clear" w:color="auto" w:fill="auto"/>
            <w:noWrap/>
            <w:vAlign w:val="center"/>
          </w:tcPr>
          <w:p w14:paraId="4193B48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2317C1EA">
            <w:pPr>
              <w:widowControl/>
              <w:jc w:val="right"/>
              <w:rPr>
                <w:rFonts w:ascii="宋体" w:hAnsi="宋体" w:eastAsia="宋体" w:cs="Arial"/>
                <w:color w:val="000000"/>
                <w:kern w:val="0"/>
                <w:sz w:val="22"/>
              </w:rPr>
            </w:pPr>
            <w:r>
              <w:rPr>
                <w:rFonts w:hint="eastAsia" w:ascii="宋体" w:hAnsi="宋体" w:eastAsia="宋体" w:cs="Arial"/>
                <w:color w:val="000000"/>
                <w:kern w:val="0"/>
                <w:sz w:val="22"/>
              </w:rPr>
              <w:t>2.00</w:t>
            </w:r>
          </w:p>
        </w:tc>
        <w:tc>
          <w:tcPr>
            <w:tcW w:w="700" w:type="pct"/>
            <w:tcBorders>
              <w:top w:val="nil"/>
              <w:left w:val="nil"/>
              <w:bottom w:val="single" w:color="000000" w:sz="4" w:space="0"/>
              <w:right w:val="single" w:color="000000" w:sz="4" w:space="0"/>
            </w:tcBorders>
            <w:shd w:val="clear" w:color="auto" w:fill="auto"/>
            <w:noWrap/>
            <w:vAlign w:val="center"/>
          </w:tcPr>
          <w:p w14:paraId="5223BF1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622298FC">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4801FF3C">
            <w:pPr>
              <w:widowControl/>
              <w:jc w:val="left"/>
              <w:rPr>
                <w:rFonts w:ascii="宋体" w:hAnsi="宋体" w:eastAsia="宋体" w:cs="Arial"/>
                <w:color w:val="000000"/>
                <w:kern w:val="0"/>
                <w:sz w:val="22"/>
              </w:rPr>
            </w:pPr>
            <w:r>
              <w:rPr>
                <w:rFonts w:hint="eastAsia" w:ascii="宋体" w:hAnsi="宋体" w:eastAsia="宋体" w:cs="Arial"/>
                <w:color w:val="000000"/>
                <w:kern w:val="0"/>
                <w:sz w:val="22"/>
              </w:rPr>
              <w:t>2296004</w:t>
            </w:r>
          </w:p>
        </w:tc>
        <w:tc>
          <w:tcPr>
            <w:tcW w:w="1595" w:type="pct"/>
            <w:tcBorders>
              <w:top w:val="nil"/>
              <w:left w:val="nil"/>
              <w:bottom w:val="single" w:color="000000" w:sz="4" w:space="0"/>
              <w:right w:val="single" w:color="000000" w:sz="4" w:space="0"/>
            </w:tcBorders>
            <w:shd w:val="clear" w:color="auto" w:fill="auto"/>
            <w:noWrap/>
            <w:vAlign w:val="center"/>
          </w:tcPr>
          <w:p w14:paraId="04DAFE40">
            <w:pPr>
              <w:widowControl/>
              <w:jc w:val="left"/>
              <w:rPr>
                <w:rFonts w:ascii="宋体" w:hAnsi="宋体" w:eastAsia="宋体" w:cs="Arial"/>
                <w:color w:val="000000"/>
                <w:kern w:val="0"/>
                <w:sz w:val="22"/>
              </w:rPr>
            </w:pPr>
            <w:r>
              <w:rPr>
                <w:rFonts w:hint="eastAsia" w:ascii="宋体" w:hAnsi="宋体" w:eastAsia="宋体" w:cs="Arial"/>
                <w:color w:val="000000"/>
                <w:kern w:val="0"/>
                <w:sz w:val="22"/>
              </w:rPr>
              <w:t xml:space="preserve">  用于教育事业的彩票公益金支出</w:t>
            </w:r>
          </w:p>
        </w:tc>
        <w:tc>
          <w:tcPr>
            <w:tcW w:w="433" w:type="pct"/>
            <w:tcBorders>
              <w:top w:val="nil"/>
              <w:left w:val="nil"/>
              <w:bottom w:val="single" w:color="000000" w:sz="4" w:space="0"/>
              <w:right w:val="single" w:color="000000" w:sz="4" w:space="0"/>
            </w:tcBorders>
            <w:shd w:val="clear" w:color="auto" w:fill="auto"/>
            <w:noWrap/>
            <w:vAlign w:val="center"/>
          </w:tcPr>
          <w:p w14:paraId="4E46D01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377E6AC9">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509" w:type="pct"/>
            <w:tcBorders>
              <w:top w:val="nil"/>
              <w:left w:val="nil"/>
              <w:bottom w:val="single" w:color="000000" w:sz="4" w:space="0"/>
              <w:right w:val="single" w:color="000000" w:sz="4" w:space="0"/>
            </w:tcBorders>
            <w:shd w:val="clear" w:color="auto" w:fill="auto"/>
            <w:noWrap/>
            <w:vAlign w:val="center"/>
          </w:tcPr>
          <w:p w14:paraId="03F96D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433" w:type="pct"/>
            <w:tcBorders>
              <w:top w:val="nil"/>
              <w:left w:val="nil"/>
              <w:bottom w:val="single" w:color="000000" w:sz="4" w:space="0"/>
              <w:right w:val="single" w:color="000000" w:sz="4" w:space="0"/>
            </w:tcBorders>
            <w:shd w:val="clear" w:color="auto" w:fill="auto"/>
            <w:noWrap/>
            <w:vAlign w:val="center"/>
          </w:tcPr>
          <w:p w14:paraId="0FF3D99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41FE4F51">
            <w:pPr>
              <w:widowControl/>
              <w:jc w:val="right"/>
              <w:rPr>
                <w:rFonts w:ascii="宋体" w:hAnsi="宋体" w:eastAsia="宋体" w:cs="Arial"/>
                <w:color w:val="000000"/>
                <w:kern w:val="0"/>
                <w:sz w:val="22"/>
              </w:rPr>
            </w:pPr>
            <w:r>
              <w:rPr>
                <w:rFonts w:hint="eastAsia" w:ascii="宋体" w:hAnsi="宋体" w:eastAsia="宋体" w:cs="Arial"/>
                <w:color w:val="000000"/>
                <w:kern w:val="0"/>
                <w:sz w:val="22"/>
              </w:rPr>
              <w:t>6.83</w:t>
            </w:r>
          </w:p>
        </w:tc>
        <w:tc>
          <w:tcPr>
            <w:tcW w:w="700" w:type="pct"/>
            <w:tcBorders>
              <w:top w:val="nil"/>
              <w:left w:val="nil"/>
              <w:bottom w:val="single" w:color="000000" w:sz="4" w:space="0"/>
              <w:right w:val="single" w:color="000000" w:sz="4" w:space="0"/>
            </w:tcBorders>
            <w:shd w:val="clear" w:color="auto" w:fill="auto"/>
            <w:noWrap/>
            <w:vAlign w:val="center"/>
          </w:tcPr>
          <w:p w14:paraId="59D19EB5">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E47E5AC">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1845789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pct"/>
            <w:tcBorders>
              <w:top w:val="nil"/>
              <w:left w:val="nil"/>
              <w:bottom w:val="single" w:color="000000" w:sz="4" w:space="0"/>
              <w:right w:val="single" w:color="000000" w:sz="4" w:space="0"/>
            </w:tcBorders>
            <w:shd w:val="clear" w:color="auto" w:fill="auto"/>
            <w:noWrap/>
            <w:vAlign w:val="center"/>
          </w:tcPr>
          <w:p w14:paraId="19620F4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33" w:type="pct"/>
            <w:tcBorders>
              <w:top w:val="nil"/>
              <w:left w:val="nil"/>
              <w:bottom w:val="single" w:color="000000" w:sz="4" w:space="0"/>
              <w:right w:val="single" w:color="000000" w:sz="4" w:space="0"/>
            </w:tcBorders>
            <w:shd w:val="clear" w:color="auto" w:fill="auto"/>
            <w:noWrap/>
            <w:vAlign w:val="center"/>
          </w:tcPr>
          <w:p w14:paraId="5F83DB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1E5BD15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165A610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33" w:type="pct"/>
            <w:tcBorders>
              <w:top w:val="nil"/>
              <w:left w:val="nil"/>
              <w:bottom w:val="single" w:color="000000" w:sz="4" w:space="0"/>
              <w:right w:val="single" w:color="000000" w:sz="4" w:space="0"/>
            </w:tcBorders>
            <w:shd w:val="clear" w:color="auto" w:fill="auto"/>
            <w:noWrap/>
            <w:vAlign w:val="center"/>
          </w:tcPr>
          <w:p w14:paraId="49964FD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10865C9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00" w:type="pct"/>
            <w:tcBorders>
              <w:top w:val="nil"/>
              <w:left w:val="nil"/>
              <w:bottom w:val="single" w:color="000000" w:sz="4" w:space="0"/>
              <w:right w:val="single" w:color="000000" w:sz="4" w:space="0"/>
            </w:tcBorders>
            <w:shd w:val="clear" w:color="auto" w:fill="auto"/>
            <w:noWrap/>
            <w:vAlign w:val="center"/>
          </w:tcPr>
          <w:p w14:paraId="300737E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6F1E591">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167F776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pct"/>
            <w:tcBorders>
              <w:top w:val="nil"/>
              <w:left w:val="nil"/>
              <w:bottom w:val="single" w:color="000000" w:sz="4" w:space="0"/>
              <w:right w:val="single" w:color="000000" w:sz="4" w:space="0"/>
            </w:tcBorders>
            <w:shd w:val="clear" w:color="auto" w:fill="auto"/>
            <w:noWrap/>
            <w:vAlign w:val="center"/>
          </w:tcPr>
          <w:p w14:paraId="3E877682">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33" w:type="pct"/>
            <w:tcBorders>
              <w:top w:val="nil"/>
              <w:left w:val="nil"/>
              <w:bottom w:val="single" w:color="000000" w:sz="4" w:space="0"/>
              <w:right w:val="single" w:color="000000" w:sz="4" w:space="0"/>
            </w:tcBorders>
            <w:shd w:val="clear" w:color="auto" w:fill="auto"/>
            <w:noWrap/>
            <w:vAlign w:val="center"/>
          </w:tcPr>
          <w:p w14:paraId="516DF37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2CBF01C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632BE30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33" w:type="pct"/>
            <w:tcBorders>
              <w:top w:val="nil"/>
              <w:left w:val="nil"/>
              <w:bottom w:val="single" w:color="000000" w:sz="4" w:space="0"/>
              <w:right w:val="single" w:color="000000" w:sz="4" w:space="0"/>
            </w:tcBorders>
            <w:shd w:val="clear" w:color="auto" w:fill="auto"/>
            <w:noWrap/>
            <w:vAlign w:val="center"/>
          </w:tcPr>
          <w:p w14:paraId="2582A0A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3A87678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00" w:type="pct"/>
            <w:tcBorders>
              <w:top w:val="nil"/>
              <w:left w:val="nil"/>
              <w:bottom w:val="single" w:color="000000" w:sz="4" w:space="0"/>
              <w:right w:val="single" w:color="000000" w:sz="4" w:space="0"/>
            </w:tcBorders>
            <w:shd w:val="clear" w:color="auto" w:fill="auto"/>
            <w:noWrap/>
            <w:vAlign w:val="center"/>
          </w:tcPr>
          <w:p w14:paraId="3FF12F2C">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1CA6141">
        <w:tblPrEx>
          <w:tblCellMar>
            <w:top w:w="0" w:type="dxa"/>
            <w:left w:w="108" w:type="dxa"/>
            <w:bottom w:w="0" w:type="dxa"/>
            <w:right w:w="108" w:type="dxa"/>
          </w:tblCellMar>
        </w:tblPrEx>
        <w:trPr>
          <w:trHeight w:val="308" w:hRule="atLeast"/>
        </w:trPr>
        <w:tc>
          <w:tcPr>
            <w:tcW w:w="309" w:type="pct"/>
            <w:gridSpan w:val="3"/>
            <w:tcBorders>
              <w:top w:val="nil"/>
              <w:left w:val="single" w:color="000000" w:sz="4" w:space="0"/>
              <w:bottom w:val="single" w:color="000000" w:sz="4" w:space="0"/>
              <w:right w:val="single" w:color="000000" w:sz="4" w:space="0"/>
            </w:tcBorders>
            <w:shd w:val="clear" w:color="auto" w:fill="auto"/>
            <w:noWrap/>
            <w:vAlign w:val="center"/>
          </w:tcPr>
          <w:p w14:paraId="0D02840C">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1595" w:type="pct"/>
            <w:tcBorders>
              <w:top w:val="nil"/>
              <w:left w:val="nil"/>
              <w:bottom w:val="single" w:color="000000" w:sz="4" w:space="0"/>
              <w:right w:val="single" w:color="000000" w:sz="4" w:space="0"/>
            </w:tcBorders>
            <w:shd w:val="clear" w:color="auto" w:fill="auto"/>
            <w:noWrap/>
            <w:vAlign w:val="center"/>
          </w:tcPr>
          <w:p w14:paraId="62B7C10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433" w:type="pct"/>
            <w:tcBorders>
              <w:top w:val="nil"/>
              <w:left w:val="nil"/>
              <w:bottom w:val="single" w:color="000000" w:sz="4" w:space="0"/>
              <w:right w:val="single" w:color="000000" w:sz="4" w:space="0"/>
            </w:tcBorders>
            <w:shd w:val="clear" w:color="auto" w:fill="auto"/>
            <w:noWrap/>
            <w:vAlign w:val="center"/>
          </w:tcPr>
          <w:p w14:paraId="55C52E6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2C4C31F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0C941A12">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433" w:type="pct"/>
            <w:tcBorders>
              <w:top w:val="nil"/>
              <w:left w:val="nil"/>
              <w:bottom w:val="single" w:color="000000" w:sz="4" w:space="0"/>
              <w:right w:val="single" w:color="000000" w:sz="4" w:space="0"/>
            </w:tcBorders>
            <w:shd w:val="clear" w:color="auto" w:fill="auto"/>
            <w:noWrap/>
            <w:vAlign w:val="center"/>
          </w:tcPr>
          <w:p w14:paraId="496AC160">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509" w:type="pct"/>
            <w:tcBorders>
              <w:top w:val="nil"/>
              <w:left w:val="nil"/>
              <w:bottom w:val="single" w:color="000000" w:sz="4" w:space="0"/>
              <w:right w:val="single" w:color="000000" w:sz="4" w:space="0"/>
            </w:tcBorders>
            <w:shd w:val="clear" w:color="auto" w:fill="auto"/>
            <w:noWrap/>
            <w:vAlign w:val="center"/>
          </w:tcPr>
          <w:p w14:paraId="71E06A71">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700" w:type="pct"/>
            <w:tcBorders>
              <w:top w:val="nil"/>
              <w:left w:val="nil"/>
              <w:bottom w:val="single" w:color="000000" w:sz="4" w:space="0"/>
              <w:right w:val="single" w:color="000000" w:sz="4" w:space="0"/>
            </w:tcBorders>
            <w:shd w:val="clear" w:color="auto" w:fill="auto"/>
            <w:noWrap/>
            <w:vAlign w:val="center"/>
          </w:tcPr>
          <w:p w14:paraId="68DA30D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2DA549">
        <w:tblPrEx>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14:paraId="1B702FFE">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注：本表反映部门本年度政府性基金预算财政拨款收入、支出及结转和结余情况。</w:t>
            </w:r>
          </w:p>
        </w:tc>
      </w:tr>
    </w:tbl>
    <w:p w14:paraId="0A4EF5CF">
      <w:pPr>
        <w:rPr>
          <w:rFonts w:ascii="黑体" w:hAnsi="黑体" w:eastAsia="黑体" w:cs="黑体"/>
          <w:color w:val="000000"/>
          <w:sz w:val="72"/>
        </w:rPr>
      </w:pPr>
    </w:p>
    <w:tbl>
      <w:tblPr>
        <w:tblStyle w:val="9"/>
        <w:tblpPr w:leftFromText="180" w:rightFromText="180" w:vertAnchor="text" w:horzAnchor="page" w:tblpX="2731" w:tblpY="857"/>
        <w:tblOverlap w:val="never"/>
        <w:tblW w:w="10958" w:type="dxa"/>
        <w:tblInd w:w="0" w:type="dxa"/>
        <w:tblLayout w:type="autofit"/>
        <w:tblCellMar>
          <w:top w:w="0" w:type="dxa"/>
          <w:left w:w="108" w:type="dxa"/>
          <w:bottom w:w="0" w:type="dxa"/>
          <w:right w:w="108" w:type="dxa"/>
        </w:tblCellMar>
      </w:tblPr>
      <w:tblGrid>
        <w:gridCol w:w="222"/>
        <w:gridCol w:w="222"/>
        <w:gridCol w:w="222"/>
        <w:gridCol w:w="2541"/>
        <w:gridCol w:w="2146"/>
        <w:gridCol w:w="2146"/>
        <w:gridCol w:w="3459"/>
      </w:tblGrid>
      <w:tr w14:paraId="54AC938B">
        <w:tblPrEx>
          <w:tblCellMar>
            <w:top w:w="0" w:type="dxa"/>
            <w:left w:w="108" w:type="dxa"/>
            <w:bottom w:w="0" w:type="dxa"/>
            <w:right w:w="108" w:type="dxa"/>
          </w:tblCellMar>
        </w:tblPrEx>
        <w:trPr>
          <w:trHeight w:val="390" w:hRule="atLeast"/>
        </w:trPr>
        <w:tc>
          <w:tcPr>
            <w:tcW w:w="10958" w:type="dxa"/>
            <w:gridSpan w:val="7"/>
            <w:tcBorders>
              <w:top w:val="nil"/>
              <w:left w:val="nil"/>
              <w:bottom w:val="nil"/>
              <w:right w:val="nil"/>
            </w:tcBorders>
            <w:shd w:val="clear" w:color="auto" w:fill="auto"/>
            <w:noWrap/>
            <w:vAlign w:val="bottom"/>
          </w:tcPr>
          <w:p w14:paraId="467A3FBF">
            <w:pPr>
              <w:widowControl/>
              <w:jc w:val="center"/>
              <w:rPr>
                <w:rFonts w:ascii="宋体" w:hAnsi="宋体" w:eastAsia="宋体" w:cs="Arial"/>
                <w:color w:val="000000"/>
                <w:kern w:val="0"/>
                <w:sz w:val="30"/>
                <w:szCs w:val="30"/>
              </w:rPr>
            </w:pPr>
          </w:p>
          <w:p w14:paraId="740B5B0E">
            <w:pPr>
              <w:widowControl/>
              <w:jc w:val="center"/>
              <w:rPr>
                <w:rFonts w:ascii="宋体" w:hAnsi="宋体" w:eastAsia="宋体" w:cs="Arial"/>
                <w:color w:val="000000"/>
                <w:kern w:val="0"/>
                <w:sz w:val="30"/>
                <w:szCs w:val="30"/>
              </w:rPr>
            </w:pPr>
          </w:p>
          <w:p w14:paraId="744F5870">
            <w:pPr>
              <w:widowControl/>
              <w:jc w:val="center"/>
              <w:rPr>
                <w:rFonts w:ascii="宋体" w:hAnsi="宋体" w:eastAsia="宋体" w:cs="Arial"/>
                <w:color w:val="000000"/>
                <w:kern w:val="0"/>
                <w:sz w:val="30"/>
                <w:szCs w:val="30"/>
              </w:rPr>
            </w:pPr>
            <w:r>
              <w:rPr>
                <w:rFonts w:hint="eastAsia" w:ascii="宋体" w:hAnsi="宋体" w:eastAsia="宋体" w:cs="Arial"/>
                <w:color w:val="000000"/>
                <w:kern w:val="0"/>
                <w:sz w:val="30"/>
                <w:szCs w:val="30"/>
              </w:rPr>
              <w:t>国有资本经营预算财政拨款支出决算表</w:t>
            </w:r>
          </w:p>
        </w:tc>
      </w:tr>
      <w:tr w14:paraId="10345820">
        <w:tblPrEx>
          <w:tblCellMar>
            <w:top w:w="0" w:type="dxa"/>
            <w:left w:w="108" w:type="dxa"/>
            <w:bottom w:w="0" w:type="dxa"/>
            <w:right w:w="108" w:type="dxa"/>
          </w:tblCellMar>
        </w:tblPrEx>
        <w:trPr>
          <w:trHeight w:val="255" w:hRule="atLeast"/>
        </w:trPr>
        <w:tc>
          <w:tcPr>
            <w:tcW w:w="222" w:type="dxa"/>
            <w:tcBorders>
              <w:top w:val="nil"/>
              <w:left w:val="nil"/>
              <w:bottom w:val="nil"/>
              <w:right w:val="nil"/>
            </w:tcBorders>
            <w:shd w:val="clear" w:color="auto" w:fill="auto"/>
            <w:noWrap/>
            <w:vAlign w:val="bottom"/>
          </w:tcPr>
          <w:p w14:paraId="0E6718B5">
            <w:pPr>
              <w:widowControl/>
              <w:jc w:val="left"/>
              <w:rPr>
                <w:rFonts w:ascii="Arial" w:hAnsi="Arial" w:eastAsia="宋体" w:cs="Arial"/>
                <w:color w:val="000000"/>
                <w:kern w:val="0"/>
                <w:sz w:val="20"/>
                <w:szCs w:val="20"/>
              </w:rPr>
            </w:pPr>
          </w:p>
        </w:tc>
        <w:tc>
          <w:tcPr>
            <w:tcW w:w="222" w:type="dxa"/>
            <w:tcBorders>
              <w:top w:val="nil"/>
              <w:left w:val="nil"/>
              <w:bottom w:val="nil"/>
              <w:right w:val="nil"/>
            </w:tcBorders>
            <w:shd w:val="clear" w:color="auto" w:fill="auto"/>
            <w:noWrap/>
            <w:vAlign w:val="bottom"/>
          </w:tcPr>
          <w:p w14:paraId="46A73D4D">
            <w:pPr>
              <w:widowControl/>
              <w:jc w:val="left"/>
              <w:rPr>
                <w:rFonts w:ascii="Arial" w:hAnsi="Arial" w:eastAsia="宋体" w:cs="Arial"/>
                <w:color w:val="000000"/>
                <w:kern w:val="0"/>
                <w:sz w:val="20"/>
                <w:szCs w:val="20"/>
              </w:rPr>
            </w:pPr>
          </w:p>
        </w:tc>
        <w:tc>
          <w:tcPr>
            <w:tcW w:w="222" w:type="dxa"/>
            <w:tcBorders>
              <w:top w:val="nil"/>
              <w:left w:val="nil"/>
              <w:bottom w:val="nil"/>
              <w:right w:val="nil"/>
            </w:tcBorders>
            <w:shd w:val="clear" w:color="auto" w:fill="auto"/>
            <w:noWrap/>
            <w:vAlign w:val="bottom"/>
          </w:tcPr>
          <w:p w14:paraId="1F6AC3B1">
            <w:pPr>
              <w:widowControl/>
              <w:jc w:val="left"/>
              <w:rPr>
                <w:rFonts w:ascii="Arial" w:hAnsi="Arial" w:eastAsia="宋体" w:cs="Arial"/>
                <w:color w:val="000000"/>
                <w:kern w:val="0"/>
                <w:sz w:val="20"/>
                <w:szCs w:val="20"/>
              </w:rPr>
            </w:pPr>
          </w:p>
        </w:tc>
        <w:tc>
          <w:tcPr>
            <w:tcW w:w="2541" w:type="dxa"/>
            <w:tcBorders>
              <w:top w:val="nil"/>
              <w:left w:val="nil"/>
              <w:bottom w:val="nil"/>
              <w:right w:val="nil"/>
            </w:tcBorders>
            <w:shd w:val="clear" w:color="auto" w:fill="auto"/>
            <w:noWrap/>
            <w:vAlign w:val="bottom"/>
          </w:tcPr>
          <w:p w14:paraId="7BEDC2D7">
            <w:pPr>
              <w:widowControl/>
              <w:jc w:val="left"/>
              <w:rPr>
                <w:rFonts w:ascii="Arial" w:hAnsi="Arial" w:eastAsia="宋体" w:cs="Arial"/>
                <w:color w:val="000000"/>
                <w:kern w:val="0"/>
                <w:sz w:val="20"/>
                <w:szCs w:val="20"/>
              </w:rPr>
            </w:pPr>
          </w:p>
        </w:tc>
        <w:tc>
          <w:tcPr>
            <w:tcW w:w="2146" w:type="dxa"/>
            <w:tcBorders>
              <w:top w:val="nil"/>
              <w:left w:val="nil"/>
              <w:bottom w:val="nil"/>
              <w:right w:val="nil"/>
            </w:tcBorders>
            <w:shd w:val="clear" w:color="auto" w:fill="auto"/>
            <w:noWrap/>
            <w:vAlign w:val="bottom"/>
          </w:tcPr>
          <w:p w14:paraId="10E9D98F">
            <w:pPr>
              <w:widowControl/>
              <w:jc w:val="left"/>
              <w:rPr>
                <w:rFonts w:ascii="Arial" w:hAnsi="Arial" w:eastAsia="宋体" w:cs="Arial"/>
                <w:color w:val="000000"/>
                <w:kern w:val="0"/>
                <w:sz w:val="20"/>
                <w:szCs w:val="20"/>
              </w:rPr>
            </w:pPr>
          </w:p>
        </w:tc>
        <w:tc>
          <w:tcPr>
            <w:tcW w:w="2146" w:type="dxa"/>
            <w:tcBorders>
              <w:top w:val="nil"/>
              <w:left w:val="nil"/>
              <w:bottom w:val="nil"/>
              <w:right w:val="nil"/>
            </w:tcBorders>
            <w:shd w:val="clear" w:color="auto" w:fill="auto"/>
            <w:noWrap/>
            <w:vAlign w:val="bottom"/>
          </w:tcPr>
          <w:p w14:paraId="3CD9B354">
            <w:pPr>
              <w:widowControl/>
              <w:jc w:val="left"/>
              <w:rPr>
                <w:rFonts w:ascii="Arial" w:hAnsi="Arial" w:eastAsia="宋体" w:cs="Arial"/>
                <w:color w:val="000000"/>
                <w:kern w:val="0"/>
                <w:sz w:val="20"/>
                <w:szCs w:val="20"/>
              </w:rPr>
            </w:pPr>
          </w:p>
        </w:tc>
        <w:tc>
          <w:tcPr>
            <w:tcW w:w="3459" w:type="dxa"/>
            <w:tcBorders>
              <w:top w:val="nil"/>
              <w:left w:val="nil"/>
              <w:bottom w:val="nil"/>
              <w:right w:val="nil"/>
            </w:tcBorders>
            <w:shd w:val="clear" w:color="auto" w:fill="auto"/>
            <w:noWrap/>
            <w:vAlign w:val="bottom"/>
          </w:tcPr>
          <w:p w14:paraId="4185058C">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公开09表</w:t>
            </w:r>
          </w:p>
        </w:tc>
      </w:tr>
      <w:tr w14:paraId="72F998FB">
        <w:tblPrEx>
          <w:tblCellMar>
            <w:top w:w="0" w:type="dxa"/>
            <w:left w:w="108" w:type="dxa"/>
            <w:bottom w:w="0" w:type="dxa"/>
            <w:right w:w="108" w:type="dxa"/>
          </w:tblCellMar>
        </w:tblPrEx>
        <w:trPr>
          <w:trHeight w:val="255" w:hRule="atLeast"/>
        </w:trPr>
        <w:tc>
          <w:tcPr>
            <w:tcW w:w="3207" w:type="dxa"/>
            <w:gridSpan w:val="4"/>
            <w:tcBorders>
              <w:top w:val="nil"/>
              <w:left w:val="nil"/>
              <w:bottom w:val="single" w:color="000000" w:sz="4" w:space="0"/>
              <w:right w:val="nil"/>
            </w:tcBorders>
            <w:shd w:val="clear" w:color="auto" w:fill="auto"/>
            <w:noWrap/>
            <w:vAlign w:val="bottom"/>
          </w:tcPr>
          <w:p w14:paraId="4943513F">
            <w:pPr>
              <w:widowControl/>
              <w:jc w:val="left"/>
              <w:rPr>
                <w:rFonts w:ascii="宋体" w:hAnsi="宋体" w:eastAsia="宋体" w:cs="Arial"/>
                <w:color w:val="000000"/>
                <w:kern w:val="0"/>
                <w:sz w:val="20"/>
                <w:szCs w:val="20"/>
              </w:rPr>
            </w:pPr>
            <w:r>
              <w:rPr>
                <w:rFonts w:hint="eastAsia" w:ascii="宋体" w:hAnsi="宋体" w:eastAsia="宋体" w:cs="Arial"/>
                <w:color w:val="000000"/>
                <w:kern w:val="0"/>
                <w:sz w:val="20"/>
                <w:szCs w:val="20"/>
              </w:rPr>
              <w:t>部门：溆浦县葛竹坪镇人民政府</w:t>
            </w:r>
          </w:p>
        </w:tc>
        <w:tc>
          <w:tcPr>
            <w:tcW w:w="2146" w:type="dxa"/>
            <w:tcBorders>
              <w:top w:val="nil"/>
              <w:left w:val="nil"/>
              <w:bottom w:val="single" w:color="000000" w:sz="4" w:space="0"/>
              <w:right w:val="nil"/>
            </w:tcBorders>
            <w:shd w:val="clear" w:color="auto" w:fill="auto"/>
            <w:noWrap/>
            <w:vAlign w:val="bottom"/>
          </w:tcPr>
          <w:p w14:paraId="1EAFA6BD">
            <w:pPr>
              <w:widowControl/>
              <w:jc w:val="left"/>
              <w:rPr>
                <w:rFonts w:ascii="Arial" w:hAnsi="Arial" w:eastAsia="宋体" w:cs="Arial"/>
                <w:color w:val="000000"/>
                <w:kern w:val="0"/>
                <w:sz w:val="20"/>
                <w:szCs w:val="20"/>
              </w:rPr>
            </w:pPr>
          </w:p>
        </w:tc>
        <w:tc>
          <w:tcPr>
            <w:tcW w:w="2146" w:type="dxa"/>
            <w:tcBorders>
              <w:top w:val="nil"/>
              <w:left w:val="nil"/>
              <w:bottom w:val="single" w:color="000000" w:sz="4" w:space="0"/>
              <w:right w:val="nil"/>
            </w:tcBorders>
            <w:shd w:val="clear" w:color="auto" w:fill="auto"/>
            <w:noWrap/>
            <w:vAlign w:val="bottom"/>
          </w:tcPr>
          <w:p w14:paraId="60A7FC16">
            <w:pPr>
              <w:widowControl/>
              <w:jc w:val="left"/>
              <w:rPr>
                <w:rFonts w:ascii="Arial" w:hAnsi="Arial" w:eastAsia="宋体" w:cs="Arial"/>
                <w:color w:val="000000"/>
                <w:kern w:val="0"/>
                <w:sz w:val="20"/>
                <w:szCs w:val="20"/>
              </w:rPr>
            </w:pPr>
          </w:p>
        </w:tc>
        <w:tc>
          <w:tcPr>
            <w:tcW w:w="3459" w:type="dxa"/>
            <w:tcBorders>
              <w:top w:val="nil"/>
              <w:left w:val="nil"/>
              <w:bottom w:val="single" w:color="000000" w:sz="4" w:space="0"/>
              <w:right w:val="nil"/>
            </w:tcBorders>
            <w:shd w:val="clear" w:color="auto" w:fill="auto"/>
            <w:noWrap/>
            <w:vAlign w:val="bottom"/>
          </w:tcPr>
          <w:p w14:paraId="04081997">
            <w:pPr>
              <w:widowControl/>
              <w:jc w:val="right"/>
              <w:rPr>
                <w:rFonts w:ascii="宋体" w:hAnsi="宋体" w:eastAsia="宋体" w:cs="Arial"/>
                <w:color w:val="000000"/>
                <w:kern w:val="0"/>
                <w:sz w:val="20"/>
                <w:szCs w:val="20"/>
              </w:rPr>
            </w:pPr>
            <w:r>
              <w:rPr>
                <w:rFonts w:hint="eastAsia" w:ascii="宋体" w:hAnsi="宋体" w:eastAsia="宋体" w:cs="Arial"/>
                <w:color w:val="000000"/>
                <w:kern w:val="0"/>
                <w:sz w:val="20"/>
                <w:szCs w:val="20"/>
              </w:rPr>
              <w:t>金额单位：万元</w:t>
            </w:r>
          </w:p>
        </w:tc>
      </w:tr>
      <w:tr w14:paraId="1658B8C9">
        <w:tblPrEx>
          <w:tblCellMar>
            <w:top w:w="0" w:type="dxa"/>
            <w:left w:w="108" w:type="dxa"/>
            <w:bottom w:w="0" w:type="dxa"/>
            <w:right w:w="108" w:type="dxa"/>
          </w:tblCellMar>
        </w:tblPrEx>
        <w:trPr>
          <w:trHeight w:val="308" w:hRule="atLeast"/>
        </w:trPr>
        <w:tc>
          <w:tcPr>
            <w:tcW w:w="3207"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044E843">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w:t>
            </w:r>
          </w:p>
        </w:tc>
        <w:tc>
          <w:tcPr>
            <w:tcW w:w="7751" w:type="dxa"/>
            <w:gridSpan w:val="3"/>
            <w:tcBorders>
              <w:top w:val="single" w:color="000000" w:sz="4" w:space="0"/>
              <w:left w:val="nil"/>
              <w:bottom w:val="single" w:color="000000" w:sz="4" w:space="0"/>
              <w:right w:val="single" w:color="000000" w:sz="4" w:space="0"/>
            </w:tcBorders>
            <w:shd w:val="clear" w:color="auto" w:fill="FFFFFF" w:themeFill="background1"/>
            <w:vAlign w:val="center"/>
          </w:tcPr>
          <w:p w14:paraId="733013C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本年支出</w:t>
            </w:r>
          </w:p>
        </w:tc>
      </w:tr>
      <w:tr w14:paraId="5883246F">
        <w:tblPrEx>
          <w:tblCellMar>
            <w:top w:w="0" w:type="dxa"/>
            <w:left w:w="108" w:type="dxa"/>
            <w:bottom w:w="0" w:type="dxa"/>
            <w:right w:w="108" w:type="dxa"/>
          </w:tblCellMar>
        </w:tblPrEx>
        <w:trPr>
          <w:trHeight w:val="312" w:hRule="atLeast"/>
        </w:trPr>
        <w:tc>
          <w:tcPr>
            <w:tcW w:w="666" w:type="dxa"/>
            <w:gridSpan w:val="3"/>
            <w:vMerge w:val="restart"/>
            <w:tcBorders>
              <w:top w:val="nil"/>
              <w:left w:val="single" w:color="000000" w:sz="4" w:space="0"/>
              <w:bottom w:val="single" w:color="000000" w:sz="4" w:space="0"/>
              <w:right w:val="single" w:color="000000" w:sz="4" w:space="0"/>
            </w:tcBorders>
            <w:shd w:val="clear" w:color="auto" w:fill="FFFFFF" w:themeFill="background1"/>
            <w:vAlign w:val="center"/>
          </w:tcPr>
          <w:p w14:paraId="4C9A03A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功能分类科目编码</w:t>
            </w:r>
          </w:p>
        </w:tc>
        <w:tc>
          <w:tcPr>
            <w:tcW w:w="2541" w:type="dxa"/>
            <w:vMerge w:val="restart"/>
            <w:tcBorders>
              <w:top w:val="nil"/>
              <w:left w:val="nil"/>
              <w:bottom w:val="single" w:color="000000" w:sz="4" w:space="0"/>
              <w:right w:val="single" w:color="000000" w:sz="4" w:space="0"/>
            </w:tcBorders>
            <w:shd w:val="clear" w:color="auto" w:fill="FFFFFF" w:themeFill="background1"/>
            <w:noWrap/>
            <w:vAlign w:val="center"/>
          </w:tcPr>
          <w:p w14:paraId="6D7A9FED">
            <w:pPr>
              <w:widowControl/>
              <w:jc w:val="center"/>
              <w:rPr>
                <w:rFonts w:ascii="宋体" w:hAnsi="宋体" w:eastAsia="宋体" w:cs="Arial"/>
                <w:color w:val="000000"/>
                <w:kern w:val="0"/>
                <w:sz w:val="22"/>
              </w:rPr>
            </w:pPr>
            <w:r>
              <w:rPr>
                <w:rFonts w:hint="eastAsia" w:ascii="宋体" w:hAnsi="宋体" w:eastAsia="宋体" w:cs="Arial"/>
                <w:color w:val="000000"/>
                <w:kern w:val="0"/>
                <w:sz w:val="22"/>
              </w:rPr>
              <w:t>科目名称</w:t>
            </w:r>
          </w:p>
        </w:tc>
        <w:tc>
          <w:tcPr>
            <w:tcW w:w="2146" w:type="dxa"/>
            <w:vMerge w:val="restart"/>
            <w:tcBorders>
              <w:top w:val="nil"/>
              <w:left w:val="nil"/>
              <w:bottom w:val="single" w:color="000000" w:sz="4" w:space="0"/>
              <w:right w:val="single" w:color="000000" w:sz="4" w:space="0"/>
            </w:tcBorders>
            <w:shd w:val="clear" w:color="auto" w:fill="FFFFFF" w:themeFill="background1"/>
            <w:vAlign w:val="center"/>
          </w:tcPr>
          <w:p w14:paraId="797EB8AE">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2146" w:type="dxa"/>
            <w:vMerge w:val="restart"/>
            <w:tcBorders>
              <w:top w:val="nil"/>
              <w:left w:val="nil"/>
              <w:bottom w:val="single" w:color="000000" w:sz="4" w:space="0"/>
              <w:right w:val="single" w:color="000000" w:sz="4" w:space="0"/>
            </w:tcBorders>
            <w:shd w:val="clear" w:color="auto" w:fill="FFFFFF" w:themeFill="background1"/>
            <w:vAlign w:val="center"/>
          </w:tcPr>
          <w:p w14:paraId="19399D22">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基本支出</w:t>
            </w:r>
          </w:p>
        </w:tc>
        <w:tc>
          <w:tcPr>
            <w:tcW w:w="3459" w:type="dxa"/>
            <w:vMerge w:val="restart"/>
            <w:tcBorders>
              <w:top w:val="nil"/>
              <w:left w:val="nil"/>
              <w:bottom w:val="single" w:color="000000" w:sz="4" w:space="0"/>
              <w:right w:val="single" w:color="000000" w:sz="4" w:space="0"/>
            </w:tcBorders>
            <w:shd w:val="clear" w:color="auto" w:fill="FFFFFF" w:themeFill="background1"/>
            <w:vAlign w:val="center"/>
          </w:tcPr>
          <w:p w14:paraId="7071BFB1">
            <w:pPr>
              <w:widowControl/>
              <w:jc w:val="center"/>
              <w:rPr>
                <w:rFonts w:ascii="宋体" w:hAnsi="宋体" w:eastAsia="宋体" w:cs="Arial"/>
                <w:color w:val="000000"/>
                <w:kern w:val="0"/>
                <w:sz w:val="22"/>
              </w:rPr>
            </w:pPr>
            <w:r>
              <w:rPr>
                <w:rFonts w:hint="eastAsia" w:ascii="宋体" w:hAnsi="宋体" w:eastAsia="宋体" w:cs="Arial"/>
                <w:color w:val="000000"/>
                <w:kern w:val="0"/>
                <w:sz w:val="22"/>
              </w:rPr>
              <w:t>项目支出</w:t>
            </w:r>
          </w:p>
        </w:tc>
      </w:tr>
      <w:tr w14:paraId="0DB82FCD">
        <w:tblPrEx>
          <w:tblCellMar>
            <w:top w:w="0" w:type="dxa"/>
            <w:left w:w="108" w:type="dxa"/>
            <w:bottom w:w="0" w:type="dxa"/>
            <w:right w:w="108" w:type="dxa"/>
          </w:tblCellMar>
        </w:tblPrEx>
        <w:trPr>
          <w:trHeight w:val="312" w:hRule="atLeast"/>
        </w:trPr>
        <w:tc>
          <w:tcPr>
            <w:tcW w:w="666" w:type="dxa"/>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162A948D">
            <w:pPr>
              <w:widowControl/>
              <w:jc w:val="left"/>
              <w:rPr>
                <w:rFonts w:ascii="宋体" w:hAnsi="宋体" w:eastAsia="宋体" w:cs="Arial"/>
                <w:color w:val="000000"/>
                <w:kern w:val="0"/>
                <w:sz w:val="22"/>
              </w:rPr>
            </w:pPr>
          </w:p>
        </w:tc>
        <w:tc>
          <w:tcPr>
            <w:tcW w:w="2541" w:type="dxa"/>
            <w:vMerge w:val="continue"/>
            <w:tcBorders>
              <w:top w:val="nil"/>
              <w:left w:val="nil"/>
              <w:bottom w:val="single" w:color="000000" w:sz="4" w:space="0"/>
              <w:right w:val="single" w:color="000000" w:sz="4" w:space="0"/>
            </w:tcBorders>
            <w:shd w:val="clear" w:color="auto" w:fill="FFFFFF" w:themeFill="background1"/>
            <w:vAlign w:val="center"/>
          </w:tcPr>
          <w:p w14:paraId="1941DC6F">
            <w:pPr>
              <w:widowControl/>
              <w:jc w:val="left"/>
              <w:rPr>
                <w:rFonts w:ascii="宋体" w:hAnsi="宋体" w:eastAsia="宋体" w:cs="Arial"/>
                <w:color w:val="000000"/>
                <w:kern w:val="0"/>
                <w:sz w:val="22"/>
              </w:rPr>
            </w:pPr>
          </w:p>
        </w:tc>
        <w:tc>
          <w:tcPr>
            <w:tcW w:w="2146" w:type="dxa"/>
            <w:vMerge w:val="continue"/>
            <w:tcBorders>
              <w:top w:val="nil"/>
              <w:left w:val="nil"/>
              <w:bottom w:val="single" w:color="000000" w:sz="4" w:space="0"/>
              <w:right w:val="single" w:color="000000" w:sz="4" w:space="0"/>
            </w:tcBorders>
            <w:shd w:val="clear" w:color="auto" w:fill="FFFFFF" w:themeFill="background1"/>
            <w:vAlign w:val="center"/>
          </w:tcPr>
          <w:p w14:paraId="102839C8">
            <w:pPr>
              <w:widowControl/>
              <w:jc w:val="left"/>
              <w:rPr>
                <w:rFonts w:ascii="宋体" w:hAnsi="宋体" w:eastAsia="宋体" w:cs="Arial"/>
                <w:color w:val="000000"/>
                <w:kern w:val="0"/>
                <w:sz w:val="22"/>
              </w:rPr>
            </w:pPr>
          </w:p>
        </w:tc>
        <w:tc>
          <w:tcPr>
            <w:tcW w:w="2146" w:type="dxa"/>
            <w:vMerge w:val="continue"/>
            <w:tcBorders>
              <w:top w:val="nil"/>
              <w:left w:val="nil"/>
              <w:bottom w:val="single" w:color="000000" w:sz="4" w:space="0"/>
              <w:right w:val="single" w:color="000000" w:sz="4" w:space="0"/>
            </w:tcBorders>
            <w:shd w:val="clear" w:color="auto" w:fill="FFFFFF" w:themeFill="background1"/>
            <w:vAlign w:val="center"/>
          </w:tcPr>
          <w:p w14:paraId="033414F9">
            <w:pPr>
              <w:widowControl/>
              <w:jc w:val="left"/>
              <w:rPr>
                <w:rFonts w:ascii="宋体" w:hAnsi="宋体" w:eastAsia="宋体" w:cs="Arial"/>
                <w:color w:val="000000"/>
                <w:kern w:val="0"/>
                <w:sz w:val="22"/>
              </w:rPr>
            </w:pPr>
          </w:p>
        </w:tc>
        <w:tc>
          <w:tcPr>
            <w:tcW w:w="3459" w:type="dxa"/>
            <w:vMerge w:val="continue"/>
            <w:tcBorders>
              <w:top w:val="nil"/>
              <w:left w:val="nil"/>
              <w:bottom w:val="single" w:color="000000" w:sz="4" w:space="0"/>
              <w:right w:val="single" w:color="000000" w:sz="4" w:space="0"/>
            </w:tcBorders>
            <w:shd w:val="clear" w:color="auto" w:fill="FFFFFF" w:themeFill="background1"/>
            <w:vAlign w:val="center"/>
          </w:tcPr>
          <w:p w14:paraId="5CEBE6D5">
            <w:pPr>
              <w:widowControl/>
              <w:jc w:val="left"/>
              <w:rPr>
                <w:rFonts w:ascii="宋体" w:hAnsi="宋体" w:eastAsia="宋体" w:cs="Arial"/>
                <w:color w:val="000000"/>
                <w:kern w:val="0"/>
                <w:sz w:val="22"/>
              </w:rPr>
            </w:pPr>
          </w:p>
        </w:tc>
      </w:tr>
      <w:tr w14:paraId="166603D8">
        <w:tblPrEx>
          <w:tblCellMar>
            <w:top w:w="0" w:type="dxa"/>
            <w:left w:w="108" w:type="dxa"/>
            <w:bottom w:w="0" w:type="dxa"/>
            <w:right w:w="108" w:type="dxa"/>
          </w:tblCellMar>
        </w:tblPrEx>
        <w:trPr>
          <w:trHeight w:val="312" w:hRule="atLeast"/>
        </w:trPr>
        <w:tc>
          <w:tcPr>
            <w:tcW w:w="666" w:type="dxa"/>
            <w:gridSpan w:val="3"/>
            <w:vMerge w:val="continue"/>
            <w:tcBorders>
              <w:top w:val="nil"/>
              <w:left w:val="single" w:color="000000" w:sz="4" w:space="0"/>
              <w:bottom w:val="single" w:color="000000" w:sz="4" w:space="0"/>
              <w:right w:val="single" w:color="000000" w:sz="4" w:space="0"/>
            </w:tcBorders>
            <w:shd w:val="clear" w:color="auto" w:fill="FFFFFF" w:themeFill="background1"/>
            <w:vAlign w:val="center"/>
          </w:tcPr>
          <w:p w14:paraId="76CCF377">
            <w:pPr>
              <w:widowControl/>
              <w:jc w:val="left"/>
              <w:rPr>
                <w:rFonts w:ascii="宋体" w:hAnsi="宋体" w:eastAsia="宋体" w:cs="Arial"/>
                <w:color w:val="000000"/>
                <w:kern w:val="0"/>
                <w:sz w:val="22"/>
              </w:rPr>
            </w:pPr>
          </w:p>
        </w:tc>
        <w:tc>
          <w:tcPr>
            <w:tcW w:w="2541" w:type="dxa"/>
            <w:vMerge w:val="continue"/>
            <w:tcBorders>
              <w:top w:val="nil"/>
              <w:left w:val="nil"/>
              <w:bottom w:val="single" w:color="000000" w:sz="4" w:space="0"/>
              <w:right w:val="single" w:color="000000" w:sz="4" w:space="0"/>
            </w:tcBorders>
            <w:shd w:val="clear" w:color="auto" w:fill="FFFFFF" w:themeFill="background1"/>
            <w:vAlign w:val="center"/>
          </w:tcPr>
          <w:p w14:paraId="78D7E711">
            <w:pPr>
              <w:widowControl/>
              <w:jc w:val="left"/>
              <w:rPr>
                <w:rFonts w:ascii="宋体" w:hAnsi="宋体" w:eastAsia="宋体" w:cs="Arial"/>
                <w:color w:val="000000"/>
                <w:kern w:val="0"/>
                <w:sz w:val="22"/>
              </w:rPr>
            </w:pPr>
          </w:p>
        </w:tc>
        <w:tc>
          <w:tcPr>
            <w:tcW w:w="2146" w:type="dxa"/>
            <w:vMerge w:val="continue"/>
            <w:tcBorders>
              <w:top w:val="nil"/>
              <w:left w:val="nil"/>
              <w:bottom w:val="single" w:color="000000" w:sz="4" w:space="0"/>
              <w:right w:val="single" w:color="000000" w:sz="4" w:space="0"/>
            </w:tcBorders>
            <w:shd w:val="clear" w:color="auto" w:fill="FFFFFF" w:themeFill="background1"/>
            <w:vAlign w:val="center"/>
          </w:tcPr>
          <w:p w14:paraId="7F5397DC">
            <w:pPr>
              <w:widowControl/>
              <w:jc w:val="left"/>
              <w:rPr>
                <w:rFonts w:ascii="宋体" w:hAnsi="宋体" w:eastAsia="宋体" w:cs="Arial"/>
                <w:color w:val="000000"/>
                <w:kern w:val="0"/>
                <w:sz w:val="22"/>
              </w:rPr>
            </w:pPr>
          </w:p>
        </w:tc>
        <w:tc>
          <w:tcPr>
            <w:tcW w:w="2146" w:type="dxa"/>
            <w:vMerge w:val="continue"/>
            <w:tcBorders>
              <w:top w:val="nil"/>
              <w:left w:val="nil"/>
              <w:bottom w:val="single" w:color="000000" w:sz="4" w:space="0"/>
              <w:right w:val="single" w:color="000000" w:sz="4" w:space="0"/>
            </w:tcBorders>
            <w:shd w:val="clear" w:color="auto" w:fill="FFFFFF" w:themeFill="background1"/>
            <w:vAlign w:val="center"/>
          </w:tcPr>
          <w:p w14:paraId="0D8566AD">
            <w:pPr>
              <w:widowControl/>
              <w:jc w:val="left"/>
              <w:rPr>
                <w:rFonts w:ascii="宋体" w:hAnsi="宋体" w:eastAsia="宋体" w:cs="Arial"/>
                <w:color w:val="000000"/>
                <w:kern w:val="0"/>
                <w:sz w:val="22"/>
              </w:rPr>
            </w:pPr>
          </w:p>
        </w:tc>
        <w:tc>
          <w:tcPr>
            <w:tcW w:w="3459" w:type="dxa"/>
            <w:vMerge w:val="continue"/>
            <w:tcBorders>
              <w:top w:val="nil"/>
              <w:left w:val="nil"/>
              <w:bottom w:val="single" w:color="000000" w:sz="4" w:space="0"/>
              <w:right w:val="single" w:color="000000" w:sz="4" w:space="0"/>
            </w:tcBorders>
            <w:shd w:val="clear" w:color="auto" w:fill="FFFFFF" w:themeFill="background1"/>
            <w:vAlign w:val="center"/>
          </w:tcPr>
          <w:p w14:paraId="7B4E18E1">
            <w:pPr>
              <w:widowControl/>
              <w:jc w:val="left"/>
              <w:rPr>
                <w:rFonts w:ascii="宋体" w:hAnsi="宋体" w:eastAsia="宋体" w:cs="Arial"/>
                <w:color w:val="000000"/>
                <w:kern w:val="0"/>
                <w:sz w:val="22"/>
              </w:rPr>
            </w:pPr>
          </w:p>
        </w:tc>
      </w:tr>
      <w:tr w14:paraId="358E6A6B">
        <w:tblPrEx>
          <w:tblCellMar>
            <w:top w:w="0" w:type="dxa"/>
            <w:left w:w="108" w:type="dxa"/>
            <w:bottom w:w="0" w:type="dxa"/>
            <w:right w:w="108" w:type="dxa"/>
          </w:tblCellMar>
        </w:tblPrEx>
        <w:trPr>
          <w:trHeight w:val="308" w:hRule="atLeast"/>
        </w:trPr>
        <w:tc>
          <w:tcPr>
            <w:tcW w:w="3207" w:type="dxa"/>
            <w:gridSpan w:val="4"/>
            <w:tcBorders>
              <w:top w:val="nil"/>
              <w:left w:val="single" w:color="000000" w:sz="4" w:space="0"/>
              <w:bottom w:val="single" w:color="000000" w:sz="4" w:space="0"/>
              <w:right w:val="single" w:color="000000" w:sz="4" w:space="0"/>
            </w:tcBorders>
            <w:shd w:val="clear" w:color="auto" w:fill="FFFFFF" w:themeFill="background1"/>
            <w:noWrap/>
            <w:vAlign w:val="center"/>
          </w:tcPr>
          <w:p w14:paraId="7BC32B2A">
            <w:pPr>
              <w:widowControl/>
              <w:jc w:val="center"/>
              <w:rPr>
                <w:rFonts w:ascii="宋体" w:hAnsi="宋体" w:eastAsia="宋体" w:cs="Arial"/>
                <w:color w:val="000000"/>
                <w:kern w:val="0"/>
                <w:sz w:val="22"/>
              </w:rPr>
            </w:pPr>
            <w:r>
              <w:rPr>
                <w:rFonts w:hint="eastAsia" w:ascii="宋体" w:hAnsi="宋体" w:eastAsia="宋体" w:cs="Arial"/>
                <w:color w:val="000000"/>
                <w:kern w:val="0"/>
                <w:sz w:val="22"/>
              </w:rPr>
              <w:t>栏次</w:t>
            </w:r>
          </w:p>
        </w:tc>
        <w:tc>
          <w:tcPr>
            <w:tcW w:w="2146" w:type="dxa"/>
            <w:tcBorders>
              <w:top w:val="nil"/>
              <w:left w:val="nil"/>
              <w:bottom w:val="single" w:color="000000" w:sz="4" w:space="0"/>
              <w:right w:val="single" w:color="000000" w:sz="4" w:space="0"/>
            </w:tcBorders>
            <w:shd w:val="clear" w:color="auto" w:fill="FFFFFF" w:themeFill="background1"/>
            <w:noWrap/>
            <w:vAlign w:val="center"/>
          </w:tcPr>
          <w:p w14:paraId="6DA4942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2146" w:type="dxa"/>
            <w:tcBorders>
              <w:top w:val="nil"/>
              <w:left w:val="nil"/>
              <w:bottom w:val="single" w:color="000000" w:sz="4" w:space="0"/>
              <w:right w:val="single" w:color="000000" w:sz="4" w:space="0"/>
            </w:tcBorders>
            <w:shd w:val="clear" w:color="auto" w:fill="FFFFFF" w:themeFill="background1"/>
            <w:noWrap/>
            <w:vAlign w:val="center"/>
          </w:tcPr>
          <w:p w14:paraId="6233B60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3459" w:type="dxa"/>
            <w:tcBorders>
              <w:top w:val="nil"/>
              <w:left w:val="nil"/>
              <w:bottom w:val="single" w:color="000000" w:sz="4" w:space="0"/>
              <w:right w:val="single" w:color="000000" w:sz="4" w:space="0"/>
            </w:tcBorders>
            <w:shd w:val="clear" w:color="auto" w:fill="FFFFFF" w:themeFill="background1"/>
            <w:noWrap/>
            <w:vAlign w:val="center"/>
          </w:tcPr>
          <w:p w14:paraId="29B15DB5">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w:t>
            </w:r>
          </w:p>
        </w:tc>
      </w:tr>
      <w:tr w14:paraId="6361117A">
        <w:tblPrEx>
          <w:tblCellMar>
            <w:top w:w="0" w:type="dxa"/>
            <w:left w:w="108" w:type="dxa"/>
            <w:bottom w:w="0" w:type="dxa"/>
            <w:right w:w="108" w:type="dxa"/>
          </w:tblCellMar>
        </w:tblPrEx>
        <w:trPr>
          <w:trHeight w:val="308" w:hRule="atLeast"/>
        </w:trPr>
        <w:tc>
          <w:tcPr>
            <w:tcW w:w="3207" w:type="dxa"/>
            <w:gridSpan w:val="4"/>
            <w:tcBorders>
              <w:top w:val="single" w:color="000000" w:sz="4" w:space="0"/>
              <w:left w:val="single" w:color="000000" w:sz="4" w:space="0"/>
              <w:bottom w:val="single" w:color="000000" w:sz="4" w:space="0"/>
              <w:right w:val="single" w:color="000000" w:sz="4" w:space="0"/>
            </w:tcBorders>
            <w:shd w:val="clear" w:color="FFFFFF" w:fill="FFFFFF" w:themeFill="background1"/>
            <w:noWrap/>
            <w:vAlign w:val="center"/>
          </w:tcPr>
          <w:p w14:paraId="75D937E4">
            <w:pPr>
              <w:widowControl/>
              <w:jc w:val="center"/>
              <w:rPr>
                <w:rFonts w:ascii="宋体" w:hAnsi="宋体" w:eastAsia="宋体" w:cs="Arial"/>
                <w:color w:val="000000"/>
                <w:kern w:val="0"/>
                <w:sz w:val="22"/>
              </w:rPr>
            </w:pPr>
            <w:r>
              <w:rPr>
                <w:rFonts w:hint="eastAsia" w:ascii="宋体" w:hAnsi="宋体" w:eastAsia="宋体" w:cs="Arial"/>
                <w:color w:val="000000"/>
                <w:kern w:val="0"/>
                <w:sz w:val="22"/>
              </w:rPr>
              <w:t>合计</w:t>
            </w:r>
          </w:p>
        </w:tc>
        <w:tc>
          <w:tcPr>
            <w:tcW w:w="2146" w:type="dxa"/>
            <w:tcBorders>
              <w:top w:val="nil"/>
              <w:left w:val="nil"/>
              <w:bottom w:val="single" w:color="000000" w:sz="4" w:space="0"/>
              <w:right w:val="single" w:color="000000" w:sz="4" w:space="0"/>
            </w:tcBorders>
            <w:shd w:val="clear" w:color="auto" w:fill="auto"/>
            <w:noWrap/>
            <w:vAlign w:val="center"/>
          </w:tcPr>
          <w:p w14:paraId="7AF65A8A">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　</w:t>
            </w:r>
          </w:p>
        </w:tc>
        <w:tc>
          <w:tcPr>
            <w:tcW w:w="2146" w:type="dxa"/>
            <w:tcBorders>
              <w:top w:val="nil"/>
              <w:left w:val="nil"/>
              <w:bottom w:val="single" w:color="000000" w:sz="4" w:space="0"/>
              <w:right w:val="single" w:color="000000" w:sz="4" w:space="0"/>
            </w:tcBorders>
            <w:shd w:val="clear" w:color="auto" w:fill="auto"/>
            <w:noWrap/>
            <w:vAlign w:val="center"/>
          </w:tcPr>
          <w:p w14:paraId="59098469">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　</w:t>
            </w:r>
          </w:p>
        </w:tc>
        <w:tc>
          <w:tcPr>
            <w:tcW w:w="3459" w:type="dxa"/>
            <w:tcBorders>
              <w:top w:val="nil"/>
              <w:left w:val="nil"/>
              <w:bottom w:val="single" w:color="000000" w:sz="4" w:space="0"/>
              <w:right w:val="single" w:color="000000" w:sz="4" w:space="0"/>
            </w:tcBorders>
            <w:shd w:val="clear" w:color="auto" w:fill="auto"/>
            <w:noWrap/>
            <w:vAlign w:val="center"/>
          </w:tcPr>
          <w:p w14:paraId="604F92CF">
            <w:pPr>
              <w:widowControl/>
              <w:jc w:val="right"/>
              <w:rPr>
                <w:rFonts w:ascii="宋体" w:hAnsi="宋体" w:eastAsia="宋体" w:cs="Arial"/>
                <w:b/>
                <w:bCs/>
                <w:color w:val="000000"/>
                <w:kern w:val="0"/>
                <w:sz w:val="22"/>
              </w:rPr>
            </w:pPr>
            <w:r>
              <w:rPr>
                <w:rFonts w:hint="eastAsia" w:ascii="宋体" w:hAnsi="宋体" w:eastAsia="宋体" w:cs="Arial"/>
                <w:b/>
                <w:bCs/>
                <w:color w:val="000000"/>
                <w:kern w:val="0"/>
                <w:sz w:val="22"/>
              </w:rPr>
              <w:t>0　</w:t>
            </w:r>
          </w:p>
        </w:tc>
      </w:tr>
      <w:tr w14:paraId="79E4DF5C">
        <w:tblPrEx>
          <w:tblCellMar>
            <w:top w:w="0" w:type="dxa"/>
            <w:left w:w="108" w:type="dxa"/>
            <w:bottom w:w="0" w:type="dxa"/>
            <w:right w:w="108" w:type="dxa"/>
          </w:tblCellMar>
        </w:tblPrEx>
        <w:trPr>
          <w:trHeight w:val="308" w:hRule="atLeast"/>
        </w:trPr>
        <w:tc>
          <w:tcPr>
            <w:tcW w:w="666" w:type="dxa"/>
            <w:gridSpan w:val="3"/>
            <w:tcBorders>
              <w:top w:val="nil"/>
              <w:left w:val="single" w:color="000000" w:sz="4" w:space="0"/>
              <w:bottom w:val="single" w:color="000000" w:sz="4" w:space="0"/>
              <w:right w:val="single" w:color="000000" w:sz="4" w:space="0"/>
            </w:tcBorders>
            <w:shd w:val="clear" w:color="auto" w:fill="auto"/>
            <w:noWrap/>
            <w:vAlign w:val="center"/>
          </w:tcPr>
          <w:p w14:paraId="39B07B1D">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541" w:type="dxa"/>
            <w:tcBorders>
              <w:top w:val="nil"/>
              <w:left w:val="nil"/>
              <w:bottom w:val="single" w:color="000000" w:sz="4" w:space="0"/>
              <w:right w:val="single" w:color="000000" w:sz="4" w:space="0"/>
            </w:tcBorders>
            <w:shd w:val="clear" w:color="auto" w:fill="auto"/>
            <w:noWrap/>
            <w:vAlign w:val="center"/>
          </w:tcPr>
          <w:p w14:paraId="4E303A8B">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7B35624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55276D7F">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459" w:type="dxa"/>
            <w:tcBorders>
              <w:top w:val="nil"/>
              <w:left w:val="nil"/>
              <w:bottom w:val="single" w:color="000000" w:sz="4" w:space="0"/>
              <w:right w:val="single" w:color="000000" w:sz="4" w:space="0"/>
            </w:tcBorders>
            <w:shd w:val="clear" w:color="auto" w:fill="auto"/>
            <w:noWrap/>
            <w:vAlign w:val="center"/>
          </w:tcPr>
          <w:p w14:paraId="3702BB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27D2215E">
        <w:tblPrEx>
          <w:tblCellMar>
            <w:top w:w="0" w:type="dxa"/>
            <w:left w:w="108" w:type="dxa"/>
            <w:bottom w:w="0" w:type="dxa"/>
            <w:right w:w="108" w:type="dxa"/>
          </w:tblCellMar>
        </w:tblPrEx>
        <w:trPr>
          <w:trHeight w:val="308" w:hRule="atLeast"/>
        </w:trPr>
        <w:tc>
          <w:tcPr>
            <w:tcW w:w="666" w:type="dxa"/>
            <w:gridSpan w:val="3"/>
            <w:tcBorders>
              <w:top w:val="nil"/>
              <w:left w:val="single" w:color="000000" w:sz="4" w:space="0"/>
              <w:bottom w:val="single" w:color="000000" w:sz="4" w:space="0"/>
              <w:right w:val="single" w:color="000000" w:sz="4" w:space="0"/>
            </w:tcBorders>
            <w:shd w:val="clear" w:color="auto" w:fill="auto"/>
            <w:noWrap/>
            <w:vAlign w:val="center"/>
          </w:tcPr>
          <w:p w14:paraId="7F9BE83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541" w:type="dxa"/>
            <w:tcBorders>
              <w:top w:val="nil"/>
              <w:left w:val="nil"/>
              <w:bottom w:val="single" w:color="000000" w:sz="4" w:space="0"/>
              <w:right w:val="single" w:color="000000" w:sz="4" w:space="0"/>
            </w:tcBorders>
            <w:shd w:val="clear" w:color="auto" w:fill="auto"/>
            <w:noWrap/>
            <w:vAlign w:val="center"/>
          </w:tcPr>
          <w:p w14:paraId="070D7C7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6616530D">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04A2D8A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459" w:type="dxa"/>
            <w:tcBorders>
              <w:top w:val="nil"/>
              <w:left w:val="nil"/>
              <w:bottom w:val="single" w:color="000000" w:sz="4" w:space="0"/>
              <w:right w:val="single" w:color="000000" w:sz="4" w:space="0"/>
            </w:tcBorders>
            <w:shd w:val="clear" w:color="auto" w:fill="auto"/>
            <w:noWrap/>
            <w:vAlign w:val="center"/>
          </w:tcPr>
          <w:p w14:paraId="26CBA7C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0CF8F8BE">
        <w:tblPrEx>
          <w:tblCellMar>
            <w:top w:w="0" w:type="dxa"/>
            <w:left w:w="108" w:type="dxa"/>
            <w:bottom w:w="0" w:type="dxa"/>
            <w:right w:w="108" w:type="dxa"/>
          </w:tblCellMar>
        </w:tblPrEx>
        <w:trPr>
          <w:trHeight w:val="308" w:hRule="atLeast"/>
        </w:trPr>
        <w:tc>
          <w:tcPr>
            <w:tcW w:w="666" w:type="dxa"/>
            <w:gridSpan w:val="3"/>
            <w:tcBorders>
              <w:top w:val="nil"/>
              <w:left w:val="single" w:color="000000" w:sz="4" w:space="0"/>
              <w:bottom w:val="single" w:color="000000" w:sz="4" w:space="0"/>
              <w:right w:val="single" w:color="000000" w:sz="4" w:space="0"/>
            </w:tcBorders>
            <w:shd w:val="clear" w:color="auto" w:fill="auto"/>
            <w:noWrap/>
            <w:vAlign w:val="center"/>
          </w:tcPr>
          <w:p w14:paraId="76C5F0F1">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541" w:type="dxa"/>
            <w:tcBorders>
              <w:top w:val="nil"/>
              <w:left w:val="nil"/>
              <w:bottom w:val="single" w:color="000000" w:sz="4" w:space="0"/>
              <w:right w:val="single" w:color="000000" w:sz="4" w:space="0"/>
            </w:tcBorders>
            <w:shd w:val="clear" w:color="auto" w:fill="auto"/>
            <w:noWrap/>
            <w:vAlign w:val="center"/>
          </w:tcPr>
          <w:p w14:paraId="14A8B26E">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209BE69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73FDD02E">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459" w:type="dxa"/>
            <w:tcBorders>
              <w:top w:val="nil"/>
              <w:left w:val="nil"/>
              <w:bottom w:val="single" w:color="000000" w:sz="4" w:space="0"/>
              <w:right w:val="single" w:color="000000" w:sz="4" w:space="0"/>
            </w:tcBorders>
            <w:shd w:val="clear" w:color="auto" w:fill="auto"/>
            <w:noWrap/>
            <w:vAlign w:val="center"/>
          </w:tcPr>
          <w:p w14:paraId="587E7E6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35A4C5D5">
        <w:tblPrEx>
          <w:tblCellMar>
            <w:top w:w="0" w:type="dxa"/>
            <w:left w:w="108" w:type="dxa"/>
            <w:bottom w:w="0" w:type="dxa"/>
            <w:right w:w="108" w:type="dxa"/>
          </w:tblCellMar>
        </w:tblPrEx>
        <w:trPr>
          <w:trHeight w:val="308" w:hRule="atLeast"/>
        </w:trPr>
        <w:tc>
          <w:tcPr>
            <w:tcW w:w="666" w:type="dxa"/>
            <w:gridSpan w:val="3"/>
            <w:tcBorders>
              <w:top w:val="nil"/>
              <w:left w:val="single" w:color="000000" w:sz="4" w:space="0"/>
              <w:bottom w:val="single" w:color="000000" w:sz="4" w:space="0"/>
              <w:right w:val="single" w:color="000000" w:sz="4" w:space="0"/>
            </w:tcBorders>
            <w:shd w:val="clear" w:color="auto" w:fill="auto"/>
            <w:noWrap/>
            <w:vAlign w:val="center"/>
          </w:tcPr>
          <w:p w14:paraId="04D6700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541" w:type="dxa"/>
            <w:tcBorders>
              <w:top w:val="nil"/>
              <w:left w:val="nil"/>
              <w:bottom w:val="single" w:color="000000" w:sz="4" w:space="0"/>
              <w:right w:val="single" w:color="000000" w:sz="4" w:space="0"/>
            </w:tcBorders>
            <w:shd w:val="clear" w:color="auto" w:fill="auto"/>
            <w:noWrap/>
            <w:vAlign w:val="center"/>
          </w:tcPr>
          <w:p w14:paraId="652EF0B0">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22C00DD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0BF73DC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459" w:type="dxa"/>
            <w:tcBorders>
              <w:top w:val="nil"/>
              <w:left w:val="nil"/>
              <w:bottom w:val="single" w:color="000000" w:sz="4" w:space="0"/>
              <w:right w:val="single" w:color="000000" w:sz="4" w:space="0"/>
            </w:tcBorders>
            <w:shd w:val="clear" w:color="auto" w:fill="auto"/>
            <w:noWrap/>
            <w:vAlign w:val="center"/>
          </w:tcPr>
          <w:p w14:paraId="7C8EC8DA">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195F73F">
        <w:tblPrEx>
          <w:tblCellMar>
            <w:top w:w="0" w:type="dxa"/>
            <w:left w:w="108" w:type="dxa"/>
            <w:bottom w:w="0" w:type="dxa"/>
            <w:right w:w="108" w:type="dxa"/>
          </w:tblCellMar>
        </w:tblPrEx>
        <w:trPr>
          <w:trHeight w:val="308" w:hRule="atLeast"/>
        </w:trPr>
        <w:tc>
          <w:tcPr>
            <w:tcW w:w="666" w:type="dxa"/>
            <w:gridSpan w:val="3"/>
            <w:tcBorders>
              <w:top w:val="nil"/>
              <w:left w:val="single" w:color="000000" w:sz="4" w:space="0"/>
              <w:bottom w:val="single" w:color="000000" w:sz="4" w:space="0"/>
              <w:right w:val="single" w:color="000000" w:sz="4" w:space="0"/>
            </w:tcBorders>
            <w:shd w:val="clear" w:color="auto" w:fill="auto"/>
            <w:noWrap/>
            <w:vAlign w:val="center"/>
          </w:tcPr>
          <w:p w14:paraId="758D8D37">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541" w:type="dxa"/>
            <w:tcBorders>
              <w:top w:val="nil"/>
              <w:left w:val="nil"/>
              <w:bottom w:val="single" w:color="000000" w:sz="4" w:space="0"/>
              <w:right w:val="single" w:color="000000" w:sz="4" w:space="0"/>
            </w:tcBorders>
            <w:shd w:val="clear" w:color="auto" w:fill="auto"/>
            <w:noWrap/>
            <w:vAlign w:val="center"/>
          </w:tcPr>
          <w:p w14:paraId="27E3D37F">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5E94BAF8">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6969E029">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459" w:type="dxa"/>
            <w:tcBorders>
              <w:top w:val="nil"/>
              <w:left w:val="nil"/>
              <w:bottom w:val="single" w:color="000000" w:sz="4" w:space="0"/>
              <w:right w:val="single" w:color="000000" w:sz="4" w:space="0"/>
            </w:tcBorders>
            <w:shd w:val="clear" w:color="auto" w:fill="auto"/>
            <w:noWrap/>
            <w:vAlign w:val="center"/>
          </w:tcPr>
          <w:p w14:paraId="6D4433A3">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78AACED1">
        <w:tblPrEx>
          <w:tblCellMar>
            <w:top w:w="0" w:type="dxa"/>
            <w:left w:w="108" w:type="dxa"/>
            <w:bottom w:w="0" w:type="dxa"/>
            <w:right w:w="108" w:type="dxa"/>
          </w:tblCellMar>
        </w:tblPrEx>
        <w:trPr>
          <w:trHeight w:val="308" w:hRule="atLeast"/>
        </w:trPr>
        <w:tc>
          <w:tcPr>
            <w:tcW w:w="666" w:type="dxa"/>
            <w:gridSpan w:val="3"/>
            <w:tcBorders>
              <w:top w:val="nil"/>
              <w:left w:val="single" w:color="000000" w:sz="4" w:space="0"/>
              <w:bottom w:val="single" w:color="000000" w:sz="4" w:space="0"/>
              <w:right w:val="single" w:color="000000" w:sz="4" w:space="0"/>
            </w:tcBorders>
            <w:shd w:val="clear" w:color="auto" w:fill="auto"/>
            <w:noWrap/>
            <w:vAlign w:val="center"/>
          </w:tcPr>
          <w:p w14:paraId="6C2FBF63">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541" w:type="dxa"/>
            <w:tcBorders>
              <w:top w:val="nil"/>
              <w:left w:val="nil"/>
              <w:bottom w:val="single" w:color="000000" w:sz="4" w:space="0"/>
              <w:right w:val="single" w:color="000000" w:sz="4" w:space="0"/>
            </w:tcBorders>
            <w:shd w:val="clear" w:color="auto" w:fill="auto"/>
            <w:noWrap/>
            <w:vAlign w:val="center"/>
          </w:tcPr>
          <w:p w14:paraId="33CF850D">
            <w:pPr>
              <w:widowControl/>
              <w:jc w:val="lef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3CCB7F27">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2146" w:type="dxa"/>
            <w:tcBorders>
              <w:top w:val="nil"/>
              <w:left w:val="nil"/>
              <w:bottom w:val="single" w:color="000000" w:sz="4" w:space="0"/>
              <w:right w:val="single" w:color="000000" w:sz="4" w:space="0"/>
            </w:tcBorders>
            <w:shd w:val="clear" w:color="auto" w:fill="auto"/>
            <w:noWrap/>
            <w:vAlign w:val="center"/>
          </w:tcPr>
          <w:p w14:paraId="19C044A6">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c>
          <w:tcPr>
            <w:tcW w:w="3459" w:type="dxa"/>
            <w:tcBorders>
              <w:top w:val="nil"/>
              <w:left w:val="nil"/>
              <w:bottom w:val="single" w:color="000000" w:sz="4" w:space="0"/>
              <w:right w:val="single" w:color="000000" w:sz="4" w:space="0"/>
            </w:tcBorders>
            <w:shd w:val="clear" w:color="auto" w:fill="auto"/>
            <w:noWrap/>
            <w:vAlign w:val="center"/>
          </w:tcPr>
          <w:p w14:paraId="4E2F772B">
            <w:pPr>
              <w:widowControl/>
              <w:jc w:val="right"/>
              <w:rPr>
                <w:rFonts w:ascii="宋体" w:hAnsi="宋体" w:eastAsia="宋体" w:cs="Arial"/>
                <w:color w:val="000000"/>
                <w:kern w:val="0"/>
                <w:sz w:val="22"/>
              </w:rPr>
            </w:pPr>
            <w:r>
              <w:rPr>
                <w:rFonts w:hint="eastAsia" w:ascii="宋体" w:hAnsi="宋体" w:eastAsia="宋体" w:cs="Arial"/>
                <w:color w:val="000000"/>
                <w:kern w:val="0"/>
                <w:sz w:val="22"/>
              </w:rPr>
              <w:t>　</w:t>
            </w:r>
          </w:p>
        </w:tc>
      </w:tr>
      <w:tr w14:paraId="59C9F255">
        <w:tblPrEx>
          <w:tblCellMar>
            <w:top w:w="0" w:type="dxa"/>
            <w:left w:w="108" w:type="dxa"/>
            <w:bottom w:w="0" w:type="dxa"/>
            <w:right w:w="108" w:type="dxa"/>
          </w:tblCellMar>
        </w:tblPrEx>
        <w:trPr>
          <w:trHeight w:val="308" w:hRule="atLeast"/>
        </w:trPr>
        <w:tc>
          <w:tcPr>
            <w:tcW w:w="10958" w:type="dxa"/>
            <w:gridSpan w:val="7"/>
            <w:tcBorders>
              <w:top w:val="nil"/>
              <w:left w:val="nil"/>
              <w:bottom w:val="nil"/>
              <w:right w:val="nil"/>
            </w:tcBorders>
            <w:shd w:val="clear" w:color="auto" w:fill="auto"/>
            <w:noWrap/>
            <w:vAlign w:val="center"/>
          </w:tcPr>
          <w:p w14:paraId="50F4DF15">
            <w:pPr>
              <w:widowControl/>
              <w:jc w:val="left"/>
              <w:rPr>
                <w:rFonts w:ascii="宋体" w:hAnsi="宋体" w:eastAsia="宋体" w:cs="Arial"/>
                <w:color w:val="000000"/>
                <w:kern w:val="0"/>
                <w:sz w:val="22"/>
              </w:rPr>
            </w:pPr>
            <w:r>
              <w:rPr>
                <w:rFonts w:hint="eastAsia" w:ascii="宋体" w:hAnsi="宋体" w:eastAsia="宋体" w:cs="Arial"/>
                <w:color w:val="000000"/>
                <w:kern w:val="0"/>
                <w:sz w:val="22"/>
              </w:rPr>
              <w:t>注：本表反映部门本年度国有资本经营预算财政拨款支出情况。</w:t>
            </w:r>
          </w:p>
        </w:tc>
      </w:tr>
    </w:tbl>
    <w:p w14:paraId="63F8E565">
      <w:pPr>
        <w:jc w:val="left"/>
        <w:rPr>
          <w:rFonts w:ascii="黑体" w:hAnsi="黑体" w:eastAsia="黑体" w:cs="黑体"/>
          <w:color w:val="000000"/>
          <w:sz w:val="72"/>
        </w:rPr>
      </w:pPr>
    </w:p>
    <w:p w14:paraId="26002268">
      <w:pPr>
        <w:jc w:val="center"/>
        <w:rPr>
          <w:rFonts w:ascii="黑体" w:hAnsi="黑体" w:eastAsia="黑体" w:cs="黑体"/>
          <w:color w:val="000000"/>
          <w:sz w:val="72"/>
        </w:rPr>
      </w:pPr>
    </w:p>
    <w:p w14:paraId="44DDB44B">
      <w:pPr>
        <w:jc w:val="center"/>
        <w:rPr>
          <w:rFonts w:ascii="黑体" w:hAnsi="黑体" w:eastAsia="黑体" w:cs="黑体"/>
          <w:color w:val="000000"/>
          <w:sz w:val="72"/>
        </w:rPr>
      </w:pPr>
    </w:p>
    <w:p w14:paraId="752DCDFB">
      <w:pPr>
        <w:jc w:val="center"/>
        <w:rPr>
          <w:rFonts w:ascii="黑体" w:hAnsi="黑体" w:eastAsia="黑体" w:cs="黑体"/>
          <w:color w:val="000000"/>
          <w:sz w:val="72"/>
        </w:rPr>
      </w:pPr>
    </w:p>
    <w:p w14:paraId="0040CA96">
      <w:pPr>
        <w:jc w:val="center"/>
        <w:rPr>
          <w:rFonts w:ascii="黑体" w:hAnsi="黑体" w:eastAsia="黑体" w:cs="黑体"/>
          <w:color w:val="000000"/>
          <w:sz w:val="72"/>
        </w:rPr>
      </w:pPr>
    </w:p>
    <w:p w14:paraId="5C4748FA">
      <w:pPr>
        <w:jc w:val="center"/>
        <w:rPr>
          <w:rFonts w:ascii="黑体" w:hAnsi="黑体" w:eastAsia="黑体" w:cs="黑体"/>
          <w:color w:val="000000"/>
          <w:sz w:val="72"/>
        </w:rPr>
      </w:pPr>
    </w:p>
    <w:p w14:paraId="38BD0F53">
      <w:pPr>
        <w:jc w:val="center"/>
        <w:rPr>
          <w:rFonts w:ascii="黑体" w:hAnsi="黑体" w:eastAsia="黑体" w:cs="黑体"/>
          <w:color w:val="000000"/>
          <w:sz w:val="72"/>
        </w:rPr>
      </w:pPr>
    </w:p>
    <w:p w14:paraId="5DFBB5C6">
      <w:pPr>
        <w:rPr>
          <w:rFonts w:ascii="黑体" w:hAnsi="黑体" w:eastAsia="黑体" w:cs="黑体"/>
          <w:color w:val="000000"/>
          <w:sz w:val="72"/>
        </w:rPr>
      </w:pPr>
    </w:p>
    <w:p w14:paraId="71B025A5">
      <w:pPr>
        <w:rPr>
          <w:rFonts w:ascii="黑体" w:hAnsi="黑体" w:eastAsia="黑体" w:cs="黑体"/>
          <w:color w:val="000000"/>
          <w:sz w:val="72"/>
        </w:rPr>
        <w:sectPr>
          <w:pgSz w:w="16838" w:h="11906" w:orient="landscape"/>
          <w:pgMar w:top="1800" w:right="1440" w:bottom="1800" w:left="1440" w:header="851" w:footer="992" w:gutter="0"/>
          <w:cols w:space="425" w:num="1"/>
          <w:docGrid w:type="lines" w:linePitch="312" w:charSpace="0"/>
        </w:sectPr>
      </w:pPr>
    </w:p>
    <w:p w14:paraId="707288FD">
      <w:pPr>
        <w:jc w:val="center"/>
        <w:rPr>
          <w:rFonts w:ascii="黑体" w:hAnsi="黑体" w:eastAsia="黑体" w:cs="黑体"/>
          <w:color w:val="000000"/>
          <w:sz w:val="72"/>
        </w:rPr>
      </w:pPr>
    </w:p>
    <w:p w14:paraId="5FE3BD79">
      <w:pPr>
        <w:jc w:val="center"/>
        <w:rPr>
          <w:rFonts w:ascii="黑体" w:hAnsi="黑体" w:eastAsia="黑体" w:cs="黑体"/>
          <w:color w:val="000000"/>
          <w:sz w:val="72"/>
        </w:rPr>
      </w:pPr>
    </w:p>
    <w:p w14:paraId="514C8632">
      <w:pPr>
        <w:jc w:val="center"/>
        <w:rPr>
          <w:rFonts w:ascii="黑体" w:hAnsi="黑体" w:eastAsia="黑体" w:cs="黑体"/>
          <w:color w:val="000000"/>
          <w:sz w:val="72"/>
        </w:rPr>
      </w:pPr>
    </w:p>
    <w:p w14:paraId="3568A4B9">
      <w:pPr>
        <w:jc w:val="center"/>
        <w:rPr>
          <w:rFonts w:ascii="黑体" w:hAnsi="黑体" w:eastAsia="黑体" w:cs="黑体"/>
          <w:color w:val="000000"/>
          <w:sz w:val="72"/>
        </w:rPr>
      </w:pPr>
    </w:p>
    <w:p w14:paraId="13659D3A">
      <w:pPr>
        <w:jc w:val="center"/>
        <w:rPr>
          <w:rFonts w:ascii="黑体" w:hAnsi="黑体" w:eastAsia="黑体" w:cs="黑体"/>
          <w:color w:val="000000"/>
          <w:sz w:val="72"/>
        </w:rPr>
      </w:pPr>
    </w:p>
    <w:p w14:paraId="2FA799CE">
      <w:pPr>
        <w:jc w:val="center"/>
        <w:rPr>
          <w:rFonts w:ascii="黑体" w:hAnsi="黑体" w:eastAsia="黑体" w:cs="黑体"/>
          <w:color w:val="000000"/>
          <w:sz w:val="72"/>
        </w:rPr>
      </w:pPr>
      <w:r>
        <w:rPr>
          <w:rFonts w:ascii="黑体" w:hAnsi="黑体" w:eastAsia="黑体" w:cs="黑体"/>
          <w:color w:val="000000"/>
          <w:sz w:val="72"/>
        </w:rPr>
        <w:t>第三部分</w:t>
      </w:r>
    </w:p>
    <w:p w14:paraId="30656F9B">
      <w:pPr>
        <w:jc w:val="center"/>
        <w:rPr>
          <w:rFonts w:ascii="黑体" w:hAnsi="黑体" w:eastAsia="黑体" w:cs="黑体"/>
          <w:color w:val="000000"/>
          <w:sz w:val="70"/>
        </w:rPr>
      </w:pPr>
    </w:p>
    <w:p w14:paraId="70A3BD66">
      <w:pPr>
        <w:jc w:val="center"/>
        <w:rPr>
          <w:rFonts w:ascii="黑体" w:hAnsi="黑体" w:eastAsia="黑体" w:cs="黑体"/>
          <w:color w:val="000000"/>
          <w:sz w:val="70"/>
        </w:rPr>
      </w:pPr>
      <w:r>
        <w:rPr>
          <w:rFonts w:ascii="黑体" w:hAnsi="黑体" w:eastAsia="黑体" w:cs="黑体"/>
          <w:color w:val="000000"/>
          <w:sz w:val="70"/>
        </w:rPr>
        <w:t>2021年度部门决算</w:t>
      </w:r>
    </w:p>
    <w:p w14:paraId="37C8A745">
      <w:pPr>
        <w:jc w:val="center"/>
        <w:rPr>
          <w:rFonts w:ascii="黑体" w:hAnsi="黑体" w:eastAsia="黑体" w:cs="黑体"/>
          <w:color w:val="000000"/>
          <w:sz w:val="70"/>
        </w:rPr>
      </w:pPr>
      <w:r>
        <w:rPr>
          <w:rFonts w:ascii="黑体" w:hAnsi="黑体" w:eastAsia="黑体" w:cs="黑体"/>
          <w:color w:val="000000"/>
          <w:sz w:val="70"/>
        </w:rPr>
        <w:t>情况说明</w:t>
      </w:r>
    </w:p>
    <w:p w14:paraId="7FD66A58">
      <w:pPr>
        <w:jc w:val="left"/>
        <w:rPr>
          <w:rFonts w:ascii="Calibri" w:hAnsi="Calibri" w:eastAsia="Calibri" w:cs="Calibri"/>
          <w:sz w:val="70"/>
        </w:rPr>
      </w:pPr>
      <w:r>
        <w:rPr>
          <w:rFonts w:ascii="Calibri" w:hAnsi="Calibri" w:eastAsia="Calibri" w:cs="Calibri"/>
          <w:sz w:val="70"/>
        </w:rPr>
        <w:t xml:space="preserve"> </w:t>
      </w:r>
    </w:p>
    <w:p w14:paraId="7742D9EE">
      <w:pPr>
        <w:jc w:val="left"/>
        <w:rPr>
          <w:rFonts w:ascii="黑体" w:hAnsi="黑体" w:eastAsia="黑体" w:cs="黑体"/>
          <w:color w:val="000000"/>
          <w:sz w:val="70"/>
        </w:rPr>
      </w:pPr>
    </w:p>
    <w:p w14:paraId="27A5FBBA">
      <w:pPr>
        <w:jc w:val="left"/>
        <w:rPr>
          <w:rFonts w:ascii="黑体" w:hAnsi="黑体" w:eastAsia="黑体" w:cs="黑体"/>
          <w:color w:val="000000"/>
          <w:sz w:val="32"/>
        </w:rPr>
      </w:pPr>
    </w:p>
    <w:p w14:paraId="182DC464">
      <w:pPr>
        <w:jc w:val="left"/>
        <w:rPr>
          <w:rFonts w:ascii="黑体" w:hAnsi="黑体" w:eastAsia="黑体" w:cs="黑体"/>
          <w:b/>
          <w:color w:val="000000"/>
          <w:sz w:val="32"/>
        </w:rPr>
      </w:pPr>
    </w:p>
    <w:p w14:paraId="280A8C20">
      <w:pPr>
        <w:jc w:val="left"/>
        <w:rPr>
          <w:rFonts w:ascii="黑体" w:hAnsi="黑体" w:eastAsia="黑体" w:cs="黑体"/>
          <w:b/>
          <w:color w:val="000000"/>
          <w:sz w:val="32"/>
        </w:rPr>
      </w:pPr>
    </w:p>
    <w:p w14:paraId="091884E8">
      <w:pPr>
        <w:jc w:val="left"/>
        <w:rPr>
          <w:rFonts w:ascii="黑体" w:hAnsi="黑体" w:eastAsia="黑体" w:cs="黑体"/>
          <w:b/>
          <w:color w:val="000000"/>
          <w:sz w:val="32"/>
        </w:rPr>
      </w:pPr>
    </w:p>
    <w:p w14:paraId="752BC5AD">
      <w:pPr>
        <w:jc w:val="left"/>
        <w:rPr>
          <w:rFonts w:ascii="黑体" w:hAnsi="黑体" w:eastAsia="黑体" w:cs="黑体"/>
          <w:b/>
          <w:color w:val="000000"/>
          <w:sz w:val="32"/>
        </w:rPr>
      </w:pPr>
    </w:p>
    <w:p w14:paraId="5BED478A">
      <w:pPr>
        <w:jc w:val="left"/>
        <w:rPr>
          <w:rFonts w:ascii="黑体" w:hAnsi="黑体" w:eastAsia="黑体" w:cs="黑体"/>
          <w:b/>
          <w:color w:val="000000"/>
          <w:sz w:val="32"/>
        </w:rPr>
      </w:pPr>
    </w:p>
    <w:p w14:paraId="38939B6B">
      <w:pPr>
        <w:jc w:val="left"/>
        <w:rPr>
          <w:rFonts w:ascii="黑体" w:hAnsi="黑体" w:eastAsia="黑体" w:cs="黑体"/>
          <w:b/>
          <w:color w:val="000000"/>
          <w:sz w:val="32"/>
        </w:rPr>
      </w:pPr>
      <w:r>
        <w:rPr>
          <w:rFonts w:ascii="黑体" w:hAnsi="黑体" w:eastAsia="黑体" w:cs="黑体"/>
          <w:b/>
          <w:color w:val="000000"/>
          <w:sz w:val="32"/>
        </w:rPr>
        <w:t>一、收入支出决算总体情况说明</w:t>
      </w:r>
    </w:p>
    <w:p w14:paraId="71C24F03">
      <w:pPr>
        <w:ind w:firstLine="640"/>
        <w:jc w:val="left"/>
        <w:rPr>
          <w:rFonts w:ascii="黑体" w:hAnsi="黑体" w:eastAsia="黑体" w:cs="黑体"/>
          <w:sz w:val="32"/>
        </w:rPr>
      </w:pPr>
      <w:r>
        <w:rPr>
          <w:rFonts w:ascii="黑体" w:hAnsi="黑体" w:eastAsia="黑体" w:cs="黑体"/>
          <w:color w:val="000000"/>
          <w:sz w:val="32"/>
        </w:rPr>
        <w:t>2021年度收、支总计</w:t>
      </w:r>
      <w:r>
        <w:rPr>
          <w:rFonts w:hint="eastAsia" w:ascii="黑体" w:hAnsi="黑体" w:eastAsia="黑体" w:cs="黑体"/>
          <w:color w:val="000000"/>
          <w:sz w:val="32"/>
        </w:rPr>
        <w:t>2335.48</w:t>
      </w:r>
      <w:r>
        <w:rPr>
          <w:rFonts w:ascii="黑体" w:hAnsi="黑体" w:eastAsia="黑体" w:cs="黑体"/>
          <w:color w:val="000000"/>
          <w:sz w:val="32"/>
        </w:rPr>
        <w:t>万元。</w:t>
      </w:r>
      <w:r>
        <w:rPr>
          <w:rFonts w:ascii="黑体" w:hAnsi="黑体" w:eastAsia="黑体" w:cs="黑体"/>
          <w:sz w:val="32"/>
        </w:rPr>
        <w:t>与上年相比，增加</w:t>
      </w:r>
      <w:r>
        <w:rPr>
          <w:rFonts w:hint="eastAsia" w:ascii="黑体" w:hAnsi="黑体" w:eastAsia="黑体" w:cs="黑体"/>
          <w:sz w:val="32"/>
        </w:rPr>
        <w:t>96.27</w:t>
      </w:r>
      <w:r>
        <w:rPr>
          <w:rFonts w:ascii="黑体" w:hAnsi="黑体" w:eastAsia="黑体" w:cs="黑体"/>
          <w:sz w:val="32"/>
        </w:rPr>
        <w:t>万元，增长</w:t>
      </w:r>
      <w:r>
        <w:rPr>
          <w:rFonts w:hint="eastAsia" w:ascii="黑体" w:hAnsi="黑体" w:eastAsia="黑体" w:cs="黑体"/>
          <w:sz w:val="32"/>
        </w:rPr>
        <w:t>4.3</w:t>
      </w:r>
      <w:r>
        <w:rPr>
          <w:rFonts w:ascii="黑体" w:hAnsi="黑体" w:eastAsia="黑体" w:cs="黑体"/>
          <w:sz w:val="32"/>
        </w:rPr>
        <w:t>%，主要是因为</w:t>
      </w:r>
      <w:r>
        <w:rPr>
          <w:rFonts w:hint="eastAsia" w:ascii="黑体" w:hAnsi="黑体" w:eastAsia="黑体" w:cs="黑体"/>
          <w:sz w:val="32"/>
        </w:rPr>
        <w:t>其他自然资源事务收支</w:t>
      </w:r>
      <w:r>
        <w:rPr>
          <w:rFonts w:ascii="黑体" w:hAnsi="黑体" w:eastAsia="黑体" w:cs="黑体"/>
          <w:sz w:val="32"/>
        </w:rPr>
        <w:t>增加。</w:t>
      </w:r>
    </w:p>
    <w:p w14:paraId="02413C30">
      <w:pPr>
        <w:jc w:val="left"/>
        <w:rPr>
          <w:rFonts w:ascii="黑体" w:hAnsi="黑体" w:eastAsia="黑体" w:cs="黑体"/>
          <w:b/>
          <w:color w:val="000000"/>
          <w:sz w:val="32"/>
        </w:rPr>
      </w:pPr>
      <w:r>
        <w:rPr>
          <w:rFonts w:ascii="黑体" w:hAnsi="黑体" w:eastAsia="黑体" w:cs="黑体"/>
          <w:b/>
          <w:color w:val="000000"/>
          <w:sz w:val="32"/>
        </w:rPr>
        <w:t>二、收入决算情况说明</w:t>
      </w:r>
    </w:p>
    <w:p w14:paraId="3AD6E61E">
      <w:pPr>
        <w:ind w:firstLine="640"/>
        <w:jc w:val="left"/>
        <w:rPr>
          <w:rFonts w:ascii="黑体" w:hAnsi="黑体" w:eastAsia="黑体" w:cs="黑体"/>
          <w:color w:val="000000"/>
          <w:sz w:val="32"/>
        </w:rPr>
      </w:pPr>
      <w:r>
        <w:rPr>
          <w:rFonts w:ascii="黑体" w:hAnsi="黑体" w:eastAsia="黑体" w:cs="黑体"/>
          <w:color w:val="000000"/>
          <w:sz w:val="32"/>
        </w:rPr>
        <w:t>2021年度收入合计</w:t>
      </w:r>
      <w:r>
        <w:rPr>
          <w:rFonts w:hint="eastAsia" w:ascii="黑体" w:hAnsi="黑体" w:eastAsia="黑体" w:cs="黑体"/>
          <w:color w:val="000000"/>
          <w:sz w:val="32"/>
        </w:rPr>
        <w:t>2335.48</w:t>
      </w:r>
      <w:r>
        <w:rPr>
          <w:rFonts w:ascii="黑体" w:hAnsi="黑体" w:eastAsia="黑体" w:cs="黑体"/>
          <w:color w:val="000000"/>
          <w:sz w:val="32"/>
        </w:rPr>
        <w:t>万元，其中：财政拨款收入</w:t>
      </w:r>
      <w:r>
        <w:rPr>
          <w:rFonts w:hint="eastAsia" w:ascii="黑体" w:hAnsi="黑体" w:eastAsia="黑体" w:cs="黑体"/>
          <w:color w:val="000000"/>
          <w:sz w:val="32"/>
        </w:rPr>
        <w:t>2335.48</w:t>
      </w:r>
      <w:r>
        <w:rPr>
          <w:rFonts w:ascii="黑体" w:hAnsi="黑体" w:eastAsia="黑体" w:cs="黑体"/>
          <w:color w:val="000000"/>
          <w:sz w:val="32"/>
        </w:rPr>
        <w:t>万元，占100%；上级补助收入0万元，占0%；事业收入0万元，占0%；经营收入0万元，占0%；附属单位上缴收入0万元，占0%；其他收入0万元，占0%。</w:t>
      </w:r>
    </w:p>
    <w:p w14:paraId="7C595B3B">
      <w:pPr>
        <w:jc w:val="left"/>
        <w:rPr>
          <w:rFonts w:ascii="黑体" w:hAnsi="黑体" w:eastAsia="黑体" w:cs="黑体"/>
          <w:b/>
          <w:color w:val="000000"/>
          <w:sz w:val="32"/>
        </w:rPr>
      </w:pPr>
      <w:r>
        <w:rPr>
          <w:rFonts w:ascii="黑体" w:hAnsi="黑体" w:eastAsia="黑体" w:cs="黑体"/>
          <w:b/>
          <w:color w:val="000000"/>
          <w:sz w:val="32"/>
        </w:rPr>
        <w:t>三、支出决算情况说明</w:t>
      </w:r>
    </w:p>
    <w:p w14:paraId="4FB15572">
      <w:pPr>
        <w:ind w:firstLine="640"/>
        <w:jc w:val="left"/>
        <w:rPr>
          <w:rFonts w:ascii="黑体" w:hAnsi="黑体" w:eastAsia="黑体" w:cs="黑体"/>
          <w:color w:val="000000"/>
          <w:sz w:val="32"/>
        </w:rPr>
      </w:pPr>
      <w:r>
        <w:rPr>
          <w:rFonts w:ascii="黑体" w:hAnsi="黑体" w:eastAsia="黑体" w:cs="黑体"/>
          <w:color w:val="000000"/>
          <w:sz w:val="32"/>
        </w:rPr>
        <w:t>2021年度支出合计</w:t>
      </w:r>
      <w:r>
        <w:rPr>
          <w:rFonts w:hint="eastAsia" w:ascii="黑体" w:hAnsi="黑体" w:eastAsia="黑体" w:cs="黑体"/>
          <w:color w:val="000000"/>
          <w:sz w:val="32"/>
        </w:rPr>
        <w:t>2335.48</w:t>
      </w:r>
      <w:r>
        <w:rPr>
          <w:rFonts w:ascii="黑体" w:hAnsi="黑体" w:eastAsia="黑体" w:cs="黑体"/>
          <w:color w:val="000000"/>
          <w:sz w:val="32"/>
        </w:rPr>
        <w:t>万元，其中：基本支出</w:t>
      </w:r>
      <w:r>
        <w:rPr>
          <w:rFonts w:hint="eastAsia" w:ascii="黑体" w:hAnsi="黑体" w:eastAsia="黑体" w:cs="黑体"/>
          <w:color w:val="000000"/>
          <w:sz w:val="32"/>
        </w:rPr>
        <w:t>1382.59</w:t>
      </w:r>
      <w:r>
        <w:rPr>
          <w:rFonts w:ascii="黑体" w:hAnsi="黑体" w:eastAsia="黑体" w:cs="黑体"/>
          <w:color w:val="000000"/>
          <w:sz w:val="32"/>
        </w:rPr>
        <w:t>万元，占</w:t>
      </w:r>
      <w:r>
        <w:rPr>
          <w:rFonts w:hint="eastAsia" w:ascii="黑体" w:hAnsi="黑体" w:eastAsia="黑体" w:cs="黑体"/>
          <w:color w:val="000000"/>
          <w:sz w:val="32"/>
        </w:rPr>
        <w:t>59.2</w:t>
      </w:r>
      <w:r>
        <w:rPr>
          <w:rFonts w:ascii="黑体" w:hAnsi="黑体" w:eastAsia="黑体" w:cs="黑体"/>
          <w:color w:val="000000"/>
          <w:sz w:val="32"/>
        </w:rPr>
        <w:t>%；项目支出</w:t>
      </w:r>
      <w:r>
        <w:rPr>
          <w:rFonts w:hint="eastAsia" w:ascii="黑体" w:hAnsi="黑体" w:eastAsia="黑体" w:cs="黑体"/>
          <w:color w:val="000000"/>
          <w:sz w:val="32"/>
        </w:rPr>
        <w:t>952.89</w:t>
      </w:r>
      <w:r>
        <w:rPr>
          <w:rFonts w:ascii="黑体" w:hAnsi="黑体" w:eastAsia="黑体" w:cs="黑体"/>
          <w:color w:val="000000"/>
          <w:sz w:val="32"/>
        </w:rPr>
        <w:t>万元，占</w:t>
      </w:r>
      <w:r>
        <w:rPr>
          <w:rFonts w:hint="eastAsia" w:ascii="黑体" w:hAnsi="黑体" w:eastAsia="黑体" w:cs="黑体"/>
          <w:color w:val="000000"/>
          <w:sz w:val="32"/>
        </w:rPr>
        <w:t>40.8</w:t>
      </w:r>
      <w:r>
        <w:rPr>
          <w:rFonts w:ascii="黑体" w:hAnsi="黑体" w:eastAsia="黑体" w:cs="黑体"/>
          <w:color w:val="000000"/>
          <w:sz w:val="32"/>
        </w:rPr>
        <w:t>%；上缴上级支出0万元，占0%；经营支出0万元，占0%；对附属单位补助支出0万元，占0%。</w:t>
      </w:r>
    </w:p>
    <w:p w14:paraId="50F231F3">
      <w:pPr>
        <w:jc w:val="left"/>
        <w:rPr>
          <w:rFonts w:ascii="黑体" w:hAnsi="黑体" w:eastAsia="黑体" w:cs="黑体"/>
          <w:b/>
          <w:color w:val="000000"/>
          <w:sz w:val="32"/>
        </w:rPr>
      </w:pPr>
      <w:r>
        <w:rPr>
          <w:rFonts w:ascii="黑体" w:hAnsi="黑体" w:eastAsia="黑体" w:cs="黑体"/>
          <w:b/>
          <w:color w:val="000000"/>
          <w:sz w:val="32"/>
        </w:rPr>
        <w:t>四、财政拨款收入支出决算总体情况说明</w:t>
      </w:r>
    </w:p>
    <w:p w14:paraId="78C46CAF">
      <w:pPr>
        <w:jc w:val="left"/>
        <w:rPr>
          <w:rFonts w:ascii="黑体" w:hAnsi="黑体" w:eastAsia="黑体" w:cs="黑体"/>
          <w:sz w:val="32"/>
        </w:rPr>
      </w:pPr>
      <w:r>
        <w:rPr>
          <w:rFonts w:ascii="黑体" w:hAnsi="黑体" w:eastAsia="黑体" w:cs="黑体"/>
          <w:color w:val="000000"/>
          <w:sz w:val="32"/>
        </w:rPr>
        <w:t xml:space="preserve">    2021年度财政拨款收、支总计</w:t>
      </w:r>
      <w:r>
        <w:rPr>
          <w:rFonts w:hint="eastAsia" w:ascii="黑体" w:hAnsi="黑体" w:eastAsia="黑体" w:cs="黑体"/>
          <w:color w:val="000000"/>
          <w:sz w:val="32"/>
        </w:rPr>
        <w:t>2335.48</w:t>
      </w:r>
      <w:r>
        <w:rPr>
          <w:rFonts w:ascii="黑体" w:hAnsi="黑体" w:eastAsia="黑体" w:cs="黑体"/>
          <w:color w:val="000000"/>
          <w:sz w:val="32"/>
        </w:rPr>
        <w:t>万元，</w:t>
      </w:r>
      <w:r>
        <w:rPr>
          <w:rFonts w:ascii="黑体" w:hAnsi="黑体" w:eastAsia="黑体" w:cs="黑体"/>
          <w:sz w:val="32"/>
        </w:rPr>
        <w:t>与上年相比，增加</w:t>
      </w:r>
      <w:r>
        <w:rPr>
          <w:rFonts w:hint="eastAsia" w:ascii="黑体" w:hAnsi="黑体" w:eastAsia="黑体" w:cs="黑体"/>
          <w:sz w:val="32"/>
        </w:rPr>
        <w:t>96.27</w:t>
      </w:r>
      <w:r>
        <w:rPr>
          <w:rFonts w:ascii="黑体" w:hAnsi="黑体" w:eastAsia="黑体" w:cs="黑体"/>
          <w:sz w:val="32"/>
        </w:rPr>
        <w:t>万元,增长</w:t>
      </w:r>
      <w:r>
        <w:rPr>
          <w:rFonts w:hint="eastAsia" w:ascii="黑体" w:hAnsi="黑体" w:eastAsia="黑体" w:cs="黑体"/>
          <w:sz w:val="32"/>
        </w:rPr>
        <w:t>4.3</w:t>
      </w:r>
      <w:r>
        <w:rPr>
          <w:rFonts w:ascii="黑体" w:hAnsi="黑体" w:eastAsia="黑体" w:cs="黑体"/>
          <w:sz w:val="32"/>
        </w:rPr>
        <w:t>%，主要是因为</w:t>
      </w:r>
      <w:r>
        <w:rPr>
          <w:rFonts w:hint="eastAsia" w:ascii="黑体" w:hAnsi="黑体" w:eastAsia="黑体" w:cs="黑体"/>
          <w:sz w:val="32"/>
        </w:rPr>
        <w:t>其他自然资源事务</w:t>
      </w:r>
      <w:r>
        <w:rPr>
          <w:rFonts w:ascii="黑体" w:hAnsi="黑体" w:eastAsia="黑体" w:cs="黑体"/>
          <w:sz w:val="32"/>
        </w:rPr>
        <w:t>收支增加。</w:t>
      </w:r>
    </w:p>
    <w:p w14:paraId="65C7FBB4">
      <w:pPr>
        <w:jc w:val="left"/>
        <w:rPr>
          <w:rFonts w:ascii="黑体" w:hAnsi="黑体" w:eastAsia="黑体" w:cs="黑体"/>
          <w:b/>
          <w:color w:val="000000"/>
          <w:sz w:val="32"/>
        </w:rPr>
      </w:pPr>
      <w:r>
        <w:rPr>
          <w:rFonts w:ascii="黑体" w:hAnsi="黑体" w:eastAsia="黑体" w:cs="黑体"/>
          <w:b/>
          <w:color w:val="000000"/>
          <w:sz w:val="32"/>
        </w:rPr>
        <w:t>五、一般公共预算财政拨款支出决算情况说明</w:t>
      </w:r>
    </w:p>
    <w:p w14:paraId="1B24425C">
      <w:pPr>
        <w:ind w:firstLine="643"/>
        <w:jc w:val="left"/>
        <w:rPr>
          <w:rFonts w:ascii="黑体" w:hAnsi="黑体" w:eastAsia="黑体" w:cs="黑体"/>
          <w:b/>
          <w:color w:val="000000"/>
          <w:sz w:val="32"/>
        </w:rPr>
      </w:pPr>
      <w:r>
        <w:rPr>
          <w:rFonts w:ascii="黑体" w:hAnsi="黑体" w:eastAsia="黑体" w:cs="黑体"/>
          <w:b/>
          <w:color w:val="000000"/>
          <w:sz w:val="32"/>
        </w:rPr>
        <w:t>（一）财政拨款支出决算总体情况</w:t>
      </w:r>
    </w:p>
    <w:p w14:paraId="40C2069A">
      <w:pPr>
        <w:ind w:firstLine="800"/>
        <w:jc w:val="left"/>
        <w:rPr>
          <w:rFonts w:ascii="黑体" w:hAnsi="黑体" w:eastAsia="黑体" w:cs="黑体"/>
          <w:color w:val="FF0000"/>
          <w:sz w:val="32"/>
        </w:rPr>
      </w:pPr>
      <w:r>
        <w:rPr>
          <w:rFonts w:ascii="黑体" w:hAnsi="黑体" w:eastAsia="黑体" w:cs="黑体"/>
          <w:color w:val="000000"/>
          <w:sz w:val="32"/>
        </w:rPr>
        <w:t>2021年度财政拨款支出</w:t>
      </w:r>
      <w:r>
        <w:rPr>
          <w:rFonts w:hint="eastAsia" w:ascii="黑体" w:hAnsi="黑体" w:eastAsia="黑体" w:cs="黑体"/>
          <w:color w:val="000000"/>
          <w:sz w:val="32"/>
        </w:rPr>
        <w:t>2322.65</w:t>
      </w:r>
      <w:r>
        <w:rPr>
          <w:rFonts w:ascii="黑体" w:hAnsi="黑体" w:eastAsia="黑体" w:cs="黑体"/>
          <w:color w:val="000000"/>
          <w:sz w:val="32"/>
        </w:rPr>
        <w:t>万元，占本年支出合计的100%，</w:t>
      </w:r>
      <w:r>
        <w:rPr>
          <w:rFonts w:ascii="黑体" w:hAnsi="黑体" w:eastAsia="黑体" w:cs="黑体"/>
          <w:sz w:val="32"/>
        </w:rPr>
        <w:t>与上年相比，财政拨款支出增加</w:t>
      </w:r>
      <w:r>
        <w:rPr>
          <w:rFonts w:hint="eastAsia" w:ascii="黑体" w:hAnsi="黑体" w:eastAsia="黑体" w:cs="黑体"/>
          <w:sz w:val="32"/>
        </w:rPr>
        <w:t>83.44</w:t>
      </w:r>
      <w:r>
        <w:rPr>
          <w:rFonts w:ascii="黑体" w:hAnsi="黑体" w:eastAsia="黑体" w:cs="黑体"/>
          <w:sz w:val="32"/>
        </w:rPr>
        <w:t>万元，增长</w:t>
      </w:r>
      <w:r>
        <w:rPr>
          <w:rFonts w:hint="eastAsia" w:ascii="黑体" w:hAnsi="黑体" w:eastAsia="黑体" w:cs="黑体"/>
          <w:sz w:val="32"/>
        </w:rPr>
        <w:t>4</w:t>
      </w:r>
      <w:r>
        <w:rPr>
          <w:rFonts w:ascii="黑体" w:hAnsi="黑体" w:eastAsia="黑体" w:cs="黑体"/>
          <w:sz w:val="32"/>
        </w:rPr>
        <w:t>%，主要是因为</w:t>
      </w:r>
      <w:r>
        <w:rPr>
          <w:rFonts w:hint="eastAsia" w:ascii="黑体" w:hAnsi="黑体" w:eastAsia="黑体" w:cs="黑体"/>
          <w:sz w:val="32"/>
        </w:rPr>
        <w:t>其他自然资源事务</w:t>
      </w:r>
      <w:r>
        <w:rPr>
          <w:rFonts w:ascii="黑体" w:hAnsi="黑体" w:eastAsia="黑体" w:cs="黑体"/>
          <w:sz w:val="32"/>
        </w:rPr>
        <w:t>支出增加。</w:t>
      </w:r>
    </w:p>
    <w:p w14:paraId="0BD59A04">
      <w:pPr>
        <w:ind w:firstLine="482"/>
        <w:jc w:val="left"/>
        <w:rPr>
          <w:rFonts w:ascii="黑体" w:hAnsi="黑体" w:eastAsia="黑体" w:cs="黑体"/>
          <w:b/>
          <w:color w:val="000000"/>
          <w:sz w:val="32"/>
        </w:rPr>
      </w:pPr>
      <w:r>
        <w:rPr>
          <w:rFonts w:ascii="黑体" w:hAnsi="黑体" w:eastAsia="黑体" w:cs="黑体"/>
          <w:b/>
          <w:color w:val="000000"/>
          <w:sz w:val="32"/>
        </w:rPr>
        <w:t>（二）财政拨款支出决算结构情况</w:t>
      </w:r>
    </w:p>
    <w:p w14:paraId="5E2E1A69">
      <w:pPr>
        <w:ind w:firstLine="640"/>
        <w:jc w:val="left"/>
        <w:rPr>
          <w:rFonts w:ascii="黑体" w:hAnsi="黑体" w:eastAsia="黑体" w:cs="黑体"/>
          <w:color w:val="000000"/>
          <w:sz w:val="32"/>
        </w:rPr>
      </w:pPr>
      <w:r>
        <w:rPr>
          <w:rFonts w:ascii="黑体" w:hAnsi="黑体" w:eastAsia="黑体" w:cs="黑体"/>
          <w:color w:val="000000"/>
          <w:sz w:val="32"/>
        </w:rPr>
        <w:t>2021年度财政拨款支出</w:t>
      </w:r>
      <w:r>
        <w:rPr>
          <w:rFonts w:hint="eastAsia" w:ascii="黑体" w:hAnsi="黑体" w:eastAsia="黑体" w:cs="黑体"/>
          <w:color w:val="000000"/>
          <w:sz w:val="32"/>
        </w:rPr>
        <w:t>2322.65</w:t>
      </w:r>
      <w:r>
        <w:rPr>
          <w:rFonts w:ascii="黑体" w:hAnsi="黑体" w:eastAsia="黑体" w:cs="黑体"/>
          <w:color w:val="000000"/>
          <w:sz w:val="32"/>
        </w:rPr>
        <w:t>万元，主要用于以下方面：一般公共服务（类）支出</w:t>
      </w:r>
      <w:r>
        <w:rPr>
          <w:rFonts w:hint="eastAsia" w:ascii="黑体" w:hAnsi="黑体" w:eastAsia="黑体" w:cs="黑体"/>
          <w:color w:val="000000"/>
          <w:sz w:val="32"/>
        </w:rPr>
        <w:t>699.44</w:t>
      </w:r>
      <w:r>
        <w:rPr>
          <w:rFonts w:ascii="黑体" w:hAnsi="黑体" w:eastAsia="黑体" w:cs="黑体"/>
          <w:color w:val="000000"/>
          <w:sz w:val="32"/>
        </w:rPr>
        <w:t>万元，占</w:t>
      </w:r>
      <w:r>
        <w:rPr>
          <w:rFonts w:hint="eastAsia" w:ascii="黑体" w:hAnsi="黑体" w:eastAsia="黑体" w:cs="黑体"/>
          <w:color w:val="000000"/>
          <w:sz w:val="32"/>
        </w:rPr>
        <w:t>30.12</w:t>
      </w:r>
      <w:r>
        <w:rPr>
          <w:rFonts w:ascii="黑体" w:hAnsi="黑体" w:eastAsia="黑体" w:cs="黑体"/>
          <w:color w:val="000000"/>
          <w:sz w:val="32"/>
        </w:rPr>
        <w:t>%；公共安全（类）支出</w:t>
      </w:r>
      <w:r>
        <w:rPr>
          <w:rFonts w:hint="eastAsia" w:ascii="黑体" w:hAnsi="黑体" w:eastAsia="黑体" w:cs="黑体"/>
          <w:color w:val="000000"/>
          <w:sz w:val="32"/>
        </w:rPr>
        <w:t>26.16</w:t>
      </w:r>
      <w:r>
        <w:rPr>
          <w:rFonts w:ascii="黑体" w:hAnsi="黑体" w:eastAsia="黑体" w:cs="黑体"/>
          <w:color w:val="000000"/>
          <w:sz w:val="32"/>
        </w:rPr>
        <w:t>万元，占1</w:t>
      </w:r>
      <w:r>
        <w:rPr>
          <w:rFonts w:hint="eastAsia" w:ascii="黑体" w:hAnsi="黑体" w:eastAsia="黑体" w:cs="黑体"/>
          <w:color w:val="000000"/>
          <w:sz w:val="32"/>
        </w:rPr>
        <w:t>.12</w:t>
      </w:r>
      <w:r>
        <w:rPr>
          <w:rFonts w:ascii="黑体" w:hAnsi="黑体" w:eastAsia="黑体" w:cs="黑体"/>
          <w:color w:val="000000"/>
          <w:sz w:val="32"/>
        </w:rPr>
        <w:t>%;文化旅游体育与传媒（类）支出</w:t>
      </w:r>
      <w:r>
        <w:rPr>
          <w:rFonts w:hint="eastAsia" w:ascii="黑体" w:hAnsi="黑体" w:eastAsia="黑体" w:cs="黑体"/>
          <w:color w:val="000000"/>
          <w:sz w:val="32"/>
        </w:rPr>
        <w:t>10</w:t>
      </w:r>
      <w:r>
        <w:rPr>
          <w:rFonts w:ascii="黑体" w:hAnsi="黑体" w:eastAsia="黑体" w:cs="黑体"/>
          <w:color w:val="000000"/>
          <w:sz w:val="32"/>
        </w:rPr>
        <w:t>万元，占0.</w:t>
      </w:r>
      <w:r>
        <w:rPr>
          <w:rFonts w:hint="eastAsia" w:ascii="黑体" w:hAnsi="黑体" w:eastAsia="黑体" w:cs="黑体"/>
          <w:color w:val="000000"/>
          <w:sz w:val="32"/>
        </w:rPr>
        <w:t>43</w:t>
      </w:r>
      <w:r>
        <w:rPr>
          <w:rFonts w:ascii="黑体" w:hAnsi="黑体" w:eastAsia="黑体" w:cs="黑体"/>
          <w:color w:val="000000"/>
          <w:sz w:val="32"/>
        </w:rPr>
        <w:t>%；社会保障和就业（类）支出</w:t>
      </w:r>
      <w:r>
        <w:rPr>
          <w:rFonts w:hint="eastAsia" w:ascii="黑体" w:hAnsi="黑体" w:eastAsia="黑体" w:cs="黑体"/>
          <w:color w:val="000000"/>
          <w:sz w:val="32"/>
        </w:rPr>
        <w:t>90.79</w:t>
      </w:r>
      <w:r>
        <w:rPr>
          <w:rFonts w:ascii="黑体" w:hAnsi="黑体" w:eastAsia="黑体" w:cs="黑体"/>
          <w:color w:val="000000"/>
          <w:sz w:val="32"/>
        </w:rPr>
        <w:t>万元，占</w:t>
      </w:r>
      <w:r>
        <w:rPr>
          <w:rFonts w:hint="eastAsia" w:ascii="黑体" w:hAnsi="黑体" w:eastAsia="黑体" w:cs="黑体"/>
          <w:color w:val="000000"/>
          <w:sz w:val="32"/>
        </w:rPr>
        <w:t>3.92</w:t>
      </w:r>
      <w:r>
        <w:rPr>
          <w:rFonts w:ascii="黑体" w:hAnsi="黑体" w:eastAsia="黑体" w:cs="黑体"/>
          <w:color w:val="000000"/>
          <w:sz w:val="32"/>
        </w:rPr>
        <w:t>%；卫生健康（类）支出</w:t>
      </w:r>
      <w:r>
        <w:rPr>
          <w:rFonts w:hint="eastAsia" w:ascii="黑体" w:hAnsi="黑体" w:eastAsia="黑体" w:cs="黑体"/>
          <w:color w:val="000000"/>
          <w:sz w:val="32"/>
        </w:rPr>
        <w:t>68.85</w:t>
      </w:r>
      <w:r>
        <w:rPr>
          <w:rFonts w:ascii="黑体" w:hAnsi="黑体" w:eastAsia="黑体" w:cs="黑体"/>
          <w:color w:val="000000"/>
          <w:sz w:val="32"/>
        </w:rPr>
        <w:t>万元，占2.</w:t>
      </w:r>
      <w:r>
        <w:rPr>
          <w:rFonts w:hint="eastAsia" w:ascii="黑体" w:hAnsi="黑体" w:eastAsia="黑体" w:cs="黑体"/>
          <w:color w:val="000000"/>
          <w:sz w:val="32"/>
        </w:rPr>
        <w:t>95</w:t>
      </w:r>
      <w:r>
        <w:rPr>
          <w:rFonts w:ascii="黑体" w:hAnsi="黑体" w:eastAsia="黑体" w:cs="黑体"/>
          <w:color w:val="000000"/>
          <w:sz w:val="32"/>
        </w:rPr>
        <w:t>%；城乡社区（类）支出</w:t>
      </w:r>
      <w:r>
        <w:rPr>
          <w:rFonts w:hint="eastAsia" w:ascii="黑体" w:hAnsi="黑体" w:eastAsia="黑体" w:cs="黑体"/>
          <w:color w:val="000000"/>
          <w:sz w:val="32"/>
        </w:rPr>
        <w:t>118.52</w:t>
      </w:r>
      <w:r>
        <w:rPr>
          <w:rFonts w:ascii="黑体" w:hAnsi="黑体" w:eastAsia="黑体" w:cs="黑体"/>
          <w:color w:val="000000"/>
          <w:sz w:val="32"/>
        </w:rPr>
        <w:t>万元，占</w:t>
      </w:r>
      <w:r>
        <w:rPr>
          <w:rFonts w:hint="eastAsia" w:ascii="黑体" w:hAnsi="黑体" w:eastAsia="黑体" w:cs="黑体"/>
          <w:color w:val="000000"/>
          <w:sz w:val="32"/>
        </w:rPr>
        <w:t>5.11</w:t>
      </w:r>
      <w:r>
        <w:rPr>
          <w:rFonts w:ascii="黑体" w:hAnsi="黑体" w:eastAsia="黑体" w:cs="黑体"/>
          <w:color w:val="000000"/>
          <w:sz w:val="32"/>
        </w:rPr>
        <w:t>%；农林水（类）支出</w:t>
      </w:r>
      <w:r>
        <w:rPr>
          <w:rFonts w:hint="eastAsia" w:ascii="黑体" w:hAnsi="黑体" w:eastAsia="黑体" w:cs="黑体"/>
          <w:color w:val="000000"/>
          <w:sz w:val="32"/>
        </w:rPr>
        <w:t>1117.69</w:t>
      </w:r>
      <w:r>
        <w:rPr>
          <w:rFonts w:ascii="黑体" w:hAnsi="黑体" w:eastAsia="黑体" w:cs="黑体"/>
          <w:color w:val="000000"/>
          <w:sz w:val="32"/>
        </w:rPr>
        <w:t>万元，占</w:t>
      </w:r>
      <w:r>
        <w:rPr>
          <w:rFonts w:hint="eastAsia" w:ascii="黑体" w:hAnsi="黑体" w:eastAsia="黑体" w:cs="黑体"/>
          <w:color w:val="000000"/>
          <w:sz w:val="32"/>
        </w:rPr>
        <w:t>48.13</w:t>
      </w:r>
      <w:r>
        <w:rPr>
          <w:rFonts w:ascii="黑体" w:hAnsi="黑体" w:eastAsia="黑体" w:cs="黑体"/>
          <w:color w:val="000000"/>
          <w:sz w:val="32"/>
        </w:rPr>
        <w:t>%，交通运输（类）支出</w:t>
      </w:r>
      <w:r>
        <w:rPr>
          <w:rFonts w:hint="eastAsia" w:ascii="黑体" w:hAnsi="黑体" w:eastAsia="黑体" w:cs="黑体"/>
          <w:color w:val="000000"/>
          <w:sz w:val="32"/>
        </w:rPr>
        <w:t>22.48</w:t>
      </w:r>
      <w:r>
        <w:rPr>
          <w:rFonts w:ascii="黑体" w:hAnsi="黑体" w:eastAsia="黑体" w:cs="黑体"/>
          <w:color w:val="000000"/>
          <w:sz w:val="32"/>
        </w:rPr>
        <w:t>万元，占0.</w:t>
      </w:r>
      <w:r>
        <w:rPr>
          <w:rFonts w:hint="eastAsia" w:ascii="黑体" w:hAnsi="黑体" w:eastAsia="黑体" w:cs="黑体"/>
          <w:color w:val="000000"/>
          <w:sz w:val="32"/>
        </w:rPr>
        <w:t>96</w:t>
      </w:r>
      <w:r>
        <w:rPr>
          <w:rFonts w:ascii="黑体" w:hAnsi="黑体" w:eastAsia="黑体" w:cs="黑体"/>
          <w:color w:val="000000"/>
          <w:sz w:val="32"/>
        </w:rPr>
        <w:t>%；自然资源海洋气象等（类）支出</w:t>
      </w:r>
      <w:r>
        <w:rPr>
          <w:rFonts w:hint="eastAsia" w:ascii="黑体" w:hAnsi="黑体" w:eastAsia="黑体" w:cs="黑体"/>
          <w:color w:val="000000"/>
          <w:sz w:val="32"/>
        </w:rPr>
        <w:t>74.8</w:t>
      </w:r>
      <w:r>
        <w:rPr>
          <w:rFonts w:ascii="黑体" w:hAnsi="黑体" w:eastAsia="黑体" w:cs="黑体"/>
          <w:color w:val="000000"/>
          <w:sz w:val="32"/>
        </w:rPr>
        <w:t>万元，占</w:t>
      </w:r>
      <w:r>
        <w:rPr>
          <w:rFonts w:hint="eastAsia" w:ascii="黑体" w:hAnsi="黑体" w:eastAsia="黑体" w:cs="黑体"/>
          <w:color w:val="000000"/>
          <w:sz w:val="32"/>
        </w:rPr>
        <w:t>3.22</w:t>
      </w:r>
      <w:r>
        <w:rPr>
          <w:rFonts w:ascii="黑体" w:hAnsi="黑体" w:eastAsia="黑体" w:cs="黑体"/>
          <w:color w:val="000000"/>
          <w:sz w:val="32"/>
        </w:rPr>
        <w:t>%；住房保障（类）支出</w:t>
      </w:r>
      <w:r>
        <w:rPr>
          <w:rFonts w:hint="eastAsia" w:ascii="黑体" w:hAnsi="黑体" w:eastAsia="黑体" w:cs="黑体"/>
          <w:color w:val="000000"/>
          <w:sz w:val="32"/>
        </w:rPr>
        <w:t>23.5</w:t>
      </w:r>
      <w:r>
        <w:rPr>
          <w:rFonts w:ascii="黑体" w:hAnsi="黑体" w:eastAsia="黑体" w:cs="黑体"/>
          <w:color w:val="000000"/>
          <w:sz w:val="32"/>
        </w:rPr>
        <w:t>万元，占1</w:t>
      </w:r>
      <w:r>
        <w:rPr>
          <w:rFonts w:hint="eastAsia" w:ascii="黑体" w:hAnsi="黑体" w:eastAsia="黑体" w:cs="黑体"/>
          <w:color w:val="000000"/>
          <w:sz w:val="32"/>
        </w:rPr>
        <w:t>.01</w:t>
      </w:r>
      <w:r>
        <w:rPr>
          <w:rFonts w:ascii="黑体" w:hAnsi="黑体" w:eastAsia="黑体" w:cs="黑体"/>
          <w:color w:val="000000"/>
          <w:sz w:val="32"/>
        </w:rPr>
        <w:t>%；灾害防治及应急救灾（类）支出7</w:t>
      </w:r>
      <w:r>
        <w:rPr>
          <w:rFonts w:hint="eastAsia" w:ascii="黑体" w:hAnsi="黑体" w:eastAsia="黑体" w:cs="黑体"/>
          <w:color w:val="000000"/>
          <w:sz w:val="32"/>
        </w:rPr>
        <w:t>0.41</w:t>
      </w:r>
      <w:r>
        <w:rPr>
          <w:rFonts w:ascii="黑体" w:hAnsi="黑体" w:eastAsia="黑体" w:cs="黑体"/>
          <w:color w:val="000000"/>
          <w:sz w:val="32"/>
        </w:rPr>
        <w:t>万元，占3</w:t>
      </w:r>
      <w:r>
        <w:rPr>
          <w:rFonts w:hint="eastAsia" w:ascii="黑体" w:hAnsi="黑体" w:eastAsia="黑体" w:cs="黑体"/>
          <w:color w:val="000000"/>
          <w:sz w:val="32"/>
        </w:rPr>
        <w:t>.03</w:t>
      </w:r>
      <w:r>
        <w:rPr>
          <w:rFonts w:ascii="黑体" w:hAnsi="黑体" w:eastAsia="黑体" w:cs="黑体"/>
          <w:color w:val="000000"/>
          <w:sz w:val="32"/>
        </w:rPr>
        <w:t>%</w:t>
      </w:r>
      <w:r>
        <w:rPr>
          <w:rFonts w:hint="eastAsia" w:ascii="黑体" w:hAnsi="黑体" w:eastAsia="黑体" w:cs="黑体"/>
          <w:color w:val="000000"/>
          <w:sz w:val="32"/>
        </w:rPr>
        <w:t>。</w:t>
      </w:r>
    </w:p>
    <w:p w14:paraId="6660AC87">
      <w:pPr>
        <w:ind w:firstLine="803"/>
        <w:jc w:val="left"/>
        <w:rPr>
          <w:rFonts w:ascii="黑体" w:hAnsi="黑体" w:eastAsia="黑体" w:cs="黑体"/>
          <w:b/>
          <w:color w:val="000000"/>
          <w:sz w:val="32"/>
        </w:rPr>
      </w:pPr>
      <w:r>
        <w:rPr>
          <w:rFonts w:ascii="黑体" w:hAnsi="黑体" w:eastAsia="黑体" w:cs="黑体"/>
          <w:b/>
          <w:color w:val="000000"/>
          <w:sz w:val="32"/>
        </w:rPr>
        <w:t>（三）财政拨款支出决算具体情况</w:t>
      </w:r>
    </w:p>
    <w:p w14:paraId="2A020156">
      <w:pPr>
        <w:ind w:firstLine="800"/>
        <w:jc w:val="left"/>
        <w:rPr>
          <w:rFonts w:ascii="黑体" w:hAnsi="黑体" w:eastAsia="黑体" w:cs="黑体"/>
          <w:color w:val="000000"/>
          <w:sz w:val="32"/>
        </w:rPr>
      </w:pPr>
      <w:r>
        <w:rPr>
          <w:rFonts w:ascii="黑体" w:hAnsi="黑体" w:eastAsia="黑体" w:cs="黑体"/>
          <w:color w:val="000000"/>
          <w:sz w:val="32"/>
        </w:rPr>
        <w:t>2021年度财政拨款支出年初预算数为</w:t>
      </w:r>
      <w:r>
        <w:rPr>
          <w:rFonts w:hint="eastAsia" w:ascii="黑体" w:hAnsi="黑体" w:eastAsia="黑体" w:cs="黑体"/>
          <w:color w:val="000000"/>
          <w:sz w:val="32"/>
        </w:rPr>
        <w:t>2335.48</w:t>
      </w:r>
      <w:r>
        <w:rPr>
          <w:rFonts w:ascii="黑体" w:hAnsi="黑体" w:eastAsia="黑体" w:cs="黑体"/>
          <w:color w:val="000000"/>
          <w:sz w:val="32"/>
        </w:rPr>
        <w:t>万元，支出决算数为</w:t>
      </w:r>
      <w:r>
        <w:rPr>
          <w:rFonts w:hint="eastAsia" w:ascii="黑体" w:hAnsi="黑体" w:eastAsia="黑体" w:cs="黑体"/>
          <w:color w:val="000000"/>
          <w:sz w:val="32"/>
        </w:rPr>
        <w:t>2335.48</w:t>
      </w:r>
      <w:r>
        <w:rPr>
          <w:rFonts w:ascii="黑体" w:hAnsi="黑体" w:eastAsia="黑体" w:cs="黑体"/>
          <w:color w:val="000000"/>
          <w:sz w:val="32"/>
        </w:rPr>
        <w:t>万元，完成年初预算的100%，其中：</w:t>
      </w:r>
    </w:p>
    <w:p w14:paraId="1AA14613">
      <w:pPr>
        <w:ind w:firstLine="800"/>
        <w:jc w:val="left"/>
        <w:rPr>
          <w:rFonts w:ascii="黑体" w:hAnsi="黑体" w:eastAsia="黑体" w:cs="黑体"/>
          <w:color w:val="000000"/>
          <w:sz w:val="32"/>
        </w:rPr>
      </w:pPr>
      <w:r>
        <w:rPr>
          <w:rFonts w:ascii="黑体" w:hAnsi="黑体" w:eastAsia="黑体" w:cs="黑体"/>
          <w:color w:val="000000"/>
          <w:sz w:val="32"/>
        </w:rPr>
        <w:t>1、一般公共服务支出（类）</w:t>
      </w:r>
      <w:r>
        <w:rPr>
          <w:rFonts w:hint="eastAsia" w:ascii="黑体" w:hAnsi="黑体" w:eastAsia="黑体" w:cs="黑体"/>
          <w:color w:val="000000"/>
          <w:sz w:val="32"/>
        </w:rPr>
        <w:t>人大事务</w:t>
      </w:r>
      <w:r>
        <w:rPr>
          <w:rFonts w:ascii="黑体" w:hAnsi="黑体" w:eastAsia="黑体" w:cs="黑体"/>
          <w:color w:val="000000"/>
          <w:sz w:val="32"/>
        </w:rPr>
        <w:t>（款）</w:t>
      </w:r>
      <w:r>
        <w:rPr>
          <w:rFonts w:hint="eastAsia" w:ascii="黑体" w:hAnsi="黑体" w:eastAsia="黑体" w:cs="黑体"/>
          <w:color w:val="000000"/>
          <w:sz w:val="32"/>
        </w:rPr>
        <w:t>一般行政管理事务</w:t>
      </w:r>
      <w:r>
        <w:rPr>
          <w:rFonts w:ascii="黑体" w:hAnsi="黑体" w:eastAsia="黑体" w:cs="黑体"/>
          <w:color w:val="000000"/>
          <w:sz w:val="32"/>
        </w:rPr>
        <w:t>（项）。</w:t>
      </w:r>
    </w:p>
    <w:p w14:paraId="6C3F81A2">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2.62</w:t>
      </w:r>
      <w:r>
        <w:rPr>
          <w:rFonts w:ascii="黑体" w:hAnsi="黑体" w:eastAsia="黑体" w:cs="黑体"/>
          <w:color w:val="000000"/>
          <w:sz w:val="32"/>
        </w:rPr>
        <w:t>万元，支出决算为</w:t>
      </w:r>
      <w:r>
        <w:rPr>
          <w:rFonts w:hint="eastAsia" w:ascii="黑体" w:hAnsi="黑体" w:eastAsia="黑体" w:cs="黑体"/>
          <w:color w:val="000000"/>
          <w:sz w:val="32"/>
        </w:rPr>
        <w:t>2.62</w:t>
      </w:r>
      <w:r>
        <w:rPr>
          <w:rFonts w:ascii="黑体" w:hAnsi="黑体" w:eastAsia="黑体" w:cs="黑体"/>
          <w:color w:val="000000"/>
          <w:sz w:val="32"/>
        </w:rPr>
        <w:t>万元，完成年初预算的100%，决算数等于年初预算数。</w:t>
      </w:r>
    </w:p>
    <w:p w14:paraId="5CE1B7E1">
      <w:pPr>
        <w:ind w:firstLine="800"/>
        <w:jc w:val="left"/>
        <w:rPr>
          <w:rFonts w:ascii="黑体" w:hAnsi="黑体" w:eastAsia="黑体" w:cs="黑体"/>
          <w:color w:val="000000"/>
          <w:sz w:val="32"/>
        </w:rPr>
      </w:pPr>
      <w:r>
        <w:rPr>
          <w:rFonts w:ascii="黑体" w:hAnsi="黑体" w:eastAsia="黑体" w:cs="黑体"/>
          <w:color w:val="000000"/>
          <w:sz w:val="32"/>
        </w:rPr>
        <w:t>2、一般公共服务支出（类）政府办公厅（室）及相关机构事务（款）</w:t>
      </w:r>
      <w:r>
        <w:rPr>
          <w:rFonts w:hint="eastAsia" w:ascii="黑体" w:hAnsi="黑体" w:eastAsia="黑体" w:cs="黑体"/>
          <w:color w:val="000000"/>
          <w:sz w:val="32"/>
        </w:rPr>
        <w:t>行政运行</w:t>
      </w:r>
      <w:r>
        <w:rPr>
          <w:rFonts w:ascii="黑体" w:hAnsi="黑体" w:eastAsia="黑体" w:cs="黑体"/>
          <w:color w:val="000000"/>
          <w:sz w:val="32"/>
        </w:rPr>
        <w:t>（项）。</w:t>
      </w:r>
    </w:p>
    <w:p w14:paraId="6ED59311">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381.86</w:t>
      </w:r>
      <w:r>
        <w:rPr>
          <w:rFonts w:ascii="黑体" w:hAnsi="黑体" w:eastAsia="黑体" w:cs="黑体"/>
          <w:color w:val="000000"/>
          <w:sz w:val="32"/>
        </w:rPr>
        <w:t>万元，支出决算为</w:t>
      </w:r>
      <w:r>
        <w:rPr>
          <w:rFonts w:hint="eastAsia" w:ascii="黑体" w:hAnsi="黑体" w:eastAsia="黑体" w:cs="黑体"/>
          <w:color w:val="000000"/>
          <w:sz w:val="32"/>
        </w:rPr>
        <w:t>381.86</w:t>
      </w:r>
      <w:r>
        <w:rPr>
          <w:rFonts w:ascii="黑体" w:hAnsi="黑体" w:eastAsia="黑体" w:cs="黑体"/>
          <w:color w:val="000000"/>
          <w:sz w:val="32"/>
        </w:rPr>
        <w:t>万元，完成年初预算的100%，决算数等于年初预算数。</w:t>
      </w:r>
    </w:p>
    <w:p w14:paraId="7D6477E6">
      <w:pPr>
        <w:ind w:firstLine="800"/>
        <w:jc w:val="left"/>
        <w:rPr>
          <w:rFonts w:ascii="黑体" w:hAnsi="黑体" w:eastAsia="黑体" w:cs="黑体"/>
          <w:color w:val="000000"/>
          <w:sz w:val="32"/>
        </w:rPr>
      </w:pPr>
      <w:r>
        <w:rPr>
          <w:rFonts w:hint="eastAsia" w:ascii="黑体" w:hAnsi="黑体" w:eastAsia="黑体" w:cs="黑体"/>
          <w:color w:val="000000"/>
          <w:sz w:val="32"/>
        </w:rPr>
        <w:t>3</w:t>
      </w:r>
      <w:r>
        <w:rPr>
          <w:rFonts w:ascii="黑体" w:hAnsi="黑体" w:eastAsia="黑体" w:cs="黑体"/>
          <w:color w:val="000000"/>
          <w:sz w:val="32"/>
        </w:rPr>
        <w:t>、一般公共服务支出（类）政府办公厅（室）及相关机构事务（款）</w:t>
      </w:r>
      <w:r>
        <w:rPr>
          <w:rFonts w:hint="eastAsia" w:ascii="黑体" w:hAnsi="黑体" w:eastAsia="黑体" w:cs="黑体"/>
          <w:color w:val="000000"/>
          <w:sz w:val="32"/>
        </w:rPr>
        <w:t>一般行政管理事务</w:t>
      </w:r>
      <w:r>
        <w:rPr>
          <w:rFonts w:ascii="黑体" w:hAnsi="黑体" w:eastAsia="黑体" w:cs="黑体"/>
          <w:color w:val="000000"/>
          <w:sz w:val="32"/>
        </w:rPr>
        <w:t>（项）。</w:t>
      </w:r>
    </w:p>
    <w:p w14:paraId="22008EF1">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38.11</w:t>
      </w:r>
      <w:r>
        <w:rPr>
          <w:rFonts w:ascii="黑体" w:hAnsi="黑体" w:eastAsia="黑体" w:cs="黑体"/>
          <w:color w:val="000000"/>
          <w:sz w:val="32"/>
        </w:rPr>
        <w:t>万元，支出决算为</w:t>
      </w:r>
      <w:r>
        <w:rPr>
          <w:rFonts w:hint="eastAsia" w:ascii="黑体" w:hAnsi="黑体" w:eastAsia="黑体" w:cs="黑体"/>
          <w:color w:val="000000"/>
          <w:sz w:val="32"/>
        </w:rPr>
        <w:t>38.11</w:t>
      </w:r>
      <w:r>
        <w:rPr>
          <w:rFonts w:ascii="黑体" w:hAnsi="黑体" w:eastAsia="黑体" w:cs="黑体"/>
          <w:color w:val="000000"/>
          <w:sz w:val="32"/>
        </w:rPr>
        <w:t>万元，完成年初预算的100%，决算数等于年初预算数。</w:t>
      </w:r>
    </w:p>
    <w:p w14:paraId="5086DC38">
      <w:pPr>
        <w:ind w:firstLine="640" w:firstLineChars="200"/>
        <w:jc w:val="left"/>
        <w:rPr>
          <w:rFonts w:ascii="黑体" w:hAnsi="黑体" w:eastAsia="黑体" w:cs="黑体"/>
          <w:color w:val="000000"/>
          <w:sz w:val="32"/>
        </w:rPr>
      </w:pPr>
      <w:r>
        <w:rPr>
          <w:rFonts w:hint="eastAsia" w:ascii="黑体" w:hAnsi="黑体" w:eastAsia="黑体" w:cs="黑体"/>
          <w:color w:val="000000"/>
          <w:sz w:val="32"/>
        </w:rPr>
        <w:t>4</w:t>
      </w:r>
      <w:r>
        <w:rPr>
          <w:rFonts w:ascii="黑体" w:hAnsi="黑体" w:eastAsia="黑体" w:cs="黑体"/>
          <w:color w:val="000000"/>
          <w:sz w:val="32"/>
        </w:rPr>
        <w:t>、一般公共服务支出（类）政府办公厅（室）及相关机构事务（款）他政府办公厅（室）及相关机构事务支出（项）。</w:t>
      </w:r>
    </w:p>
    <w:p w14:paraId="7DF7D0DE">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124.18</w:t>
      </w:r>
      <w:r>
        <w:rPr>
          <w:rFonts w:ascii="黑体" w:hAnsi="黑体" w:eastAsia="黑体" w:cs="黑体"/>
          <w:color w:val="000000"/>
          <w:sz w:val="32"/>
        </w:rPr>
        <w:t>万元，支出决算为</w:t>
      </w:r>
      <w:r>
        <w:rPr>
          <w:rFonts w:hint="eastAsia" w:ascii="黑体" w:hAnsi="黑体" w:eastAsia="黑体" w:cs="黑体"/>
          <w:color w:val="000000"/>
          <w:sz w:val="32"/>
        </w:rPr>
        <w:t>124.18</w:t>
      </w:r>
      <w:r>
        <w:rPr>
          <w:rFonts w:ascii="黑体" w:hAnsi="黑体" w:eastAsia="黑体" w:cs="黑体"/>
          <w:color w:val="000000"/>
          <w:sz w:val="32"/>
        </w:rPr>
        <w:t>万元，完成年初预算的100%，决算数等于年初预算数。</w:t>
      </w:r>
    </w:p>
    <w:p w14:paraId="4C6C8B05">
      <w:pPr>
        <w:ind w:firstLine="800"/>
        <w:jc w:val="left"/>
        <w:rPr>
          <w:rFonts w:ascii="黑体" w:hAnsi="黑体" w:eastAsia="黑体" w:cs="黑体"/>
          <w:color w:val="000000"/>
          <w:sz w:val="32"/>
        </w:rPr>
      </w:pPr>
      <w:r>
        <w:rPr>
          <w:rFonts w:ascii="黑体" w:hAnsi="黑体" w:eastAsia="黑体" w:cs="黑体"/>
          <w:color w:val="000000"/>
          <w:sz w:val="32"/>
        </w:rPr>
        <w:t>5、一般公共服务支出（类）统计信息事务（款）专项普查活动（项）。</w:t>
      </w:r>
    </w:p>
    <w:p w14:paraId="506417B4">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w:t>
      </w:r>
      <w:r>
        <w:rPr>
          <w:rFonts w:ascii="黑体" w:hAnsi="黑体" w:eastAsia="黑体" w:cs="黑体"/>
          <w:color w:val="000000"/>
          <w:sz w:val="32"/>
        </w:rPr>
        <w:t>万元，支出决算为</w:t>
      </w:r>
      <w:r>
        <w:rPr>
          <w:rFonts w:hint="eastAsia" w:ascii="黑体" w:hAnsi="黑体" w:eastAsia="黑体" w:cs="黑体"/>
          <w:color w:val="000000"/>
          <w:sz w:val="32"/>
        </w:rPr>
        <w:t>7</w:t>
      </w:r>
      <w:r>
        <w:rPr>
          <w:rFonts w:ascii="黑体" w:hAnsi="黑体" w:eastAsia="黑体" w:cs="黑体"/>
          <w:color w:val="000000"/>
          <w:sz w:val="32"/>
        </w:rPr>
        <w:t>万元，完成年初预算的100%，决算数等于年初预算数。</w:t>
      </w:r>
    </w:p>
    <w:p w14:paraId="6995E64E">
      <w:pPr>
        <w:ind w:firstLine="800"/>
        <w:jc w:val="left"/>
        <w:rPr>
          <w:rFonts w:ascii="黑体" w:hAnsi="黑体" w:eastAsia="黑体" w:cs="黑体"/>
          <w:color w:val="000000"/>
          <w:sz w:val="32"/>
        </w:rPr>
      </w:pPr>
      <w:r>
        <w:rPr>
          <w:rFonts w:ascii="黑体" w:hAnsi="黑体" w:eastAsia="黑体" w:cs="黑体"/>
          <w:color w:val="000000"/>
          <w:sz w:val="32"/>
        </w:rPr>
        <w:t>6、一般公共服务支出（类）财政事务（款）行政运行（项）。</w:t>
      </w:r>
    </w:p>
    <w:p w14:paraId="4E7DEF89">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116.27</w:t>
      </w:r>
      <w:r>
        <w:rPr>
          <w:rFonts w:ascii="黑体" w:hAnsi="黑体" w:eastAsia="黑体" w:cs="黑体"/>
          <w:color w:val="000000"/>
          <w:sz w:val="32"/>
        </w:rPr>
        <w:t>万元，支出决算为</w:t>
      </w:r>
      <w:r>
        <w:rPr>
          <w:rFonts w:hint="eastAsia" w:ascii="黑体" w:hAnsi="黑体" w:eastAsia="黑体" w:cs="黑体"/>
          <w:color w:val="000000"/>
          <w:sz w:val="32"/>
        </w:rPr>
        <w:t>116.27</w:t>
      </w:r>
      <w:r>
        <w:rPr>
          <w:rFonts w:ascii="黑体" w:hAnsi="黑体" w:eastAsia="黑体" w:cs="黑体"/>
          <w:color w:val="000000"/>
          <w:sz w:val="32"/>
        </w:rPr>
        <w:t>万元，完成年初预算的100%，决算数等于年初预算数。</w:t>
      </w:r>
    </w:p>
    <w:p w14:paraId="29B62C25">
      <w:pPr>
        <w:ind w:firstLine="800"/>
        <w:jc w:val="left"/>
        <w:rPr>
          <w:rFonts w:ascii="黑体" w:hAnsi="黑体" w:eastAsia="黑体" w:cs="黑体"/>
          <w:color w:val="000000"/>
          <w:sz w:val="32"/>
        </w:rPr>
      </w:pPr>
      <w:r>
        <w:rPr>
          <w:rFonts w:ascii="黑体" w:hAnsi="黑体" w:eastAsia="黑体" w:cs="黑体"/>
          <w:color w:val="000000"/>
          <w:sz w:val="32"/>
        </w:rPr>
        <w:t>7、一般公共服务支出（类）财政事务（款）一般行政管理事务（项）。</w:t>
      </w:r>
    </w:p>
    <w:p w14:paraId="2BBC664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13</w:t>
      </w:r>
      <w:r>
        <w:rPr>
          <w:rFonts w:ascii="黑体" w:hAnsi="黑体" w:eastAsia="黑体" w:cs="黑体"/>
          <w:color w:val="000000"/>
          <w:sz w:val="32"/>
        </w:rPr>
        <w:t>万元，支出决算为</w:t>
      </w:r>
      <w:r>
        <w:rPr>
          <w:rFonts w:hint="eastAsia" w:ascii="黑体" w:hAnsi="黑体" w:eastAsia="黑体" w:cs="黑体"/>
          <w:color w:val="000000"/>
          <w:sz w:val="32"/>
        </w:rPr>
        <w:t>13</w:t>
      </w:r>
      <w:r>
        <w:rPr>
          <w:rFonts w:ascii="黑体" w:hAnsi="黑体" w:eastAsia="黑体" w:cs="黑体"/>
          <w:color w:val="000000"/>
          <w:sz w:val="32"/>
        </w:rPr>
        <w:t>万元，完成年初预算的100%，决算数等于年初预算数。</w:t>
      </w:r>
    </w:p>
    <w:p w14:paraId="3CB6B46E">
      <w:pPr>
        <w:ind w:firstLine="480" w:firstLineChars="150"/>
        <w:jc w:val="left"/>
        <w:rPr>
          <w:rFonts w:ascii="黑体" w:hAnsi="黑体" w:eastAsia="黑体" w:cs="黑体"/>
          <w:color w:val="000000"/>
          <w:sz w:val="32"/>
        </w:rPr>
      </w:pPr>
      <w:r>
        <w:rPr>
          <w:rFonts w:ascii="黑体" w:hAnsi="黑体" w:eastAsia="黑体" w:cs="黑体"/>
          <w:color w:val="000000"/>
          <w:sz w:val="32"/>
        </w:rPr>
        <w:t>8、一般公共服务支出（类）</w:t>
      </w:r>
      <w:r>
        <w:rPr>
          <w:rFonts w:hint="eastAsia" w:ascii="黑体" w:hAnsi="黑体" w:eastAsia="黑体" w:cs="黑体"/>
          <w:color w:val="000000"/>
          <w:sz w:val="32"/>
        </w:rPr>
        <w:t>财政事务</w:t>
      </w:r>
      <w:r>
        <w:rPr>
          <w:rFonts w:ascii="黑体" w:hAnsi="黑体" w:eastAsia="黑体" w:cs="黑体"/>
          <w:color w:val="000000"/>
          <w:sz w:val="32"/>
        </w:rPr>
        <w:t>（款）</w:t>
      </w:r>
      <w:r>
        <w:rPr>
          <w:rFonts w:hint="eastAsia" w:ascii="黑体" w:hAnsi="黑体" w:eastAsia="黑体" w:cs="黑体"/>
          <w:color w:val="000000"/>
          <w:sz w:val="32"/>
        </w:rPr>
        <w:t>财政国库业务</w:t>
      </w:r>
      <w:r>
        <w:rPr>
          <w:rFonts w:ascii="黑体" w:hAnsi="黑体" w:eastAsia="黑体" w:cs="黑体"/>
          <w:color w:val="000000"/>
          <w:sz w:val="32"/>
        </w:rPr>
        <w:t>（项）。</w:t>
      </w:r>
    </w:p>
    <w:p w14:paraId="61F511E4">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5</w:t>
      </w:r>
      <w:r>
        <w:rPr>
          <w:rFonts w:ascii="黑体" w:hAnsi="黑体" w:eastAsia="黑体" w:cs="黑体"/>
          <w:color w:val="000000"/>
          <w:sz w:val="32"/>
        </w:rPr>
        <w:t>万元，支出决算为</w:t>
      </w:r>
      <w:r>
        <w:rPr>
          <w:rFonts w:hint="eastAsia" w:ascii="黑体" w:hAnsi="黑体" w:eastAsia="黑体" w:cs="黑体"/>
          <w:color w:val="000000"/>
          <w:sz w:val="32"/>
        </w:rPr>
        <w:t>5</w:t>
      </w:r>
      <w:r>
        <w:rPr>
          <w:rFonts w:ascii="黑体" w:hAnsi="黑体" w:eastAsia="黑体" w:cs="黑体"/>
          <w:color w:val="000000"/>
          <w:sz w:val="32"/>
        </w:rPr>
        <w:t>万元，完成年初预算的100%，决算数等于年初预算数。</w:t>
      </w:r>
    </w:p>
    <w:p w14:paraId="695C4579">
      <w:pPr>
        <w:ind w:firstLine="800"/>
        <w:jc w:val="left"/>
        <w:rPr>
          <w:rFonts w:ascii="黑体" w:hAnsi="黑体" w:eastAsia="黑体" w:cs="黑体"/>
          <w:color w:val="000000"/>
          <w:sz w:val="32"/>
        </w:rPr>
      </w:pPr>
      <w:r>
        <w:rPr>
          <w:rFonts w:ascii="黑体" w:hAnsi="黑体" w:eastAsia="黑体" w:cs="黑体"/>
          <w:color w:val="000000"/>
          <w:sz w:val="32"/>
        </w:rPr>
        <w:t>9、</w:t>
      </w:r>
      <w:r>
        <w:rPr>
          <w:rFonts w:hint="eastAsia" w:ascii="黑体" w:hAnsi="黑体" w:eastAsia="黑体" w:cs="黑体"/>
          <w:color w:val="000000"/>
          <w:sz w:val="32"/>
        </w:rPr>
        <w:t>一般公共服务支出</w:t>
      </w:r>
      <w:r>
        <w:rPr>
          <w:rFonts w:ascii="黑体" w:hAnsi="黑体" w:eastAsia="黑体" w:cs="黑体"/>
          <w:color w:val="000000"/>
          <w:sz w:val="32"/>
        </w:rPr>
        <w:t>（类）</w:t>
      </w:r>
      <w:r>
        <w:rPr>
          <w:rFonts w:hint="eastAsia" w:ascii="黑体" w:hAnsi="黑体" w:eastAsia="黑体" w:cs="黑体"/>
          <w:color w:val="000000"/>
          <w:sz w:val="32"/>
        </w:rPr>
        <w:t>纪检监察事务</w:t>
      </w:r>
      <w:r>
        <w:rPr>
          <w:rFonts w:ascii="黑体" w:hAnsi="黑体" w:eastAsia="黑体" w:cs="黑体"/>
          <w:color w:val="000000"/>
          <w:sz w:val="32"/>
        </w:rPr>
        <w:t>（款）</w:t>
      </w:r>
      <w:r>
        <w:rPr>
          <w:rFonts w:hint="eastAsia" w:ascii="黑体" w:hAnsi="黑体" w:eastAsia="黑体" w:cs="黑体"/>
          <w:color w:val="000000"/>
          <w:sz w:val="32"/>
        </w:rPr>
        <w:t>行政运行</w:t>
      </w:r>
      <w:r>
        <w:rPr>
          <w:rFonts w:ascii="黑体" w:hAnsi="黑体" w:eastAsia="黑体" w:cs="黑体"/>
          <w:color w:val="000000"/>
          <w:sz w:val="32"/>
        </w:rPr>
        <w:t>（项）。</w:t>
      </w:r>
    </w:p>
    <w:p w14:paraId="0B72A980">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2.4</w:t>
      </w:r>
      <w:r>
        <w:rPr>
          <w:rFonts w:ascii="黑体" w:hAnsi="黑体" w:eastAsia="黑体" w:cs="黑体"/>
          <w:color w:val="000000"/>
          <w:sz w:val="32"/>
        </w:rPr>
        <w:t>万元，支出决算为</w:t>
      </w:r>
      <w:r>
        <w:rPr>
          <w:rFonts w:hint="eastAsia" w:ascii="黑体" w:hAnsi="黑体" w:eastAsia="黑体" w:cs="黑体"/>
          <w:color w:val="000000"/>
          <w:sz w:val="32"/>
        </w:rPr>
        <w:t>2.4</w:t>
      </w:r>
      <w:r>
        <w:rPr>
          <w:rFonts w:ascii="黑体" w:hAnsi="黑体" w:eastAsia="黑体" w:cs="黑体"/>
          <w:color w:val="000000"/>
          <w:sz w:val="32"/>
        </w:rPr>
        <w:t>万元，完成年初预算的100%，决算数等于年初预算数。</w:t>
      </w:r>
    </w:p>
    <w:p w14:paraId="45BA51C8">
      <w:pPr>
        <w:ind w:firstLine="800"/>
        <w:jc w:val="left"/>
        <w:rPr>
          <w:rFonts w:ascii="黑体" w:hAnsi="黑体" w:eastAsia="黑体" w:cs="黑体"/>
          <w:color w:val="000000"/>
          <w:sz w:val="32"/>
        </w:rPr>
      </w:pPr>
      <w:r>
        <w:rPr>
          <w:rFonts w:ascii="黑体" w:hAnsi="黑体" w:eastAsia="黑体" w:cs="黑体"/>
          <w:color w:val="000000"/>
          <w:sz w:val="32"/>
        </w:rPr>
        <w:t>10、</w:t>
      </w:r>
      <w:r>
        <w:rPr>
          <w:rFonts w:hint="eastAsia" w:ascii="黑体" w:hAnsi="黑体" w:eastAsia="黑体" w:cs="黑体"/>
          <w:color w:val="000000"/>
          <w:sz w:val="32"/>
        </w:rPr>
        <w:t>一般公共服务支出</w:t>
      </w:r>
      <w:r>
        <w:rPr>
          <w:rFonts w:ascii="黑体" w:hAnsi="黑体" w:eastAsia="黑体" w:cs="黑体"/>
          <w:color w:val="000000"/>
          <w:sz w:val="32"/>
        </w:rPr>
        <w:t>（类）</w:t>
      </w:r>
      <w:r>
        <w:rPr>
          <w:rFonts w:hint="eastAsia" w:ascii="黑体" w:hAnsi="黑体" w:eastAsia="黑体" w:cs="黑体"/>
          <w:color w:val="000000"/>
          <w:sz w:val="32"/>
        </w:rPr>
        <w:t>党委办公厅（室）及相关机构事务</w:t>
      </w:r>
      <w:r>
        <w:rPr>
          <w:rFonts w:ascii="黑体" w:hAnsi="黑体" w:eastAsia="黑体" w:cs="黑体"/>
          <w:color w:val="000000"/>
          <w:sz w:val="32"/>
        </w:rPr>
        <w:t>（款）</w:t>
      </w:r>
      <w:r>
        <w:rPr>
          <w:rFonts w:hint="eastAsia" w:ascii="黑体" w:hAnsi="黑体" w:eastAsia="黑体" w:cs="黑体"/>
          <w:color w:val="000000"/>
          <w:sz w:val="32"/>
        </w:rPr>
        <w:t>专项业务</w:t>
      </w:r>
      <w:r>
        <w:rPr>
          <w:rFonts w:ascii="黑体" w:hAnsi="黑体" w:eastAsia="黑体" w:cs="黑体"/>
          <w:color w:val="000000"/>
          <w:sz w:val="32"/>
        </w:rPr>
        <w:t>（项）。</w:t>
      </w:r>
    </w:p>
    <w:p w14:paraId="69141259">
      <w:pPr>
        <w:ind w:firstLine="480" w:firstLineChars="15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w:t>
      </w:r>
      <w:r>
        <w:rPr>
          <w:rFonts w:ascii="黑体" w:hAnsi="黑体" w:eastAsia="黑体" w:cs="黑体"/>
          <w:color w:val="000000"/>
          <w:sz w:val="32"/>
        </w:rPr>
        <w:t>万元，支出决算为</w:t>
      </w:r>
      <w:r>
        <w:rPr>
          <w:rFonts w:hint="eastAsia" w:ascii="黑体" w:hAnsi="黑体" w:eastAsia="黑体" w:cs="黑体"/>
          <w:color w:val="000000"/>
          <w:sz w:val="32"/>
        </w:rPr>
        <w:t>7</w:t>
      </w:r>
      <w:r>
        <w:rPr>
          <w:rFonts w:ascii="黑体" w:hAnsi="黑体" w:eastAsia="黑体" w:cs="黑体"/>
          <w:color w:val="000000"/>
          <w:sz w:val="32"/>
        </w:rPr>
        <w:t>万元，完成年初预算的100%，决算数等于年初预算数。</w:t>
      </w:r>
    </w:p>
    <w:p w14:paraId="083B0C7A">
      <w:pPr>
        <w:ind w:firstLine="480" w:firstLineChars="150"/>
        <w:jc w:val="left"/>
        <w:rPr>
          <w:rFonts w:ascii="黑体" w:hAnsi="黑体" w:eastAsia="黑体" w:cs="黑体"/>
          <w:color w:val="000000"/>
          <w:sz w:val="32"/>
        </w:rPr>
      </w:pPr>
      <w:r>
        <w:rPr>
          <w:rFonts w:hint="eastAsia" w:ascii="黑体" w:hAnsi="黑体" w:eastAsia="黑体" w:cs="黑体"/>
          <w:color w:val="000000"/>
          <w:sz w:val="32"/>
        </w:rPr>
        <w:t>11</w:t>
      </w:r>
      <w:r>
        <w:rPr>
          <w:rFonts w:ascii="黑体" w:hAnsi="黑体" w:eastAsia="黑体" w:cs="黑体"/>
          <w:color w:val="000000"/>
          <w:sz w:val="32"/>
        </w:rPr>
        <w:t>、一般公共服务支出（类）</w:t>
      </w:r>
      <w:r>
        <w:rPr>
          <w:rFonts w:hint="eastAsia" w:ascii="黑体" w:hAnsi="黑体" w:eastAsia="黑体" w:cs="黑体"/>
          <w:color w:val="000000"/>
          <w:sz w:val="32"/>
        </w:rPr>
        <w:t>其他一般公共服务支出</w:t>
      </w:r>
      <w:r>
        <w:rPr>
          <w:rFonts w:ascii="黑体" w:hAnsi="黑体" w:eastAsia="黑体" w:cs="黑体"/>
          <w:color w:val="000000"/>
          <w:sz w:val="32"/>
        </w:rPr>
        <w:t>（款）</w:t>
      </w:r>
      <w:r>
        <w:rPr>
          <w:rFonts w:hint="eastAsia" w:ascii="黑体" w:hAnsi="黑体" w:eastAsia="黑体" w:cs="黑体"/>
          <w:color w:val="000000"/>
          <w:sz w:val="32"/>
        </w:rPr>
        <w:t>其他一般公共服务支出</w:t>
      </w:r>
      <w:r>
        <w:rPr>
          <w:rFonts w:ascii="黑体" w:hAnsi="黑体" w:eastAsia="黑体" w:cs="黑体"/>
          <w:color w:val="000000"/>
          <w:sz w:val="32"/>
        </w:rPr>
        <w:t>（项）。</w:t>
      </w:r>
    </w:p>
    <w:p w14:paraId="1B8F05B1">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w:t>
      </w:r>
      <w:r>
        <w:rPr>
          <w:rFonts w:ascii="黑体" w:hAnsi="黑体" w:eastAsia="黑体" w:cs="黑体"/>
          <w:color w:val="000000"/>
          <w:sz w:val="32"/>
        </w:rPr>
        <w:t>万元，支出决算为</w:t>
      </w:r>
      <w:r>
        <w:rPr>
          <w:rFonts w:hint="eastAsia" w:ascii="黑体" w:hAnsi="黑体" w:eastAsia="黑体" w:cs="黑体"/>
          <w:color w:val="000000"/>
          <w:sz w:val="32"/>
        </w:rPr>
        <w:t>2</w:t>
      </w:r>
      <w:r>
        <w:rPr>
          <w:rFonts w:ascii="黑体" w:hAnsi="黑体" w:eastAsia="黑体" w:cs="黑体"/>
          <w:color w:val="000000"/>
          <w:sz w:val="32"/>
        </w:rPr>
        <w:t>万元，完成年初预算的100%，决算数等于年初预算数。</w:t>
      </w:r>
    </w:p>
    <w:p w14:paraId="641E8CE3">
      <w:pPr>
        <w:ind w:firstLine="800"/>
        <w:jc w:val="left"/>
        <w:rPr>
          <w:rFonts w:ascii="黑体" w:hAnsi="黑体" w:eastAsia="黑体" w:cs="黑体"/>
          <w:color w:val="000000"/>
          <w:sz w:val="32"/>
        </w:rPr>
      </w:pPr>
      <w:r>
        <w:rPr>
          <w:rFonts w:hint="eastAsia" w:ascii="黑体" w:hAnsi="黑体" w:eastAsia="黑体" w:cs="黑体"/>
          <w:color w:val="000000"/>
          <w:sz w:val="32"/>
        </w:rPr>
        <w:t>12、公共安全支出</w:t>
      </w:r>
      <w:r>
        <w:rPr>
          <w:rFonts w:ascii="黑体" w:hAnsi="黑体" w:eastAsia="黑体" w:cs="黑体"/>
          <w:color w:val="000000"/>
          <w:sz w:val="32"/>
        </w:rPr>
        <w:t>（类）</w:t>
      </w:r>
      <w:r>
        <w:rPr>
          <w:rFonts w:hint="eastAsia" w:ascii="黑体" w:hAnsi="黑体" w:eastAsia="黑体" w:cs="黑体"/>
          <w:color w:val="000000"/>
          <w:sz w:val="32"/>
        </w:rPr>
        <w:t>公安</w:t>
      </w:r>
      <w:r>
        <w:rPr>
          <w:rFonts w:ascii="黑体" w:hAnsi="黑体" w:eastAsia="黑体" w:cs="黑体"/>
          <w:color w:val="000000"/>
          <w:sz w:val="32"/>
        </w:rPr>
        <w:t>（款）</w:t>
      </w:r>
      <w:r>
        <w:rPr>
          <w:rFonts w:hint="eastAsia" w:ascii="黑体" w:hAnsi="黑体" w:eastAsia="黑体" w:cs="黑体"/>
          <w:color w:val="000000"/>
          <w:sz w:val="32"/>
        </w:rPr>
        <w:t>一般行政管理事务</w:t>
      </w:r>
      <w:r>
        <w:rPr>
          <w:rFonts w:ascii="黑体" w:hAnsi="黑体" w:eastAsia="黑体" w:cs="黑体"/>
          <w:color w:val="000000"/>
          <w:sz w:val="32"/>
        </w:rPr>
        <w:t>（项）。</w:t>
      </w:r>
    </w:p>
    <w:p w14:paraId="6012F1F3">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24.96</w:t>
      </w:r>
      <w:r>
        <w:rPr>
          <w:rFonts w:ascii="黑体" w:hAnsi="黑体" w:eastAsia="黑体" w:cs="黑体"/>
          <w:color w:val="000000"/>
          <w:sz w:val="32"/>
        </w:rPr>
        <w:t>万元，支出决算为</w:t>
      </w:r>
      <w:r>
        <w:rPr>
          <w:rFonts w:hint="eastAsia" w:ascii="黑体" w:hAnsi="黑体" w:eastAsia="黑体" w:cs="黑体"/>
          <w:color w:val="000000"/>
          <w:sz w:val="32"/>
        </w:rPr>
        <w:t>24.96</w:t>
      </w:r>
      <w:r>
        <w:rPr>
          <w:rFonts w:ascii="黑体" w:hAnsi="黑体" w:eastAsia="黑体" w:cs="黑体"/>
          <w:color w:val="000000"/>
          <w:sz w:val="32"/>
        </w:rPr>
        <w:t>万元，完成年初预算的100%，决算数等于年初预算数。</w:t>
      </w:r>
    </w:p>
    <w:p w14:paraId="71F0F3E3">
      <w:pPr>
        <w:ind w:firstLine="8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3</w:t>
      </w:r>
      <w:r>
        <w:rPr>
          <w:rFonts w:ascii="黑体" w:hAnsi="黑体" w:eastAsia="黑体" w:cs="黑体"/>
          <w:color w:val="000000"/>
          <w:sz w:val="32"/>
        </w:rPr>
        <w:t>、</w:t>
      </w:r>
      <w:r>
        <w:rPr>
          <w:rFonts w:hint="eastAsia" w:ascii="黑体" w:hAnsi="黑体" w:eastAsia="黑体" w:cs="黑体"/>
          <w:color w:val="000000"/>
          <w:sz w:val="32"/>
        </w:rPr>
        <w:t>公共安全支出</w:t>
      </w:r>
      <w:r>
        <w:rPr>
          <w:rFonts w:ascii="黑体" w:hAnsi="黑体" w:eastAsia="黑体" w:cs="黑体"/>
          <w:color w:val="000000"/>
          <w:sz w:val="32"/>
        </w:rPr>
        <w:t>（类）</w:t>
      </w:r>
      <w:r>
        <w:rPr>
          <w:rFonts w:hint="eastAsia" w:ascii="黑体" w:hAnsi="黑体" w:eastAsia="黑体" w:cs="黑体"/>
          <w:color w:val="000000"/>
          <w:sz w:val="32"/>
        </w:rPr>
        <w:t>公安</w:t>
      </w:r>
      <w:r>
        <w:rPr>
          <w:rFonts w:ascii="黑体" w:hAnsi="黑体" w:eastAsia="黑体" w:cs="黑体"/>
          <w:color w:val="000000"/>
          <w:sz w:val="32"/>
        </w:rPr>
        <w:t>（款）</w:t>
      </w:r>
      <w:r>
        <w:rPr>
          <w:rFonts w:hint="eastAsia" w:ascii="黑体" w:hAnsi="黑体" w:eastAsia="黑体" w:cs="黑体"/>
          <w:color w:val="000000"/>
          <w:sz w:val="32"/>
        </w:rPr>
        <w:t>其他公安支出</w:t>
      </w:r>
      <w:r>
        <w:rPr>
          <w:rFonts w:ascii="黑体" w:hAnsi="黑体" w:eastAsia="黑体" w:cs="黑体"/>
          <w:color w:val="000000"/>
          <w:sz w:val="32"/>
        </w:rPr>
        <w:t>（项）。</w:t>
      </w:r>
    </w:p>
    <w:p w14:paraId="4C077F76">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1.2</w:t>
      </w:r>
      <w:r>
        <w:rPr>
          <w:rFonts w:ascii="黑体" w:hAnsi="黑体" w:eastAsia="黑体" w:cs="黑体"/>
          <w:color w:val="000000"/>
          <w:sz w:val="32"/>
        </w:rPr>
        <w:t>万元，支出决算为</w:t>
      </w:r>
      <w:r>
        <w:rPr>
          <w:rFonts w:hint="eastAsia" w:ascii="黑体" w:hAnsi="黑体" w:eastAsia="黑体" w:cs="黑体"/>
          <w:color w:val="000000"/>
          <w:sz w:val="32"/>
        </w:rPr>
        <w:t>1.2</w:t>
      </w:r>
      <w:r>
        <w:rPr>
          <w:rFonts w:ascii="黑体" w:hAnsi="黑体" w:eastAsia="黑体" w:cs="黑体"/>
          <w:color w:val="000000"/>
          <w:sz w:val="32"/>
        </w:rPr>
        <w:t>万元，完成年初预算的100%，决算数等于年初预算数。</w:t>
      </w:r>
    </w:p>
    <w:p w14:paraId="333FBC95">
      <w:pPr>
        <w:ind w:firstLine="640" w:firstLineChars="2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4</w:t>
      </w:r>
      <w:r>
        <w:rPr>
          <w:rFonts w:ascii="黑体" w:hAnsi="黑体" w:eastAsia="黑体" w:cs="黑体"/>
          <w:color w:val="000000"/>
          <w:sz w:val="32"/>
        </w:rPr>
        <w:t>、文化旅游体育与传媒支出（类）文化和旅游（款）其他文化和旅游支出（项）。</w:t>
      </w:r>
    </w:p>
    <w:p w14:paraId="15AD135A">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3</w:t>
      </w:r>
      <w:r>
        <w:rPr>
          <w:rFonts w:ascii="黑体" w:hAnsi="黑体" w:eastAsia="黑体" w:cs="黑体"/>
          <w:color w:val="000000"/>
          <w:sz w:val="32"/>
        </w:rPr>
        <w:t>万元，支出决算为</w:t>
      </w:r>
      <w:r>
        <w:rPr>
          <w:rFonts w:hint="eastAsia" w:ascii="黑体" w:hAnsi="黑体" w:eastAsia="黑体" w:cs="黑体"/>
          <w:color w:val="000000"/>
          <w:sz w:val="32"/>
        </w:rPr>
        <w:t>3</w:t>
      </w:r>
      <w:r>
        <w:rPr>
          <w:rFonts w:ascii="黑体" w:hAnsi="黑体" w:eastAsia="黑体" w:cs="黑体"/>
          <w:color w:val="000000"/>
          <w:sz w:val="32"/>
        </w:rPr>
        <w:t>万元，完成年初预算的100%，决算数等于年初预算数。</w:t>
      </w:r>
    </w:p>
    <w:p w14:paraId="31402743">
      <w:pPr>
        <w:ind w:firstLine="8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5</w:t>
      </w:r>
      <w:r>
        <w:rPr>
          <w:rFonts w:ascii="黑体" w:hAnsi="黑体" w:eastAsia="黑体" w:cs="黑体"/>
          <w:color w:val="000000"/>
          <w:sz w:val="32"/>
        </w:rPr>
        <w:t>、文化旅游体育与传媒支出（类）其他文化旅游体育与传媒支出（款）其他文化旅游体育与传媒支出（项）。</w:t>
      </w:r>
    </w:p>
    <w:p w14:paraId="4723076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w:t>
      </w:r>
      <w:r>
        <w:rPr>
          <w:rFonts w:ascii="黑体" w:hAnsi="黑体" w:eastAsia="黑体" w:cs="黑体"/>
          <w:color w:val="000000"/>
          <w:sz w:val="32"/>
        </w:rPr>
        <w:t>万元，支出决算为</w:t>
      </w:r>
      <w:r>
        <w:rPr>
          <w:rFonts w:hint="eastAsia" w:ascii="黑体" w:hAnsi="黑体" w:eastAsia="黑体" w:cs="黑体"/>
          <w:color w:val="000000"/>
          <w:sz w:val="32"/>
        </w:rPr>
        <w:t>7</w:t>
      </w:r>
      <w:r>
        <w:rPr>
          <w:rFonts w:ascii="黑体" w:hAnsi="黑体" w:eastAsia="黑体" w:cs="黑体"/>
          <w:color w:val="000000"/>
          <w:sz w:val="32"/>
        </w:rPr>
        <w:t>万元，完成年初预算的100%，决算数等于年初预算数。</w:t>
      </w:r>
    </w:p>
    <w:p w14:paraId="39C91F69">
      <w:pPr>
        <w:ind w:firstLine="8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6</w:t>
      </w:r>
      <w:r>
        <w:rPr>
          <w:rFonts w:ascii="黑体" w:hAnsi="黑体" w:eastAsia="黑体" w:cs="黑体"/>
          <w:color w:val="000000"/>
          <w:sz w:val="32"/>
        </w:rPr>
        <w:t>、社会保障和就业支出（类）行政事业单位养老支出（款）机关事业单位基本养老保险缴费支出（项）。</w:t>
      </w:r>
    </w:p>
    <w:p w14:paraId="07FACDDD">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51.03</w:t>
      </w:r>
      <w:r>
        <w:rPr>
          <w:rFonts w:ascii="黑体" w:hAnsi="黑体" w:eastAsia="黑体" w:cs="黑体"/>
          <w:color w:val="000000"/>
          <w:sz w:val="32"/>
        </w:rPr>
        <w:t>万元，支出决算为</w:t>
      </w:r>
      <w:r>
        <w:rPr>
          <w:rFonts w:hint="eastAsia" w:ascii="黑体" w:hAnsi="黑体" w:eastAsia="黑体" w:cs="黑体"/>
          <w:color w:val="000000"/>
          <w:sz w:val="32"/>
        </w:rPr>
        <w:t>51.03</w:t>
      </w:r>
      <w:r>
        <w:rPr>
          <w:rFonts w:ascii="黑体" w:hAnsi="黑体" w:eastAsia="黑体" w:cs="黑体"/>
          <w:color w:val="000000"/>
          <w:sz w:val="32"/>
        </w:rPr>
        <w:t>万元，完成年初预算的100%，决算数等于年初预算数。</w:t>
      </w:r>
    </w:p>
    <w:p w14:paraId="6E78DF19">
      <w:pPr>
        <w:ind w:firstLine="8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7</w:t>
      </w:r>
      <w:r>
        <w:rPr>
          <w:rFonts w:ascii="黑体" w:hAnsi="黑体" w:eastAsia="黑体" w:cs="黑体"/>
          <w:color w:val="000000"/>
          <w:sz w:val="32"/>
        </w:rPr>
        <w:t>、社会保障和就业支出（类）抚恤（款）死亡抚恤（项）。</w:t>
      </w:r>
    </w:p>
    <w:p w14:paraId="1942E38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28.65</w:t>
      </w:r>
      <w:r>
        <w:rPr>
          <w:rFonts w:ascii="黑体" w:hAnsi="黑体" w:eastAsia="黑体" w:cs="黑体"/>
          <w:color w:val="000000"/>
          <w:sz w:val="32"/>
        </w:rPr>
        <w:t>万元，支出决算为</w:t>
      </w:r>
      <w:r>
        <w:rPr>
          <w:rFonts w:hint="eastAsia" w:ascii="黑体" w:hAnsi="黑体" w:eastAsia="黑体" w:cs="黑体"/>
          <w:color w:val="000000"/>
          <w:sz w:val="32"/>
        </w:rPr>
        <w:t>28.65</w:t>
      </w:r>
      <w:r>
        <w:rPr>
          <w:rFonts w:ascii="黑体" w:hAnsi="黑体" w:eastAsia="黑体" w:cs="黑体"/>
          <w:color w:val="000000"/>
          <w:sz w:val="32"/>
        </w:rPr>
        <w:t>万元，完成年初预算的100%，决算数等于年初预算数。</w:t>
      </w:r>
    </w:p>
    <w:p w14:paraId="566E3BEE">
      <w:pPr>
        <w:ind w:firstLine="8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8</w:t>
      </w:r>
      <w:r>
        <w:rPr>
          <w:rFonts w:ascii="黑体" w:hAnsi="黑体" w:eastAsia="黑体" w:cs="黑体"/>
          <w:color w:val="000000"/>
          <w:sz w:val="32"/>
        </w:rPr>
        <w:t>、社会保障和就业支出（类）抚恤（款）其他优抚支出（项）。</w:t>
      </w:r>
    </w:p>
    <w:p w14:paraId="3927B33E">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w:t>
      </w:r>
      <w:r>
        <w:rPr>
          <w:rFonts w:ascii="黑体" w:hAnsi="黑体" w:eastAsia="黑体" w:cs="黑体"/>
          <w:color w:val="000000"/>
          <w:sz w:val="32"/>
        </w:rPr>
        <w:t>万元，支出决算为</w:t>
      </w:r>
      <w:r>
        <w:rPr>
          <w:rFonts w:hint="eastAsia" w:ascii="黑体" w:hAnsi="黑体" w:eastAsia="黑体" w:cs="黑体"/>
          <w:color w:val="000000"/>
          <w:sz w:val="32"/>
        </w:rPr>
        <w:t>7</w:t>
      </w:r>
      <w:r>
        <w:rPr>
          <w:rFonts w:ascii="黑体" w:hAnsi="黑体" w:eastAsia="黑体" w:cs="黑体"/>
          <w:color w:val="000000"/>
          <w:sz w:val="32"/>
        </w:rPr>
        <w:t>万元，完成年初预算的100%，决算数等于年初预算数。</w:t>
      </w:r>
    </w:p>
    <w:p w14:paraId="1BCCA3CB">
      <w:pPr>
        <w:ind w:firstLine="800"/>
        <w:jc w:val="left"/>
        <w:rPr>
          <w:rFonts w:ascii="黑体" w:hAnsi="黑体" w:eastAsia="黑体" w:cs="黑体"/>
          <w:color w:val="000000"/>
          <w:sz w:val="32"/>
        </w:rPr>
      </w:pPr>
      <w:r>
        <w:rPr>
          <w:rFonts w:ascii="黑体" w:hAnsi="黑体" w:eastAsia="黑体" w:cs="黑体"/>
          <w:color w:val="000000"/>
          <w:sz w:val="32"/>
        </w:rPr>
        <w:t>1</w:t>
      </w:r>
      <w:r>
        <w:rPr>
          <w:rFonts w:hint="eastAsia" w:ascii="黑体" w:hAnsi="黑体" w:eastAsia="黑体" w:cs="黑体"/>
          <w:color w:val="000000"/>
          <w:sz w:val="32"/>
        </w:rPr>
        <w:t>9</w:t>
      </w:r>
      <w:r>
        <w:rPr>
          <w:rFonts w:ascii="黑体" w:hAnsi="黑体" w:eastAsia="黑体" w:cs="黑体"/>
          <w:color w:val="000000"/>
          <w:sz w:val="32"/>
        </w:rPr>
        <w:t>、社会保障和就业支出（类）社会福利（款）儿童福利（项）。</w:t>
      </w:r>
    </w:p>
    <w:p w14:paraId="4F0963E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w:t>
      </w:r>
      <w:r>
        <w:rPr>
          <w:rFonts w:ascii="黑体" w:hAnsi="黑体" w:eastAsia="黑体" w:cs="黑体"/>
          <w:color w:val="000000"/>
          <w:sz w:val="32"/>
        </w:rPr>
        <w:t>万元，支出决算为</w:t>
      </w:r>
      <w:r>
        <w:rPr>
          <w:rFonts w:hint="eastAsia" w:ascii="黑体" w:hAnsi="黑体" w:eastAsia="黑体" w:cs="黑体"/>
          <w:color w:val="000000"/>
          <w:sz w:val="32"/>
        </w:rPr>
        <w:t>2</w:t>
      </w:r>
      <w:r>
        <w:rPr>
          <w:rFonts w:ascii="黑体" w:hAnsi="黑体" w:eastAsia="黑体" w:cs="黑体"/>
          <w:color w:val="000000"/>
          <w:sz w:val="32"/>
        </w:rPr>
        <w:t>万元，完成年初预算的100%，决算数等于年初预算数。</w:t>
      </w:r>
    </w:p>
    <w:p w14:paraId="71B1040C">
      <w:pPr>
        <w:ind w:firstLine="800"/>
        <w:jc w:val="left"/>
        <w:rPr>
          <w:rFonts w:ascii="黑体" w:hAnsi="黑体" w:eastAsia="黑体" w:cs="黑体"/>
          <w:color w:val="000000"/>
          <w:sz w:val="32"/>
        </w:rPr>
      </w:pPr>
      <w:r>
        <w:rPr>
          <w:rFonts w:hint="eastAsia" w:ascii="黑体" w:hAnsi="黑体" w:eastAsia="黑体" w:cs="黑体"/>
          <w:color w:val="000000"/>
          <w:sz w:val="32"/>
        </w:rPr>
        <w:t>20</w:t>
      </w:r>
      <w:r>
        <w:rPr>
          <w:rFonts w:ascii="黑体" w:hAnsi="黑体" w:eastAsia="黑体" w:cs="黑体"/>
          <w:color w:val="000000"/>
          <w:sz w:val="32"/>
        </w:rPr>
        <w:t>、社会保障和就业支出（类）退役军人管理事务（款）其他退役军人事务管理支出（项）。</w:t>
      </w:r>
    </w:p>
    <w:p w14:paraId="2E8203CA">
      <w:pPr>
        <w:ind w:firstLine="800"/>
        <w:jc w:val="left"/>
        <w:rPr>
          <w:rFonts w:ascii="黑体" w:hAnsi="黑体" w:eastAsia="黑体" w:cs="黑体"/>
          <w:color w:val="000000"/>
          <w:sz w:val="32"/>
        </w:rPr>
      </w:pPr>
      <w:r>
        <w:rPr>
          <w:rFonts w:ascii="黑体" w:hAnsi="黑体" w:eastAsia="黑体" w:cs="黑体"/>
          <w:color w:val="000000"/>
          <w:sz w:val="32"/>
        </w:rPr>
        <w:t>年初预算为2.</w:t>
      </w:r>
      <w:r>
        <w:rPr>
          <w:rFonts w:hint="eastAsia" w:ascii="黑体" w:hAnsi="黑体" w:eastAsia="黑体" w:cs="黑体"/>
          <w:color w:val="000000"/>
          <w:sz w:val="32"/>
        </w:rPr>
        <w:t>11</w:t>
      </w:r>
      <w:r>
        <w:rPr>
          <w:rFonts w:ascii="黑体" w:hAnsi="黑体" w:eastAsia="黑体" w:cs="黑体"/>
          <w:color w:val="000000"/>
          <w:sz w:val="32"/>
        </w:rPr>
        <w:t>万元，支出决算为2.</w:t>
      </w:r>
      <w:r>
        <w:rPr>
          <w:rFonts w:hint="eastAsia" w:ascii="黑体" w:hAnsi="黑体" w:eastAsia="黑体" w:cs="黑体"/>
          <w:color w:val="000000"/>
          <w:sz w:val="32"/>
        </w:rPr>
        <w:t>11</w:t>
      </w:r>
      <w:r>
        <w:rPr>
          <w:rFonts w:ascii="黑体" w:hAnsi="黑体" w:eastAsia="黑体" w:cs="黑体"/>
          <w:color w:val="000000"/>
          <w:sz w:val="32"/>
        </w:rPr>
        <w:t>万元，完成年初预算的100%，决算数等于年初预算数</w:t>
      </w:r>
    </w:p>
    <w:p w14:paraId="6393CA66">
      <w:pPr>
        <w:ind w:firstLine="8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1</w:t>
      </w:r>
      <w:r>
        <w:rPr>
          <w:rFonts w:ascii="黑体" w:hAnsi="黑体" w:eastAsia="黑体" w:cs="黑体"/>
          <w:color w:val="000000"/>
          <w:sz w:val="32"/>
        </w:rPr>
        <w:t>、卫生健康支出（类）卫生健康管理事务（款）行政运行（项）。</w:t>
      </w:r>
    </w:p>
    <w:p w14:paraId="0CDF0273">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7.59</w:t>
      </w:r>
      <w:r>
        <w:rPr>
          <w:rFonts w:ascii="黑体" w:hAnsi="黑体" w:eastAsia="黑体" w:cs="黑体"/>
          <w:color w:val="000000"/>
          <w:sz w:val="32"/>
        </w:rPr>
        <w:t>万元，支出决算为</w:t>
      </w:r>
      <w:r>
        <w:rPr>
          <w:rFonts w:hint="eastAsia" w:ascii="黑体" w:hAnsi="黑体" w:eastAsia="黑体" w:cs="黑体"/>
          <w:color w:val="000000"/>
          <w:sz w:val="32"/>
        </w:rPr>
        <w:t>7.59</w:t>
      </w:r>
      <w:r>
        <w:rPr>
          <w:rFonts w:ascii="黑体" w:hAnsi="黑体" w:eastAsia="黑体" w:cs="黑体"/>
          <w:color w:val="000000"/>
          <w:sz w:val="32"/>
        </w:rPr>
        <w:t>万元，完成年初预算的100%，决算数等于年初预算数。</w:t>
      </w:r>
    </w:p>
    <w:p w14:paraId="4F8EEE59">
      <w:pPr>
        <w:ind w:firstLine="8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2</w:t>
      </w:r>
      <w:r>
        <w:rPr>
          <w:rFonts w:ascii="黑体" w:hAnsi="黑体" w:eastAsia="黑体" w:cs="黑体"/>
          <w:color w:val="000000"/>
          <w:sz w:val="32"/>
        </w:rPr>
        <w:t>、卫生健康支出（类）公共卫生（款）精神卫生机构（项）。</w:t>
      </w:r>
    </w:p>
    <w:p w14:paraId="321E8A60">
      <w:pPr>
        <w:ind w:firstLine="800"/>
        <w:jc w:val="left"/>
        <w:rPr>
          <w:rFonts w:ascii="黑体" w:hAnsi="黑体" w:eastAsia="黑体" w:cs="黑体"/>
          <w:color w:val="000000"/>
          <w:sz w:val="32"/>
        </w:rPr>
      </w:pPr>
      <w:r>
        <w:rPr>
          <w:rFonts w:ascii="黑体" w:hAnsi="黑体" w:eastAsia="黑体" w:cs="黑体"/>
          <w:color w:val="000000"/>
          <w:sz w:val="32"/>
        </w:rPr>
        <w:t>年初预算为2</w:t>
      </w:r>
      <w:r>
        <w:rPr>
          <w:rFonts w:hint="eastAsia" w:ascii="黑体" w:hAnsi="黑体" w:eastAsia="黑体" w:cs="黑体"/>
          <w:color w:val="000000"/>
          <w:sz w:val="32"/>
        </w:rPr>
        <w:t>.4</w:t>
      </w:r>
      <w:r>
        <w:rPr>
          <w:rFonts w:ascii="黑体" w:hAnsi="黑体" w:eastAsia="黑体" w:cs="黑体"/>
          <w:color w:val="000000"/>
          <w:sz w:val="32"/>
        </w:rPr>
        <w:t>万元，支出决算为2.</w:t>
      </w:r>
      <w:r>
        <w:rPr>
          <w:rFonts w:hint="eastAsia" w:ascii="黑体" w:hAnsi="黑体" w:eastAsia="黑体" w:cs="黑体"/>
          <w:color w:val="000000"/>
          <w:sz w:val="32"/>
        </w:rPr>
        <w:t>4</w:t>
      </w:r>
      <w:r>
        <w:rPr>
          <w:rFonts w:ascii="黑体" w:hAnsi="黑体" w:eastAsia="黑体" w:cs="黑体"/>
          <w:color w:val="000000"/>
          <w:sz w:val="32"/>
        </w:rPr>
        <w:t>万元，完成年初预算的100%，决算数等于年初预算数。</w:t>
      </w:r>
    </w:p>
    <w:p w14:paraId="66AAA5CA">
      <w:pPr>
        <w:ind w:firstLine="8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3</w:t>
      </w:r>
      <w:r>
        <w:rPr>
          <w:rFonts w:ascii="黑体" w:hAnsi="黑体" w:eastAsia="黑体" w:cs="黑体"/>
          <w:color w:val="000000"/>
          <w:sz w:val="32"/>
        </w:rPr>
        <w:t>、卫生健康支出（类）公共卫生（款）</w:t>
      </w:r>
      <w:r>
        <w:rPr>
          <w:rFonts w:hint="eastAsia" w:ascii="黑体" w:hAnsi="黑体" w:eastAsia="黑体" w:cs="黑体"/>
          <w:color w:val="000000"/>
          <w:sz w:val="32"/>
        </w:rPr>
        <w:t>其他公共卫生支出</w:t>
      </w:r>
      <w:r>
        <w:rPr>
          <w:rFonts w:ascii="黑体" w:hAnsi="黑体" w:eastAsia="黑体" w:cs="黑体"/>
          <w:color w:val="000000"/>
          <w:sz w:val="32"/>
        </w:rPr>
        <w:t>（项）。</w:t>
      </w:r>
    </w:p>
    <w:p w14:paraId="6E4E8659">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2.24</w:t>
      </w:r>
      <w:r>
        <w:rPr>
          <w:rFonts w:ascii="黑体" w:hAnsi="黑体" w:eastAsia="黑体" w:cs="黑体"/>
          <w:color w:val="000000"/>
          <w:sz w:val="32"/>
        </w:rPr>
        <w:t>万元，支出决算为</w:t>
      </w:r>
      <w:r>
        <w:rPr>
          <w:rFonts w:hint="eastAsia" w:ascii="黑体" w:hAnsi="黑体" w:eastAsia="黑体" w:cs="黑体"/>
          <w:color w:val="000000"/>
          <w:sz w:val="32"/>
        </w:rPr>
        <w:t>2.24</w:t>
      </w:r>
      <w:r>
        <w:rPr>
          <w:rFonts w:ascii="黑体" w:hAnsi="黑体" w:eastAsia="黑体" w:cs="黑体"/>
          <w:color w:val="000000"/>
          <w:sz w:val="32"/>
        </w:rPr>
        <w:t>万元，完成年初预算的100%，决算数等于年初预算数。</w:t>
      </w:r>
    </w:p>
    <w:p w14:paraId="592311BB">
      <w:pPr>
        <w:ind w:firstLine="8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4</w:t>
      </w:r>
      <w:r>
        <w:rPr>
          <w:rFonts w:ascii="黑体" w:hAnsi="黑体" w:eastAsia="黑体" w:cs="黑体"/>
          <w:color w:val="000000"/>
          <w:sz w:val="32"/>
        </w:rPr>
        <w:t>、卫生健康支出（类）计划生育事务（款）计划生育机构（项）。</w:t>
      </w:r>
    </w:p>
    <w:p w14:paraId="7392EA92">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24.06</w:t>
      </w:r>
      <w:r>
        <w:rPr>
          <w:rFonts w:ascii="黑体" w:hAnsi="黑体" w:eastAsia="黑体" w:cs="黑体"/>
          <w:color w:val="000000"/>
          <w:sz w:val="32"/>
        </w:rPr>
        <w:t>万元，支出决算为</w:t>
      </w:r>
      <w:r>
        <w:rPr>
          <w:rFonts w:hint="eastAsia" w:ascii="黑体" w:hAnsi="黑体" w:eastAsia="黑体" w:cs="黑体"/>
          <w:color w:val="000000"/>
          <w:sz w:val="32"/>
        </w:rPr>
        <w:t>24.06</w:t>
      </w:r>
      <w:r>
        <w:rPr>
          <w:rFonts w:ascii="黑体" w:hAnsi="黑体" w:eastAsia="黑体" w:cs="黑体"/>
          <w:color w:val="000000"/>
          <w:sz w:val="32"/>
        </w:rPr>
        <w:t>万元，完成年初预算的100%，决算数等于年初预算数。</w:t>
      </w:r>
    </w:p>
    <w:p w14:paraId="7D104846">
      <w:pPr>
        <w:ind w:firstLine="8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5</w:t>
      </w:r>
      <w:r>
        <w:rPr>
          <w:rFonts w:ascii="黑体" w:hAnsi="黑体" w:eastAsia="黑体" w:cs="黑体"/>
          <w:color w:val="000000"/>
          <w:sz w:val="32"/>
        </w:rPr>
        <w:t>、卫生健康支出（类）计划生育事务（款）计划生育服务（项）。</w:t>
      </w:r>
    </w:p>
    <w:p w14:paraId="56B2C598">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0.05</w:t>
      </w:r>
      <w:r>
        <w:rPr>
          <w:rFonts w:ascii="黑体" w:hAnsi="黑体" w:eastAsia="黑体" w:cs="黑体"/>
          <w:color w:val="000000"/>
          <w:sz w:val="32"/>
        </w:rPr>
        <w:t>万元，支出决算为</w:t>
      </w:r>
      <w:r>
        <w:rPr>
          <w:rFonts w:hint="eastAsia" w:ascii="黑体" w:hAnsi="黑体" w:eastAsia="黑体" w:cs="黑体"/>
          <w:color w:val="000000"/>
          <w:sz w:val="32"/>
        </w:rPr>
        <w:t>0.05</w:t>
      </w:r>
      <w:r>
        <w:rPr>
          <w:rFonts w:ascii="黑体" w:hAnsi="黑体" w:eastAsia="黑体" w:cs="黑体"/>
          <w:color w:val="000000"/>
          <w:sz w:val="32"/>
        </w:rPr>
        <w:t>万元，完成年初预算的100%，决算数等于年初预算数。</w:t>
      </w:r>
    </w:p>
    <w:p w14:paraId="0793FDE5">
      <w:pPr>
        <w:ind w:firstLine="8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6</w:t>
      </w:r>
      <w:r>
        <w:rPr>
          <w:rFonts w:ascii="黑体" w:hAnsi="黑体" w:eastAsia="黑体" w:cs="黑体"/>
          <w:color w:val="000000"/>
          <w:sz w:val="32"/>
        </w:rPr>
        <w:t>、卫生健康支出（类）计划生育事务（款）</w:t>
      </w:r>
      <w:r>
        <w:rPr>
          <w:rFonts w:hint="eastAsia" w:ascii="黑体" w:hAnsi="黑体" w:eastAsia="黑体" w:cs="黑体"/>
          <w:color w:val="000000"/>
          <w:sz w:val="32"/>
        </w:rPr>
        <w:t>其他计划生育事务支出</w:t>
      </w:r>
      <w:r>
        <w:rPr>
          <w:rFonts w:ascii="黑体" w:hAnsi="黑体" w:eastAsia="黑体" w:cs="黑体"/>
          <w:color w:val="000000"/>
          <w:sz w:val="32"/>
        </w:rPr>
        <w:t>（项）。</w:t>
      </w:r>
    </w:p>
    <w:p w14:paraId="221316AA">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4.17</w:t>
      </w:r>
      <w:r>
        <w:rPr>
          <w:rFonts w:ascii="黑体" w:hAnsi="黑体" w:eastAsia="黑体" w:cs="黑体"/>
          <w:color w:val="000000"/>
          <w:sz w:val="32"/>
        </w:rPr>
        <w:t>万元，支出决算为</w:t>
      </w:r>
      <w:r>
        <w:rPr>
          <w:rFonts w:hint="eastAsia" w:ascii="黑体" w:hAnsi="黑体" w:eastAsia="黑体" w:cs="黑体"/>
          <w:color w:val="000000"/>
          <w:sz w:val="32"/>
        </w:rPr>
        <w:t>4.17</w:t>
      </w:r>
      <w:r>
        <w:rPr>
          <w:rFonts w:ascii="黑体" w:hAnsi="黑体" w:eastAsia="黑体" w:cs="黑体"/>
          <w:color w:val="000000"/>
          <w:sz w:val="32"/>
        </w:rPr>
        <w:t>万元，完成年初预算的100%，决算数等于年初预算数。</w:t>
      </w:r>
    </w:p>
    <w:p w14:paraId="3407305C">
      <w:pPr>
        <w:ind w:firstLine="640" w:firstLineChars="200"/>
        <w:jc w:val="left"/>
        <w:rPr>
          <w:rFonts w:ascii="黑体" w:hAnsi="黑体" w:eastAsia="黑体" w:cs="黑体"/>
          <w:color w:val="000000"/>
          <w:sz w:val="32"/>
        </w:rPr>
      </w:pPr>
      <w:r>
        <w:rPr>
          <w:rFonts w:ascii="黑体" w:hAnsi="黑体" w:eastAsia="黑体" w:cs="黑体"/>
          <w:color w:val="000000"/>
          <w:sz w:val="32"/>
        </w:rPr>
        <w:t>2</w:t>
      </w:r>
      <w:r>
        <w:rPr>
          <w:rFonts w:hint="eastAsia" w:ascii="黑体" w:hAnsi="黑体" w:eastAsia="黑体" w:cs="黑体"/>
          <w:color w:val="000000"/>
          <w:sz w:val="32"/>
        </w:rPr>
        <w:t>7</w:t>
      </w:r>
      <w:r>
        <w:rPr>
          <w:rFonts w:ascii="黑体" w:hAnsi="黑体" w:eastAsia="黑体" w:cs="黑体"/>
          <w:color w:val="000000"/>
          <w:sz w:val="32"/>
        </w:rPr>
        <w:t>、卫生健康支出（类）行政事业单位医疗（款）行政单位医疗（项）。</w:t>
      </w:r>
    </w:p>
    <w:p w14:paraId="58617A3A">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28.35</w:t>
      </w:r>
      <w:r>
        <w:rPr>
          <w:rFonts w:ascii="黑体" w:hAnsi="黑体" w:eastAsia="黑体" w:cs="黑体"/>
          <w:color w:val="000000"/>
          <w:sz w:val="32"/>
        </w:rPr>
        <w:t>万元，支出决算为</w:t>
      </w:r>
      <w:r>
        <w:rPr>
          <w:rFonts w:hint="eastAsia" w:ascii="黑体" w:hAnsi="黑体" w:eastAsia="黑体" w:cs="黑体"/>
          <w:color w:val="000000"/>
          <w:sz w:val="32"/>
        </w:rPr>
        <w:t>28.35</w:t>
      </w:r>
      <w:r>
        <w:rPr>
          <w:rFonts w:ascii="黑体" w:hAnsi="黑体" w:eastAsia="黑体" w:cs="黑体"/>
          <w:color w:val="000000"/>
          <w:sz w:val="32"/>
        </w:rPr>
        <w:t>万元，完成年初预算的100%，决算数等于年初预算数</w:t>
      </w:r>
    </w:p>
    <w:p w14:paraId="17D616DF">
      <w:pPr>
        <w:ind w:firstLine="800"/>
        <w:jc w:val="left"/>
        <w:rPr>
          <w:rFonts w:ascii="黑体" w:hAnsi="黑体" w:eastAsia="黑体" w:cs="黑体"/>
          <w:color w:val="000000"/>
          <w:sz w:val="32"/>
        </w:rPr>
      </w:pPr>
      <w:r>
        <w:rPr>
          <w:rFonts w:ascii="黑体" w:hAnsi="黑体" w:eastAsia="黑体" w:cs="黑体"/>
          <w:color w:val="000000"/>
          <w:sz w:val="32"/>
        </w:rPr>
        <w:t>28、城乡社区支出（类）城乡社区管理事务（款）行政运行（项）。</w:t>
      </w:r>
    </w:p>
    <w:p w14:paraId="48411D4B">
      <w:pPr>
        <w:ind w:firstLine="800"/>
        <w:jc w:val="left"/>
        <w:rPr>
          <w:rFonts w:ascii="黑体" w:hAnsi="黑体" w:eastAsia="黑体" w:cs="黑体"/>
          <w:color w:val="000000"/>
          <w:sz w:val="32"/>
        </w:rPr>
      </w:pPr>
      <w:r>
        <w:rPr>
          <w:rFonts w:ascii="黑体" w:hAnsi="黑体" w:eastAsia="黑体" w:cs="黑体"/>
          <w:color w:val="000000"/>
          <w:sz w:val="32"/>
        </w:rPr>
        <w:t>年初预算为1万元，支出决算为1万元，完成年初预算的100%，决算数等于年初预算数。</w:t>
      </w:r>
    </w:p>
    <w:p w14:paraId="1AAE2C1B">
      <w:pPr>
        <w:ind w:firstLine="800"/>
        <w:jc w:val="left"/>
        <w:rPr>
          <w:rFonts w:ascii="黑体" w:hAnsi="黑体" w:eastAsia="黑体" w:cs="黑体"/>
          <w:color w:val="000000"/>
          <w:sz w:val="32"/>
        </w:rPr>
      </w:pPr>
      <w:r>
        <w:rPr>
          <w:rFonts w:ascii="黑体" w:hAnsi="黑体" w:eastAsia="黑体" w:cs="黑体"/>
          <w:color w:val="000000"/>
          <w:sz w:val="32"/>
        </w:rPr>
        <w:t>29、城乡社区支出（类）城乡社区管理事务（款）其他城乡社区管理事务支出（项）。</w:t>
      </w:r>
    </w:p>
    <w:p w14:paraId="32FE2C4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w:t>
      </w:r>
      <w:r>
        <w:rPr>
          <w:rFonts w:ascii="黑体" w:hAnsi="黑体" w:eastAsia="黑体" w:cs="黑体"/>
          <w:color w:val="000000"/>
          <w:sz w:val="32"/>
        </w:rPr>
        <w:t>万元，支出决算为</w:t>
      </w:r>
      <w:r>
        <w:rPr>
          <w:rFonts w:hint="eastAsia" w:ascii="黑体" w:hAnsi="黑体" w:eastAsia="黑体" w:cs="黑体"/>
          <w:color w:val="000000"/>
          <w:sz w:val="32"/>
        </w:rPr>
        <w:t>1</w:t>
      </w:r>
      <w:r>
        <w:rPr>
          <w:rFonts w:ascii="黑体" w:hAnsi="黑体" w:eastAsia="黑体" w:cs="黑体"/>
          <w:color w:val="000000"/>
          <w:sz w:val="32"/>
        </w:rPr>
        <w:t>万元，完成年初预算的100%，决算数等于年初预算数。</w:t>
      </w:r>
    </w:p>
    <w:p w14:paraId="7255D16E">
      <w:pPr>
        <w:ind w:firstLine="800"/>
        <w:jc w:val="left"/>
        <w:rPr>
          <w:rFonts w:ascii="黑体" w:hAnsi="黑体" w:eastAsia="黑体" w:cs="黑体"/>
          <w:color w:val="000000"/>
          <w:sz w:val="32"/>
        </w:rPr>
      </w:pPr>
      <w:r>
        <w:rPr>
          <w:rFonts w:ascii="黑体" w:hAnsi="黑体" w:eastAsia="黑体" w:cs="黑体"/>
          <w:color w:val="000000"/>
          <w:sz w:val="32"/>
        </w:rPr>
        <w:t>30、城乡社区支出（类）城乡社区公共设施（款）小城镇基础设施建设（项）。</w:t>
      </w:r>
    </w:p>
    <w:p w14:paraId="3DC5226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24.6</w:t>
      </w:r>
      <w:r>
        <w:rPr>
          <w:rFonts w:ascii="黑体" w:hAnsi="黑体" w:eastAsia="黑体" w:cs="黑体"/>
          <w:color w:val="000000"/>
          <w:sz w:val="32"/>
        </w:rPr>
        <w:t>万元，支出决算为</w:t>
      </w:r>
      <w:r>
        <w:rPr>
          <w:rFonts w:hint="eastAsia" w:ascii="黑体" w:hAnsi="黑体" w:eastAsia="黑体" w:cs="黑体"/>
          <w:color w:val="000000"/>
          <w:sz w:val="32"/>
        </w:rPr>
        <w:t>24.6</w:t>
      </w:r>
      <w:r>
        <w:rPr>
          <w:rFonts w:ascii="黑体" w:hAnsi="黑体" w:eastAsia="黑体" w:cs="黑体"/>
          <w:color w:val="000000"/>
          <w:sz w:val="32"/>
        </w:rPr>
        <w:t>万元，完成年初预算的100%，决算数等于年初预算数。</w:t>
      </w:r>
    </w:p>
    <w:p w14:paraId="42A07720">
      <w:pPr>
        <w:ind w:firstLine="800"/>
        <w:jc w:val="left"/>
        <w:rPr>
          <w:rFonts w:ascii="黑体" w:hAnsi="黑体" w:eastAsia="黑体" w:cs="黑体"/>
          <w:color w:val="000000"/>
          <w:sz w:val="32"/>
        </w:rPr>
      </w:pPr>
      <w:r>
        <w:rPr>
          <w:rFonts w:ascii="黑体" w:hAnsi="黑体" w:eastAsia="黑体" w:cs="黑体"/>
          <w:color w:val="000000"/>
          <w:sz w:val="32"/>
        </w:rPr>
        <w:t>31、城乡社区支出（类）城乡社区环境卫生（款）城乡社区环境卫生（项）。</w:t>
      </w:r>
    </w:p>
    <w:p w14:paraId="23425562">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91.92</w:t>
      </w:r>
      <w:r>
        <w:rPr>
          <w:rFonts w:ascii="黑体" w:hAnsi="黑体" w:eastAsia="黑体" w:cs="黑体"/>
          <w:color w:val="000000"/>
          <w:sz w:val="32"/>
        </w:rPr>
        <w:t>万元，支出决算为</w:t>
      </w:r>
      <w:r>
        <w:rPr>
          <w:rFonts w:hint="eastAsia" w:ascii="黑体" w:hAnsi="黑体" w:eastAsia="黑体" w:cs="黑体"/>
          <w:color w:val="000000"/>
          <w:sz w:val="32"/>
        </w:rPr>
        <w:t>91.92</w:t>
      </w:r>
      <w:r>
        <w:rPr>
          <w:rFonts w:ascii="黑体" w:hAnsi="黑体" w:eastAsia="黑体" w:cs="黑体"/>
          <w:color w:val="000000"/>
          <w:sz w:val="32"/>
        </w:rPr>
        <w:t>万元，完成年初预算的100%，决算数等于年初预算数。</w:t>
      </w:r>
    </w:p>
    <w:p w14:paraId="61070145">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2</w:t>
      </w:r>
      <w:r>
        <w:rPr>
          <w:rFonts w:ascii="黑体" w:hAnsi="黑体" w:eastAsia="黑体" w:cs="黑体"/>
          <w:color w:val="000000"/>
          <w:sz w:val="32"/>
        </w:rPr>
        <w:t>、农林水支出（类）农业农村（款）农村社会事业（项）。</w:t>
      </w:r>
    </w:p>
    <w:p w14:paraId="52C85A57">
      <w:pPr>
        <w:ind w:firstLine="800"/>
        <w:jc w:val="left"/>
        <w:rPr>
          <w:rFonts w:ascii="黑体" w:hAnsi="黑体" w:eastAsia="黑体" w:cs="黑体"/>
          <w:color w:val="000000"/>
          <w:sz w:val="32"/>
        </w:rPr>
      </w:pPr>
      <w:r>
        <w:rPr>
          <w:rFonts w:ascii="黑体" w:hAnsi="黑体" w:eastAsia="黑体" w:cs="黑体"/>
          <w:color w:val="000000"/>
          <w:sz w:val="32"/>
        </w:rPr>
        <w:t>年初预算为1</w:t>
      </w:r>
      <w:r>
        <w:rPr>
          <w:rFonts w:hint="eastAsia" w:ascii="黑体" w:hAnsi="黑体" w:eastAsia="黑体" w:cs="黑体"/>
          <w:color w:val="000000"/>
          <w:sz w:val="32"/>
        </w:rPr>
        <w:t>9</w:t>
      </w:r>
      <w:r>
        <w:rPr>
          <w:rFonts w:ascii="黑体" w:hAnsi="黑体" w:eastAsia="黑体" w:cs="黑体"/>
          <w:color w:val="000000"/>
          <w:sz w:val="32"/>
        </w:rPr>
        <w:t>万元，支出决算为1</w:t>
      </w:r>
      <w:r>
        <w:rPr>
          <w:rFonts w:hint="eastAsia" w:ascii="黑体" w:hAnsi="黑体" w:eastAsia="黑体" w:cs="黑体"/>
          <w:color w:val="000000"/>
          <w:sz w:val="32"/>
        </w:rPr>
        <w:t>9</w:t>
      </w:r>
      <w:r>
        <w:rPr>
          <w:rFonts w:ascii="黑体" w:hAnsi="黑体" w:eastAsia="黑体" w:cs="黑体"/>
          <w:color w:val="000000"/>
          <w:sz w:val="32"/>
        </w:rPr>
        <w:t>万元，完成年初预算的100%，决算数等于年初预算数。</w:t>
      </w:r>
    </w:p>
    <w:p w14:paraId="7739FB04">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3</w:t>
      </w:r>
      <w:r>
        <w:rPr>
          <w:rFonts w:ascii="黑体" w:hAnsi="黑体" w:eastAsia="黑体" w:cs="黑体"/>
          <w:color w:val="000000"/>
          <w:sz w:val="32"/>
        </w:rPr>
        <w:t>、农林水支出（类）农业农村（款）农村道路建设（项）。</w:t>
      </w:r>
    </w:p>
    <w:p w14:paraId="08491CF7">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w:t>
      </w:r>
      <w:r>
        <w:rPr>
          <w:rFonts w:ascii="黑体" w:hAnsi="黑体" w:eastAsia="黑体" w:cs="黑体"/>
          <w:color w:val="000000"/>
          <w:sz w:val="32"/>
        </w:rPr>
        <w:t>万元，支出决算为</w:t>
      </w:r>
      <w:r>
        <w:rPr>
          <w:rFonts w:hint="eastAsia" w:ascii="黑体" w:hAnsi="黑体" w:eastAsia="黑体" w:cs="黑体"/>
          <w:color w:val="000000"/>
          <w:sz w:val="32"/>
        </w:rPr>
        <w:t>1</w:t>
      </w:r>
      <w:r>
        <w:rPr>
          <w:rFonts w:ascii="黑体" w:hAnsi="黑体" w:eastAsia="黑体" w:cs="黑体"/>
          <w:color w:val="000000"/>
          <w:sz w:val="32"/>
        </w:rPr>
        <w:t>万元，完成年初预算的100%，决算数等于年初预算数。</w:t>
      </w:r>
    </w:p>
    <w:p w14:paraId="4FBE4CFE">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4</w:t>
      </w:r>
      <w:r>
        <w:rPr>
          <w:rFonts w:ascii="黑体" w:hAnsi="黑体" w:eastAsia="黑体" w:cs="黑体"/>
          <w:color w:val="000000"/>
          <w:sz w:val="32"/>
        </w:rPr>
        <w:t>、农林水支出（类）农业农村（款）其他农业农村支出（项）。</w:t>
      </w:r>
    </w:p>
    <w:p w14:paraId="7436C557">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25</w:t>
      </w:r>
      <w:r>
        <w:rPr>
          <w:rFonts w:ascii="黑体" w:hAnsi="黑体" w:eastAsia="黑体" w:cs="黑体"/>
          <w:color w:val="000000"/>
          <w:sz w:val="32"/>
        </w:rPr>
        <w:t>万元，支出决算为</w:t>
      </w:r>
      <w:r>
        <w:rPr>
          <w:rFonts w:hint="eastAsia" w:ascii="黑体" w:hAnsi="黑体" w:eastAsia="黑体" w:cs="黑体"/>
          <w:color w:val="000000"/>
          <w:sz w:val="32"/>
        </w:rPr>
        <w:t>25</w:t>
      </w:r>
      <w:r>
        <w:rPr>
          <w:rFonts w:ascii="黑体" w:hAnsi="黑体" w:eastAsia="黑体" w:cs="黑体"/>
          <w:color w:val="000000"/>
          <w:sz w:val="32"/>
        </w:rPr>
        <w:t>万元，完成年初预算的100%，决算数等于年初预算数。</w:t>
      </w:r>
    </w:p>
    <w:p w14:paraId="420C755D">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5</w:t>
      </w:r>
      <w:r>
        <w:rPr>
          <w:rFonts w:ascii="黑体" w:hAnsi="黑体" w:eastAsia="黑体" w:cs="黑体"/>
          <w:color w:val="000000"/>
          <w:sz w:val="32"/>
        </w:rPr>
        <w:t>、农林水支出（类）林业和草原（款）行政运行（项）。</w:t>
      </w:r>
    </w:p>
    <w:p w14:paraId="4BB9BA7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30.12</w:t>
      </w:r>
      <w:r>
        <w:rPr>
          <w:rFonts w:ascii="黑体" w:hAnsi="黑体" w:eastAsia="黑体" w:cs="黑体"/>
          <w:color w:val="000000"/>
          <w:sz w:val="32"/>
        </w:rPr>
        <w:t>万元，支出决算为</w:t>
      </w:r>
      <w:r>
        <w:rPr>
          <w:rFonts w:hint="eastAsia" w:ascii="黑体" w:hAnsi="黑体" w:eastAsia="黑体" w:cs="黑体"/>
          <w:color w:val="000000"/>
          <w:sz w:val="32"/>
        </w:rPr>
        <w:t>30.12</w:t>
      </w:r>
      <w:r>
        <w:rPr>
          <w:rFonts w:ascii="黑体" w:hAnsi="黑体" w:eastAsia="黑体" w:cs="黑体"/>
          <w:color w:val="000000"/>
          <w:sz w:val="32"/>
        </w:rPr>
        <w:t>万元，完成年初预算的100%，决算数等于年初预算数。</w:t>
      </w:r>
    </w:p>
    <w:p w14:paraId="38BB4392">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6</w:t>
      </w:r>
      <w:r>
        <w:rPr>
          <w:rFonts w:ascii="黑体" w:hAnsi="黑体" w:eastAsia="黑体" w:cs="黑体"/>
          <w:color w:val="000000"/>
          <w:sz w:val="32"/>
        </w:rPr>
        <w:t>、农林水支出（类）水利（款）</w:t>
      </w:r>
      <w:r>
        <w:rPr>
          <w:rFonts w:hint="eastAsia" w:ascii="黑体" w:hAnsi="黑体" w:eastAsia="黑体" w:cs="黑体"/>
          <w:color w:val="000000"/>
          <w:sz w:val="32"/>
        </w:rPr>
        <w:t>水利工程运行及维护</w:t>
      </w:r>
      <w:r>
        <w:rPr>
          <w:rFonts w:ascii="黑体" w:hAnsi="黑体" w:eastAsia="黑体" w:cs="黑体"/>
          <w:color w:val="000000"/>
          <w:sz w:val="32"/>
        </w:rPr>
        <w:t>（项）。</w:t>
      </w:r>
    </w:p>
    <w:p w14:paraId="2043ECBE">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9</w:t>
      </w:r>
      <w:r>
        <w:rPr>
          <w:rFonts w:ascii="黑体" w:hAnsi="黑体" w:eastAsia="黑体" w:cs="黑体"/>
          <w:color w:val="000000"/>
          <w:sz w:val="32"/>
        </w:rPr>
        <w:t>元，支出决算为</w:t>
      </w:r>
      <w:r>
        <w:rPr>
          <w:rFonts w:hint="eastAsia" w:ascii="黑体" w:hAnsi="黑体" w:eastAsia="黑体" w:cs="黑体"/>
          <w:color w:val="000000"/>
          <w:sz w:val="32"/>
        </w:rPr>
        <w:t>9</w:t>
      </w:r>
      <w:r>
        <w:rPr>
          <w:rFonts w:ascii="黑体" w:hAnsi="黑体" w:eastAsia="黑体" w:cs="黑体"/>
          <w:color w:val="000000"/>
          <w:sz w:val="32"/>
        </w:rPr>
        <w:t>万元，完成年初预算的100%，决算数等于年初预算数。</w:t>
      </w:r>
    </w:p>
    <w:p w14:paraId="3A5302A8">
      <w:pPr>
        <w:ind w:firstLine="8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7</w:t>
      </w:r>
      <w:r>
        <w:rPr>
          <w:rFonts w:ascii="黑体" w:hAnsi="黑体" w:eastAsia="黑体" w:cs="黑体"/>
          <w:color w:val="000000"/>
          <w:sz w:val="32"/>
        </w:rPr>
        <w:t>、农林水支出（类）水利（款）</w:t>
      </w:r>
      <w:r>
        <w:rPr>
          <w:rFonts w:hint="eastAsia" w:ascii="黑体" w:hAnsi="黑体" w:eastAsia="黑体" w:cs="黑体"/>
          <w:color w:val="000000"/>
          <w:sz w:val="32"/>
        </w:rPr>
        <w:t>大中型水库移民后期扶持专项支出</w:t>
      </w:r>
      <w:r>
        <w:rPr>
          <w:rFonts w:ascii="黑体" w:hAnsi="黑体" w:eastAsia="黑体" w:cs="黑体"/>
          <w:color w:val="000000"/>
          <w:sz w:val="32"/>
        </w:rPr>
        <w:t>（项）。</w:t>
      </w:r>
    </w:p>
    <w:p w14:paraId="17601C49">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w:t>
      </w:r>
      <w:r>
        <w:rPr>
          <w:rFonts w:ascii="黑体" w:hAnsi="黑体" w:eastAsia="黑体" w:cs="黑体"/>
          <w:color w:val="000000"/>
          <w:sz w:val="32"/>
        </w:rPr>
        <w:t>元，支出决算为</w:t>
      </w:r>
      <w:r>
        <w:rPr>
          <w:rFonts w:hint="eastAsia" w:ascii="黑体" w:hAnsi="黑体" w:eastAsia="黑体" w:cs="黑体"/>
          <w:color w:val="000000"/>
          <w:sz w:val="32"/>
        </w:rPr>
        <w:t>7</w:t>
      </w:r>
      <w:r>
        <w:rPr>
          <w:rFonts w:ascii="黑体" w:hAnsi="黑体" w:eastAsia="黑体" w:cs="黑体"/>
          <w:color w:val="000000"/>
          <w:sz w:val="32"/>
        </w:rPr>
        <w:t>万元，完成年初预算的100%，决算数等于年初预算数。</w:t>
      </w:r>
    </w:p>
    <w:p w14:paraId="17E8BA5E">
      <w:pPr>
        <w:ind w:firstLine="640" w:firstLineChars="200"/>
        <w:jc w:val="left"/>
        <w:rPr>
          <w:rFonts w:ascii="黑体" w:hAnsi="黑体" w:eastAsia="黑体" w:cs="黑体"/>
          <w:color w:val="000000"/>
          <w:sz w:val="32"/>
        </w:rPr>
      </w:pPr>
      <w:r>
        <w:rPr>
          <w:rFonts w:ascii="黑体" w:hAnsi="黑体" w:eastAsia="黑体" w:cs="黑体"/>
          <w:color w:val="000000"/>
          <w:sz w:val="32"/>
        </w:rPr>
        <w:t>3</w:t>
      </w:r>
      <w:r>
        <w:rPr>
          <w:rFonts w:hint="eastAsia" w:ascii="黑体" w:hAnsi="黑体" w:eastAsia="黑体" w:cs="黑体"/>
          <w:color w:val="000000"/>
          <w:sz w:val="32"/>
        </w:rPr>
        <w:t>8</w:t>
      </w:r>
      <w:r>
        <w:rPr>
          <w:rFonts w:ascii="黑体" w:hAnsi="黑体" w:eastAsia="黑体" w:cs="黑体"/>
          <w:color w:val="000000"/>
          <w:sz w:val="32"/>
        </w:rPr>
        <w:t>、农林水支出（类）扶贫（款）行政运行（项）。</w:t>
      </w:r>
    </w:p>
    <w:p w14:paraId="7857D9D2">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5</w:t>
      </w:r>
      <w:r>
        <w:rPr>
          <w:rFonts w:ascii="黑体" w:hAnsi="黑体" w:eastAsia="黑体" w:cs="黑体"/>
          <w:color w:val="000000"/>
          <w:sz w:val="32"/>
        </w:rPr>
        <w:t>万元，支出决算为</w:t>
      </w:r>
      <w:r>
        <w:rPr>
          <w:rFonts w:hint="eastAsia" w:ascii="黑体" w:hAnsi="黑体" w:eastAsia="黑体" w:cs="黑体"/>
          <w:color w:val="000000"/>
          <w:sz w:val="32"/>
        </w:rPr>
        <w:t>5</w:t>
      </w:r>
      <w:r>
        <w:rPr>
          <w:rFonts w:ascii="黑体" w:hAnsi="黑体" w:eastAsia="黑体" w:cs="黑体"/>
          <w:color w:val="000000"/>
          <w:sz w:val="32"/>
        </w:rPr>
        <w:t>万元，完成年初预算的100%，决算数等于年初预算数。</w:t>
      </w:r>
    </w:p>
    <w:p w14:paraId="5328284C">
      <w:pPr>
        <w:ind w:firstLine="800"/>
        <w:jc w:val="left"/>
        <w:rPr>
          <w:rFonts w:ascii="黑体" w:hAnsi="黑体" w:eastAsia="黑体" w:cs="黑体"/>
          <w:color w:val="000000"/>
          <w:sz w:val="32"/>
        </w:rPr>
      </w:pPr>
      <w:r>
        <w:rPr>
          <w:rFonts w:hint="eastAsia" w:ascii="黑体" w:hAnsi="黑体" w:eastAsia="黑体" w:cs="黑体"/>
          <w:color w:val="000000"/>
          <w:sz w:val="32"/>
        </w:rPr>
        <w:t>39</w:t>
      </w:r>
      <w:r>
        <w:rPr>
          <w:rFonts w:ascii="黑体" w:hAnsi="黑体" w:eastAsia="黑体" w:cs="黑体"/>
          <w:color w:val="000000"/>
          <w:sz w:val="32"/>
        </w:rPr>
        <w:t>、农林水支出（类）扶贫（款）农村基础设施建设（项）。</w:t>
      </w:r>
    </w:p>
    <w:p w14:paraId="525E9160">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509.93</w:t>
      </w:r>
      <w:r>
        <w:rPr>
          <w:rFonts w:ascii="黑体" w:hAnsi="黑体" w:eastAsia="黑体" w:cs="黑体"/>
          <w:color w:val="000000"/>
          <w:sz w:val="32"/>
        </w:rPr>
        <w:t>万元，支出决算为</w:t>
      </w:r>
      <w:r>
        <w:rPr>
          <w:rFonts w:hint="eastAsia" w:ascii="黑体" w:hAnsi="黑体" w:eastAsia="黑体" w:cs="黑体"/>
          <w:color w:val="000000"/>
          <w:sz w:val="32"/>
        </w:rPr>
        <w:t>509.93</w:t>
      </w:r>
      <w:r>
        <w:rPr>
          <w:rFonts w:ascii="黑体" w:hAnsi="黑体" w:eastAsia="黑体" w:cs="黑体"/>
          <w:color w:val="000000"/>
          <w:sz w:val="32"/>
        </w:rPr>
        <w:t>万元，完成年初预算的100%，决算数等于年初预算数。</w:t>
      </w:r>
    </w:p>
    <w:p w14:paraId="4B5B866B">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0</w:t>
      </w:r>
      <w:r>
        <w:rPr>
          <w:rFonts w:ascii="黑体" w:hAnsi="黑体" w:eastAsia="黑体" w:cs="黑体"/>
          <w:color w:val="000000"/>
          <w:sz w:val="32"/>
        </w:rPr>
        <w:t>、农林水支出（类）扶贫（款）</w:t>
      </w:r>
      <w:r>
        <w:rPr>
          <w:rFonts w:hint="eastAsia" w:ascii="黑体" w:hAnsi="黑体" w:eastAsia="黑体" w:cs="黑体"/>
          <w:color w:val="000000"/>
          <w:sz w:val="32"/>
        </w:rPr>
        <w:t>生产发展</w:t>
      </w:r>
      <w:r>
        <w:rPr>
          <w:rFonts w:ascii="黑体" w:hAnsi="黑体" w:eastAsia="黑体" w:cs="黑体"/>
          <w:color w:val="000000"/>
          <w:sz w:val="32"/>
        </w:rPr>
        <w:t>（项）。</w:t>
      </w:r>
    </w:p>
    <w:p w14:paraId="264693F8">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70</w:t>
      </w:r>
      <w:r>
        <w:rPr>
          <w:rFonts w:ascii="黑体" w:hAnsi="黑体" w:eastAsia="黑体" w:cs="黑体"/>
          <w:color w:val="000000"/>
          <w:sz w:val="32"/>
        </w:rPr>
        <w:t>万元，支出决算为</w:t>
      </w:r>
      <w:r>
        <w:rPr>
          <w:rFonts w:hint="eastAsia" w:ascii="黑体" w:hAnsi="黑体" w:eastAsia="黑体" w:cs="黑体"/>
          <w:color w:val="000000"/>
          <w:sz w:val="32"/>
        </w:rPr>
        <w:t>70</w:t>
      </w:r>
      <w:r>
        <w:rPr>
          <w:rFonts w:ascii="黑体" w:hAnsi="黑体" w:eastAsia="黑体" w:cs="黑体"/>
          <w:color w:val="000000"/>
          <w:sz w:val="32"/>
        </w:rPr>
        <w:t>万元，完成年初预算的100%，决算数等于年初预算数。</w:t>
      </w:r>
    </w:p>
    <w:p w14:paraId="55C82A6C">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1</w:t>
      </w:r>
      <w:r>
        <w:rPr>
          <w:rFonts w:ascii="黑体" w:hAnsi="黑体" w:eastAsia="黑体" w:cs="黑体"/>
          <w:color w:val="000000"/>
          <w:sz w:val="32"/>
        </w:rPr>
        <w:t>、农林水支出（类）扶贫（款）</w:t>
      </w:r>
      <w:r>
        <w:rPr>
          <w:rFonts w:hint="eastAsia" w:ascii="黑体" w:hAnsi="黑体" w:eastAsia="黑体" w:cs="黑体"/>
          <w:color w:val="000000"/>
          <w:sz w:val="32"/>
        </w:rPr>
        <w:t>其他扶贫支出</w:t>
      </w:r>
      <w:r>
        <w:rPr>
          <w:rFonts w:ascii="黑体" w:hAnsi="黑体" w:eastAsia="黑体" w:cs="黑体"/>
          <w:color w:val="000000"/>
          <w:sz w:val="32"/>
        </w:rPr>
        <w:t>（项）。</w:t>
      </w:r>
    </w:p>
    <w:p w14:paraId="00C19C91">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58.28</w:t>
      </w:r>
      <w:r>
        <w:rPr>
          <w:rFonts w:ascii="黑体" w:hAnsi="黑体" w:eastAsia="黑体" w:cs="黑体"/>
          <w:color w:val="000000"/>
          <w:sz w:val="32"/>
        </w:rPr>
        <w:t>万元，支出决算为</w:t>
      </w:r>
      <w:r>
        <w:rPr>
          <w:rFonts w:hint="eastAsia" w:ascii="黑体" w:hAnsi="黑体" w:eastAsia="黑体" w:cs="黑体"/>
          <w:color w:val="000000"/>
          <w:sz w:val="32"/>
        </w:rPr>
        <w:t>58.28</w:t>
      </w:r>
      <w:r>
        <w:rPr>
          <w:rFonts w:ascii="黑体" w:hAnsi="黑体" w:eastAsia="黑体" w:cs="黑体"/>
          <w:color w:val="000000"/>
          <w:sz w:val="32"/>
        </w:rPr>
        <w:t>万元，完成年初预算的100%，决算数等于年初预算数。</w:t>
      </w:r>
    </w:p>
    <w:p w14:paraId="7C775B38">
      <w:pPr>
        <w:ind w:firstLine="800" w:firstLineChars="25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2</w:t>
      </w:r>
      <w:r>
        <w:rPr>
          <w:rFonts w:ascii="黑体" w:hAnsi="黑体" w:eastAsia="黑体" w:cs="黑体"/>
          <w:color w:val="000000"/>
          <w:sz w:val="32"/>
        </w:rPr>
        <w:t>、农林水支出（类）农村综合改革（款）对村民委员会和村党支部的补助（项）。</w:t>
      </w:r>
    </w:p>
    <w:p w14:paraId="325888E4">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374.36</w:t>
      </w:r>
      <w:r>
        <w:rPr>
          <w:rFonts w:ascii="黑体" w:hAnsi="黑体" w:eastAsia="黑体" w:cs="黑体"/>
          <w:color w:val="000000"/>
          <w:sz w:val="32"/>
        </w:rPr>
        <w:t>万元，支出决算为37</w:t>
      </w:r>
      <w:r>
        <w:rPr>
          <w:rFonts w:hint="eastAsia" w:ascii="黑体" w:hAnsi="黑体" w:eastAsia="黑体" w:cs="黑体"/>
          <w:color w:val="000000"/>
          <w:sz w:val="32"/>
        </w:rPr>
        <w:t>4.36</w:t>
      </w:r>
      <w:r>
        <w:rPr>
          <w:rFonts w:ascii="黑体" w:hAnsi="黑体" w:eastAsia="黑体" w:cs="黑体"/>
          <w:color w:val="000000"/>
          <w:sz w:val="32"/>
        </w:rPr>
        <w:t>万元，完成年初预算的100%，决算数等于年初预算数。</w:t>
      </w:r>
    </w:p>
    <w:p w14:paraId="28EC7692">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3</w:t>
      </w:r>
      <w:r>
        <w:rPr>
          <w:rFonts w:ascii="黑体" w:hAnsi="黑体" w:eastAsia="黑体" w:cs="黑体"/>
          <w:color w:val="000000"/>
          <w:sz w:val="32"/>
        </w:rPr>
        <w:t>、农林水支出（类）农村综合改革（款）</w:t>
      </w:r>
      <w:r>
        <w:rPr>
          <w:rFonts w:hint="eastAsia" w:ascii="黑体" w:hAnsi="黑体" w:eastAsia="黑体" w:cs="黑体"/>
          <w:color w:val="000000"/>
          <w:sz w:val="32"/>
        </w:rPr>
        <w:t>农村综合改革示范试点补助</w:t>
      </w:r>
      <w:r>
        <w:rPr>
          <w:rFonts w:ascii="黑体" w:hAnsi="黑体" w:eastAsia="黑体" w:cs="黑体"/>
          <w:color w:val="000000"/>
          <w:sz w:val="32"/>
        </w:rPr>
        <w:t>（项）。</w:t>
      </w:r>
    </w:p>
    <w:p w14:paraId="7700F4DC">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9</w:t>
      </w:r>
      <w:r>
        <w:rPr>
          <w:rFonts w:ascii="黑体" w:hAnsi="黑体" w:eastAsia="黑体" w:cs="黑体"/>
          <w:color w:val="000000"/>
          <w:sz w:val="32"/>
        </w:rPr>
        <w:t>万元，支出决算为</w:t>
      </w:r>
      <w:r>
        <w:rPr>
          <w:rFonts w:hint="eastAsia" w:ascii="黑体" w:hAnsi="黑体" w:eastAsia="黑体" w:cs="黑体"/>
          <w:color w:val="000000"/>
          <w:sz w:val="32"/>
        </w:rPr>
        <w:t>9</w:t>
      </w:r>
      <w:r>
        <w:rPr>
          <w:rFonts w:ascii="黑体" w:hAnsi="黑体" w:eastAsia="黑体" w:cs="黑体"/>
          <w:color w:val="000000"/>
          <w:sz w:val="32"/>
        </w:rPr>
        <w:t>万元，完成年初预算的100%，决算数等于年初预算数。</w:t>
      </w:r>
    </w:p>
    <w:p w14:paraId="1CB5EEF6">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4</w:t>
      </w:r>
      <w:r>
        <w:rPr>
          <w:rFonts w:ascii="黑体" w:hAnsi="黑体" w:eastAsia="黑体" w:cs="黑体"/>
          <w:color w:val="000000"/>
          <w:sz w:val="32"/>
        </w:rPr>
        <w:t>、交通运输支出（类）公路水路运输（款）</w:t>
      </w:r>
      <w:r>
        <w:rPr>
          <w:rFonts w:hint="eastAsia" w:ascii="黑体" w:hAnsi="黑体" w:eastAsia="黑体" w:cs="黑体"/>
          <w:color w:val="000000"/>
          <w:sz w:val="32"/>
        </w:rPr>
        <w:t>公路建设</w:t>
      </w:r>
      <w:r>
        <w:rPr>
          <w:rFonts w:ascii="黑体" w:hAnsi="黑体" w:eastAsia="黑体" w:cs="黑体"/>
          <w:color w:val="000000"/>
          <w:sz w:val="32"/>
        </w:rPr>
        <w:t>（项）。</w:t>
      </w:r>
    </w:p>
    <w:p w14:paraId="67AA7B36">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19.8</w:t>
      </w:r>
      <w:r>
        <w:rPr>
          <w:rFonts w:ascii="黑体" w:hAnsi="黑体" w:eastAsia="黑体" w:cs="黑体"/>
          <w:color w:val="000000"/>
          <w:sz w:val="32"/>
        </w:rPr>
        <w:t>万元，支出决算为</w:t>
      </w:r>
      <w:r>
        <w:rPr>
          <w:rFonts w:hint="eastAsia" w:ascii="黑体" w:hAnsi="黑体" w:eastAsia="黑体" w:cs="黑体"/>
          <w:color w:val="000000"/>
          <w:sz w:val="32"/>
        </w:rPr>
        <w:t>19.8</w:t>
      </w:r>
      <w:r>
        <w:rPr>
          <w:rFonts w:ascii="黑体" w:hAnsi="黑体" w:eastAsia="黑体" w:cs="黑体"/>
          <w:color w:val="000000"/>
          <w:sz w:val="32"/>
        </w:rPr>
        <w:t>万元，完成年初预算的100%，决算数等于年初预算数。</w:t>
      </w:r>
    </w:p>
    <w:p w14:paraId="1E277783">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5</w:t>
      </w:r>
      <w:r>
        <w:rPr>
          <w:rFonts w:ascii="黑体" w:hAnsi="黑体" w:eastAsia="黑体" w:cs="黑体"/>
          <w:color w:val="000000"/>
          <w:sz w:val="32"/>
        </w:rPr>
        <w:t>、</w:t>
      </w:r>
      <w:r>
        <w:rPr>
          <w:rFonts w:hint="eastAsia" w:ascii="黑体" w:hAnsi="黑体" w:eastAsia="黑体" w:cs="黑体"/>
          <w:color w:val="000000"/>
          <w:sz w:val="32"/>
        </w:rPr>
        <w:t>交通运输支出</w:t>
      </w:r>
      <w:r>
        <w:rPr>
          <w:rFonts w:ascii="黑体" w:hAnsi="黑体" w:eastAsia="黑体" w:cs="黑体"/>
          <w:color w:val="000000"/>
          <w:sz w:val="32"/>
        </w:rPr>
        <w:t>（类）</w:t>
      </w:r>
      <w:r>
        <w:rPr>
          <w:rFonts w:hint="eastAsia" w:ascii="黑体" w:hAnsi="黑体" w:eastAsia="黑体" w:cs="黑体"/>
          <w:color w:val="000000"/>
          <w:sz w:val="32"/>
        </w:rPr>
        <w:t>公路水路运输</w:t>
      </w:r>
      <w:r>
        <w:rPr>
          <w:rFonts w:ascii="黑体" w:hAnsi="黑体" w:eastAsia="黑体" w:cs="黑体"/>
          <w:color w:val="000000"/>
          <w:sz w:val="32"/>
        </w:rPr>
        <w:t>（款）</w:t>
      </w:r>
      <w:r>
        <w:rPr>
          <w:rFonts w:hint="eastAsia" w:ascii="黑体" w:hAnsi="黑体" w:eastAsia="黑体" w:cs="黑体"/>
          <w:color w:val="000000"/>
          <w:sz w:val="32"/>
        </w:rPr>
        <w:t>其他公路水路运输支出</w:t>
      </w:r>
      <w:r>
        <w:rPr>
          <w:rFonts w:ascii="黑体" w:hAnsi="黑体" w:eastAsia="黑体" w:cs="黑体"/>
          <w:color w:val="000000"/>
          <w:sz w:val="32"/>
        </w:rPr>
        <w:t>（项）。</w:t>
      </w:r>
    </w:p>
    <w:p w14:paraId="7B44A692">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2.68</w:t>
      </w:r>
      <w:r>
        <w:rPr>
          <w:rFonts w:ascii="黑体" w:hAnsi="黑体" w:eastAsia="黑体" w:cs="黑体"/>
          <w:color w:val="000000"/>
          <w:sz w:val="32"/>
        </w:rPr>
        <w:t>万元，支出决算为</w:t>
      </w:r>
      <w:r>
        <w:rPr>
          <w:rFonts w:hint="eastAsia" w:ascii="黑体" w:hAnsi="黑体" w:eastAsia="黑体" w:cs="黑体"/>
          <w:color w:val="000000"/>
          <w:sz w:val="32"/>
        </w:rPr>
        <w:t>2.68</w:t>
      </w:r>
      <w:r>
        <w:rPr>
          <w:rFonts w:ascii="黑体" w:hAnsi="黑体" w:eastAsia="黑体" w:cs="黑体"/>
          <w:color w:val="000000"/>
          <w:sz w:val="32"/>
        </w:rPr>
        <w:t>万元，完成年初预算的100%，决算数等于年初预算数。</w:t>
      </w:r>
    </w:p>
    <w:p w14:paraId="2CF6B399">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6</w:t>
      </w:r>
      <w:r>
        <w:rPr>
          <w:rFonts w:ascii="黑体" w:hAnsi="黑体" w:eastAsia="黑体" w:cs="黑体"/>
          <w:color w:val="000000"/>
          <w:sz w:val="32"/>
        </w:rPr>
        <w:t>、自然资源海洋气象等支出（类）自然资源事务（款）</w:t>
      </w:r>
      <w:r>
        <w:rPr>
          <w:rFonts w:hint="eastAsia" w:ascii="黑体" w:hAnsi="黑体" w:eastAsia="黑体" w:cs="黑体"/>
          <w:color w:val="000000"/>
          <w:sz w:val="32"/>
        </w:rPr>
        <w:t>一般行政管理事务（</w:t>
      </w:r>
      <w:r>
        <w:rPr>
          <w:rFonts w:ascii="黑体" w:hAnsi="黑体" w:eastAsia="黑体" w:cs="黑体"/>
          <w:color w:val="000000"/>
          <w:sz w:val="32"/>
        </w:rPr>
        <w:t>项）。</w:t>
      </w:r>
    </w:p>
    <w:p w14:paraId="4CB5B18E">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0.52</w:t>
      </w:r>
      <w:r>
        <w:rPr>
          <w:rFonts w:ascii="黑体" w:hAnsi="黑体" w:eastAsia="黑体" w:cs="黑体"/>
          <w:color w:val="000000"/>
          <w:sz w:val="32"/>
        </w:rPr>
        <w:t>万元，支出决算为</w:t>
      </w:r>
      <w:r>
        <w:rPr>
          <w:rFonts w:hint="eastAsia" w:ascii="黑体" w:hAnsi="黑体" w:eastAsia="黑体" w:cs="黑体"/>
          <w:color w:val="000000"/>
          <w:sz w:val="32"/>
        </w:rPr>
        <w:t>0.52</w:t>
      </w:r>
      <w:r>
        <w:rPr>
          <w:rFonts w:ascii="黑体" w:hAnsi="黑体" w:eastAsia="黑体" w:cs="黑体"/>
          <w:color w:val="000000"/>
          <w:sz w:val="32"/>
        </w:rPr>
        <w:t>万元，完成年初预算的100%，决算数等于年初预算数。</w:t>
      </w:r>
    </w:p>
    <w:p w14:paraId="78DA567F">
      <w:pPr>
        <w:ind w:firstLine="80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7</w:t>
      </w:r>
      <w:r>
        <w:rPr>
          <w:rFonts w:ascii="黑体" w:hAnsi="黑体" w:eastAsia="黑体" w:cs="黑体"/>
          <w:color w:val="000000"/>
          <w:sz w:val="32"/>
        </w:rPr>
        <w:t>、自然资源海洋气象等支出（类）自然资源事务（款）</w:t>
      </w:r>
      <w:r>
        <w:rPr>
          <w:rFonts w:hint="eastAsia" w:ascii="黑体" w:hAnsi="黑体" w:eastAsia="黑体" w:cs="黑体"/>
          <w:color w:val="000000"/>
          <w:sz w:val="32"/>
        </w:rPr>
        <w:t>其他自然资源事务支出（</w:t>
      </w:r>
      <w:r>
        <w:rPr>
          <w:rFonts w:ascii="黑体" w:hAnsi="黑体" w:eastAsia="黑体" w:cs="黑体"/>
          <w:color w:val="000000"/>
          <w:sz w:val="32"/>
        </w:rPr>
        <w:t>项）。</w:t>
      </w:r>
    </w:p>
    <w:p w14:paraId="291370ED">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74.28</w:t>
      </w:r>
      <w:r>
        <w:rPr>
          <w:rFonts w:ascii="黑体" w:hAnsi="黑体" w:eastAsia="黑体" w:cs="黑体"/>
          <w:color w:val="000000"/>
          <w:sz w:val="32"/>
        </w:rPr>
        <w:t>万元，支出决算为</w:t>
      </w:r>
      <w:r>
        <w:rPr>
          <w:rFonts w:hint="eastAsia" w:ascii="黑体" w:hAnsi="黑体" w:eastAsia="黑体" w:cs="黑体"/>
          <w:color w:val="000000"/>
          <w:sz w:val="32"/>
        </w:rPr>
        <w:t>74.28</w:t>
      </w:r>
      <w:r>
        <w:rPr>
          <w:rFonts w:ascii="黑体" w:hAnsi="黑体" w:eastAsia="黑体" w:cs="黑体"/>
          <w:color w:val="000000"/>
          <w:sz w:val="32"/>
        </w:rPr>
        <w:t>万元，完成年初预算的100%，决算数等于年初预算数。</w:t>
      </w:r>
    </w:p>
    <w:p w14:paraId="0F90695A">
      <w:pPr>
        <w:ind w:firstLine="800" w:firstLineChars="250"/>
        <w:jc w:val="left"/>
        <w:rPr>
          <w:rFonts w:ascii="黑体" w:hAnsi="黑体" w:eastAsia="黑体" w:cs="黑体"/>
          <w:color w:val="000000"/>
          <w:sz w:val="32"/>
        </w:rPr>
      </w:pPr>
      <w:r>
        <w:rPr>
          <w:rFonts w:ascii="黑体" w:hAnsi="黑体" w:eastAsia="黑体" w:cs="黑体"/>
          <w:color w:val="000000"/>
          <w:sz w:val="32"/>
        </w:rPr>
        <w:t>4</w:t>
      </w:r>
      <w:r>
        <w:rPr>
          <w:rFonts w:hint="eastAsia" w:ascii="黑体" w:hAnsi="黑体" w:eastAsia="黑体" w:cs="黑体"/>
          <w:color w:val="000000"/>
          <w:sz w:val="32"/>
        </w:rPr>
        <w:t>8</w:t>
      </w:r>
      <w:r>
        <w:rPr>
          <w:rFonts w:ascii="黑体" w:hAnsi="黑体" w:eastAsia="黑体" w:cs="黑体"/>
          <w:color w:val="000000"/>
          <w:sz w:val="32"/>
        </w:rPr>
        <w:t>、住房保障支出（类）住房改革支出（款）住房公积金（项）。</w:t>
      </w:r>
    </w:p>
    <w:p w14:paraId="6B150EA6">
      <w:pPr>
        <w:ind w:firstLine="800"/>
        <w:jc w:val="left"/>
        <w:rPr>
          <w:rFonts w:ascii="黑体" w:hAnsi="黑体" w:eastAsia="黑体" w:cs="黑体"/>
          <w:color w:val="000000"/>
          <w:sz w:val="32"/>
        </w:rPr>
      </w:pPr>
      <w:r>
        <w:rPr>
          <w:rFonts w:ascii="黑体" w:hAnsi="黑体" w:eastAsia="黑体" w:cs="黑体"/>
          <w:color w:val="000000"/>
          <w:sz w:val="32"/>
        </w:rPr>
        <w:t>年初预算为2</w:t>
      </w:r>
      <w:r>
        <w:rPr>
          <w:rFonts w:hint="eastAsia" w:ascii="黑体" w:hAnsi="黑体" w:eastAsia="黑体" w:cs="黑体"/>
          <w:color w:val="000000"/>
          <w:sz w:val="32"/>
        </w:rPr>
        <w:t>3.5</w:t>
      </w:r>
      <w:r>
        <w:rPr>
          <w:rFonts w:ascii="黑体" w:hAnsi="黑体" w:eastAsia="黑体" w:cs="黑体"/>
          <w:color w:val="000000"/>
          <w:sz w:val="32"/>
        </w:rPr>
        <w:t>万元，支出决算为2</w:t>
      </w:r>
      <w:r>
        <w:rPr>
          <w:rFonts w:hint="eastAsia" w:ascii="黑体" w:hAnsi="黑体" w:eastAsia="黑体" w:cs="黑体"/>
          <w:color w:val="000000"/>
          <w:sz w:val="32"/>
        </w:rPr>
        <w:t>3.5</w:t>
      </w:r>
      <w:r>
        <w:rPr>
          <w:rFonts w:ascii="黑体" w:hAnsi="黑体" w:eastAsia="黑体" w:cs="黑体"/>
          <w:color w:val="000000"/>
          <w:sz w:val="32"/>
        </w:rPr>
        <w:t>万元，完成年初预算的100%，决算数等于年初预算数。</w:t>
      </w:r>
    </w:p>
    <w:p w14:paraId="27F3FD4D">
      <w:pPr>
        <w:ind w:firstLine="800"/>
        <w:jc w:val="left"/>
        <w:rPr>
          <w:rFonts w:ascii="黑体" w:hAnsi="黑体" w:eastAsia="黑体" w:cs="黑体"/>
          <w:color w:val="000000"/>
          <w:sz w:val="32"/>
        </w:rPr>
      </w:pPr>
      <w:r>
        <w:rPr>
          <w:rFonts w:hint="eastAsia" w:ascii="黑体" w:hAnsi="黑体" w:eastAsia="黑体" w:cs="黑体"/>
          <w:color w:val="000000"/>
          <w:sz w:val="32"/>
        </w:rPr>
        <w:t>49</w:t>
      </w:r>
      <w:r>
        <w:rPr>
          <w:rFonts w:ascii="黑体" w:hAnsi="黑体" w:eastAsia="黑体" w:cs="黑体"/>
          <w:color w:val="000000"/>
          <w:sz w:val="32"/>
        </w:rPr>
        <w:t>、灾害防治及应急管理支出（类）自然灾害防治（款）地质灾害防治（项）。</w:t>
      </w:r>
    </w:p>
    <w:p w14:paraId="15902E68">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47.38</w:t>
      </w:r>
      <w:r>
        <w:rPr>
          <w:rFonts w:ascii="黑体" w:hAnsi="黑体" w:eastAsia="黑体" w:cs="黑体"/>
          <w:color w:val="000000"/>
          <w:sz w:val="32"/>
        </w:rPr>
        <w:t>万元，支出决算为</w:t>
      </w:r>
      <w:r>
        <w:rPr>
          <w:rFonts w:hint="eastAsia" w:ascii="黑体" w:hAnsi="黑体" w:eastAsia="黑体" w:cs="黑体"/>
          <w:color w:val="000000"/>
          <w:sz w:val="32"/>
        </w:rPr>
        <w:t>47.38</w:t>
      </w:r>
      <w:r>
        <w:rPr>
          <w:rFonts w:ascii="黑体" w:hAnsi="黑体" w:eastAsia="黑体" w:cs="黑体"/>
          <w:color w:val="000000"/>
          <w:sz w:val="32"/>
        </w:rPr>
        <w:t>万元，完成年初预算的100%，决算数等于年初预算数。</w:t>
      </w:r>
    </w:p>
    <w:p w14:paraId="305A1E4B">
      <w:pPr>
        <w:ind w:firstLine="800"/>
        <w:jc w:val="left"/>
        <w:rPr>
          <w:rFonts w:ascii="黑体" w:hAnsi="黑体" w:eastAsia="黑体" w:cs="黑体"/>
          <w:color w:val="000000"/>
          <w:sz w:val="32"/>
        </w:rPr>
      </w:pPr>
      <w:r>
        <w:rPr>
          <w:rFonts w:ascii="黑体" w:hAnsi="黑体" w:eastAsia="黑体" w:cs="黑体"/>
          <w:color w:val="000000"/>
          <w:sz w:val="32"/>
        </w:rPr>
        <w:t>5</w:t>
      </w:r>
      <w:r>
        <w:rPr>
          <w:rFonts w:hint="eastAsia" w:ascii="黑体" w:hAnsi="黑体" w:eastAsia="黑体" w:cs="黑体"/>
          <w:color w:val="000000"/>
          <w:sz w:val="32"/>
        </w:rPr>
        <w:t>0</w:t>
      </w:r>
      <w:r>
        <w:rPr>
          <w:rFonts w:ascii="黑体" w:hAnsi="黑体" w:eastAsia="黑体" w:cs="黑体"/>
          <w:color w:val="000000"/>
          <w:sz w:val="32"/>
        </w:rPr>
        <w:t>、灾害防治及应急管理支出（类）自然灾害救灾及恢复重建支出（款）自然灾害救灾补助（项）。</w:t>
      </w:r>
    </w:p>
    <w:p w14:paraId="0521AFE2">
      <w:pPr>
        <w:ind w:firstLine="800"/>
        <w:jc w:val="left"/>
        <w:rPr>
          <w:rFonts w:ascii="黑体" w:hAnsi="黑体" w:eastAsia="黑体" w:cs="黑体"/>
          <w:color w:val="000000"/>
          <w:sz w:val="32"/>
        </w:rPr>
      </w:pPr>
      <w:r>
        <w:rPr>
          <w:rFonts w:ascii="黑体" w:hAnsi="黑体" w:eastAsia="黑体" w:cs="黑体"/>
          <w:color w:val="000000"/>
          <w:sz w:val="32"/>
        </w:rPr>
        <w:t>年初预算为2万元，支出决算为2万元，完成年初预算的100%，决算数等于年初预算数。</w:t>
      </w:r>
    </w:p>
    <w:p w14:paraId="0C2528BF">
      <w:pPr>
        <w:ind w:firstLine="800"/>
        <w:jc w:val="left"/>
        <w:rPr>
          <w:rFonts w:ascii="黑体" w:hAnsi="黑体" w:eastAsia="黑体" w:cs="黑体"/>
          <w:color w:val="000000"/>
          <w:sz w:val="32"/>
        </w:rPr>
      </w:pPr>
      <w:r>
        <w:rPr>
          <w:rFonts w:ascii="黑体" w:hAnsi="黑体" w:eastAsia="黑体" w:cs="黑体"/>
          <w:color w:val="000000"/>
          <w:sz w:val="32"/>
        </w:rPr>
        <w:t>5</w:t>
      </w:r>
      <w:r>
        <w:rPr>
          <w:rFonts w:hint="eastAsia" w:ascii="黑体" w:hAnsi="黑体" w:eastAsia="黑体" w:cs="黑体"/>
          <w:color w:val="000000"/>
          <w:sz w:val="32"/>
        </w:rPr>
        <w:t>1</w:t>
      </w:r>
      <w:r>
        <w:rPr>
          <w:rFonts w:ascii="黑体" w:hAnsi="黑体" w:eastAsia="黑体" w:cs="黑体"/>
          <w:color w:val="000000"/>
          <w:sz w:val="32"/>
        </w:rPr>
        <w:t>、灾害防治及应急管理支出（类）自然灾害救灾及恢复重建支出（款）其他自然灾害救灾及恢复重建支出（项）。</w:t>
      </w:r>
    </w:p>
    <w:p w14:paraId="4AD0C2BD">
      <w:pPr>
        <w:ind w:firstLine="80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21.03</w:t>
      </w:r>
      <w:r>
        <w:rPr>
          <w:rFonts w:ascii="黑体" w:hAnsi="黑体" w:eastAsia="黑体" w:cs="黑体"/>
          <w:color w:val="000000"/>
          <w:sz w:val="32"/>
        </w:rPr>
        <w:t>万元，支出决算为</w:t>
      </w:r>
      <w:r>
        <w:rPr>
          <w:rFonts w:hint="eastAsia" w:ascii="黑体" w:hAnsi="黑体" w:eastAsia="黑体" w:cs="黑体"/>
          <w:color w:val="000000"/>
          <w:sz w:val="32"/>
        </w:rPr>
        <w:t>21.03</w:t>
      </w:r>
      <w:r>
        <w:rPr>
          <w:rFonts w:ascii="黑体" w:hAnsi="黑体" w:eastAsia="黑体" w:cs="黑体"/>
          <w:color w:val="000000"/>
          <w:sz w:val="32"/>
        </w:rPr>
        <w:t>万元，完成年初预算的100%，决算数等于年初预算数。</w:t>
      </w:r>
    </w:p>
    <w:p w14:paraId="53E58A94">
      <w:pPr>
        <w:jc w:val="left"/>
        <w:rPr>
          <w:rFonts w:ascii="黑体" w:hAnsi="黑体" w:eastAsia="黑体" w:cs="黑体"/>
          <w:b/>
          <w:color w:val="000000"/>
          <w:sz w:val="32"/>
        </w:rPr>
      </w:pPr>
      <w:r>
        <w:rPr>
          <w:rFonts w:ascii="黑体" w:hAnsi="黑体" w:eastAsia="黑体" w:cs="黑体"/>
          <w:b/>
          <w:color w:val="000000"/>
          <w:sz w:val="32"/>
        </w:rPr>
        <w:t>六、一般公共预算财政拨款基本支出决算情况说明</w:t>
      </w:r>
    </w:p>
    <w:p w14:paraId="320AA23F">
      <w:pPr>
        <w:ind w:firstLine="640"/>
        <w:jc w:val="left"/>
        <w:rPr>
          <w:rFonts w:ascii="黑体" w:hAnsi="黑体" w:eastAsia="黑体" w:cs="黑体"/>
          <w:color w:val="000000"/>
          <w:sz w:val="32"/>
        </w:rPr>
      </w:pPr>
      <w:r>
        <w:rPr>
          <w:rFonts w:ascii="黑体" w:hAnsi="黑体" w:eastAsia="黑体" w:cs="黑体"/>
          <w:color w:val="000000"/>
          <w:sz w:val="32"/>
        </w:rPr>
        <w:t>2021年度财政拨款基本支出</w:t>
      </w:r>
      <w:r>
        <w:rPr>
          <w:rFonts w:hint="eastAsia" w:ascii="黑体" w:hAnsi="黑体" w:eastAsia="黑体" w:cs="黑体"/>
          <w:color w:val="000000"/>
          <w:sz w:val="32"/>
        </w:rPr>
        <w:t>1382.59</w:t>
      </w:r>
      <w:r>
        <w:rPr>
          <w:rFonts w:ascii="黑体" w:hAnsi="黑体" w:eastAsia="黑体" w:cs="黑体"/>
          <w:color w:val="000000"/>
          <w:sz w:val="32"/>
        </w:rPr>
        <w:t>万元，其中：</w:t>
      </w:r>
    </w:p>
    <w:p w14:paraId="2224AC9B">
      <w:pPr>
        <w:ind w:firstLine="640"/>
        <w:jc w:val="left"/>
        <w:rPr>
          <w:rFonts w:ascii="黑体" w:hAnsi="黑体" w:eastAsia="黑体" w:cs="黑体"/>
          <w:color w:val="000000"/>
          <w:sz w:val="32"/>
        </w:rPr>
      </w:pPr>
      <w:r>
        <w:rPr>
          <w:rFonts w:ascii="黑体" w:hAnsi="黑体" w:eastAsia="黑体" w:cs="黑体"/>
          <w:color w:val="000000"/>
          <w:sz w:val="32"/>
        </w:rPr>
        <w:t>人员经费</w:t>
      </w:r>
      <w:r>
        <w:rPr>
          <w:rFonts w:hint="eastAsia" w:ascii="黑体" w:hAnsi="黑体" w:eastAsia="黑体" w:cs="黑体"/>
          <w:color w:val="000000"/>
          <w:sz w:val="32"/>
        </w:rPr>
        <w:t>1053.17</w:t>
      </w:r>
      <w:r>
        <w:rPr>
          <w:rFonts w:ascii="黑体" w:hAnsi="黑体" w:eastAsia="黑体" w:cs="黑体"/>
          <w:color w:val="000000"/>
          <w:sz w:val="32"/>
        </w:rPr>
        <w:t>万元，占基本支出的7</w:t>
      </w:r>
      <w:r>
        <w:rPr>
          <w:rFonts w:hint="eastAsia" w:ascii="黑体" w:hAnsi="黑体" w:eastAsia="黑体" w:cs="黑体"/>
          <w:color w:val="000000"/>
          <w:sz w:val="32"/>
        </w:rPr>
        <w:t>6.17</w:t>
      </w:r>
      <w:r>
        <w:rPr>
          <w:rFonts w:ascii="黑体" w:hAnsi="黑体" w:eastAsia="黑体" w:cs="黑体"/>
          <w:color w:val="000000"/>
          <w:sz w:val="32"/>
        </w:rPr>
        <w:t>%,主要包括基本工资</w:t>
      </w:r>
      <w:r>
        <w:rPr>
          <w:rFonts w:hint="eastAsia" w:ascii="黑体" w:hAnsi="黑体" w:eastAsia="黑体" w:cs="黑体"/>
          <w:color w:val="000000"/>
          <w:sz w:val="32"/>
        </w:rPr>
        <w:t>200.96</w:t>
      </w:r>
      <w:r>
        <w:rPr>
          <w:rFonts w:ascii="黑体" w:hAnsi="黑体" w:eastAsia="黑体" w:cs="黑体"/>
          <w:color w:val="000000"/>
          <w:sz w:val="32"/>
        </w:rPr>
        <w:t>万元、津贴补贴</w:t>
      </w:r>
      <w:r>
        <w:rPr>
          <w:rFonts w:hint="eastAsia" w:ascii="黑体" w:hAnsi="黑体" w:eastAsia="黑体" w:cs="黑体"/>
          <w:color w:val="000000"/>
          <w:sz w:val="32"/>
        </w:rPr>
        <w:t>278.93</w:t>
      </w:r>
      <w:r>
        <w:rPr>
          <w:rFonts w:ascii="黑体" w:hAnsi="黑体" w:eastAsia="黑体" w:cs="黑体"/>
          <w:color w:val="000000"/>
          <w:sz w:val="32"/>
        </w:rPr>
        <w:t>万元、奖金</w:t>
      </w:r>
      <w:r>
        <w:rPr>
          <w:rFonts w:hint="eastAsia" w:ascii="黑体" w:hAnsi="黑体" w:eastAsia="黑体" w:cs="黑体"/>
          <w:color w:val="000000"/>
          <w:sz w:val="32"/>
        </w:rPr>
        <w:t>18.51</w:t>
      </w:r>
      <w:r>
        <w:rPr>
          <w:rFonts w:ascii="黑体" w:hAnsi="黑体" w:eastAsia="黑体" w:cs="黑体"/>
          <w:color w:val="000000"/>
          <w:sz w:val="32"/>
        </w:rPr>
        <w:t>万元、伙食补助费</w:t>
      </w:r>
      <w:r>
        <w:rPr>
          <w:rFonts w:hint="eastAsia" w:ascii="黑体" w:hAnsi="黑体" w:eastAsia="黑体" w:cs="黑体"/>
          <w:color w:val="000000"/>
          <w:sz w:val="32"/>
        </w:rPr>
        <w:t>17</w:t>
      </w:r>
      <w:r>
        <w:rPr>
          <w:rFonts w:ascii="黑体" w:hAnsi="黑体" w:eastAsia="黑体" w:cs="黑体"/>
          <w:color w:val="000000"/>
          <w:sz w:val="32"/>
        </w:rPr>
        <w:t>万元、机关事业单位基本养老保险缴费5</w:t>
      </w:r>
      <w:r>
        <w:rPr>
          <w:rFonts w:hint="eastAsia" w:ascii="黑体" w:hAnsi="黑体" w:eastAsia="黑体" w:cs="黑体"/>
          <w:color w:val="000000"/>
          <w:sz w:val="32"/>
        </w:rPr>
        <w:t>1.03</w:t>
      </w:r>
      <w:r>
        <w:rPr>
          <w:rFonts w:ascii="黑体" w:hAnsi="黑体" w:eastAsia="黑体" w:cs="黑体"/>
          <w:color w:val="000000"/>
          <w:sz w:val="32"/>
        </w:rPr>
        <w:t>万元、职工基本医疗保险缴费</w:t>
      </w:r>
      <w:r>
        <w:rPr>
          <w:rFonts w:hint="eastAsia" w:ascii="黑体" w:hAnsi="黑体" w:eastAsia="黑体" w:cs="黑体"/>
          <w:color w:val="000000"/>
          <w:sz w:val="32"/>
        </w:rPr>
        <w:t>28.35</w:t>
      </w:r>
      <w:r>
        <w:rPr>
          <w:rFonts w:ascii="黑体" w:hAnsi="黑体" w:eastAsia="黑体" w:cs="黑体"/>
          <w:color w:val="000000"/>
          <w:sz w:val="32"/>
        </w:rPr>
        <w:t>万元、住房公积金</w:t>
      </w:r>
      <w:r>
        <w:rPr>
          <w:rFonts w:hint="eastAsia" w:ascii="黑体" w:hAnsi="黑体" w:eastAsia="黑体" w:cs="黑体"/>
          <w:color w:val="000000"/>
          <w:sz w:val="32"/>
        </w:rPr>
        <w:t>23.5</w:t>
      </w:r>
      <w:r>
        <w:rPr>
          <w:rFonts w:ascii="黑体" w:hAnsi="黑体" w:eastAsia="黑体" w:cs="黑体"/>
          <w:color w:val="000000"/>
          <w:sz w:val="32"/>
        </w:rPr>
        <w:t>万元、其他工资福利支出</w:t>
      </w:r>
      <w:r>
        <w:rPr>
          <w:rFonts w:hint="eastAsia" w:ascii="黑体" w:hAnsi="黑体" w:eastAsia="黑体" w:cs="黑体"/>
          <w:color w:val="000000"/>
          <w:sz w:val="32"/>
        </w:rPr>
        <w:t>0.13</w:t>
      </w:r>
      <w:r>
        <w:rPr>
          <w:rFonts w:ascii="黑体" w:hAnsi="黑体" w:eastAsia="黑体" w:cs="黑体"/>
          <w:color w:val="000000"/>
          <w:sz w:val="32"/>
        </w:rPr>
        <w:t>万元、抚恤金</w:t>
      </w:r>
      <w:r>
        <w:rPr>
          <w:rFonts w:hint="eastAsia" w:ascii="黑体" w:hAnsi="黑体" w:eastAsia="黑体" w:cs="黑体"/>
          <w:color w:val="000000"/>
          <w:sz w:val="32"/>
        </w:rPr>
        <w:t>28.65</w:t>
      </w:r>
      <w:r>
        <w:rPr>
          <w:rFonts w:ascii="黑体" w:hAnsi="黑体" w:eastAsia="黑体" w:cs="黑体"/>
          <w:color w:val="000000"/>
          <w:sz w:val="32"/>
        </w:rPr>
        <w:t>万元、生活补助</w:t>
      </w:r>
      <w:r>
        <w:rPr>
          <w:rFonts w:hint="eastAsia" w:ascii="黑体" w:hAnsi="黑体" w:eastAsia="黑体" w:cs="黑体"/>
          <w:color w:val="000000"/>
          <w:sz w:val="32"/>
        </w:rPr>
        <w:t>390.36</w:t>
      </w:r>
      <w:r>
        <w:rPr>
          <w:rFonts w:ascii="黑体" w:hAnsi="黑体" w:eastAsia="黑体" w:cs="黑体"/>
          <w:color w:val="000000"/>
          <w:sz w:val="32"/>
        </w:rPr>
        <w:t>万元、救济费</w:t>
      </w:r>
      <w:r>
        <w:rPr>
          <w:rFonts w:hint="eastAsia" w:ascii="黑体" w:hAnsi="黑体" w:eastAsia="黑体" w:cs="黑体"/>
          <w:color w:val="000000"/>
          <w:sz w:val="32"/>
        </w:rPr>
        <w:t>2.11</w:t>
      </w:r>
      <w:r>
        <w:rPr>
          <w:rFonts w:ascii="黑体" w:hAnsi="黑体" w:eastAsia="黑体" w:cs="黑体"/>
          <w:color w:val="000000"/>
          <w:sz w:val="32"/>
        </w:rPr>
        <w:t>万元、奖励金</w:t>
      </w:r>
      <w:r>
        <w:rPr>
          <w:rFonts w:hint="eastAsia" w:ascii="黑体" w:hAnsi="黑体" w:eastAsia="黑体" w:cs="黑体"/>
          <w:color w:val="000000"/>
          <w:sz w:val="32"/>
        </w:rPr>
        <w:t>13.64</w:t>
      </w:r>
      <w:r>
        <w:rPr>
          <w:rFonts w:ascii="黑体" w:hAnsi="黑体" w:eastAsia="黑体" w:cs="黑体"/>
          <w:color w:val="000000"/>
          <w:sz w:val="32"/>
        </w:rPr>
        <w:t>万元；</w:t>
      </w:r>
    </w:p>
    <w:p w14:paraId="7E9B786B">
      <w:pPr>
        <w:ind w:firstLine="640"/>
        <w:jc w:val="left"/>
        <w:rPr>
          <w:rFonts w:ascii="黑体" w:hAnsi="黑体" w:eastAsia="黑体" w:cs="黑体"/>
          <w:i/>
          <w:color w:val="FF0000"/>
          <w:sz w:val="32"/>
        </w:rPr>
      </w:pPr>
      <w:r>
        <w:rPr>
          <w:rFonts w:ascii="黑体" w:hAnsi="黑体" w:eastAsia="黑体" w:cs="黑体"/>
          <w:color w:val="000000"/>
          <w:sz w:val="32"/>
        </w:rPr>
        <w:t>公用经费</w:t>
      </w:r>
      <w:r>
        <w:rPr>
          <w:rFonts w:hint="eastAsia" w:ascii="黑体" w:hAnsi="黑体" w:eastAsia="黑体" w:cs="黑体"/>
          <w:color w:val="000000"/>
          <w:sz w:val="32"/>
        </w:rPr>
        <w:t>329.42</w:t>
      </w:r>
      <w:r>
        <w:rPr>
          <w:rFonts w:ascii="黑体" w:hAnsi="黑体" w:eastAsia="黑体" w:cs="黑体"/>
          <w:color w:val="000000"/>
          <w:sz w:val="32"/>
        </w:rPr>
        <w:t>万元，占基本支出的2</w:t>
      </w:r>
      <w:r>
        <w:rPr>
          <w:rFonts w:hint="eastAsia" w:ascii="黑体" w:hAnsi="黑体" w:eastAsia="黑体" w:cs="黑体"/>
          <w:color w:val="000000"/>
          <w:sz w:val="32"/>
        </w:rPr>
        <w:t>3.83</w:t>
      </w:r>
      <w:r>
        <w:rPr>
          <w:rFonts w:ascii="黑体" w:hAnsi="黑体" w:eastAsia="黑体" w:cs="黑体"/>
          <w:color w:val="000000"/>
          <w:sz w:val="32"/>
        </w:rPr>
        <w:t>%，主要包括办公费</w:t>
      </w:r>
      <w:r>
        <w:rPr>
          <w:rFonts w:hint="eastAsia" w:ascii="黑体" w:hAnsi="黑体" w:eastAsia="黑体" w:cs="黑体"/>
          <w:color w:val="000000"/>
          <w:sz w:val="32"/>
        </w:rPr>
        <w:t>30</w:t>
      </w:r>
      <w:r>
        <w:rPr>
          <w:rFonts w:ascii="黑体" w:hAnsi="黑体" w:eastAsia="黑体" w:cs="黑体"/>
          <w:color w:val="000000"/>
          <w:sz w:val="32"/>
        </w:rPr>
        <w:t>万元、印刷费</w:t>
      </w:r>
      <w:r>
        <w:rPr>
          <w:rFonts w:hint="eastAsia" w:ascii="黑体" w:hAnsi="黑体" w:eastAsia="黑体" w:cs="黑体"/>
          <w:color w:val="000000"/>
          <w:sz w:val="32"/>
        </w:rPr>
        <w:t>25.2</w:t>
      </w:r>
      <w:r>
        <w:rPr>
          <w:rFonts w:ascii="黑体" w:hAnsi="黑体" w:eastAsia="黑体" w:cs="黑体"/>
          <w:color w:val="000000"/>
          <w:sz w:val="32"/>
        </w:rPr>
        <w:t>万元、</w:t>
      </w:r>
      <w:r>
        <w:rPr>
          <w:rFonts w:hint="eastAsia" w:ascii="黑体" w:hAnsi="黑体" w:eastAsia="黑体" w:cs="黑体"/>
          <w:color w:val="000000"/>
          <w:sz w:val="32"/>
        </w:rPr>
        <w:t>水费0.5万元、</w:t>
      </w:r>
      <w:r>
        <w:rPr>
          <w:rFonts w:ascii="黑体" w:hAnsi="黑体" w:eastAsia="黑体" w:cs="黑体"/>
          <w:color w:val="000000"/>
          <w:sz w:val="32"/>
        </w:rPr>
        <w:t>电费</w:t>
      </w:r>
      <w:r>
        <w:rPr>
          <w:rFonts w:hint="eastAsia" w:ascii="黑体" w:hAnsi="黑体" w:eastAsia="黑体" w:cs="黑体"/>
          <w:color w:val="000000"/>
          <w:sz w:val="32"/>
        </w:rPr>
        <w:t>1.75</w:t>
      </w:r>
      <w:r>
        <w:rPr>
          <w:rFonts w:ascii="黑体" w:hAnsi="黑体" w:eastAsia="黑体" w:cs="黑体"/>
          <w:color w:val="000000"/>
          <w:sz w:val="32"/>
        </w:rPr>
        <w:t>万元、</w:t>
      </w:r>
      <w:r>
        <w:rPr>
          <w:rFonts w:hint="eastAsia" w:ascii="黑体" w:hAnsi="黑体" w:eastAsia="黑体" w:cs="黑体"/>
          <w:color w:val="000000"/>
          <w:sz w:val="32"/>
        </w:rPr>
        <w:t>邮电费2万元、</w:t>
      </w:r>
      <w:r>
        <w:rPr>
          <w:rFonts w:ascii="黑体" w:hAnsi="黑体" w:eastAsia="黑体" w:cs="黑体"/>
          <w:color w:val="000000"/>
          <w:sz w:val="32"/>
        </w:rPr>
        <w:t>差旅费</w:t>
      </w:r>
      <w:r>
        <w:rPr>
          <w:rFonts w:hint="eastAsia" w:ascii="黑体" w:hAnsi="黑体" w:eastAsia="黑体" w:cs="黑体"/>
          <w:color w:val="000000"/>
          <w:sz w:val="32"/>
        </w:rPr>
        <w:t>34</w:t>
      </w:r>
      <w:r>
        <w:rPr>
          <w:rFonts w:ascii="黑体" w:hAnsi="黑体" w:eastAsia="黑体" w:cs="黑体"/>
          <w:color w:val="000000"/>
          <w:sz w:val="32"/>
        </w:rPr>
        <w:t>万元、维修（护）费</w:t>
      </w:r>
      <w:r>
        <w:rPr>
          <w:rFonts w:hint="eastAsia" w:ascii="黑体" w:hAnsi="黑体" w:eastAsia="黑体" w:cs="黑体"/>
          <w:color w:val="000000"/>
          <w:sz w:val="32"/>
        </w:rPr>
        <w:t>10.8</w:t>
      </w:r>
      <w:r>
        <w:rPr>
          <w:rFonts w:ascii="黑体" w:hAnsi="黑体" w:eastAsia="黑体" w:cs="黑体"/>
          <w:color w:val="000000"/>
          <w:sz w:val="32"/>
        </w:rPr>
        <w:t>万元、会议费</w:t>
      </w:r>
      <w:r>
        <w:rPr>
          <w:rFonts w:hint="eastAsia" w:ascii="黑体" w:hAnsi="黑体" w:eastAsia="黑体" w:cs="黑体"/>
          <w:color w:val="000000"/>
          <w:sz w:val="32"/>
        </w:rPr>
        <w:t>4.27</w:t>
      </w:r>
      <w:r>
        <w:rPr>
          <w:rFonts w:ascii="黑体" w:hAnsi="黑体" w:eastAsia="黑体" w:cs="黑体"/>
          <w:color w:val="000000"/>
          <w:sz w:val="32"/>
        </w:rPr>
        <w:t>万元、培训费</w:t>
      </w:r>
      <w:r>
        <w:rPr>
          <w:rFonts w:hint="eastAsia" w:ascii="黑体" w:hAnsi="黑体" w:eastAsia="黑体" w:cs="黑体"/>
          <w:color w:val="000000"/>
          <w:sz w:val="32"/>
        </w:rPr>
        <w:t>1.1</w:t>
      </w:r>
      <w:r>
        <w:rPr>
          <w:rFonts w:ascii="黑体" w:hAnsi="黑体" w:eastAsia="黑体" w:cs="黑体"/>
          <w:color w:val="000000"/>
          <w:sz w:val="32"/>
        </w:rPr>
        <w:t>万元、公务接待费</w:t>
      </w:r>
      <w:r>
        <w:rPr>
          <w:rFonts w:hint="eastAsia" w:ascii="黑体" w:hAnsi="黑体" w:eastAsia="黑体" w:cs="黑体"/>
          <w:color w:val="000000"/>
          <w:sz w:val="32"/>
        </w:rPr>
        <w:t>2.54</w:t>
      </w:r>
      <w:r>
        <w:rPr>
          <w:rFonts w:ascii="黑体" w:hAnsi="黑体" w:eastAsia="黑体" w:cs="黑体"/>
          <w:color w:val="000000"/>
          <w:sz w:val="32"/>
        </w:rPr>
        <w:t>万元、劳务费</w:t>
      </w:r>
      <w:r>
        <w:rPr>
          <w:rFonts w:hint="eastAsia" w:ascii="黑体" w:hAnsi="黑体" w:eastAsia="黑体" w:cs="黑体"/>
          <w:color w:val="000000"/>
          <w:sz w:val="32"/>
        </w:rPr>
        <w:t>8.42</w:t>
      </w:r>
      <w:r>
        <w:rPr>
          <w:rFonts w:ascii="黑体" w:hAnsi="黑体" w:eastAsia="黑体" w:cs="黑体"/>
          <w:color w:val="000000"/>
          <w:sz w:val="32"/>
        </w:rPr>
        <w:t>万元、</w:t>
      </w:r>
      <w:r>
        <w:rPr>
          <w:rFonts w:hint="eastAsia" w:ascii="黑体" w:hAnsi="黑体" w:eastAsia="黑体" w:cs="黑体"/>
          <w:color w:val="000000"/>
          <w:sz w:val="32"/>
        </w:rPr>
        <w:t>委托业务费4.43万元、工会经费27.44万元、福利费6万元、</w:t>
      </w:r>
      <w:r>
        <w:rPr>
          <w:rFonts w:ascii="黑体" w:hAnsi="黑体" w:eastAsia="黑体" w:cs="黑体"/>
          <w:color w:val="000000"/>
          <w:sz w:val="32"/>
        </w:rPr>
        <w:t>公务用车运行维护费</w:t>
      </w:r>
      <w:r>
        <w:rPr>
          <w:rFonts w:hint="eastAsia" w:ascii="黑体" w:hAnsi="黑体" w:eastAsia="黑体" w:cs="黑体"/>
          <w:color w:val="000000"/>
          <w:sz w:val="32"/>
        </w:rPr>
        <w:t>4.2</w:t>
      </w:r>
      <w:r>
        <w:rPr>
          <w:rFonts w:ascii="黑体" w:hAnsi="黑体" w:eastAsia="黑体" w:cs="黑体"/>
          <w:color w:val="000000"/>
          <w:sz w:val="32"/>
        </w:rPr>
        <w:t>万元、其他交通费用</w:t>
      </w:r>
      <w:r>
        <w:rPr>
          <w:rFonts w:hint="eastAsia" w:ascii="黑体" w:hAnsi="黑体" w:eastAsia="黑体" w:cs="黑体"/>
          <w:color w:val="000000"/>
          <w:sz w:val="32"/>
        </w:rPr>
        <w:t>21.75</w:t>
      </w:r>
      <w:r>
        <w:rPr>
          <w:rFonts w:ascii="黑体" w:hAnsi="黑体" w:eastAsia="黑体" w:cs="黑体"/>
          <w:color w:val="000000"/>
          <w:sz w:val="32"/>
        </w:rPr>
        <w:t>万元、其他商品和服务支出</w:t>
      </w:r>
      <w:r>
        <w:rPr>
          <w:rFonts w:hint="eastAsia" w:ascii="黑体" w:hAnsi="黑体" w:eastAsia="黑体" w:cs="黑体"/>
          <w:color w:val="000000"/>
          <w:sz w:val="32"/>
        </w:rPr>
        <w:t>133.62</w:t>
      </w:r>
      <w:r>
        <w:rPr>
          <w:rFonts w:ascii="黑体" w:hAnsi="黑体" w:eastAsia="黑体" w:cs="黑体"/>
          <w:color w:val="000000"/>
          <w:sz w:val="32"/>
        </w:rPr>
        <w:t>万元</w:t>
      </w:r>
      <w:r>
        <w:rPr>
          <w:rFonts w:hint="eastAsia" w:ascii="黑体" w:hAnsi="黑体" w:eastAsia="黑体" w:cs="黑体"/>
          <w:color w:val="000000"/>
          <w:sz w:val="32"/>
        </w:rPr>
        <w:t>、办公设备购置11.41万元</w:t>
      </w:r>
      <w:r>
        <w:rPr>
          <w:rFonts w:ascii="黑体" w:hAnsi="黑体" w:eastAsia="黑体" w:cs="黑体"/>
          <w:color w:val="000000"/>
          <w:sz w:val="32"/>
        </w:rPr>
        <w:t>。</w:t>
      </w:r>
    </w:p>
    <w:p w14:paraId="3C159BBB">
      <w:pPr>
        <w:jc w:val="left"/>
        <w:rPr>
          <w:rFonts w:ascii="黑体" w:hAnsi="黑体" w:eastAsia="黑体" w:cs="黑体"/>
          <w:b/>
          <w:color w:val="000000"/>
          <w:sz w:val="32"/>
        </w:rPr>
      </w:pPr>
      <w:r>
        <w:rPr>
          <w:rFonts w:ascii="黑体" w:hAnsi="黑体" w:eastAsia="黑体" w:cs="黑体"/>
          <w:b/>
          <w:color w:val="000000"/>
          <w:sz w:val="32"/>
        </w:rPr>
        <w:t>七、一般公共预算财政拨款“三公”经费支出决算情况说明</w:t>
      </w:r>
    </w:p>
    <w:p w14:paraId="6B858600">
      <w:pPr>
        <w:jc w:val="left"/>
        <w:rPr>
          <w:rFonts w:ascii="黑体" w:hAnsi="黑体" w:eastAsia="黑体" w:cs="黑体"/>
          <w:b/>
          <w:color w:val="000000"/>
          <w:sz w:val="32"/>
        </w:rPr>
      </w:pPr>
      <w:r>
        <w:rPr>
          <w:rFonts w:ascii="黑体" w:hAnsi="黑体" w:eastAsia="黑体" w:cs="黑体"/>
          <w:b/>
          <w:color w:val="000000"/>
          <w:sz w:val="32"/>
        </w:rPr>
        <w:t>（一）“三公”经费财政拨款支出决算总体情况说明</w:t>
      </w:r>
    </w:p>
    <w:p w14:paraId="17963EDB">
      <w:pPr>
        <w:ind w:firstLine="800"/>
        <w:jc w:val="left"/>
        <w:rPr>
          <w:rFonts w:ascii="黑体" w:hAnsi="黑体" w:eastAsia="黑体" w:cs="黑体"/>
          <w:color w:val="000000"/>
          <w:sz w:val="32"/>
        </w:rPr>
      </w:pPr>
      <w:r>
        <w:rPr>
          <w:rFonts w:ascii="黑体" w:hAnsi="黑体" w:eastAsia="黑体" w:cs="黑体"/>
          <w:color w:val="000000"/>
          <w:sz w:val="32"/>
        </w:rPr>
        <w:t>2021年度“三公”经费财政拨款支出预算为</w:t>
      </w:r>
      <w:r>
        <w:rPr>
          <w:rFonts w:hint="eastAsia" w:ascii="黑体" w:hAnsi="黑体" w:eastAsia="黑体" w:cs="黑体"/>
          <w:color w:val="000000"/>
          <w:sz w:val="32"/>
        </w:rPr>
        <w:t>12.93</w:t>
      </w:r>
      <w:r>
        <w:rPr>
          <w:rFonts w:ascii="黑体" w:hAnsi="黑体" w:eastAsia="黑体" w:cs="黑体"/>
          <w:color w:val="000000"/>
          <w:sz w:val="32"/>
        </w:rPr>
        <w:t>万元，支出决算为</w:t>
      </w:r>
      <w:r>
        <w:rPr>
          <w:rFonts w:hint="eastAsia" w:ascii="黑体" w:hAnsi="黑体" w:eastAsia="黑体" w:cs="黑体"/>
          <w:color w:val="000000"/>
          <w:sz w:val="32"/>
        </w:rPr>
        <w:t>6.74</w:t>
      </w:r>
      <w:r>
        <w:rPr>
          <w:rFonts w:ascii="黑体" w:hAnsi="黑体" w:eastAsia="黑体" w:cs="黑体"/>
          <w:color w:val="000000"/>
          <w:sz w:val="32"/>
        </w:rPr>
        <w:t>万元，完成预算的</w:t>
      </w:r>
      <w:r>
        <w:rPr>
          <w:rFonts w:hint="eastAsia" w:ascii="黑体" w:hAnsi="黑体" w:eastAsia="黑体" w:cs="黑体"/>
          <w:color w:val="000000"/>
          <w:sz w:val="32"/>
        </w:rPr>
        <w:t>52.13</w:t>
      </w:r>
      <w:r>
        <w:rPr>
          <w:rFonts w:ascii="黑体" w:hAnsi="黑体" w:eastAsia="黑体" w:cs="黑体"/>
          <w:color w:val="000000"/>
          <w:sz w:val="32"/>
        </w:rPr>
        <w:t>%，其中：</w:t>
      </w:r>
    </w:p>
    <w:p w14:paraId="41F6EE01">
      <w:pPr>
        <w:ind w:firstLine="800"/>
        <w:jc w:val="left"/>
        <w:rPr>
          <w:rFonts w:ascii="黑体" w:hAnsi="黑体" w:eastAsia="黑体" w:cs="黑体"/>
          <w:color w:val="000000"/>
          <w:sz w:val="32"/>
        </w:rPr>
      </w:pPr>
      <w:r>
        <w:rPr>
          <w:rFonts w:ascii="黑体" w:hAnsi="黑体" w:eastAsia="黑体" w:cs="黑体"/>
          <w:color w:val="000000"/>
          <w:sz w:val="32"/>
        </w:rPr>
        <w:t>因公出国（境）费支出预算为0万元，支出决算为0万元，完成预算的0%，决算数等于年初预算数，与上年</w:t>
      </w:r>
      <w:r>
        <w:rPr>
          <w:rFonts w:hint="eastAsia" w:ascii="黑体" w:hAnsi="黑体" w:eastAsia="黑体" w:cs="黑体"/>
          <w:color w:val="000000"/>
          <w:sz w:val="32"/>
          <w:lang w:eastAsia="zh-CN"/>
        </w:rPr>
        <w:t>一致</w:t>
      </w:r>
      <w:r>
        <w:rPr>
          <w:rFonts w:ascii="黑体" w:hAnsi="黑体" w:eastAsia="黑体" w:cs="黑体"/>
          <w:color w:val="000000"/>
          <w:sz w:val="32"/>
        </w:rPr>
        <w:t>。</w:t>
      </w:r>
    </w:p>
    <w:p w14:paraId="3382013B">
      <w:pPr>
        <w:ind w:firstLine="800"/>
        <w:jc w:val="left"/>
        <w:rPr>
          <w:rFonts w:ascii="黑体" w:hAnsi="黑体" w:eastAsia="黑体" w:cs="黑体"/>
          <w:color w:val="000000"/>
          <w:sz w:val="32"/>
        </w:rPr>
      </w:pPr>
      <w:r>
        <w:rPr>
          <w:rFonts w:ascii="黑体" w:hAnsi="黑体" w:eastAsia="黑体" w:cs="黑体"/>
          <w:color w:val="000000"/>
          <w:sz w:val="32"/>
        </w:rPr>
        <w:t>公务接待费支出预算为</w:t>
      </w:r>
      <w:r>
        <w:rPr>
          <w:rFonts w:hint="eastAsia" w:ascii="黑体" w:hAnsi="黑体" w:eastAsia="黑体" w:cs="黑体"/>
          <w:color w:val="000000"/>
          <w:sz w:val="32"/>
        </w:rPr>
        <w:t>2.54</w:t>
      </w:r>
      <w:r>
        <w:rPr>
          <w:rFonts w:ascii="黑体" w:hAnsi="黑体" w:eastAsia="黑体" w:cs="黑体"/>
          <w:color w:val="000000"/>
          <w:sz w:val="32"/>
        </w:rPr>
        <w:t>万元，支出决算为</w:t>
      </w:r>
      <w:r>
        <w:rPr>
          <w:rFonts w:hint="eastAsia" w:ascii="黑体" w:hAnsi="黑体" w:eastAsia="黑体" w:cs="黑体"/>
          <w:color w:val="000000"/>
          <w:sz w:val="32"/>
        </w:rPr>
        <w:t>2.54</w:t>
      </w:r>
      <w:r>
        <w:rPr>
          <w:rFonts w:ascii="黑体" w:hAnsi="黑体" w:eastAsia="黑体" w:cs="黑体"/>
          <w:color w:val="000000"/>
          <w:sz w:val="32"/>
        </w:rPr>
        <w:t>万元，完成预算的100%，决算数</w:t>
      </w:r>
      <w:r>
        <w:rPr>
          <w:rFonts w:hint="eastAsia" w:ascii="黑体" w:hAnsi="黑体" w:eastAsia="黑体" w:cs="黑体"/>
          <w:color w:val="000000"/>
          <w:sz w:val="32"/>
        </w:rPr>
        <w:t>等于</w:t>
      </w:r>
      <w:r>
        <w:rPr>
          <w:rFonts w:ascii="黑体" w:hAnsi="黑体" w:eastAsia="黑体" w:cs="黑体"/>
          <w:color w:val="000000"/>
          <w:sz w:val="32"/>
        </w:rPr>
        <w:t>年初预算数，</w:t>
      </w:r>
      <w:r>
        <w:rPr>
          <w:rFonts w:ascii="黑体" w:hAnsi="黑体" w:eastAsia="黑体" w:cs="黑体"/>
          <w:sz w:val="32"/>
        </w:rPr>
        <w:t>与上年相比减少0.</w:t>
      </w:r>
      <w:r>
        <w:rPr>
          <w:rFonts w:hint="eastAsia" w:ascii="黑体" w:hAnsi="黑体" w:eastAsia="黑体" w:cs="黑体"/>
          <w:sz w:val="32"/>
        </w:rPr>
        <w:t>46</w:t>
      </w:r>
      <w:r>
        <w:rPr>
          <w:rFonts w:ascii="黑体" w:hAnsi="黑体" w:eastAsia="黑体" w:cs="黑体"/>
          <w:sz w:val="32"/>
        </w:rPr>
        <w:t>万元，减少</w:t>
      </w:r>
      <w:r>
        <w:rPr>
          <w:rFonts w:hint="eastAsia" w:ascii="黑体" w:hAnsi="黑体" w:eastAsia="黑体" w:cs="黑体"/>
          <w:sz w:val="32"/>
        </w:rPr>
        <w:t>15.3</w:t>
      </w:r>
      <w:r>
        <w:rPr>
          <w:rFonts w:ascii="黑体" w:hAnsi="黑体" w:eastAsia="黑体" w:cs="黑体"/>
          <w:sz w:val="32"/>
        </w:rPr>
        <w:t>%,减少的主要原因厉行节约。</w:t>
      </w:r>
    </w:p>
    <w:p w14:paraId="3491009E">
      <w:pPr>
        <w:ind w:firstLine="640"/>
        <w:jc w:val="left"/>
        <w:rPr>
          <w:rFonts w:ascii="黑体" w:hAnsi="黑体" w:eastAsia="黑体" w:cs="黑体"/>
          <w:color w:val="000000"/>
          <w:sz w:val="32"/>
        </w:rPr>
      </w:pPr>
      <w:r>
        <w:rPr>
          <w:rFonts w:ascii="黑体" w:hAnsi="黑体" w:eastAsia="黑体" w:cs="黑体"/>
          <w:color w:val="000000"/>
          <w:sz w:val="32"/>
        </w:rPr>
        <w:t>公务用车购置费支出预算为0万元，支出决算为0万元，完成预算的0%，决算数等于年初预算数，与上年</w:t>
      </w:r>
      <w:r>
        <w:rPr>
          <w:rFonts w:hint="eastAsia" w:ascii="黑体" w:hAnsi="黑体" w:eastAsia="黑体" w:cs="黑体"/>
          <w:color w:val="000000"/>
          <w:sz w:val="32"/>
          <w:lang w:eastAsia="zh-CN"/>
        </w:rPr>
        <w:t>一致</w:t>
      </w:r>
      <w:r>
        <w:rPr>
          <w:rFonts w:ascii="黑体" w:hAnsi="黑体" w:eastAsia="黑体" w:cs="黑体"/>
          <w:color w:val="000000"/>
          <w:sz w:val="32"/>
        </w:rPr>
        <w:t>。</w:t>
      </w:r>
    </w:p>
    <w:p w14:paraId="49B5668A">
      <w:pPr>
        <w:ind w:firstLine="640"/>
        <w:jc w:val="left"/>
        <w:rPr>
          <w:rFonts w:ascii="黑体" w:hAnsi="黑体" w:eastAsia="黑体" w:cs="黑体"/>
          <w:color w:val="000000"/>
          <w:sz w:val="32"/>
        </w:rPr>
      </w:pPr>
      <w:r>
        <w:rPr>
          <w:rFonts w:ascii="黑体" w:hAnsi="黑体" w:eastAsia="黑体" w:cs="黑体"/>
          <w:color w:val="000000"/>
          <w:sz w:val="32"/>
        </w:rPr>
        <w:t>公务用车运行维护费支出预算为</w:t>
      </w:r>
      <w:r>
        <w:rPr>
          <w:rFonts w:hint="eastAsia" w:ascii="黑体" w:hAnsi="黑体" w:eastAsia="黑体" w:cs="黑体"/>
          <w:color w:val="000000"/>
          <w:sz w:val="32"/>
        </w:rPr>
        <w:t>10.39</w:t>
      </w:r>
      <w:r>
        <w:rPr>
          <w:rFonts w:ascii="黑体" w:hAnsi="黑体" w:eastAsia="黑体" w:cs="黑体"/>
          <w:color w:val="000000"/>
          <w:sz w:val="32"/>
        </w:rPr>
        <w:t>万元，支出决算为</w:t>
      </w:r>
      <w:r>
        <w:rPr>
          <w:rFonts w:hint="eastAsia" w:ascii="黑体" w:hAnsi="黑体" w:eastAsia="黑体" w:cs="黑体"/>
          <w:color w:val="000000"/>
          <w:sz w:val="32"/>
        </w:rPr>
        <w:t>4.2</w:t>
      </w:r>
      <w:r>
        <w:rPr>
          <w:rFonts w:ascii="黑体" w:hAnsi="黑体" w:eastAsia="黑体" w:cs="黑体"/>
          <w:color w:val="000000"/>
          <w:sz w:val="32"/>
        </w:rPr>
        <w:t>万元，完成预算的</w:t>
      </w:r>
      <w:r>
        <w:rPr>
          <w:rFonts w:hint="eastAsia" w:ascii="黑体" w:hAnsi="黑体" w:eastAsia="黑体" w:cs="黑体"/>
          <w:color w:val="000000"/>
          <w:sz w:val="32"/>
        </w:rPr>
        <w:t>40.83</w:t>
      </w:r>
      <w:r>
        <w:rPr>
          <w:rFonts w:ascii="黑体" w:hAnsi="黑体" w:eastAsia="黑体" w:cs="黑体"/>
          <w:color w:val="000000"/>
          <w:sz w:val="32"/>
        </w:rPr>
        <w:t>%，决算数</w:t>
      </w:r>
      <w:r>
        <w:rPr>
          <w:rFonts w:hint="eastAsia" w:ascii="黑体" w:hAnsi="黑体" w:eastAsia="黑体" w:cs="黑体"/>
          <w:color w:val="000000"/>
          <w:sz w:val="32"/>
        </w:rPr>
        <w:t>小于</w:t>
      </w:r>
      <w:r>
        <w:rPr>
          <w:rFonts w:ascii="黑体" w:hAnsi="黑体" w:eastAsia="黑体" w:cs="黑体"/>
          <w:color w:val="000000"/>
          <w:sz w:val="32"/>
        </w:rPr>
        <w:t>年初预算数，</w:t>
      </w:r>
      <w:r>
        <w:rPr>
          <w:rFonts w:ascii="黑体" w:hAnsi="黑体" w:eastAsia="黑体" w:cs="黑体"/>
          <w:sz w:val="32"/>
        </w:rPr>
        <w:t>主要原因</w:t>
      </w:r>
      <w:r>
        <w:rPr>
          <w:rFonts w:ascii="黑体" w:hAnsi="黑体" w:eastAsia="黑体" w:cs="黑体"/>
          <w:color w:val="000000"/>
          <w:sz w:val="32"/>
        </w:rPr>
        <w:t>厉行节约</w:t>
      </w:r>
      <w:r>
        <w:rPr>
          <w:rFonts w:hint="eastAsia" w:ascii="黑体" w:hAnsi="黑体" w:eastAsia="黑体" w:cs="黑体"/>
          <w:color w:val="000000"/>
          <w:sz w:val="32"/>
          <w:lang w:eastAsia="zh-CN"/>
        </w:rPr>
        <w:t>，</w:t>
      </w:r>
      <w:r>
        <w:rPr>
          <w:rFonts w:ascii="黑体" w:hAnsi="黑体" w:eastAsia="黑体" w:cs="黑体"/>
          <w:color w:val="000000"/>
          <w:sz w:val="32"/>
        </w:rPr>
        <w:t>与上年</w:t>
      </w:r>
      <w:r>
        <w:rPr>
          <w:rFonts w:hint="eastAsia" w:ascii="黑体" w:hAnsi="黑体" w:eastAsia="黑体" w:cs="黑体"/>
          <w:color w:val="000000"/>
          <w:sz w:val="32"/>
          <w:lang w:eastAsia="zh-CN"/>
        </w:rPr>
        <w:t>一致</w:t>
      </w:r>
      <w:r>
        <w:rPr>
          <w:rFonts w:ascii="黑体" w:hAnsi="黑体" w:eastAsia="黑体" w:cs="黑体"/>
          <w:color w:val="000000"/>
          <w:sz w:val="32"/>
        </w:rPr>
        <w:t>。</w:t>
      </w:r>
    </w:p>
    <w:p w14:paraId="14239876">
      <w:pPr>
        <w:jc w:val="left"/>
        <w:rPr>
          <w:rFonts w:ascii="黑体" w:hAnsi="黑体" w:eastAsia="黑体" w:cs="黑体"/>
          <w:b/>
          <w:color w:val="000000"/>
          <w:sz w:val="32"/>
        </w:rPr>
      </w:pPr>
      <w:r>
        <w:rPr>
          <w:rFonts w:ascii="黑体" w:hAnsi="黑体" w:eastAsia="黑体" w:cs="黑体"/>
          <w:b/>
          <w:color w:val="000000"/>
          <w:sz w:val="32"/>
        </w:rPr>
        <w:t>（二）“三公”经费财政拨款支出决算具体情况说明</w:t>
      </w:r>
    </w:p>
    <w:p w14:paraId="1843FB25">
      <w:pPr>
        <w:ind w:firstLine="640"/>
        <w:jc w:val="left"/>
        <w:rPr>
          <w:rFonts w:ascii="黑体" w:hAnsi="黑体" w:eastAsia="黑体" w:cs="黑体"/>
          <w:color w:val="000000"/>
          <w:sz w:val="32"/>
        </w:rPr>
      </w:pPr>
      <w:r>
        <w:rPr>
          <w:rFonts w:ascii="黑体" w:hAnsi="黑体" w:eastAsia="黑体" w:cs="黑体"/>
          <w:color w:val="000000"/>
          <w:sz w:val="32"/>
        </w:rPr>
        <w:t>2021年度“三公”经费财政拨款支出决算中，公务接待费支出决算</w:t>
      </w:r>
      <w:r>
        <w:rPr>
          <w:rFonts w:hint="eastAsia" w:ascii="黑体" w:hAnsi="黑体" w:eastAsia="黑体" w:cs="黑体"/>
          <w:color w:val="000000"/>
          <w:sz w:val="32"/>
        </w:rPr>
        <w:t>2.54</w:t>
      </w:r>
      <w:r>
        <w:rPr>
          <w:rFonts w:ascii="黑体" w:hAnsi="黑体" w:eastAsia="黑体" w:cs="黑体"/>
          <w:color w:val="000000"/>
          <w:sz w:val="32"/>
        </w:rPr>
        <w:t>万元，占3</w:t>
      </w:r>
      <w:r>
        <w:rPr>
          <w:rFonts w:hint="eastAsia" w:ascii="黑体" w:hAnsi="黑体" w:eastAsia="黑体" w:cs="黑体"/>
          <w:color w:val="000000"/>
          <w:sz w:val="32"/>
        </w:rPr>
        <w:t>7.68</w:t>
      </w:r>
      <w:r>
        <w:rPr>
          <w:rFonts w:ascii="黑体" w:hAnsi="黑体" w:eastAsia="黑体" w:cs="黑体"/>
          <w:color w:val="000000"/>
          <w:sz w:val="32"/>
        </w:rPr>
        <w:t>%,因公出国（境）费支出决算0万元，占0%,公务用车购置费及运行维护费支出决算</w:t>
      </w:r>
      <w:r>
        <w:rPr>
          <w:rFonts w:hint="eastAsia" w:ascii="黑体" w:hAnsi="黑体" w:eastAsia="黑体" w:cs="黑体"/>
          <w:color w:val="000000"/>
          <w:sz w:val="32"/>
        </w:rPr>
        <w:t>4.2</w:t>
      </w:r>
      <w:r>
        <w:rPr>
          <w:rFonts w:ascii="黑体" w:hAnsi="黑体" w:eastAsia="黑体" w:cs="黑体"/>
          <w:color w:val="000000"/>
          <w:sz w:val="32"/>
        </w:rPr>
        <w:t>万元，占6</w:t>
      </w:r>
      <w:r>
        <w:rPr>
          <w:rFonts w:hint="eastAsia" w:ascii="黑体" w:hAnsi="黑体" w:eastAsia="黑体" w:cs="黑体"/>
          <w:color w:val="000000"/>
          <w:sz w:val="32"/>
        </w:rPr>
        <w:t>2.32</w:t>
      </w:r>
      <w:r>
        <w:rPr>
          <w:rFonts w:ascii="黑体" w:hAnsi="黑体" w:eastAsia="黑体" w:cs="黑体"/>
          <w:color w:val="000000"/>
          <w:sz w:val="32"/>
        </w:rPr>
        <w:t>%。其中：</w:t>
      </w:r>
    </w:p>
    <w:p w14:paraId="357F9479">
      <w:pPr>
        <w:ind w:firstLine="640"/>
        <w:jc w:val="left"/>
        <w:rPr>
          <w:rFonts w:ascii="黑体" w:hAnsi="黑体" w:eastAsia="黑体" w:cs="黑体"/>
          <w:b/>
          <w:color w:val="000000"/>
          <w:sz w:val="32"/>
        </w:rPr>
      </w:pPr>
      <w:r>
        <w:rPr>
          <w:rFonts w:ascii="黑体" w:hAnsi="黑体" w:eastAsia="黑体" w:cs="黑体"/>
          <w:color w:val="000000"/>
          <w:sz w:val="32"/>
        </w:rPr>
        <w:t>1、因公出国（境）费支出决算为0万元，全年安排因公出国（境）团组0个，累计0人次,开支内容包括：无。</w:t>
      </w:r>
    </w:p>
    <w:p w14:paraId="200FBBF0">
      <w:pPr>
        <w:ind w:firstLine="640" w:firstLineChars="200"/>
        <w:jc w:val="left"/>
        <w:rPr>
          <w:rFonts w:ascii="黑体" w:hAnsi="黑体" w:eastAsia="黑体" w:cs="黑体"/>
          <w:color w:val="FF0000"/>
          <w:sz w:val="32"/>
        </w:rPr>
      </w:pPr>
      <w:r>
        <w:rPr>
          <w:rFonts w:ascii="黑体" w:hAnsi="黑体" w:eastAsia="黑体" w:cs="黑体"/>
          <w:sz w:val="32"/>
        </w:rPr>
        <w:t>2、公务接待费支出决算为</w:t>
      </w:r>
      <w:r>
        <w:rPr>
          <w:rFonts w:hint="eastAsia" w:ascii="黑体" w:hAnsi="黑体" w:eastAsia="黑体" w:cs="黑体"/>
          <w:sz w:val="32"/>
        </w:rPr>
        <w:t>2.54</w:t>
      </w:r>
      <w:r>
        <w:rPr>
          <w:rFonts w:ascii="黑体" w:hAnsi="黑体" w:eastAsia="黑体" w:cs="黑体"/>
          <w:sz w:val="32"/>
        </w:rPr>
        <w:t>万元，全年共接待来访团组</w:t>
      </w:r>
      <w:r>
        <w:rPr>
          <w:rFonts w:hint="eastAsia" w:ascii="黑体" w:hAnsi="黑体" w:eastAsia="黑体" w:cs="黑体"/>
          <w:sz w:val="32"/>
        </w:rPr>
        <w:t>3</w:t>
      </w:r>
      <w:r>
        <w:rPr>
          <w:rFonts w:hint="eastAsia" w:ascii="黑体" w:hAnsi="黑体" w:eastAsia="黑体" w:cs="黑体"/>
          <w:sz w:val="32"/>
          <w:lang w:val="en-US" w:eastAsia="zh-CN"/>
        </w:rPr>
        <w:t>5</w:t>
      </w:r>
      <w:r>
        <w:rPr>
          <w:rFonts w:ascii="黑体" w:hAnsi="黑体" w:eastAsia="黑体" w:cs="黑体"/>
          <w:sz w:val="32"/>
        </w:rPr>
        <w:t>个、来宾</w:t>
      </w:r>
      <w:r>
        <w:rPr>
          <w:rFonts w:hint="eastAsia" w:ascii="黑体" w:hAnsi="黑体" w:eastAsia="黑体" w:cs="黑体"/>
          <w:sz w:val="32"/>
        </w:rPr>
        <w:t>1</w:t>
      </w:r>
      <w:r>
        <w:rPr>
          <w:rFonts w:hint="eastAsia" w:ascii="黑体" w:hAnsi="黑体" w:eastAsia="黑体" w:cs="黑体"/>
          <w:sz w:val="32"/>
          <w:lang w:val="en-US" w:eastAsia="zh-CN"/>
        </w:rPr>
        <w:t>68</w:t>
      </w:r>
      <w:r>
        <w:rPr>
          <w:rFonts w:ascii="黑体" w:hAnsi="黑体" w:eastAsia="黑体" w:cs="黑体"/>
          <w:sz w:val="32"/>
        </w:rPr>
        <w:t>人次，主要是</w:t>
      </w:r>
      <w:r>
        <w:rPr>
          <w:rFonts w:hint="eastAsia" w:ascii="黑体" w:hAnsi="黑体" w:eastAsia="黑体" w:cs="黑体"/>
          <w:sz w:val="32"/>
        </w:rPr>
        <w:t>协调指导文旅工作、调研退役军人保障工作、督查易地扶贫搬迁工作、对接社会事务服务工作、脱贫攻坚与乡村振兴专题调研、指导特色文旅小镇建设、对接湖南省民主法治示范村创建工作、调研同心美丽乡村创建工作、督查危房改造工作等</w:t>
      </w:r>
      <w:r>
        <w:rPr>
          <w:rFonts w:ascii="黑体" w:hAnsi="黑体" w:eastAsia="黑体" w:cs="黑体"/>
          <w:sz w:val="32"/>
        </w:rPr>
        <w:t>发生的接待支出。</w:t>
      </w:r>
    </w:p>
    <w:p w14:paraId="45B690A8">
      <w:pPr>
        <w:ind w:firstLine="640" w:firstLineChars="200"/>
        <w:rPr>
          <w:rFonts w:ascii="黑体" w:hAnsi="黑体" w:eastAsia="黑体" w:cs="Calibri"/>
          <w:color w:val="000000"/>
          <w:sz w:val="32"/>
        </w:rPr>
      </w:pPr>
      <w:r>
        <w:rPr>
          <w:rFonts w:ascii="黑体" w:hAnsi="黑体" w:eastAsia="黑体" w:cs="Calibri"/>
          <w:sz w:val="32"/>
        </w:rPr>
        <w:t>3</w:t>
      </w:r>
      <w:r>
        <w:rPr>
          <w:rFonts w:ascii="黑体" w:hAnsi="黑体" w:eastAsia="黑体" w:cs="宋体"/>
          <w:sz w:val="32"/>
        </w:rPr>
        <w:t>、公务用车购置费及运行维护费支出决算为</w:t>
      </w:r>
      <w:r>
        <w:rPr>
          <w:rFonts w:hint="eastAsia" w:ascii="黑体" w:hAnsi="黑体" w:eastAsia="黑体" w:cs="Calibri"/>
          <w:sz w:val="32"/>
        </w:rPr>
        <w:t>4.2</w:t>
      </w:r>
      <w:r>
        <w:rPr>
          <w:rFonts w:ascii="黑体" w:hAnsi="黑体" w:eastAsia="黑体" w:cs="宋体"/>
          <w:sz w:val="32"/>
        </w:rPr>
        <w:t>万元，其中：公务用车购置费</w:t>
      </w:r>
      <w:r>
        <w:rPr>
          <w:rFonts w:ascii="黑体" w:hAnsi="黑体" w:eastAsia="黑体" w:cs="Calibri"/>
          <w:sz w:val="32"/>
        </w:rPr>
        <w:t>0</w:t>
      </w:r>
      <w:r>
        <w:rPr>
          <w:rFonts w:ascii="黑体" w:hAnsi="黑体" w:eastAsia="黑体" w:cs="宋体"/>
          <w:sz w:val="32"/>
        </w:rPr>
        <w:t>万元，溆浦县</w:t>
      </w:r>
      <w:r>
        <w:rPr>
          <w:rFonts w:hint="eastAsia" w:ascii="黑体" w:hAnsi="黑体" w:eastAsia="黑体" w:cs="宋体"/>
          <w:sz w:val="32"/>
        </w:rPr>
        <w:t>葛竹坪</w:t>
      </w:r>
      <w:r>
        <w:rPr>
          <w:rFonts w:ascii="黑体" w:hAnsi="黑体" w:eastAsia="黑体" w:cs="宋体"/>
          <w:sz w:val="32"/>
        </w:rPr>
        <w:t>镇人民政府更新公务用车</w:t>
      </w:r>
      <w:r>
        <w:rPr>
          <w:rFonts w:ascii="黑体" w:hAnsi="黑体" w:eastAsia="黑体" w:cs="Calibri"/>
          <w:sz w:val="32"/>
        </w:rPr>
        <w:t>0</w:t>
      </w:r>
      <w:r>
        <w:rPr>
          <w:rFonts w:ascii="黑体" w:hAnsi="黑体" w:eastAsia="黑体" w:cs="宋体"/>
          <w:sz w:val="32"/>
        </w:rPr>
        <w:t>辆</w:t>
      </w:r>
      <w:r>
        <w:rPr>
          <w:rFonts w:ascii="黑体" w:hAnsi="黑体" w:eastAsia="黑体" w:cs="宋体"/>
          <w:color w:val="000000"/>
          <w:sz w:val="32"/>
        </w:rPr>
        <w:t>。</w:t>
      </w:r>
      <w:r>
        <w:rPr>
          <w:rFonts w:ascii="黑体" w:hAnsi="黑体" w:eastAsia="黑体" w:cs="宋体"/>
          <w:sz w:val="32"/>
        </w:rPr>
        <w:t>公务用车运行维护费</w:t>
      </w:r>
      <w:r>
        <w:rPr>
          <w:rFonts w:hint="eastAsia" w:ascii="黑体" w:hAnsi="黑体" w:eastAsia="黑体" w:cs="Calibri"/>
          <w:sz w:val="32"/>
        </w:rPr>
        <w:t>4.2</w:t>
      </w:r>
      <w:r>
        <w:rPr>
          <w:rFonts w:ascii="黑体" w:hAnsi="黑体" w:eastAsia="黑体" w:cs="宋体"/>
          <w:sz w:val="32"/>
        </w:rPr>
        <w:t>万元，主要是公务用车油卡充值支出及公务用车维修维护费支出，截止</w:t>
      </w:r>
      <w:r>
        <w:rPr>
          <w:rFonts w:ascii="黑体" w:hAnsi="黑体" w:eastAsia="黑体" w:cs="Calibri"/>
          <w:sz w:val="32"/>
        </w:rPr>
        <w:t>2021</w:t>
      </w:r>
      <w:r>
        <w:rPr>
          <w:rFonts w:ascii="黑体" w:hAnsi="黑体" w:eastAsia="黑体" w:cs="宋体"/>
          <w:sz w:val="32"/>
        </w:rPr>
        <w:t>年</w:t>
      </w:r>
      <w:r>
        <w:rPr>
          <w:rFonts w:ascii="黑体" w:hAnsi="黑体" w:eastAsia="黑体" w:cs="Calibri"/>
          <w:sz w:val="32"/>
        </w:rPr>
        <w:t>12</w:t>
      </w:r>
      <w:r>
        <w:rPr>
          <w:rFonts w:ascii="黑体" w:hAnsi="黑体" w:eastAsia="黑体" w:cs="宋体"/>
          <w:sz w:val="32"/>
        </w:rPr>
        <w:t>月</w:t>
      </w:r>
      <w:r>
        <w:rPr>
          <w:rFonts w:ascii="黑体" w:hAnsi="黑体" w:eastAsia="黑体" w:cs="Calibri"/>
          <w:sz w:val="32"/>
        </w:rPr>
        <w:t>31</w:t>
      </w:r>
      <w:r>
        <w:rPr>
          <w:rFonts w:ascii="黑体" w:hAnsi="黑体" w:eastAsia="黑体" w:cs="宋体"/>
          <w:sz w:val="32"/>
        </w:rPr>
        <w:t>日，我单位开支财政拨款的公务用车保有量为</w:t>
      </w:r>
      <w:r>
        <w:rPr>
          <w:rFonts w:hint="eastAsia" w:ascii="黑体" w:hAnsi="黑体" w:eastAsia="黑体" w:cs="Calibri"/>
          <w:sz w:val="32"/>
        </w:rPr>
        <w:t>1</w:t>
      </w:r>
      <w:r>
        <w:rPr>
          <w:rFonts w:ascii="黑体" w:hAnsi="黑体" w:eastAsia="黑体" w:cs="宋体"/>
          <w:sz w:val="32"/>
        </w:rPr>
        <w:t>辆。</w:t>
      </w:r>
    </w:p>
    <w:p w14:paraId="21F20BA7">
      <w:pPr>
        <w:jc w:val="left"/>
        <w:rPr>
          <w:rFonts w:ascii="黑体" w:hAnsi="黑体" w:eastAsia="黑体" w:cs="黑体"/>
          <w:b/>
          <w:color w:val="000000"/>
          <w:sz w:val="32"/>
        </w:rPr>
      </w:pPr>
      <w:r>
        <w:rPr>
          <w:rFonts w:ascii="黑体" w:hAnsi="黑体" w:eastAsia="黑体" w:cs="黑体"/>
          <w:b/>
          <w:color w:val="000000"/>
          <w:sz w:val="32"/>
        </w:rPr>
        <w:t>八、政府性基金预算收入支出决算情况</w:t>
      </w:r>
    </w:p>
    <w:p w14:paraId="1A03AC0C">
      <w:pPr>
        <w:jc w:val="left"/>
        <w:rPr>
          <w:rFonts w:ascii="黑体" w:hAnsi="黑体" w:eastAsia="黑体" w:cs="黑体"/>
          <w:i/>
          <w:color w:val="FF0000"/>
          <w:sz w:val="32"/>
        </w:rPr>
      </w:pPr>
      <w:r>
        <w:rPr>
          <w:rFonts w:ascii="黑体" w:hAnsi="黑体" w:eastAsia="黑体" w:cs="黑体"/>
          <w:color w:val="000000"/>
          <w:sz w:val="32"/>
        </w:rPr>
        <w:t xml:space="preserve">     2021年度政府性基金预算财政拨款收入</w:t>
      </w:r>
      <w:r>
        <w:rPr>
          <w:rFonts w:hint="eastAsia" w:ascii="黑体" w:hAnsi="黑体" w:eastAsia="黑体" w:cs="黑体"/>
          <w:color w:val="000000"/>
          <w:sz w:val="32"/>
        </w:rPr>
        <w:t>12.83</w:t>
      </w:r>
      <w:r>
        <w:rPr>
          <w:rFonts w:ascii="黑体" w:hAnsi="黑体" w:eastAsia="黑体" w:cs="黑体"/>
          <w:color w:val="000000"/>
          <w:sz w:val="32"/>
        </w:rPr>
        <w:t>万元；年初结转和结余0万元；支出</w:t>
      </w:r>
      <w:r>
        <w:rPr>
          <w:rFonts w:hint="eastAsia" w:ascii="黑体" w:hAnsi="黑体" w:eastAsia="黑体" w:cs="黑体"/>
          <w:color w:val="000000"/>
          <w:sz w:val="32"/>
        </w:rPr>
        <w:t>12.83</w:t>
      </w:r>
      <w:r>
        <w:rPr>
          <w:rFonts w:ascii="黑体" w:hAnsi="黑体" w:eastAsia="黑体" w:cs="黑体"/>
          <w:color w:val="000000"/>
          <w:sz w:val="32"/>
        </w:rPr>
        <w:t>万元，其中基本支出0万元，项目支出</w:t>
      </w:r>
      <w:r>
        <w:rPr>
          <w:rFonts w:hint="eastAsia" w:ascii="黑体" w:hAnsi="黑体" w:eastAsia="黑体" w:cs="黑体"/>
          <w:color w:val="000000"/>
          <w:sz w:val="32"/>
        </w:rPr>
        <w:t>12.83</w:t>
      </w:r>
      <w:r>
        <w:rPr>
          <w:rFonts w:ascii="黑体" w:hAnsi="黑体" w:eastAsia="黑体" w:cs="黑体"/>
          <w:color w:val="000000"/>
          <w:sz w:val="32"/>
        </w:rPr>
        <w:t>万元；年末结转和结余0万元。具体情况如下：</w:t>
      </w:r>
      <w:r>
        <w:rPr>
          <w:rFonts w:ascii="黑体" w:hAnsi="黑体" w:eastAsia="黑体" w:cs="黑体"/>
          <w:i/>
          <w:color w:val="FF0000"/>
          <w:sz w:val="32"/>
        </w:rPr>
        <w:t xml:space="preserve"> </w:t>
      </w:r>
    </w:p>
    <w:p w14:paraId="5731160E">
      <w:pPr>
        <w:ind w:firstLine="640"/>
        <w:jc w:val="left"/>
        <w:rPr>
          <w:rFonts w:ascii="黑体" w:hAnsi="黑体" w:eastAsia="黑体" w:cs="黑体"/>
          <w:color w:val="000000"/>
          <w:sz w:val="32"/>
        </w:rPr>
      </w:pPr>
      <w:r>
        <w:rPr>
          <w:rFonts w:ascii="黑体" w:hAnsi="黑体" w:eastAsia="黑体" w:cs="黑体"/>
          <w:color w:val="000000"/>
          <w:sz w:val="32"/>
        </w:rPr>
        <w:t>1、城乡社区支出（类）国有土地使用权出让收入安排的支出（款）农村基础设施建设支出（项）。</w:t>
      </w:r>
    </w:p>
    <w:p w14:paraId="07570522">
      <w:pPr>
        <w:ind w:firstLine="64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4</w:t>
      </w:r>
      <w:r>
        <w:rPr>
          <w:rFonts w:ascii="黑体" w:hAnsi="黑体" w:eastAsia="黑体" w:cs="黑体"/>
          <w:color w:val="000000"/>
          <w:sz w:val="32"/>
        </w:rPr>
        <w:t>万元，支出决算为</w:t>
      </w:r>
      <w:r>
        <w:rPr>
          <w:rFonts w:hint="eastAsia" w:ascii="黑体" w:hAnsi="黑体" w:eastAsia="黑体" w:cs="黑体"/>
          <w:color w:val="000000"/>
          <w:sz w:val="32"/>
        </w:rPr>
        <w:t>4</w:t>
      </w:r>
      <w:r>
        <w:rPr>
          <w:rFonts w:ascii="黑体" w:hAnsi="黑体" w:eastAsia="黑体" w:cs="黑体"/>
          <w:color w:val="000000"/>
          <w:sz w:val="32"/>
        </w:rPr>
        <w:t>万元，完成年初预算的100%，决算数等于年初预算数。</w:t>
      </w:r>
    </w:p>
    <w:p w14:paraId="7996C3F4">
      <w:pPr>
        <w:ind w:firstLine="640"/>
        <w:jc w:val="left"/>
        <w:rPr>
          <w:rFonts w:ascii="黑体" w:hAnsi="黑体" w:eastAsia="黑体" w:cs="黑体"/>
          <w:color w:val="000000"/>
          <w:sz w:val="32"/>
        </w:rPr>
      </w:pPr>
      <w:r>
        <w:rPr>
          <w:rFonts w:ascii="黑体" w:hAnsi="黑体" w:eastAsia="黑体" w:cs="黑体"/>
          <w:color w:val="000000"/>
          <w:sz w:val="32"/>
        </w:rPr>
        <w:t>2、其他支出（类）彩票公益金安排的支出（款）用于体育事业的彩票公益金支出（项）。</w:t>
      </w:r>
    </w:p>
    <w:p w14:paraId="41C530BD">
      <w:pPr>
        <w:ind w:firstLine="64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2</w:t>
      </w:r>
      <w:r>
        <w:rPr>
          <w:rFonts w:ascii="黑体" w:hAnsi="黑体" w:eastAsia="黑体" w:cs="黑体"/>
          <w:color w:val="000000"/>
          <w:sz w:val="32"/>
        </w:rPr>
        <w:t>万元，支出决算为</w:t>
      </w:r>
      <w:r>
        <w:rPr>
          <w:rFonts w:hint="eastAsia" w:ascii="黑体" w:hAnsi="黑体" w:eastAsia="黑体" w:cs="黑体"/>
          <w:color w:val="000000"/>
          <w:sz w:val="32"/>
        </w:rPr>
        <w:t>2</w:t>
      </w:r>
      <w:r>
        <w:rPr>
          <w:rFonts w:ascii="黑体" w:hAnsi="黑体" w:eastAsia="黑体" w:cs="黑体"/>
          <w:color w:val="000000"/>
          <w:sz w:val="32"/>
        </w:rPr>
        <w:t>万元，完成年初预算的100%，决算数等于年初预算数。</w:t>
      </w:r>
    </w:p>
    <w:p w14:paraId="0C2D5CE5">
      <w:pPr>
        <w:ind w:firstLine="640"/>
        <w:jc w:val="left"/>
        <w:rPr>
          <w:rFonts w:ascii="黑体" w:hAnsi="黑体" w:eastAsia="黑体" w:cs="黑体"/>
          <w:color w:val="000000"/>
          <w:sz w:val="32"/>
        </w:rPr>
      </w:pPr>
      <w:r>
        <w:rPr>
          <w:rFonts w:hint="eastAsia" w:ascii="黑体" w:hAnsi="黑体" w:eastAsia="黑体" w:cs="黑体"/>
          <w:color w:val="000000"/>
          <w:sz w:val="32"/>
        </w:rPr>
        <w:t>3</w:t>
      </w:r>
      <w:r>
        <w:rPr>
          <w:rFonts w:ascii="黑体" w:hAnsi="黑体" w:eastAsia="黑体" w:cs="黑体"/>
          <w:color w:val="000000"/>
          <w:sz w:val="32"/>
        </w:rPr>
        <w:t>、其他支出（类）彩票公益金安排的支出（款）用于</w:t>
      </w:r>
      <w:r>
        <w:rPr>
          <w:rFonts w:hint="eastAsia" w:ascii="黑体" w:hAnsi="黑体" w:eastAsia="黑体" w:cs="黑体"/>
          <w:color w:val="000000"/>
          <w:sz w:val="32"/>
        </w:rPr>
        <w:t>教育</w:t>
      </w:r>
      <w:r>
        <w:rPr>
          <w:rFonts w:ascii="黑体" w:hAnsi="黑体" w:eastAsia="黑体" w:cs="黑体"/>
          <w:color w:val="000000"/>
          <w:sz w:val="32"/>
        </w:rPr>
        <w:t>事业的彩票公益金支出（项）。</w:t>
      </w:r>
    </w:p>
    <w:p w14:paraId="42C6EC20">
      <w:pPr>
        <w:ind w:firstLine="640"/>
        <w:jc w:val="left"/>
        <w:rPr>
          <w:rFonts w:ascii="黑体" w:hAnsi="黑体" w:eastAsia="黑体" w:cs="黑体"/>
          <w:color w:val="000000"/>
          <w:sz w:val="32"/>
        </w:rPr>
      </w:pPr>
      <w:r>
        <w:rPr>
          <w:rFonts w:ascii="黑体" w:hAnsi="黑体" w:eastAsia="黑体" w:cs="黑体"/>
          <w:color w:val="000000"/>
          <w:sz w:val="32"/>
        </w:rPr>
        <w:t>年初预算为</w:t>
      </w:r>
      <w:r>
        <w:rPr>
          <w:rFonts w:hint="eastAsia" w:ascii="黑体" w:hAnsi="黑体" w:eastAsia="黑体" w:cs="黑体"/>
          <w:color w:val="000000"/>
          <w:sz w:val="32"/>
        </w:rPr>
        <w:t>6.83</w:t>
      </w:r>
      <w:r>
        <w:rPr>
          <w:rFonts w:ascii="黑体" w:hAnsi="黑体" w:eastAsia="黑体" w:cs="黑体"/>
          <w:color w:val="000000"/>
          <w:sz w:val="32"/>
        </w:rPr>
        <w:t>万元，支出决算为</w:t>
      </w:r>
      <w:r>
        <w:rPr>
          <w:rFonts w:hint="eastAsia" w:ascii="黑体" w:hAnsi="黑体" w:eastAsia="黑体" w:cs="黑体"/>
          <w:color w:val="000000"/>
          <w:sz w:val="32"/>
        </w:rPr>
        <w:t>6.83</w:t>
      </w:r>
      <w:r>
        <w:rPr>
          <w:rFonts w:ascii="黑体" w:hAnsi="黑体" w:eastAsia="黑体" w:cs="黑体"/>
          <w:color w:val="000000"/>
          <w:sz w:val="32"/>
        </w:rPr>
        <w:t>万元，完成年初预算的100%，决算数等于年初预算数。</w:t>
      </w:r>
    </w:p>
    <w:p w14:paraId="60FDC448">
      <w:pPr>
        <w:jc w:val="left"/>
        <w:rPr>
          <w:rFonts w:ascii="黑体" w:hAnsi="黑体" w:eastAsia="黑体" w:cs="黑体"/>
          <w:b/>
          <w:color w:val="000000"/>
          <w:sz w:val="32"/>
        </w:rPr>
      </w:pPr>
      <w:r>
        <w:rPr>
          <w:rFonts w:ascii="黑体" w:hAnsi="黑体" w:eastAsia="黑体" w:cs="黑体"/>
          <w:b/>
          <w:color w:val="000000"/>
          <w:sz w:val="32"/>
        </w:rPr>
        <w:t>九、机关运行经费支出说明</w:t>
      </w:r>
    </w:p>
    <w:p w14:paraId="10E34BC8">
      <w:pPr>
        <w:ind w:firstLine="640"/>
        <w:jc w:val="left"/>
        <w:rPr>
          <w:rFonts w:ascii="黑体" w:hAnsi="黑体" w:eastAsia="黑体" w:cs="黑体"/>
          <w:sz w:val="32"/>
        </w:rPr>
      </w:pPr>
      <w:r>
        <w:rPr>
          <w:rFonts w:ascii="黑体" w:hAnsi="黑体" w:eastAsia="黑体" w:cs="黑体"/>
          <w:color w:val="000000"/>
          <w:sz w:val="32"/>
        </w:rPr>
        <w:t>本部门2021年度机关运行经费支出</w:t>
      </w:r>
      <w:r>
        <w:rPr>
          <w:rFonts w:hint="eastAsia" w:ascii="黑体" w:hAnsi="黑体" w:eastAsia="黑体" w:cs="黑体"/>
          <w:color w:val="000000"/>
          <w:sz w:val="32"/>
        </w:rPr>
        <w:t>329.42</w:t>
      </w:r>
      <w:r>
        <w:rPr>
          <w:rFonts w:ascii="黑体" w:hAnsi="黑体" w:eastAsia="黑体" w:cs="黑体"/>
          <w:color w:val="000000"/>
          <w:sz w:val="32"/>
        </w:rPr>
        <w:t>万元，</w:t>
      </w:r>
      <w:r>
        <w:rPr>
          <w:rFonts w:ascii="黑体" w:hAnsi="黑体" w:eastAsia="黑体" w:cs="黑体"/>
          <w:sz w:val="32"/>
        </w:rPr>
        <w:t>比上年决算数</w:t>
      </w:r>
      <w:r>
        <w:rPr>
          <w:rFonts w:hint="eastAsia" w:ascii="黑体" w:hAnsi="黑体" w:eastAsia="黑体" w:cs="黑体"/>
          <w:sz w:val="32"/>
        </w:rPr>
        <w:t>增加34.62</w:t>
      </w:r>
      <w:r>
        <w:rPr>
          <w:rFonts w:ascii="黑体" w:hAnsi="黑体" w:eastAsia="黑体" w:cs="黑体"/>
          <w:sz w:val="32"/>
        </w:rPr>
        <w:t xml:space="preserve"> 万元，降低</w:t>
      </w:r>
      <w:r>
        <w:rPr>
          <w:rFonts w:hint="eastAsia" w:ascii="黑体" w:hAnsi="黑体" w:eastAsia="黑体" w:cs="黑体"/>
          <w:sz w:val="32"/>
        </w:rPr>
        <w:t>11.78</w:t>
      </w:r>
      <w:r>
        <w:rPr>
          <w:rFonts w:ascii="黑体" w:hAnsi="黑体" w:eastAsia="黑体" w:cs="黑体"/>
          <w:sz w:val="32"/>
        </w:rPr>
        <w:t>%。主要原因是：商品和服务支出</w:t>
      </w:r>
      <w:r>
        <w:rPr>
          <w:rFonts w:hint="eastAsia" w:ascii="黑体" w:hAnsi="黑体" w:eastAsia="黑体" w:cs="黑体"/>
          <w:sz w:val="32"/>
        </w:rPr>
        <w:t>费用增加</w:t>
      </w:r>
      <w:r>
        <w:rPr>
          <w:rFonts w:ascii="黑体" w:hAnsi="黑体" w:eastAsia="黑体" w:cs="黑体"/>
          <w:sz w:val="32"/>
        </w:rPr>
        <w:t>。</w:t>
      </w:r>
    </w:p>
    <w:p w14:paraId="4694814E">
      <w:pPr>
        <w:jc w:val="left"/>
        <w:rPr>
          <w:rFonts w:ascii="黑体" w:hAnsi="黑体" w:eastAsia="黑体" w:cs="黑体"/>
          <w:b/>
          <w:color w:val="000000"/>
          <w:sz w:val="32"/>
        </w:rPr>
      </w:pPr>
      <w:r>
        <w:rPr>
          <w:rFonts w:ascii="黑体" w:hAnsi="黑体" w:eastAsia="黑体" w:cs="黑体"/>
          <w:b/>
          <w:color w:val="000000"/>
          <w:sz w:val="32"/>
        </w:rPr>
        <w:t>十、一般性支出情况说明</w:t>
      </w:r>
    </w:p>
    <w:p w14:paraId="7A35D12B">
      <w:pPr>
        <w:ind w:firstLine="640"/>
        <w:jc w:val="left"/>
        <w:rPr>
          <w:rFonts w:hint="eastAsia" w:ascii="黑体" w:hAnsi="黑体" w:eastAsia="黑体" w:cs="黑体"/>
          <w:sz w:val="32"/>
        </w:rPr>
      </w:pPr>
      <w:r>
        <w:rPr>
          <w:rFonts w:ascii="黑体" w:hAnsi="黑体" w:eastAsia="黑体" w:cs="黑体"/>
          <w:sz w:val="32"/>
        </w:rPr>
        <w:t>2021年本部门开支会议费</w:t>
      </w:r>
      <w:r>
        <w:rPr>
          <w:rFonts w:hint="eastAsia" w:ascii="黑体" w:hAnsi="黑体" w:eastAsia="黑体" w:cs="黑体"/>
          <w:sz w:val="32"/>
          <w:lang w:val="en-US" w:eastAsia="zh-CN"/>
        </w:rPr>
        <w:t>4.27</w:t>
      </w:r>
      <w:r>
        <w:rPr>
          <w:rFonts w:ascii="黑体" w:hAnsi="黑体" w:eastAsia="黑体" w:cs="黑体"/>
          <w:sz w:val="32"/>
        </w:rPr>
        <w:t>万元，</w:t>
      </w:r>
      <w:r>
        <w:rPr>
          <w:rFonts w:hint="eastAsia" w:ascii="黑体" w:hAnsi="黑体" w:eastAsia="黑体" w:cs="黑体"/>
          <w:sz w:val="32"/>
        </w:rPr>
        <w:t>用于召开规划委员会议，人数20人，内容为规划</w:t>
      </w:r>
      <w:r>
        <w:rPr>
          <w:rFonts w:hint="eastAsia" w:ascii="黑体" w:hAnsi="黑体" w:eastAsia="黑体" w:cs="黑体"/>
          <w:sz w:val="32"/>
          <w:lang w:eastAsia="zh-CN"/>
        </w:rPr>
        <w:t>葛竹坪</w:t>
      </w:r>
      <w:r>
        <w:rPr>
          <w:rFonts w:hint="eastAsia" w:ascii="黑体" w:hAnsi="黑体" w:eastAsia="黑体" w:cs="黑体"/>
          <w:sz w:val="32"/>
        </w:rPr>
        <w:t>镇房屋建设；用于召开人居环境整治会议，每次人数为38人，内容为环卫清扫整治脏乱差建设美丽乡村；用于召开河长制工作会议，人数3</w:t>
      </w:r>
      <w:r>
        <w:rPr>
          <w:rFonts w:hint="eastAsia" w:ascii="黑体" w:hAnsi="黑体" w:eastAsia="黑体" w:cs="黑体"/>
          <w:sz w:val="32"/>
          <w:lang w:val="en-US" w:eastAsia="zh-CN"/>
        </w:rPr>
        <w:t>8</w:t>
      </w:r>
      <w:r>
        <w:rPr>
          <w:rFonts w:hint="eastAsia" w:ascii="黑体" w:hAnsi="黑体" w:eastAsia="黑体" w:cs="黑体"/>
          <w:sz w:val="32"/>
        </w:rPr>
        <w:t>人，内容为定期巡河，维护河长治理；</w:t>
      </w:r>
      <w:r>
        <w:rPr>
          <w:rFonts w:ascii="黑体" w:hAnsi="黑体" w:eastAsia="黑体" w:cs="黑体"/>
          <w:sz w:val="32"/>
        </w:rPr>
        <w:t>用于召开</w:t>
      </w:r>
      <w:r>
        <w:rPr>
          <w:rFonts w:hint="eastAsia" w:ascii="黑体" w:hAnsi="黑体" w:eastAsia="黑体" w:cs="黑体"/>
          <w:sz w:val="32"/>
        </w:rPr>
        <w:t>村“两委”换届</w:t>
      </w:r>
      <w:r>
        <w:rPr>
          <w:rFonts w:ascii="黑体" w:hAnsi="黑体" w:eastAsia="黑体" w:cs="黑体"/>
          <w:sz w:val="32"/>
        </w:rPr>
        <w:t>会议，人数</w:t>
      </w:r>
      <w:r>
        <w:rPr>
          <w:rFonts w:hint="eastAsia" w:ascii="黑体" w:hAnsi="黑体" w:eastAsia="黑体" w:cs="黑体"/>
          <w:sz w:val="32"/>
        </w:rPr>
        <w:t>55</w:t>
      </w:r>
      <w:r>
        <w:rPr>
          <w:rFonts w:ascii="黑体" w:hAnsi="黑体" w:eastAsia="黑体" w:cs="黑体"/>
          <w:sz w:val="32"/>
        </w:rPr>
        <w:t>人，内容为</w:t>
      </w:r>
      <w:r>
        <w:rPr>
          <w:rFonts w:hint="eastAsia" w:ascii="黑体" w:hAnsi="黑体" w:eastAsia="黑体" w:cs="黑体"/>
          <w:sz w:val="32"/>
        </w:rPr>
        <w:t>村“两委”换届配套组织等工作安排</w:t>
      </w:r>
      <w:r>
        <w:rPr>
          <w:rFonts w:ascii="黑体" w:hAnsi="黑体" w:eastAsia="黑体" w:cs="黑体"/>
          <w:sz w:val="32"/>
        </w:rPr>
        <w:t>；</w:t>
      </w:r>
      <w:r>
        <w:rPr>
          <w:rFonts w:hint="eastAsia" w:ascii="黑体" w:hAnsi="黑体" w:eastAsia="黑体" w:cs="黑体"/>
          <w:sz w:val="32"/>
        </w:rPr>
        <w:t>用于召开巡查反馈会议，人数90人，内容委第一巡查组对</w:t>
      </w:r>
      <w:r>
        <w:rPr>
          <w:rFonts w:hint="eastAsia" w:ascii="黑体" w:hAnsi="黑体" w:eastAsia="黑体" w:cs="黑体"/>
          <w:sz w:val="32"/>
          <w:lang w:eastAsia="zh-CN"/>
        </w:rPr>
        <w:t>葛竹坪</w:t>
      </w:r>
      <w:r>
        <w:rPr>
          <w:rFonts w:hint="eastAsia" w:ascii="黑体" w:hAnsi="黑体" w:eastAsia="黑体" w:cs="黑体"/>
          <w:sz w:val="32"/>
        </w:rPr>
        <w:t>镇“巡乡带村”工作反馈；用于召开春节前工作会议，人数72人，内容为2021年春节前工作安排部署；用于召开</w:t>
      </w:r>
      <w:r>
        <w:rPr>
          <w:rFonts w:hint="eastAsia" w:ascii="黑体" w:hAnsi="黑体" w:eastAsia="黑体" w:cs="黑体"/>
          <w:sz w:val="32"/>
          <w:lang w:eastAsia="zh-CN"/>
        </w:rPr>
        <w:t>葛竹坪</w:t>
      </w:r>
      <w:r>
        <w:rPr>
          <w:rFonts w:hint="eastAsia" w:ascii="黑体" w:hAnsi="黑体" w:eastAsia="黑体" w:cs="黑体"/>
          <w:sz w:val="32"/>
        </w:rPr>
        <w:t>镇第一届人民代表大会第五次会议，人数115人，内容为进行人大会各项议程；用于召开消防安全隐患排查工作会议，人数58人，内容为冬季取暖加强安全隐患排查；用于召开十二届委员会会议精神传达，人数77人，内容为学习会议精神及安排部署现阶段重点工作；用于召开十九届五中全会精神宣讲会，人数90人，内容为学习贯彻党的十九届五中全会精神及县委宣讲报告；用于召开疫情防控推进会，人数3</w:t>
      </w:r>
      <w:r>
        <w:rPr>
          <w:rFonts w:hint="eastAsia" w:ascii="黑体" w:hAnsi="黑体" w:eastAsia="黑体" w:cs="黑体"/>
          <w:sz w:val="32"/>
          <w:lang w:val="en-US" w:eastAsia="zh-CN"/>
        </w:rPr>
        <w:t>8</w:t>
      </w:r>
      <w:r>
        <w:rPr>
          <w:rFonts w:hint="eastAsia" w:ascii="黑体" w:hAnsi="黑体" w:eastAsia="黑体" w:cs="黑体"/>
          <w:sz w:val="32"/>
        </w:rPr>
        <w:t>人，内容为严防死守，压实四方责任，筑牢疫情防控防线；用于召开平安溆浦视频会议，人数8</w:t>
      </w:r>
      <w:r>
        <w:rPr>
          <w:rFonts w:hint="eastAsia" w:ascii="黑体" w:hAnsi="黑体" w:eastAsia="黑体" w:cs="黑体"/>
          <w:sz w:val="32"/>
          <w:lang w:val="en-US" w:eastAsia="zh-CN"/>
        </w:rPr>
        <w:t>9</w:t>
      </w:r>
      <w:r>
        <w:rPr>
          <w:rFonts w:hint="eastAsia" w:ascii="黑体" w:hAnsi="黑体" w:eastAsia="黑体" w:cs="黑体"/>
          <w:sz w:val="32"/>
        </w:rPr>
        <w:t>人，内容为平安溆浦创建工作安排部署；用于召开民族团结专题会，人数</w:t>
      </w:r>
      <w:r>
        <w:rPr>
          <w:rFonts w:hint="eastAsia" w:ascii="黑体" w:hAnsi="黑体" w:eastAsia="黑体" w:cs="黑体"/>
          <w:sz w:val="32"/>
          <w:lang w:val="en-US" w:eastAsia="zh-CN"/>
        </w:rPr>
        <w:t>62</w:t>
      </w:r>
      <w:r>
        <w:rPr>
          <w:rFonts w:hint="eastAsia" w:ascii="黑体" w:hAnsi="黑体" w:eastAsia="黑体" w:cs="黑体"/>
          <w:sz w:val="32"/>
        </w:rPr>
        <w:t>人，内容为加强民族团结意识增进民族团结创建；用于召开疫情防控工作会议，人数2</w:t>
      </w:r>
      <w:r>
        <w:rPr>
          <w:rFonts w:hint="eastAsia" w:ascii="黑体" w:hAnsi="黑体" w:eastAsia="黑体" w:cs="黑体"/>
          <w:sz w:val="32"/>
          <w:lang w:val="en-US" w:eastAsia="zh-CN"/>
        </w:rPr>
        <w:t>4</w:t>
      </w:r>
      <w:r>
        <w:rPr>
          <w:rFonts w:hint="eastAsia" w:ascii="黑体" w:hAnsi="黑体" w:eastAsia="黑体" w:cs="黑体"/>
          <w:sz w:val="32"/>
        </w:rPr>
        <w:t>人，内容为关于开展第二次基线抽样调查部署；用于召开每周全体干部职工例会，人数7</w:t>
      </w:r>
      <w:r>
        <w:rPr>
          <w:rFonts w:hint="eastAsia" w:ascii="黑体" w:hAnsi="黑体" w:eastAsia="黑体" w:cs="黑体"/>
          <w:sz w:val="32"/>
          <w:lang w:val="en-US" w:eastAsia="zh-CN"/>
        </w:rPr>
        <w:t>8</w:t>
      </w:r>
      <w:r>
        <w:rPr>
          <w:rFonts w:hint="eastAsia" w:ascii="黑体" w:hAnsi="黑体" w:eastAsia="黑体" w:cs="黑体"/>
          <w:sz w:val="32"/>
        </w:rPr>
        <w:t>人，内容为总结上周工作及本周工作安排部署等会议。</w:t>
      </w:r>
    </w:p>
    <w:p w14:paraId="37162A90">
      <w:pPr>
        <w:ind w:firstLine="640"/>
        <w:jc w:val="left"/>
        <w:rPr>
          <w:rFonts w:hint="eastAsia" w:ascii="黑体" w:hAnsi="黑体" w:eastAsia="黑体" w:cs="黑体"/>
          <w:sz w:val="32"/>
        </w:rPr>
      </w:pPr>
      <w:r>
        <w:rPr>
          <w:rFonts w:ascii="黑体" w:hAnsi="黑体" w:eastAsia="黑体" w:cs="黑体"/>
          <w:sz w:val="32"/>
        </w:rPr>
        <w:t>开支培训费</w:t>
      </w:r>
      <w:r>
        <w:rPr>
          <w:rFonts w:hint="eastAsia" w:ascii="黑体" w:hAnsi="黑体" w:eastAsia="黑体" w:cs="黑体"/>
          <w:sz w:val="32"/>
          <w:lang w:val="en-US" w:eastAsia="zh-CN"/>
        </w:rPr>
        <w:t>1</w:t>
      </w:r>
      <w:r>
        <w:rPr>
          <w:rFonts w:ascii="黑体" w:hAnsi="黑体" w:eastAsia="黑体" w:cs="黑体"/>
          <w:sz w:val="32"/>
        </w:rPr>
        <w:t>.</w:t>
      </w:r>
      <w:r>
        <w:rPr>
          <w:rFonts w:hint="eastAsia" w:ascii="黑体" w:hAnsi="黑体" w:eastAsia="黑体" w:cs="黑体"/>
          <w:sz w:val="32"/>
          <w:lang w:val="en-US" w:eastAsia="zh-CN"/>
        </w:rPr>
        <w:t>1</w:t>
      </w:r>
      <w:r>
        <w:rPr>
          <w:rFonts w:ascii="黑体" w:hAnsi="黑体" w:eastAsia="黑体" w:cs="黑体"/>
          <w:sz w:val="32"/>
        </w:rPr>
        <w:t>万元，用于开展</w:t>
      </w:r>
      <w:r>
        <w:rPr>
          <w:rFonts w:hint="eastAsia" w:ascii="黑体" w:hAnsi="黑体" w:eastAsia="黑体" w:cs="黑体"/>
          <w:sz w:val="32"/>
        </w:rPr>
        <w:t>党校中青班</w:t>
      </w:r>
      <w:r>
        <w:rPr>
          <w:rFonts w:ascii="黑体" w:hAnsi="黑体" w:eastAsia="黑体" w:cs="黑体"/>
          <w:sz w:val="32"/>
        </w:rPr>
        <w:t>培训，人数</w:t>
      </w:r>
      <w:r>
        <w:rPr>
          <w:rFonts w:hint="eastAsia" w:ascii="黑体" w:hAnsi="黑体" w:eastAsia="黑体" w:cs="黑体"/>
          <w:sz w:val="32"/>
        </w:rPr>
        <w:t>1</w:t>
      </w:r>
      <w:r>
        <w:rPr>
          <w:rFonts w:ascii="黑体" w:hAnsi="黑体" w:eastAsia="黑体" w:cs="黑体"/>
          <w:sz w:val="32"/>
        </w:rPr>
        <w:t>人，内容为</w:t>
      </w:r>
      <w:r>
        <w:rPr>
          <w:rFonts w:hint="eastAsia" w:ascii="黑体" w:hAnsi="黑体" w:eastAsia="黑体" w:cs="黑体"/>
          <w:sz w:val="32"/>
        </w:rPr>
        <w:t>提高中青年干部的政策理论水平和实际工作能力，以适应新形势、新任务的需要。</w:t>
      </w:r>
    </w:p>
    <w:p w14:paraId="16816B15">
      <w:pPr>
        <w:pStyle w:val="18"/>
        <w:ind w:firstLine="640" w:firstLineChars="200"/>
        <w:rPr>
          <w:rFonts w:hint="eastAsia" w:ascii="黑体" w:hAnsi="黑体" w:eastAsia="黑体" w:cs="黑体"/>
          <w:color w:val="auto"/>
          <w:kern w:val="2"/>
          <w:sz w:val="32"/>
          <w:szCs w:val="22"/>
          <w:lang w:val="en-US" w:eastAsia="zh-CN" w:bidi="ar-SA"/>
        </w:rPr>
      </w:pPr>
      <w:r>
        <w:rPr>
          <w:rFonts w:hint="eastAsia" w:ascii="黑体" w:hAnsi="黑体" w:eastAsia="黑体" w:cs="黑体"/>
          <w:color w:val="auto"/>
          <w:kern w:val="2"/>
          <w:sz w:val="32"/>
          <w:szCs w:val="22"/>
          <w:lang w:val="en-US" w:eastAsia="zh-CN" w:bidi="ar-SA"/>
        </w:rPr>
        <w:t>举办0次节庆、晚会、论坛、赛事活动，开支0万元。</w:t>
      </w:r>
    </w:p>
    <w:p w14:paraId="591C020F">
      <w:pPr>
        <w:jc w:val="left"/>
        <w:rPr>
          <w:rFonts w:ascii="黑体" w:hAnsi="黑体" w:eastAsia="黑体" w:cs="黑体"/>
          <w:b/>
          <w:color w:val="000000"/>
          <w:sz w:val="32"/>
        </w:rPr>
      </w:pPr>
      <w:r>
        <w:rPr>
          <w:rFonts w:ascii="黑体" w:hAnsi="黑体" w:eastAsia="黑体" w:cs="黑体"/>
          <w:b/>
          <w:color w:val="000000"/>
          <w:sz w:val="32"/>
        </w:rPr>
        <w:t>十一、政府采购支出说明</w:t>
      </w:r>
    </w:p>
    <w:p w14:paraId="0B4DEADC">
      <w:pPr>
        <w:ind w:firstLine="640"/>
        <w:jc w:val="left"/>
        <w:rPr>
          <w:rFonts w:ascii="黑体" w:hAnsi="黑体" w:eastAsia="黑体" w:cs="黑体"/>
          <w:color w:val="000000"/>
          <w:sz w:val="32"/>
        </w:rPr>
      </w:pPr>
      <w:r>
        <w:rPr>
          <w:rFonts w:ascii="黑体" w:hAnsi="黑体" w:eastAsia="黑体" w:cs="黑体"/>
          <w:color w:val="000000"/>
          <w:sz w:val="32"/>
        </w:rPr>
        <w:t>本部门2021年度政府采购支出总额</w:t>
      </w:r>
      <w:r>
        <w:rPr>
          <w:rFonts w:hint="eastAsia" w:ascii="黑体" w:hAnsi="黑体" w:eastAsia="黑体" w:cs="黑体"/>
          <w:color w:val="000000"/>
          <w:sz w:val="32"/>
        </w:rPr>
        <w:t>0</w:t>
      </w:r>
      <w:r>
        <w:rPr>
          <w:rFonts w:ascii="黑体" w:hAnsi="黑体" w:eastAsia="黑体" w:cs="黑体"/>
          <w:color w:val="000000"/>
          <w:sz w:val="32"/>
        </w:rPr>
        <w:t>万元，其中：政府采购货物支出0万元、政府采购工程支出</w:t>
      </w:r>
      <w:r>
        <w:rPr>
          <w:rFonts w:hint="eastAsia" w:ascii="黑体" w:hAnsi="黑体" w:eastAsia="黑体" w:cs="黑体"/>
          <w:color w:val="000000"/>
          <w:sz w:val="32"/>
        </w:rPr>
        <w:t>0</w:t>
      </w:r>
      <w:r>
        <w:rPr>
          <w:rFonts w:ascii="黑体" w:hAnsi="黑体" w:eastAsia="黑体" w:cs="黑体"/>
          <w:color w:val="000000"/>
          <w:sz w:val="32"/>
        </w:rPr>
        <w:t>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w:t>
      </w:r>
      <w:r>
        <w:rPr>
          <w:rFonts w:hint="eastAsia" w:ascii="黑体" w:hAnsi="黑体" w:eastAsia="黑体" w:cs="黑体"/>
          <w:color w:val="000000"/>
          <w:sz w:val="32"/>
        </w:rPr>
        <w:t>0</w:t>
      </w:r>
      <w:r>
        <w:rPr>
          <w:rFonts w:ascii="黑体" w:hAnsi="黑体" w:eastAsia="黑体" w:cs="黑体"/>
          <w:color w:val="000000"/>
          <w:sz w:val="32"/>
        </w:rPr>
        <w:t>%，服务采购授予中小企业合同金额占服务支出金额的0%。</w:t>
      </w:r>
    </w:p>
    <w:p w14:paraId="7F3573C6">
      <w:pPr>
        <w:jc w:val="left"/>
        <w:rPr>
          <w:rFonts w:ascii="黑体" w:hAnsi="黑体" w:eastAsia="黑体" w:cs="黑体"/>
          <w:b/>
          <w:color w:val="000000"/>
          <w:sz w:val="32"/>
        </w:rPr>
      </w:pPr>
      <w:r>
        <w:rPr>
          <w:rFonts w:ascii="黑体" w:hAnsi="黑体" w:eastAsia="黑体" w:cs="黑体"/>
          <w:b/>
          <w:color w:val="000000"/>
          <w:sz w:val="32"/>
        </w:rPr>
        <w:t>十二、国有资产占用情况说明</w:t>
      </w:r>
    </w:p>
    <w:p w14:paraId="5036CDAB">
      <w:pPr>
        <w:ind w:firstLine="640"/>
        <w:jc w:val="left"/>
        <w:rPr>
          <w:rFonts w:ascii="黑体" w:hAnsi="黑体" w:eastAsia="黑体" w:cs="黑体"/>
          <w:color w:val="000000"/>
          <w:sz w:val="32"/>
        </w:rPr>
      </w:pPr>
      <w:r>
        <w:rPr>
          <w:rFonts w:ascii="黑体" w:hAnsi="黑体" w:eastAsia="黑体" w:cs="黑体"/>
          <w:color w:val="000000"/>
          <w:sz w:val="32"/>
        </w:rPr>
        <w:t>截至2021年12月31日，部门（单位）共有车辆</w:t>
      </w:r>
      <w:r>
        <w:rPr>
          <w:rFonts w:hint="eastAsia" w:ascii="黑体" w:hAnsi="黑体" w:eastAsia="黑体" w:cs="黑体"/>
          <w:color w:val="000000"/>
          <w:sz w:val="32"/>
        </w:rPr>
        <w:t>1</w:t>
      </w:r>
      <w:r>
        <w:rPr>
          <w:rFonts w:ascii="黑体" w:hAnsi="黑体" w:eastAsia="黑体" w:cs="黑体"/>
          <w:color w:val="000000"/>
          <w:sz w:val="32"/>
        </w:rPr>
        <w:t>辆，其中，主要领导干部用车</w:t>
      </w:r>
      <w:r>
        <w:rPr>
          <w:rFonts w:hint="eastAsia" w:ascii="黑体" w:hAnsi="黑体" w:eastAsia="黑体" w:cs="黑体"/>
          <w:color w:val="000000"/>
          <w:sz w:val="32"/>
          <w:lang w:val="en-US" w:eastAsia="zh-CN"/>
        </w:rPr>
        <w:t>0</w:t>
      </w:r>
      <w:r>
        <w:rPr>
          <w:rFonts w:ascii="黑体" w:hAnsi="黑体" w:eastAsia="黑体" w:cs="黑体"/>
          <w:color w:val="000000"/>
          <w:sz w:val="32"/>
        </w:rPr>
        <w:t>辆，机要通信用车0辆、应急保障用车0辆、执法执勤用车0辆、特种专业技术用车0辆、其他用车</w:t>
      </w:r>
      <w:r>
        <w:rPr>
          <w:rFonts w:hint="eastAsia" w:ascii="黑体" w:hAnsi="黑体" w:eastAsia="黑体" w:cs="黑体"/>
          <w:color w:val="000000"/>
          <w:sz w:val="32"/>
          <w:lang w:val="en-US" w:eastAsia="zh-CN"/>
        </w:rPr>
        <w:t>1</w:t>
      </w:r>
      <w:r>
        <w:rPr>
          <w:rFonts w:ascii="黑体" w:hAnsi="黑体" w:eastAsia="黑体" w:cs="黑体"/>
          <w:color w:val="000000"/>
          <w:sz w:val="32"/>
        </w:rPr>
        <w:t>辆</w:t>
      </w:r>
      <w:r>
        <w:rPr>
          <w:rFonts w:hint="eastAsia" w:ascii="黑体" w:hAnsi="黑体" w:eastAsia="黑体" w:cs="黑体"/>
          <w:color w:val="000000"/>
          <w:sz w:val="32"/>
          <w:lang w:eastAsia="zh-CN"/>
        </w:rPr>
        <w:t>，</w:t>
      </w:r>
      <w:r>
        <w:rPr>
          <w:rFonts w:hint="eastAsia" w:ascii="黑体" w:hAnsi="黑体" w:eastAsia="黑体" w:cs="黑体"/>
          <w:color w:val="000000"/>
          <w:sz w:val="32"/>
        </w:rPr>
        <w:t>其他用车主要是</w:t>
      </w:r>
      <w:r>
        <w:rPr>
          <w:rFonts w:hint="eastAsia" w:ascii="黑体" w:hAnsi="黑体" w:eastAsia="黑体" w:cs="黑体"/>
          <w:color w:val="000000"/>
          <w:sz w:val="32"/>
          <w:lang w:val="en-US" w:eastAsia="zh-CN"/>
        </w:rPr>
        <w:t>公务用车</w:t>
      </w:r>
      <w:r>
        <w:rPr>
          <w:rFonts w:ascii="黑体" w:hAnsi="黑体" w:eastAsia="黑体" w:cs="黑体"/>
          <w:color w:val="000000"/>
          <w:sz w:val="32"/>
        </w:rPr>
        <w:t>；单位价值50万元以上通用设备0台（套）；单位价值100万元以上专用设备0台（套）。</w:t>
      </w:r>
    </w:p>
    <w:p w14:paraId="11981841">
      <w:pPr>
        <w:jc w:val="left"/>
        <w:outlineLvl w:val="1"/>
        <w:rPr>
          <w:rFonts w:ascii="黑体" w:hAnsi="黑体" w:eastAsia="黑体" w:cs="黑体"/>
          <w:b/>
          <w:color w:val="000000"/>
          <w:sz w:val="32"/>
        </w:rPr>
      </w:pPr>
      <w:r>
        <w:rPr>
          <w:rFonts w:ascii="黑体" w:hAnsi="黑体" w:eastAsia="黑体" w:cs="黑体"/>
          <w:b/>
          <w:color w:val="000000"/>
          <w:sz w:val="32"/>
        </w:rPr>
        <w:t>十三、2021年度预算绩效情况说明</w:t>
      </w:r>
    </w:p>
    <w:p w14:paraId="0FDD1920">
      <w:pPr>
        <w:rPr>
          <w:rFonts w:ascii="黑体" w:hAnsi="黑体" w:eastAsia="黑体" w:cs="黑体"/>
          <w:color w:val="000000"/>
          <w:sz w:val="30"/>
          <w:szCs w:val="30"/>
        </w:rPr>
      </w:pPr>
      <w:r>
        <w:rPr>
          <w:rFonts w:hint="eastAsia" w:ascii="黑体" w:hAnsi="黑体" w:eastAsia="黑体" w:cs="黑体"/>
          <w:color w:val="000000"/>
          <w:sz w:val="30"/>
          <w:szCs w:val="30"/>
        </w:rPr>
        <w:t>（1）绩效管理评价工作开展情况。</w:t>
      </w:r>
    </w:p>
    <w:p w14:paraId="660D5060">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根据预算绩效管理要求，我部门组织对2021年度一般公共预算项目支出全面开展绩效自评，其中，一级项目0个，二级项目0个，共涉及资金0万元，占一般公共预算项目支出总额的0%。组织对2021年度0个政府性基金预算项目支出开展绩效自评，共涉及资金0万元，占政府性基金预算项目支出总额的0%。组织对2021年度0个国有资本经营预算项目支出开展绩效自评，共涉及资金0万元，占国有资本经营预算项目支出总额的0%。</w:t>
      </w:r>
    </w:p>
    <w:p w14:paraId="21F4B8EC">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组织对0个项目开展了部门评价，涉及一般公共预算支出0万元，政府性基金预算支出0万元，国有资本经营预算支出0万元。</w:t>
      </w:r>
    </w:p>
    <w:p w14:paraId="0AB1304A">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组织对本单位开展整体支出绩效评价，涉及一般公共预算支出</w:t>
      </w:r>
      <w:r>
        <w:rPr>
          <w:rFonts w:hint="eastAsia" w:ascii="黑体" w:hAnsi="黑体" w:eastAsia="黑体" w:cs="黑体"/>
          <w:color w:val="000000"/>
          <w:sz w:val="30"/>
          <w:szCs w:val="30"/>
          <w:lang w:val="en-US" w:eastAsia="zh-CN"/>
        </w:rPr>
        <w:t>2322.65</w:t>
      </w:r>
      <w:r>
        <w:rPr>
          <w:rFonts w:hint="eastAsia" w:ascii="黑体" w:hAnsi="黑体" w:eastAsia="黑体" w:cs="黑体"/>
          <w:color w:val="000000"/>
          <w:sz w:val="30"/>
          <w:szCs w:val="30"/>
        </w:rPr>
        <w:t>万元，政府性基金预算支出</w:t>
      </w:r>
      <w:r>
        <w:rPr>
          <w:rFonts w:hint="eastAsia" w:ascii="黑体" w:hAnsi="黑体" w:eastAsia="黑体" w:cs="黑体"/>
          <w:color w:val="000000"/>
          <w:sz w:val="30"/>
          <w:szCs w:val="30"/>
          <w:lang w:val="en-US" w:eastAsia="zh-CN"/>
        </w:rPr>
        <w:t>12.83</w:t>
      </w:r>
      <w:r>
        <w:rPr>
          <w:rFonts w:hint="eastAsia" w:ascii="黑体" w:hAnsi="黑体" w:eastAsia="黑体" w:cs="黑体"/>
          <w:color w:val="000000"/>
          <w:sz w:val="30"/>
          <w:szCs w:val="30"/>
        </w:rPr>
        <w:t>万元。从评价情况来看，本单位以“乡村振兴”为首要任务，落实精准乡村振兴工作；以党建工作为依托，加强财政事务中心内部管理，深化非税征管体制改革，完善乡镇财政财务管理制度，强化监督管理职能，完成绩效考核目标任务。</w:t>
      </w:r>
    </w:p>
    <w:p w14:paraId="124BA16C">
      <w:pPr>
        <w:rPr>
          <w:rFonts w:ascii="黑体" w:hAnsi="黑体" w:eastAsia="黑体" w:cs="黑体"/>
          <w:color w:val="000000"/>
          <w:sz w:val="30"/>
          <w:szCs w:val="30"/>
        </w:rPr>
      </w:pPr>
      <w:r>
        <w:rPr>
          <w:rFonts w:hint="eastAsia" w:ascii="黑体" w:hAnsi="黑体" w:eastAsia="黑体" w:cs="黑体"/>
          <w:color w:val="000000"/>
          <w:sz w:val="30"/>
          <w:szCs w:val="30"/>
        </w:rPr>
        <w:t>（2）部门决算中项目绩效自评结果。</w:t>
      </w:r>
    </w:p>
    <w:p w14:paraId="16BD303C">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2021年度一般公共预算中无项目支出，部门决算中无项目绩效自评结果。</w:t>
      </w:r>
    </w:p>
    <w:p w14:paraId="4CCFE60B">
      <w:pPr>
        <w:rPr>
          <w:rFonts w:ascii="黑体" w:hAnsi="黑体" w:eastAsia="黑体" w:cs="黑体"/>
          <w:color w:val="000000"/>
          <w:sz w:val="30"/>
          <w:szCs w:val="30"/>
        </w:rPr>
      </w:pPr>
      <w:r>
        <w:rPr>
          <w:rFonts w:hint="eastAsia" w:ascii="黑体" w:hAnsi="黑体" w:eastAsia="黑体" w:cs="黑体"/>
          <w:color w:val="000000"/>
          <w:sz w:val="30"/>
          <w:szCs w:val="30"/>
        </w:rPr>
        <w:t>（3）部门评价项目绩效评价结果。</w:t>
      </w:r>
    </w:p>
    <w:p w14:paraId="044C46EC">
      <w:pPr>
        <w:ind w:firstLine="450" w:firstLineChars="150"/>
        <w:rPr>
          <w:rFonts w:ascii="黑体" w:hAnsi="黑体" w:eastAsia="黑体" w:cs="黑体"/>
          <w:color w:val="000000"/>
          <w:sz w:val="30"/>
          <w:szCs w:val="30"/>
        </w:rPr>
      </w:pPr>
      <w:r>
        <w:rPr>
          <w:rFonts w:hint="eastAsia" w:ascii="黑体" w:hAnsi="黑体" w:eastAsia="黑体" w:cs="黑体"/>
          <w:color w:val="000000"/>
          <w:sz w:val="30"/>
          <w:szCs w:val="30"/>
        </w:rPr>
        <w:t>2021年度一般公共预算中无项目支出，部门决算中无项目绩效自评结果。</w:t>
      </w:r>
    </w:p>
    <w:p w14:paraId="6EE24206">
      <w:pPr>
        <w:jc w:val="center"/>
        <w:rPr>
          <w:rFonts w:ascii="黑体" w:hAnsi="黑体" w:eastAsia="黑体" w:cs="黑体"/>
          <w:color w:val="FF0000"/>
          <w:sz w:val="72"/>
        </w:rPr>
      </w:pPr>
    </w:p>
    <w:p w14:paraId="5F37B462">
      <w:pPr>
        <w:jc w:val="center"/>
        <w:rPr>
          <w:rFonts w:ascii="黑体" w:hAnsi="黑体" w:eastAsia="黑体" w:cs="黑体"/>
          <w:color w:val="000000"/>
          <w:sz w:val="72"/>
        </w:rPr>
      </w:pPr>
    </w:p>
    <w:p w14:paraId="776EA994">
      <w:pPr>
        <w:jc w:val="center"/>
        <w:rPr>
          <w:rFonts w:ascii="黑体" w:hAnsi="黑体" w:eastAsia="黑体" w:cs="黑体"/>
          <w:color w:val="000000"/>
          <w:sz w:val="72"/>
        </w:rPr>
      </w:pPr>
    </w:p>
    <w:p w14:paraId="7CECFECD">
      <w:pPr>
        <w:jc w:val="center"/>
        <w:rPr>
          <w:rFonts w:ascii="黑体" w:hAnsi="黑体" w:eastAsia="黑体" w:cs="黑体"/>
          <w:color w:val="000000"/>
          <w:sz w:val="72"/>
        </w:rPr>
      </w:pPr>
    </w:p>
    <w:p w14:paraId="6B8F9112">
      <w:pPr>
        <w:jc w:val="center"/>
        <w:rPr>
          <w:rFonts w:ascii="黑体" w:hAnsi="黑体" w:eastAsia="黑体" w:cs="黑体"/>
          <w:color w:val="000000"/>
          <w:sz w:val="72"/>
        </w:rPr>
      </w:pPr>
    </w:p>
    <w:p w14:paraId="78F3A183">
      <w:pPr>
        <w:jc w:val="left"/>
        <w:rPr>
          <w:rFonts w:ascii="黑体" w:hAnsi="黑体" w:eastAsia="黑体" w:cs="黑体"/>
          <w:color w:val="000000"/>
          <w:sz w:val="72"/>
        </w:rPr>
      </w:pPr>
    </w:p>
    <w:p w14:paraId="54357344">
      <w:pPr>
        <w:jc w:val="left"/>
        <w:rPr>
          <w:rFonts w:ascii="黑体" w:hAnsi="黑体" w:eastAsia="黑体" w:cs="黑体"/>
          <w:color w:val="000000"/>
          <w:sz w:val="72"/>
        </w:rPr>
      </w:pPr>
    </w:p>
    <w:p w14:paraId="23834CBC">
      <w:pPr>
        <w:jc w:val="center"/>
        <w:rPr>
          <w:rFonts w:ascii="黑体" w:hAnsi="黑体" w:eastAsia="黑体" w:cs="黑体"/>
          <w:color w:val="000000"/>
          <w:sz w:val="72"/>
        </w:rPr>
      </w:pPr>
    </w:p>
    <w:p w14:paraId="146DAC2D">
      <w:pPr>
        <w:jc w:val="center"/>
        <w:rPr>
          <w:rFonts w:ascii="黑体" w:hAnsi="黑体" w:eastAsia="黑体" w:cs="黑体"/>
          <w:color w:val="000000"/>
          <w:sz w:val="72"/>
        </w:rPr>
      </w:pPr>
    </w:p>
    <w:p w14:paraId="39725FF3">
      <w:pPr>
        <w:jc w:val="center"/>
        <w:rPr>
          <w:rFonts w:ascii="黑体" w:hAnsi="黑体" w:eastAsia="黑体" w:cs="黑体"/>
          <w:color w:val="000000"/>
          <w:sz w:val="72"/>
        </w:rPr>
      </w:pPr>
    </w:p>
    <w:p w14:paraId="6E99DA50">
      <w:pPr>
        <w:jc w:val="center"/>
        <w:rPr>
          <w:rFonts w:ascii="黑体" w:hAnsi="黑体" w:eastAsia="黑体" w:cs="黑体"/>
          <w:color w:val="000000"/>
          <w:sz w:val="72"/>
        </w:rPr>
      </w:pPr>
    </w:p>
    <w:p w14:paraId="28041445">
      <w:pPr>
        <w:ind w:firstLine="2520" w:firstLineChars="350"/>
        <w:rPr>
          <w:rFonts w:ascii="黑体" w:hAnsi="黑体" w:eastAsia="黑体" w:cs="黑体"/>
          <w:color w:val="000000"/>
          <w:sz w:val="72"/>
        </w:rPr>
      </w:pPr>
      <w:r>
        <w:rPr>
          <w:rFonts w:ascii="黑体" w:hAnsi="黑体" w:eastAsia="黑体" w:cs="黑体"/>
          <w:color w:val="000000"/>
          <w:sz w:val="72"/>
        </w:rPr>
        <w:t>第四部分</w:t>
      </w:r>
    </w:p>
    <w:p w14:paraId="2A90FCE1">
      <w:pPr>
        <w:ind w:firstLine="2450" w:firstLineChars="350"/>
        <w:rPr>
          <w:rFonts w:ascii="黑体" w:hAnsi="黑体" w:eastAsia="黑体" w:cs="黑体"/>
          <w:color w:val="000000"/>
          <w:sz w:val="70"/>
        </w:rPr>
      </w:pPr>
    </w:p>
    <w:p w14:paraId="360C8141">
      <w:pPr>
        <w:ind w:firstLine="2450" w:firstLineChars="350"/>
        <w:rPr>
          <w:rFonts w:ascii="黑体" w:hAnsi="黑体" w:eastAsia="黑体" w:cs="黑体"/>
          <w:color w:val="000000"/>
          <w:sz w:val="70"/>
        </w:rPr>
      </w:pPr>
      <w:r>
        <w:rPr>
          <w:rFonts w:ascii="黑体" w:hAnsi="黑体" w:eastAsia="黑体" w:cs="黑体"/>
          <w:color w:val="000000"/>
          <w:sz w:val="70"/>
        </w:rPr>
        <w:t>名词解释</w:t>
      </w:r>
    </w:p>
    <w:p w14:paraId="0A634019">
      <w:pPr>
        <w:ind w:firstLine="2450" w:firstLineChars="350"/>
        <w:rPr>
          <w:rFonts w:ascii="黑体" w:hAnsi="黑体" w:eastAsia="黑体" w:cs="黑体"/>
          <w:color w:val="000000"/>
          <w:sz w:val="70"/>
        </w:rPr>
      </w:pPr>
    </w:p>
    <w:p w14:paraId="73522FC2">
      <w:pPr>
        <w:ind w:firstLine="2450" w:firstLineChars="350"/>
        <w:rPr>
          <w:rFonts w:ascii="黑体" w:hAnsi="黑体" w:eastAsia="黑体" w:cs="黑体"/>
          <w:color w:val="000000"/>
          <w:sz w:val="70"/>
        </w:rPr>
      </w:pPr>
    </w:p>
    <w:p w14:paraId="758B2F44">
      <w:pPr>
        <w:ind w:firstLine="2450" w:firstLineChars="350"/>
        <w:rPr>
          <w:rFonts w:ascii="黑体" w:hAnsi="黑体" w:eastAsia="黑体" w:cs="黑体"/>
          <w:color w:val="000000"/>
          <w:sz w:val="70"/>
        </w:rPr>
      </w:pPr>
    </w:p>
    <w:p w14:paraId="05DA1120">
      <w:pPr>
        <w:ind w:firstLine="2450" w:firstLineChars="350"/>
        <w:rPr>
          <w:rFonts w:ascii="黑体" w:hAnsi="黑体" w:eastAsia="黑体" w:cs="黑体"/>
          <w:color w:val="000000"/>
          <w:sz w:val="70"/>
        </w:rPr>
      </w:pPr>
    </w:p>
    <w:p w14:paraId="17D42936">
      <w:pPr>
        <w:ind w:firstLine="2450" w:firstLineChars="350"/>
        <w:rPr>
          <w:rFonts w:ascii="黑体" w:hAnsi="黑体" w:eastAsia="黑体" w:cs="黑体"/>
          <w:color w:val="000000"/>
          <w:sz w:val="70"/>
        </w:rPr>
      </w:pPr>
    </w:p>
    <w:p w14:paraId="77927BC0">
      <w:pPr>
        <w:ind w:firstLine="2450" w:firstLineChars="350"/>
        <w:rPr>
          <w:rFonts w:ascii="黑体" w:hAnsi="黑体" w:eastAsia="黑体" w:cs="黑体"/>
          <w:color w:val="000000"/>
          <w:sz w:val="70"/>
        </w:rPr>
      </w:pPr>
    </w:p>
    <w:p w14:paraId="731A597A">
      <w:pPr>
        <w:jc w:val="left"/>
        <w:rPr>
          <w:rFonts w:ascii="黑体" w:hAnsi="黑体" w:eastAsia="黑体" w:cs="黑体"/>
          <w:color w:val="000000"/>
          <w:sz w:val="70"/>
        </w:rPr>
      </w:pPr>
      <w:r>
        <w:rPr>
          <w:rFonts w:ascii="黑体" w:hAnsi="黑体" w:eastAsia="黑体" w:cs="黑体"/>
          <w:color w:val="000000"/>
          <w:sz w:val="70"/>
        </w:rPr>
        <w:t xml:space="preserve"> </w:t>
      </w:r>
    </w:p>
    <w:p w14:paraId="0C4F0B0C">
      <w:pPr>
        <w:pStyle w:val="13"/>
        <w:numPr>
          <w:ilvl w:val="0"/>
          <w:numId w:val="1"/>
        </w:numPr>
        <w:jc w:val="left"/>
        <w:rPr>
          <w:rFonts w:hint="eastAsia" w:ascii="黑体" w:hAnsi="黑体" w:eastAsia="黑体" w:cs="Calibri"/>
          <w:color w:val="000000"/>
          <w:sz w:val="28"/>
          <w:szCs w:val="28"/>
        </w:rPr>
      </w:pPr>
      <w:r>
        <w:rPr>
          <w:rFonts w:hint="eastAsia" w:ascii="黑体" w:hAnsi="黑体" w:eastAsia="黑体" w:cs="Calibri"/>
          <w:color w:val="000000"/>
          <w:sz w:val="28"/>
          <w:szCs w:val="28"/>
        </w:rPr>
        <w:t>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p w14:paraId="0E9C02DB">
      <w:pPr>
        <w:pStyle w:val="13"/>
        <w:numPr>
          <w:ilvl w:val="0"/>
          <w:numId w:val="0"/>
        </w:numPr>
        <w:jc w:val="left"/>
        <w:rPr>
          <w:rFonts w:ascii="黑体" w:hAnsi="黑体" w:eastAsia="黑体" w:cs="Calibri"/>
          <w:color w:val="000000"/>
          <w:sz w:val="28"/>
          <w:szCs w:val="28"/>
        </w:rPr>
      </w:pPr>
      <w:r>
        <w:rPr>
          <w:rFonts w:hint="eastAsia" w:ascii="黑体" w:hAnsi="黑体" w:eastAsia="黑体" w:cs="Calibri"/>
          <w:color w:val="000000"/>
          <w:sz w:val="28"/>
          <w:szCs w:val="28"/>
          <w:lang w:val="en-US" w:eastAsia="zh-CN"/>
        </w:rPr>
        <w:t>2.</w:t>
      </w:r>
      <w:r>
        <w:rPr>
          <w:rFonts w:hint="eastAsia" w:ascii="黑体" w:hAnsi="黑体" w:eastAsia="黑体" w:cs="Calibri"/>
          <w:color w:val="000000"/>
          <w:sz w:val="28"/>
          <w:szCs w:val="28"/>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78240938">
      <w:pPr>
        <w:jc w:val="left"/>
        <w:rPr>
          <w:rFonts w:ascii="黑体" w:hAnsi="黑体" w:eastAsia="黑体" w:cs="黑体"/>
          <w:color w:val="000000"/>
          <w:sz w:val="72"/>
        </w:rPr>
      </w:pPr>
    </w:p>
    <w:p w14:paraId="6464734B">
      <w:pPr>
        <w:jc w:val="center"/>
        <w:rPr>
          <w:rFonts w:ascii="黑体" w:hAnsi="黑体" w:eastAsia="黑体" w:cs="黑体"/>
          <w:color w:val="000000"/>
          <w:sz w:val="72"/>
        </w:rPr>
      </w:pPr>
    </w:p>
    <w:p w14:paraId="3DEDFD91">
      <w:pPr>
        <w:jc w:val="center"/>
        <w:rPr>
          <w:rFonts w:ascii="黑体" w:hAnsi="黑体" w:eastAsia="黑体" w:cs="黑体"/>
          <w:color w:val="000000"/>
          <w:sz w:val="72"/>
        </w:rPr>
      </w:pPr>
    </w:p>
    <w:p w14:paraId="14572365">
      <w:pPr>
        <w:jc w:val="center"/>
        <w:rPr>
          <w:rFonts w:ascii="黑体" w:hAnsi="黑体" w:eastAsia="黑体" w:cs="黑体"/>
          <w:color w:val="000000"/>
          <w:sz w:val="72"/>
        </w:rPr>
      </w:pPr>
    </w:p>
    <w:p w14:paraId="072A6785">
      <w:pPr>
        <w:jc w:val="center"/>
        <w:rPr>
          <w:rFonts w:ascii="黑体" w:hAnsi="黑体" w:eastAsia="黑体" w:cs="黑体"/>
          <w:color w:val="000000"/>
          <w:sz w:val="72"/>
        </w:rPr>
      </w:pPr>
    </w:p>
    <w:p w14:paraId="2FD9C8F8">
      <w:pPr>
        <w:jc w:val="center"/>
        <w:rPr>
          <w:rFonts w:ascii="黑体" w:hAnsi="黑体" w:eastAsia="黑体" w:cs="黑体"/>
          <w:color w:val="000000"/>
          <w:sz w:val="72"/>
        </w:rPr>
      </w:pPr>
    </w:p>
    <w:p w14:paraId="63411E51">
      <w:pPr>
        <w:jc w:val="center"/>
        <w:rPr>
          <w:rFonts w:ascii="黑体" w:hAnsi="黑体" w:eastAsia="黑体" w:cs="黑体"/>
          <w:color w:val="FF0000"/>
          <w:sz w:val="72"/>
        </w:rPr>
      </w:pPr>
    </w:p>
    <w:p w14:paraId="05669C75">
      <w:pPr>
        <w:jc w:val="center"/>
        <w:rPr>
          <w:rFonts w:ascii="黑体" w:hAnsi="黑体" w:eastAsia="黑体" w:cs="黑体"/>
          <w:color w:val="FF0000"/>
          <w:sz w:val="72"/>
        </w:rPr>
      </w:pPr>
    </w:p>
    <w:p w14:paraId="7F80644A">
      <w:pPr>
        <w:jc w:val="center"/>
        <w:rPr>
          <w:rFonts w:ascii="黑体" w:hAnsi="黑体" w:eastAsia="黑体" w:cs="黑体"/>
          <w:color w:val="FF0000"/>
          <w:sz w:val="72"/>
        </w:rPr>
      </w:pPr>
    </w:p>
    <w:p w14:paraId="27DD391C">
      <w:pPr>
        <w:jc w:val="center"/>
        <w:rPr>
          <w:rFonts w:ascii="黑体" w:hAnsi="黑体" w:eastAsia="黑体" w:cs="黑体"/>
          <w:color w:val="FF0000"/>
          <w:sz w:val="72"/>
        </w:rPr>
      </w:pPr>
    </w:p>
    <w:p w14:paraId="4738178E">
      <w:pPr>
        <w:jc w:val="center"/>
        <w:rPr>
          <w:rFonts w:ascii="黑体" w:hAnsi="黑体" w:eastAsia="黑体" w:cs="黑体"/>
          <w:color w:val="FF0000"/>
          <w:sz w:val="72"/>
        </w:rPr>
      </w:pPr>
    </w:p>
    <w:p w14:paraId="07E6E472">
      <w:pPr>
        <w:jc w:val="center"/>
        <w:rPr>
          <w:rFonts w:ascii="黑体" w:hAnsi="黑体" w:eastAsia="黑体" w:cs="黑体"/>
          <w:sz w:val="72"/>
        </w:rPr>
      </w:pPr>
      <w:r>
        <w:rPr>
          <w:rFonts w:ascii="黑体" w:hAnsi="黑体" w:eastAsia="黑体" w:cs="黑体"/>
          <w:sz w:val="72"/>
        </w:rPr>
        <w:t>第五部分</w:t>
      </w:r>
    </w:p>
    <w:p w14:paraId="6ECEB188">
      <w:pPr>
        <w:jc w:val="center"/>
        <w:rPr>
          <w:rFonts w:ascii="黑体" w:hAnsi="黑体" w:eastAsia="黑体" w:cs="黑体"/>
          <w:sz w:val="70"/>
        </w:rPr>
      </w:pPr>
    </w:p>
    <w:p w14:paraId="3FB2CC29">
      <w:pPr>
        <w:jc w:val="center"/>
        <w:rPr>
          <w:rFonts w:ascii="黑体" w:hAnsi="黑体" w:eastAsia="黑体" w:cs="黑体"/>
          <w:sz w:val="70"/>
        </w:rPr>
      </w:pPr>
      <w:r>
        <w:rPr>
          <w:rFonts w:ascii="黑体" w:hAnsi="黑体" w:eastAsia="黑体" w:cs="黑体"/>
          <w:sz w:val="70"/>
        </w:rPr>
        <w:t>附件</w:t>
      </w:r>
    </w:p>
    <w:p w14:paraId="63EEE79B">
      <w:pPr>
        <w:jc w:val="left"/>
        <w:rPr>
          <w:rFonts w:ascii="黑体" w:hAnsi="黑体" w:eastAsia="黑体" w:cs="黑体"/>
          <w:sz w:val="70"/>
        </w:rPr>
      </w:pPr>
      <w:r>
        <w:rPr>
          <w:rFonts w:ascii="黑体" w:hAnsi="黑体" w:eastAsia="黑体" w:cs="黑体"/>
          <w:sz w:val="70"/>
        </w:rPr>
        <w:t xml:space="preserve"> </w:t>
      </w:r>
    </w:p>
    <w:p w14:paraId="2176224C">
      <w:pPr>
        <w:jc w:val="left"/>
        <w:rPr>
          <w:rFonts w:ascii="黑体" w:hAnsi="黑体" w:eastAsia="黑体" w:cs="黑体"/>
          <w:sz w:val="70"/>
        </w:rPr>
      </w:pPr>
    </w:p>
    <w:p w14:paraId="34481830">
      <w:pPr>
        <w:jc w:val="center"/>
        <w:rPr>
          <w:rFonts w:ascii="黑体" w:hAnsi="黑体" w:eastAsia="黑体" w:cs="黑体"/>
          <w:sz w:val="70"/>
        </w:rPr>
      </w:pPr>
    </w:p>
    <w:p w14:paraId="5144490D">
      <w:pPr>
        <w:ind w:firstLine="419" w:firstLineChars="149"/>
        <w:rPr>
          <w:rFonts w:ascii="宋体" w:hAnsi="宋体"/>
          <w:b/>
          <w:sz w:val="28"/>
          <w:szCs w:val="28"/>
        </w:rPr>
      </w:pPr>
    </w:p>
    <w:p w14:paraId="192F8BB1">
      <w:pPr>
        <w:ind w:firstLine="419" w:firstLineChars="149"/>
        <w:rPr>
          <w:rFonts w:ascii="宋体" w:hAnsi="宋体"/>
          <w:b/>
          <w:sz w:val="28"/>
          <w:szCs w:val="28"/>
        </w:rPr>
      </w:pPr>
    </w:p>
    <w:p w14:paraId="64AE92C4">
      <w:pPr>
        <w:ind w:firstLine="419" w:firstLineChars="149"/>
        <w:rPr>
          <w:rFonts w:ascii="宋体" w:hAnsi="宋体"/>
          <w:b/>
          <w:sz w:val="28"/>
          <w:szCs w:val="28"/>
        </w:rPr>
      </w:pPr>
    </w:p>
    <w:p w14:paraId="7BD5207F">
      <w:pPr>
        <w:ind w:firstLine="419" w:firstLineChars="149"/>
        <w:rPr>
          <w:rFonts w:ascii="宋体" w:hAnsi="宋体"/>
          <w:b/>
          <w:sz w:val="28"/>
          <w:szCs w:val="28"/>
        </w:rPr>
      </w:pPr>
    </w:p>
    <w:p w14:paraId="39DFD051">
      <w:pPr>
        <w:ind w:firstLine="419" w:firstLineChars="149"/>
        <w:rPr>
          <w:rFonts w:ascii="宋体" w:hAnsi="宋体"/>
          <w:b/>
          <w:sz w:val="28"/>
          <w:szCs w:val="28"/>
        </w:rPr>
      </w:pPr>
    </w:p>
    <w:p w14:paraId="0F17F49B">
      <w:pPr>
        <w:ind w:firstLine="716" w:firstLineChars="149"/>
        <w:jc w:val="center"/>
        <w:rPr>
          <w:rFonts w:ascii="宋体" w:hAnsi="宋体"/>
          <w:b/>
          <w:sz w:val="52"/>
          <w:szCs w:val="52"/>
        </w:rPr>
      </w:pPr>
      <w:r>
        <w:rPr>
          <w:rFonts w:ascii="Calibri" w:hAnsi="Calibri" w:eastAsia="Calibri" w:cs="Calibri"/>
          <w:b/>
          <w:sz w:val="48"/>
          <w:szCs w:val="48"/>
        </w:rPr>
        <w:t>2021</w:t>
      </w:r>
      <w:r>
        <w:rPr>
          <w:rFonts w:ascii="黑体" w:hAnsi="黑体" w:eastAsia="黑体" w:cs="黑体"/>
          <w:b/>
          <w:sz w:val="48"/>
          <w:szCs w:val="48"/>
        </w:rPr>
        <w:t>年度</w:t>
      </w:r>
      <w:r>
        <w:rPr>
          <w:rFonts w:hint="eastAsia" w:ascii="黑体" w:hAnsi="黑体" w:eastAsia="黑体" w:cs="黑体"/>
          <w:b/>
          <w:sz w:val="48"/>
          <w:szCs w:val="48"/>
        </w:rPr>
        <w:t>葛竹坪镇</w:t>
      </w:r>
      <w:r>
        <w:rPr>
          <w:rFonts w:ascii="黑体" w:hAnsi="黑体" w:eastAsia="黑体" w:cs="黑体"/>
          <w:b/>
          <w:sz w:val="48"/>
          <w:szCs w:val="48"/>
        </w:rPr>
        <w:t>部门整体支出绩效评价报告</w:t>
      </w:r>
    </w:p>
    <w:p w14:paraId="66C0DB05">
      <w:pPr>
        <w:ind w:firstLine="419" w:firstLineChars="149"/>
        <w:rPr>
          <w:rFonts w:ascii="宋体" w:hAnsi="宋体"/>
          <w:b/>
          <w:sz w:val="28"/>
          <w:szCs w:val="28"/>
        </w:rPr>
      </w:pPr>
    </w:p>
    <w:p w14:paraId="32114CA3">
      <w:pPr>
        <w:ind w:firstLine="419" w:firstLineChars="149"/>
        <w:rPr>
          <w:rFonts w:ascii="宋体" w:hAnsi="宋体"/>
          <w:b/>
          <w:sz w:val="28"/>
          <w:szCs w:val="28"/>
        </w:rPr>
      </w:pPr>
      <w:r>
        <w:rPr>
          <w:rFonts w:hint="eastAsia" w:ascii="宋体" w:hAnsi="宋体"/>
          <w:b/>
          <w:sz w:val="28"/>
          <w:szCs w:val="28"/>
        </w:rPr>
        <w:t>一、部门概况</w:t>
      </w:r>
    </w:p>
    <w:p w14:paraId="527CD767">
      <w:pPr>
        <w:ind w:firstLine="417" w:firstLineChars="149"/>
        <w:rPr>
          <w:rFonts w:ascii="宋体" w:hAnsi="宋体"/>
          <w:color w:val="333333"/>
          <w:sz w:val="28"/>
          <w:szCs w:val="28"/>
        </w:rPr>
      </w:pPr>
      <w:r>
        <w:rPr>
          <w:rFonts w:hint="eastAsia" w:ascii="宋体" w:hAnsi="宋体"/>
          <w:color w:val="333333"/>
          <w:sz w:val="28"/>
          <w:szCs w:val="28"/>
        </w:rPr>
        <w:t>（一）部门基本情况</w:t>
      </w:r>
    </w:p>
    <w:p w14:paraId="71B8385F">
      <w:pPr>
        <w:ind w:firstLine="560" w:firstLineChars="200"/>
        <w:rPr>
          <w:rFonts w:ascii="宋体" w:hAnsi="宋体" w:cs="宋体"/>
          <w:color w:val="FF0000"/>
          <w:kern w:val="0"/>
          <w:sz w:val="28"/>
          <w:szCs w:val="28"/>
        </w:rPr>
      </w:pPr>
      <w:r>
        <w:rPr>
          <w:rFonts w:hint="eastAsia" w:ascii="宋体" w:hAnsi="宋体"/>
          <w:sz w:val="28"/>
          <w:szCs w:val="28"/>
        </w:rPr>
        <w:t>葛竹坪镇政府隶属溆浦县人民政府，行政单位，全额拨</w:t>
      </w:r>
      <w:r>
        <w:rPr>
          <w:rFonts w:hint="eastAsia" w:ascii="宋体" w:hAnsi="宋体" w:cs="宋体"/>
          <w:kern w:val="0"/>
          <w:sz w:val="28"/>
          <w:szCs w:val="28"/>
        </w:rPr>
        <w:t>款单位。</w:t>
      </w:r>
      <w:r>
        <w:rPr>
          <w:rFonts w:hint="eastAsia" w:ascii="宋体" w:hAnsi="宋体"/>
          <w:sz w:val="28"/>
          <w:szCs w:val="28"/>
        </w:rPr>
        <w:t>葛竹坪镇现有行政编干部25人，参照公务员编制管理2人，事业编干部、职工30人，共计57人。</w:t>
      </w:r>
      <w:r>
        <w:rPr>
          <w:rFonts w:hint="eastAsia" w:ascii="宋体" w:hAnsi="宋体" w:cs="宋体"/>
          <w:kern w:val="0"/>
          <w:sz w:val="28"/>
          <w:szCs w:val="28"/>
        </w:rPr>
        <w:t>主要职能</w:t>
      </w:r>
      <w:r>
        <w:rPr>
          <w:rFonts w:hint="eastAsia" w:ascii="宋体" w:hAnsi="宋体"/>
          <w:sz w:val="28"/>
          <w:szCs w:val="28"/>
        </w:rPr>
        <w:t>是</w:t>
      </w:r>
      <w:r>
        <w:rPr>
          <w:rFonts w:ascii="宋体" w:hAnsi="宋体" w:cs="宋体"/>
          <w:kern w:val="0"/>
          <w:sz w:val="28"/>
          <w:szCs w:val="28"/>
        </w:rPr>
        <w:t>(1)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(2)制定并组织实施村镇建设规划，部署重点工程建设，地方道路建设及公共设施，水利设施的管理，负责土地、林木、水等自然资源和生态环境的保护，做好护林防火工作。(3)负责本行政区域内的民政、计划生育、文化教育、卫生、体育等社会公益事业的综合性工作，维护一切经济单位和个人的正当经济权益，取缔非法经济活动，调解和处理民事纠纷，打击刑事犯罪维护社会稳定。(4)按计划组织本级财政收入和地方税的征收，完成国家财政计划，不断培植税源，管好财政资金，增强财政实力。(5)抓好精神文明建设，丰富群众文化生活，提倡移风易俗，反对封建迷信，破除陈规陋习，树立社会主义新风尚。(6)完成上级政府交办的其它事项。</w:t>
      </w:r>
    </w:p>
    <w:p w14:paraId="6A2EFCA1">
      <w:pPr>
        <w:ind w:firstLine="560" w:firstLineChars="200"/>
        <w:rPr>
          <w:rFonts w:ascii="宋体" w:hAnsi="宋体"/>
          <w:sz w:val="28"/>
          <w:szCs w:val="28"/>
        </w:rPr>
      </w:pPr>
      <w:r>
        <w:rPr>
          <w:rFonts w:hint="eastAsia" w:ascii="宋体" w:hAnsi="宋体"/>
          <w:sz w:val="28"/>
          <w:szCs w:val="28"/>
        </w:rPr>
        <w:t>（二）收支情况</w:t>
      </w:r>
    </w:p>
    <w:p w14:paraId="5C636637">
      <w:pPr>
        <w:ind w:firstLine="560" w:firstLineChars="200"/>
        <w:rPr>
          <w:rFonts w:ascii="宋体" w:hAnsi="宋体"/>
          <w:sz w:val="28"/>
          <w:szCs w:val="28"/>
        </w:rPr>
      </w:pPr>
      <w:r>
        <w:rPr>
          <w:rFonts w:hint="eastAsia" w:ascii="宋体" w:hAnsi="宋体"/>
          <w:sz w:val="28"/>
          <w:szCs w:val="28"/>
        </w:rPr>
        <w:t>2021年本年收入</w:t>
      </w:r>
      <w:r>
        <w:rPr>
          <w:rFonts w:ascii="宋体" w:hAnsi="宋体"/>
          <w:sz w:val="28"/>
          <w:szCs w:val="28"/>
        </w:rPr>
        <w:t>2335.48</w:t>
      </w:r>
      <w:r>
        <w:rPr>
          <w:rFonts w:hint="eastAsia" w:ascii="宋体" w:hAnsi="宋体"/>
          <w:sz w:val="28"/>
          <w:szCs w:val="28"/>
        </w:rPr>
        <w:t>万元万元，本年支出</w:t>
      </w:r>
      <w:r>
        <w:rPr>
          <w:rFonts w:ascii="宋体" w:hAnsi="宋体"/>
          <w:sz w:val="28"/>
          <w:szCs w:val="28"/>
        </w:rPr>
        <w:t>2335.48</w:t>
      </w:r>
      <w:r>
        <w:rPr>
          <w:rFonts w:hint="eastAsia" w:ascii="宋体" w:hAnsi="宋体"/>
          <w:sz w:val="28"/>
          <w:szCs w:val="28"/>
        </w:rPr>
        <w:t>万元，收支基本平衡。</w:t>
      </w:r>
    </w:p>
    <w:p w14:paraId="07CF77A9">
      <w:pPr>
        <w:ind w:firstLine="562" w:firstLineChars="200"/>
        <w:rPr>
          <w:rFonts w:ascii="宋体" w:hAnsi="宋体"/>
          <w:b/>
          <w:sz w:val="28"/>
          <w:szCs w:val="28"/>
        </w:rPr>
      </w:pPr>
      <w:r>
        <w:rPr>
          <w:rFonts w:hint="eastAsia" w:ascii="宋体" w:hAnsi="宋体"/>
          <w:b/>
          <w:sz w:val="28"/>
          <w:szCs w:val="28"/>
        </w:rPr>
        <w:t>二、资金使用及管理情况</w:t>
      </w:r>
    </w:p>
    <w:p w14:paraId="5AF7C372">
      <w:pPr>
        <w:ind w:firstLine="560" w:firstLineChars="200"/>
        <w:rPr>
          <w:rFonts w:ascii="宋体" w:hAnsi="宋体"/>
          <w:sz w:val="28"/>
          <w:szCs w:val="28"/>
        </w:rPr>
      </w:pPr>
      <w:r>
        <w:rPr>
          <w:rFonts w:hint="eastAsia" w:ascii="宋体" w:hAnsi="宋体"/>
          <w:sz w:val="28"/>
          <w:szCs w:val="28"/>
        </w:rPr>
        <w:t>（一）基本支出</w:t>
      </w:r>
    </w:p>
    <w:p w14:paraId="727CF085">
      <w:pPr>
        <w:ind w:firstLine="700" w:firstLineChars="250"/>
        <w:rPr>
          <w:rFonts w:ascii="宋体" w:hAnsi="宋体"/>
          <w:sz w:val="28"/>
          <w:szCs w:val="28"/>
        </w:rPr>
      </w:pPr>
      <w:r>
        <w:rPr>
          <w:rFonts w:hint="eastAsia" w:ascii="宋体" w:hAnsi="宋体"/>
          <w:sz w:val="28"/>
          <w:szCs w:val="28"/>
        </w:rPr>
        <w:t>2021年基本支出1382.59万元万元,其中工资福利支出618.41万元，商品和服务支出318.01万元，对个人和家庭的补助支出434.76万元，其他支出11.41万元。</w:t>
      </w:r>
    </w:p>
    <w:p w14:paraId="769820A0">
      <w:pPr>
        <w:ind w:firstLine="560" w:firstLineChars="200"/>
        <w:rPr>
          <w:rFonts w:ascii="宋体" w:hAnsi="宋体"/>
          <w:sz w:val="28"/>
          <w:szCs w:val="28"/>
        </w:rPr>
      </w:pPr>
      <w:r>
        <w:rPr>
          <w:rFonts w:hint="eastAsia" w:ascii="宋体" w:hAnsi="宋体"/>
          <w:sz w:val="28"/>
          <w:szCs w:val="28"/>
        </w:rPr>
        <w:t>（二）项目支出</w:t>
      </w:r>
    </w:p>
    <w:p w14:paraId="7E2036C0">
      <w:pPr>
        <w:ind w:firstLine="700" w:firstLineChars="250"/>
        <w:rPr>
          <w:rFonts w:ascii="宋体" w:hAnsi="宋体"/>
          <w:sz w:val="28"/>
          <w:szCs w:val="28"/>
        </w:rPr>
      </w:pPr>
      <w:r>
        <w:rPr>
          <w:rFonts w:hint="eastAsia" w:ascii="宋体" w:hAnsi="宋体"/>
          <w:sz w:val="28"/>
          <w:szCs w:val="28"/>
        </w:rPr>
        <w:t>2021年项目支出952.89万元。主要用于乡村振兴项目的小城镇基础设施建设、农村环境示范创建、农村公路维修、农村水渠等小型基础设施的建设。</w:t>
      </w:r>
    </w:p>
    <w:p w14:paraId="42B71A20">
      <w:pPr>
        <w:ind w:firstLine="560" w:firstLineChars="200"/>
        <w:rPr>
          <w:rFonts w:ascii="宋体" w:hAnsi="宋体"/>
          <w:sz w:val="28"/>
          <w:szCs w:val="28"/>
        </w:rPr>
      </w:pPr>
      <w:r>
        <w:rPr>
          <w:rFonts w:hint="eastAsia" w:ascii="宋体" w:hAnsi="宋体"/>
          <w:sz w:val="28"/>
          <w:szCs w:val="28"/>
        </w:rPr>
        <w:t>（三）三公经费及管理情况</w:t>
      </w:r>
    </w:p>
    <w:p w14:paraId="6D833B17">
      <w:pPr>
        <w:ind w:firstLine="688" w:firstLineChars="246"/>
        <w:rPr>
          <w:rFonts w:ascii="宋体" w:hAnsi="宋体"/>
          <w:sz w:val="28"/>
          <w:szCs w:val="28"/>
        </w:rPr>
      </w:pPr>
      <w:r>
        <w:rPr>
          <w:rFonts w:hint="eastAsia" w:ascii="宋体" w:hAnsi="宋体"/>
          <w:sz w:val="28"/>
          <w:szCs w:val="28"/>
        </w:rPr>
        <w:t>2021年“三公”支出6.74万元，其中公务接待费2.54万元、公车运行维护费4.2万元。三公经费管理认真贯彻中央的”八项规定”，全面落实厉行节约，反对铺张浪费，努力降低行政运行成本，推进三公经费管理长期化，规范化和制度化。</w:t>
      </w:r>
    </w:p>
    <w:p w14:paraId="3C8089B1">
      <w:pPr>
        <w:ind w:firstLine="562" w:firstLineChars="200"/>
        <w:rPr>
          <w:rFonts w:ascii="宋体" w:hAnsi="宋体"/>
          <w:b/>
          <w:sz w:val="28"/>
          <w:szCs w:val="28"/>
        </w:rPr>
      </w:pPr>
      <w:r>
        <w:rPr>
          <w:rFonts w:hint="eastAsia" w:ascii="宋体" w:hAnsi="宋体"/>
          <w:b/>
          <w:sz w:val="28"/>
          <w:szCs w:val="28"/>
        </w:rPr>
        <w:t>三、资产管理情况</w:t>
      </w:r>
    </w:p>
    <w:p w14:paraId="72BDA9A9">
      <w:pPr>
        <w:ind w:firstLine="560" w:firstLineChars="200"/>
        <w:rPr>
          <w:rFonts w:ascii="宋体" w:hAnsi="宋体"/>
          <w:sz w:val="28"/>
          <w:szCs w:val="28"/>
        </w:rPr>
      </w:pPr>
      <w:r>
        <w:rPr>
          <w:rFonts w:hint="eastAsia" w:ascii="宋体" w:hAnsi="宋体"/>
          <w:sz w:val="28"/>
          <w:szCs w:val="28"/>
        </w:rPr>
        <w:t>2021年有固定资产591.95万元，包括房屋、车辆、电脑、打印机、空调等通用设备、办公桌椅、文件柜等办公用具。</w:t>
      </w:r>
    </w:p>
    <w:p w14:paraId="70F81AE6">
      <w:pPr>
        <w:ind w:firstLine="562" w:firstLineChars="200"/>
        <w:rPr>
          <w:rFonts w:ascii="宋体" w:hAnsi="宋体"/>
          <w:b/>
          <w:sz w:val="28"/>
          <w:szCs w:val="28"/>
        </w:rPr>
      </w:pPr>
      <w:r>
        <w:rPr>
          <w:rFonts w:hint="eastAsia" w:ascii="宋体" w:hAnsi="宋体"/>
          <w:b/>
          <w:sz w:val="28"/>
          <w:szCs w:val="28"/>
        </w:rPr>
        <w:t>四、整体支出绩效情况</w:t>
      </w:r>
    </w:p>
    <w:p w14:paraId="74FF4ADC">
      <w:pPr>
        <w:adjustRightInd w:val="0"/>
        <w:snapToGrid w:val="0"/>
        <w:spacing w:line="560" w:lineRule="exact"/>
        <w:ind w:firstLine="560" w:firstLineChars="200"/>
        <w:rPr>
          <w:rFonts w:ascii="宋体" w:hAnsi="宋体"/>
          <w:sz w:val="28"/>
          <w:szCs w:val="28"/>
        </w:rPr>
      </w:pPr>
      <w:r>
        <w:rPr>
          <w:rFonts w:hint="eastAsia" w:ascii="宋体" w:hAnsi="宋体"/>
          <w:sz w:val="28"/>
          <w:szCs w:val="28"/>
        </w:rPr>
        <w:t>2021</w:t>
      </w:r>
      <w:r>
        <w:rPr>
          <w:rFonts w:ascii="宋体" w:hAnsi="宋体"/>
          <w:sz w:val="28"/>
          <w:szCs w:val="28"/>
        </w:rPr>
        <w:t>年，</w:t>
      </w:r>
      <w:r>
        <w:rPr>
          <w:rFonts w:hint="eastAsia" w:ascii="宋体" w:hAnsi="宋体"/>
          <w:sz w:val="28"/>
          <w:szCs w:val="28"/>
        </w:rPr>
        <w:t>我镇</w:t>
      </w:r>
      <w:r>
        <w:rPr>
          <w:rFonts w:ascii="宋体" w:hAnsi="宋体"/>
          <w:sz w:val="28"/>
          <w:szCs w:val="28"/>
        </w:rPr>
        <w:t>积极履职，强化管理，较好的完成了年度工作目标。部门整体支出绩效情况如下：</w:t>
      </w:r>
    </w:p>
    <w:p w14:paraId="2A17E9A8">
      <w:pPr>
        <w:spacing w:line="560" w:lineRule="exact"/>
        <w:ind w:firstLine="643"/>
        <w:rPr>
          <w:rFonts w:ascii="宋体" w:hAnsi="宋体" w:cs="楷体"/>
          <w:bCs/>
          <w:sz w:val="28"/>
          <w:szCs w:val="28"/>
        </w:rPr>
      </w:pPr>
      <w:r>
        <w:rPr>
          <w:rFonts w:hint="eastAsia" w:ascii="宋体" w:hAnsi="宋体"/>
          <w:sz w:val="28"/>
          <w:szCs w:val="28"/>
        </w:rPr>
        <w:t xml:space="preserve">   </w:t>
      </w:r>
      <w:r>
        <w:rPr>
          <w:rFonts w:hint="eastAsia" w:ascii="宋体" w:hAnsi="宋体" w:cs="楷体"/>
          <w:bCs/>
          <w:sz w:val="28"/>
          <w:szCs w:val="28"/>
        </w:rPr>
        <w:t>（一）以党的政治建设为根本，夯实基层干部能力，巩固为民服务的“初心”</w:t>
      </w:r>
    </w:p>
    <w:p w14:paraId="2EE45255">
      <w:pPr>
        <w:spacing w:line="560" w:lineRule="exact"/>
        <w:ind w:firstLine="643"/>
        <w:rPr>
          <w:rFonts w:ascii="宋体" w:hAnsi="宋体" w:cs="仿宋_GB2312"/>
          <w:sz w:val="28"/>
          <w:szCs w:val="28"/>
        </w:rPr>
      </w:pPr>
      <w:r>
        <w:rPr>
          <w:rFonts w:hint="eastAsia" w:ascii="宋体" w:hAnsi="宋体" w:cs="仿宋"/>
          <w:bCs/>
          <w:sz w:val="28"/>
          <w:szCs w:val="28"/>
        </w:rPr>
        <w:t>毫不动摇的把党的政治建设摆在首位。</w:t>
      </w:r>
      <w:r>
        <w:rPr>
          <w:rFonts w:hint="eastAsia" w:ascii="宋体" w:hAnsi="宋体" w:cs="仿宋_GB2312"/>
          <w:sz w:val="28"/>
          <w:szCs w:val="28"/>
        </w:rPr>
        <w:t>以党的思想政治建设常态化制度化为抓手，久久为功，不断加强全体干部理论修养。全年紧紧围绕党的十九大和十九届二中、三中、四中、五中、六中全会精神、习近平总书记系列讲话精神和习近平总书记视察湖南时的重要讲话精神，开展了12次党委理论中心组学习、19次全体干部理论教育学习、知识测试7次，参与人数1300余次。</w:t>
      </w:r>
      <w:r>
        <w:rPr>
          <w:rFonts w:hint="eastAsia" w:ascii="宋体" w:hAnsi="宋体" w:cs="仿宋"/>
          <w:bCs/>
          <w:sz w:val="28"/>
          <w:szCs w:val="28"/>
        </w:rPr>
        <w:t>乘势而上推进“线上线下”教育有机融合。</w:t>
      </w:r>
      <w:r>
        <w:rPr>
          <w:rFonts w:hint="eastAsia" w:ascii="宋体" w:hAnsi="宋体" w:cs="仿宋_GB2312"/>
          <w:sz w:val="28"/>
          <w:szCs w:val="28"/>
        </w:rPr>
        <w:t>灵活运用“学习强国”、怀化市干部教育培训网络学院等线上平台开展知识竞赛，结合党史学习线下“周周讲”，营造比学赶超浓厚氛围，实现党员干部从被动教育向主动求知转变。“学习强国”年度积分超10000分学员共131人，人均积分位列乡镇第1名，开展党史学习专题教育68次，2000余人次。</w:t>
      </w:r>
      <w:r>
        <w:rPr>
          <w:rFonts w:hint="eastAsia" w:ascii="宋体" w:hAnsi="宋体" w:cs="仿宋"/>
          <w:bCs/>
          <w:sz w:val="28"/>
          <w:szCs w:val="28"/>
        </w:rPr>
        <w:t>聚焦主题教育发挥党员先锋模范作用。</w:t>
      </w:r>
      <w:r>
        <w:rPr>
          <w:rFonts w:hint="eastAsia" w:ascii="宋体" w:hAnsi="宋体" w:cs="仿宋_GB2312"/>
          <w:sz w:val="28"/>
          <w:szCs w:val="28"/>
        </w:rPr>
        <w:t>把“我为群众办实事”作为为民服务的落脚点，全面开展“学党史办实事”活动，以“党建+微网格”服务进一步强化党员干部联系群众“五到户”行动，通过划分57个大网格、488个小网格，实现789名党员联系7888户群众全覆盖，三级会商会125次，解决群众关注问题70个，进一步密切干群关系。</w:t>
      </w:r>
    </w:p>
    <w:p w14:paraId="46F9C159">
      <w:pPr>
        <w:spacing w:line="560" w:lineRule="exact"/>
        <w:ind w:firstLine="643"/>
        <w:rPr>
          <w:rFonts w:ascii="宋体" w:hAnsi="宋体" w:cs="楷体"/>
          <w:bCs/>
          <w:sz w:val="28"/>
          <w:szCs w:val="28"/>
        </w:rPr>
      </w:pPr>
      <w:r>
        <w:rPr>
          <w:rFonts w:hint="eastAsia" w:ascii="宋体" w:hAnsi="宋体" w:cs="楷体"/>
          <w:bCs/>
          <w:sz w:val="28"/>
          <w:szCs w:val="28"/>
        </w:rPr>
        <w:t>（二）以提高党建水平为基础，打造坚强战斗堡垒，筑牢为民服务主阵地</w:t>
      </w:r>
    </w:p>
    <w:p w14:paraId="03727616">
      <w:pPr>
        <w:spacing w:line="560" w:lineRule="exact"/>
        <w:ind w:firstLine="643"/>
        <w:rPr>
          <w:rFonts w:ascii="宋体" w:hAnsi="宋体" w:cs="仿宋_GB2312"/>
          <w:sz w:val="28"/>
          <w:szCs w:val="28"/>
        </w:rPr>
      </w:pPr>
      <w:r>
        <w:rPr>
          <w:rFonts w:hint="eastAsia" w:ascii="宋体" w:hAnsi="宋体" w:cs="仿宋"/>
          <w:bCs/>
          <w:sz w:val="28"/>
          <w:szCs w:val="28"/>
        </w:rPr>
        <w:t>扎实推进换届选举工作。</w:t>
      </w:r>
      <w:r>
        <w:rPr>
          <w:rFonts w:hint="eastAsia" w:ascii="宋体" w:hAnsi="宋体" w:cs="仿宋_GB2312"/>
          <w:sz w:val="28"/>
          <w:szCs w:val="28"/>
        </w:rPr>
        <w:t>始终坚持高标准、高效率，严格依法依规开展换届选举，全面完成村“两委”换届工作，选举产生77名村“两委”班子成员，30岁以下、40岁以下、50岁以下支村两委占比分别为11%、32%、28%，中职及高中、大专、本科学历占比分别为48%、14%、6%，实现学历升年龄降结构优总体目标，培养村级后备干部42名，夯实基层干部队伍。</w:t>
      </w:r>
      <w:r>
        <w:rPr>
          <w:rFonts w:hint="eastAsia" w:ascii="宋体" w:hAnsi="宋体" w:cs="仿宋"/>
          <w:bCs/>
          <w:sz w:val="28"/>
          <w:szCs w:val="28"/>
        </w:rPr>
        <w:t>不断强化各级党组织主体作用。</w:t>
      </w:r>
      <w:r>
        <w:rPr>
          <w:rFonts w:hint="eastAsia" w:ascii="宋体" w:hAnsi="宋体" w:cs="仿宋_GB2312"/>
          <w:sz w:val="28"/>
          <w:szCs w:val="28"/>
        </w:rPr>
        <w:t>牢固树立“抓好党建是本职、不抓党建是失职、抓不好党建是渎职”理念，形成抓基层党建的整体合力，把压力层层传递各级党组织书记，把要求层层传递给全体党员，推动党建工作在基层全面落实，全年开展主题党日活动42次，培训党员900余人次，导师帮带3人。</w:t>
      </w:r>
      <w:r>
        <w:rPr>
          <w:rFonts w:hint="eastAsia" w:ascii="宋体" w:hAnsi="宋体" w:cs="仿宋"/>
          <w:bCs/>
          <w:sz w:val="28"/>
          <w:szCs w:val="28"/>
        </w:rPr>
        <w:t>规范党员队伍建设。</w:t>
      </w:r>
      <w:r>
        <w:rPr>
          <w:rFonts w:hint="eastAsia" w:ascii="宋体" w:hAnsi="宋体" w:cs="仿宋_GB2312"/>
          <w:sz w:val="28"/>
          <w:szCs w:val="28"/>
        </w:rPr>
        <w:t>严把入口，严格按照党员发展程序，注重从农民青年、企业职工中发展党员，全年共发展入党积极分子31名、预备党员14名、转正14名。疏通出口，全面走访疑似发展党员违规违纪人员70名，初步认定存在问题5人，批评教育6人。</w:t>
      </w:r>
      <w:r>
        <w:rPr>
          <w:rFonts w:hint="eastAsia" w:ascii="宋体" w:hAnsi="宋体" w:cs="仿宋"/>
          <w:bCs/>
          <w:sz w:val="28"/>
          <w:szCs w:val="28"/>
        </w:rPr>
        <w:t>紧盯弱点盲点不断提升党组织建设。</w:t>
      </w:r>
      <w:r>
        <w:rPr>
          <w:rFonts w:hint="eastAsia" w:ascii="宋体" w:hAnsi="宋体" w:cs="仿宋_GB2312"/>
          <w:sz w:val="28"/>
          <w:szCs w:val="28"/>
        </w:rPr>
        <w:t>健全随机调研、经验交流、定期督查、情况通报等长效机制，为13个村（社区）党组织规范化建设订立标尺，全年共督查调研78次，整改问题91个。</w:t>
      </w:r>
    </w:p>
    <w:p w14:paraId="62B8FB27">
      <w:pPr>
        <w:spacing w:line="560" w:lineRule="exact"/>
        <w:ind w:firstLine="643"/>
        <w:rPr>
          <w:rFonts w:ascii="宋体" w:hAnsi="宋体" w:cs="楷体"/>
          <w:bCs/>
          <w:sz w:val="28"/>
          <w:szCs w:val="28"/>
        </w:rPr>
      </w:pPr>
      <w:r>
        <w:rPr>
          <w:rFonts w:hint="eastAsia" w:ascii="宋体" w:hAnsi="宋体" w:cs="楷体"/>
          <w:bCs/>
          <w:sz w:val="28"/>
          <w:szCs w:val="28"/>
        </w:rPr>
        <w:t>（三）以党风廉政建设为抓手，加强干部作风建设，不断增强拒腐防变能力</w:t>
      </w:r>
    </w:p>
    <w:p w14:paraId="2B9EAF46">
      <w:pPr>
        <w:spacing w:line="560" w:lineRule="exact"/>
        <w:ind w:firstLine="643"/>
        <w:rPr>
          <w:rFonts w:ascii="宋体" w:hAnsi="宋体"/>
          <w:sz w:val="28"/>
          <w:szCs w:val="28"/>
        </w:rPr>
      </w:pPr>
      <w:r>
        <w:rPr>
          <w:rFonts w:hint="eastAsia" w:ascii="宋体" w:hAnsi="宋体" w:cs="仿宋"/>
          <w:bCs/>
          <w:sz w:val="28"/>
          <w:szCs w:val="28"/>
        </w:rPr>
        <w:t>切实履行“第一责任人”职责。</w:t>
      </w:r>
      <w:r>
        <w:rPr>
          <w:rFonts w:hint="eastAsia" w:ascii="宋体" w:hAnsi="宋体" w:cs="仿宋_GB2312"/>
          <w:sz w:val="28"/>
          <w:szCs w:val="28"/>
        </w:rPr>
        <w:t>成立以党委书记为组长的党风廉政建设责任制领导小组，主要领导带头落实“第一责任人”责任，对重要工作亲自部署、重大问题亲自过问、重要环节亲自协调、重要案件亲自督办，明确班子其他成员和各部门的责任分工和范围，形成了“一把手”负总责，纪委书记亲自抓，分管领导包落实的工作格局，确保一级对一级负责。</w:t>
      </w:r>
      <w:r>
        <w:rPr>
          <w:rFonts w:hint="eastAsia" w:ascii="宋体" w:hAnsi="宋体" w:cs="仿宋"/>
          <w:bCs/>
          <w:sz w:val="28"/>
          <w:szCs w:val="28"/>
        </w:rPr>
        <w:t>深入开展重点领域专项整治。</w:t>
      </w:r>
      <w:r>
        <w:rPr>
          <w:rFonts w:hint="eastAsia" w:ascii="宋体" w:hAnsi="宋体" w:cs="仿宋_GB2312"/>
          <w:sz w:val="28"/>
          <w:szCs w:val="28"/>
        </w:rPr>
        <w:t>重点对涉农扶贫领域、中央八项规定、“纠四风，治陋习，树新风”、环保突出问题等专项整治活动持续发力。2021年，共发现和整治相关问题30余个，进一步强化了党员干部的四个意识，倒逼责任落实，实现监督全覆盖，专项治理成效显著。</w:t>
      </w:r>
      <w:r>
        <w:rPr>
          <w:rFonts w:hint="eastAsia" w:ascii="宋体" w:hAnsi="宋体" w:cs="仿宋"/>
          <w:bCs/>
          <w:sz w:val="28"/>
          <w:szCs w:val="28"/>
        </w:rPr>
        <w:t>集中整治形式主义官僚主义。</w:t>
      </w:r>
      <w:r>
        <w:rPr>
          <w:rFonts w:hint="eastAsia" w:ascii="宋体" w:hAnsi="宋体"/>
          <w:sz w:val="28"/>
          <w:szCs w:val="28"/>
        </w:rPr>
        <w:t>研究制定《葛竹坪镇集中开展形式主义官僚主义专项整治工作实施方案》，围绕贯彻落实党中央、省委、市委、县委重大决策部署、联系群众服务群众、服务经济社会发展、学风会风文风、检查考核及调研、重点领域和专项工作5个方面20类问题展开，全力整饬当前工作中存在的形式主义、官僚主义问题。</w:t>
      </w:r>
      <w:r>
        <w:rPr>
          <w:rFonts w:hint="eastAsia" w:ascii="宋体" w:hAnsi="宋体" w:cs="仿宋"/>
          <w:bCs/>
          <w:sz w:val="28"/>
          <w:szCs w:val="28"/>
        </w:rPr>
        <w:t>加大从严执纪问责力度。</w:t>
      </w:r>
      <w:r>
        <w:rPr>
          <w:rFonts w:hint="eastAsia" w:ascii="宋体" w:hAnsi="宋体"/>
          <w:sz w:val="28"/>
          <w:szCs w:val="28"/>
        </w:rPr>
        <w:t>从严执纪审查，着力解决群众身边的腐败问题。注重线索核查、受理，严格落实群众信访双向承诺制度，规范处置程序，通告处置结果。2021年以来，全镇共立案3起，结案3起，分别给予留党察看一年处分1人和党内警告处分2人。</w:t>
      </w:r>
    </w:p>
    <w:p w14:paraId="445116EB">
      <w:pPr>
        <w:spacing w:line="560" w:lineRule="exact"/>
        <w:ind w:firstLine="643"/>
        <w:rPr>
          <w:rFonts w:ascii="宋体" w:hAnsi="宋体" w:cs="楷体"/>
          <w:bCs/>
          <w:sz w:val="28"/>
          <w:szCs w:val="28"/>
        </w:rPr>
      </w:pPr>
      <w:r>
        <w:rPr>
          <w:rFonts w:hint="eastAsia" w:ascii="宋体" w:hAnsi="宋体" w:cs="楷体"/>
          <w:bCs/>
          <w:sz w:val="28"/>
          <w:szCs w:val="28"/>
        </w:rPr>
        <w:t>（四）以党的全面领导为统领，提升工作整体水平，自觉践行使命担当</w:t>
      </w:r>
    </w:p>
    <w:p w14:paraId="666B5C34">
      <w:pPr>
        <w:spacing w:line="560" w:lineRule="exact"/>
        <w:ind w:firstLine="643"/>
        <w:rPr>
          <w:rFonts w:ascii="宋体" w:hAnsi="宋体" w:cs="仿宋_GB2312"/>
          <w:sz w:val="28"/>
          <w:szCs w:val="28"/>
        </w:rPr>
      </w:pPr>
      <w:r>
        <w:rPr>
          <w:rFonts w:hint="eastAsia" w:ascii="宋体" w:hAnsi="宋体" w:cs="仿宋"/>
          <w:bCs/>
          <w:sz w:val="28"/>
          <w:szCs w:val="28"/>
        </w:rPr>
        <w:t>“务实也务虚”，牢牢把控意识形态领导权。</w:t>
      </w:r>
      <w:r>
        <w:rPr>
          <w:rFonts w:hint="eastAsia" w:ascii="宋体" w:hAnsi="宋体" w:cs="仿宋_GB2312"/>
          <w:sz w:val="28"/>
          <w:szCs w:val="28"/>
        </w:rPr>
        <w:t>认真落实意识形态工作责任制，按照“一岗双责”要求，将全局意识形态工作进行细化分解，做到人人肩上有担子、工作有压力，围绕年度重点工作，充分利用村村响广播、微信便民服务群、橱窗和悬挂横幅、刷写标语、发放宣传册等方式，全方位、多层次、多角度鼓劲造势，新文明实践活动掀起热潮，志愿者服务作用明显，一年来在新华社客户端、湖南日报客户端、掌上怀化、溆浦红网等中央、省、市、县媒体上稿54篇。</w:t>
      </w:r>
    </w:p>
    <w:p w14:paraId="3F5BAE06">
      <w:pPr>
        <w:spacing w:line="560" w:lineRule="exact"/>
        <w:ind w:firstLine="643"/>
        <w:rPr>
          <w:rFonts w:ascii="宋体" w:hAnsi="宋体"/>
          <w:sz w:val="28"/>
          <w:szCs w:val="28"/>
        </w:rPr>
      </w:pPr>
      <w:r>
        <w:rPr>
          <w:rFonts w:hint="eastAsia" w:ascii="宋体" w:hAnsi="宋体" w:cs="仿宋"/>
          <w:bCs/>
          <w:sz w:val="28"/>
          <w:szCs w:val="28"/>
        </w:rPr>
        <w:t>紧紧围绕重点工作，不断提升党管武装实效。</w:t>
      </w:r>
      <w:r>
        <w:rPr>
          <w:rFonts w:hint="eastAsia" w:ascii="宋体" w:hAnsi="宋体"/>
          <w:sz w:val="28"/>
          <w:szCs w:val="28"/>
        </w:rPr>
        <w:t>常态开展疫情防控。充分发挥党员干部引领作用，带动民兵队伍参与疫情防控工作，参与路口执勤、入村宣传、网络核查等工作，确保我镇疫情防控大局稳定。紧盯乡村振兴战略实施。坚持“产业、人才、文化、生态、组织”五大目标不偏离，积极引导扶持困难群众创业发展，民兵队伍共送技上门20次、参与环卫整治8</w:t>
      </w:r>
      <w:r>
        <w:rPr>
          <w:rFonts w:ascii="宋体" w:hAnsi="宋体"/>
          <w:sz w:val="28"/>
          <w:szCs w:val="28"/>
        </w:rPr>
        <w:t>00</w:t>
      </w:r>
      <w:r>
        <w:rPr>
          <w:rFonts w:hint="eastAsia" w:ascii="宋体" w:hAnsi="宋体"/>
          <w:sz w:val="28"/>
          <w:szCs w:val="28"/>
        </w:rPr>
        <w:t>余小时、推介务工企业60余家、参与技术培训17人次、生态宣传2000余小时。主动请战“急难险重”任务。6月，汛期共组织民兵抢修塌方道路10条，转移受灾群众4</w:t>
      </w:r>
      <w:r>
        <w:rPr>
          <w:rFonts w:ascii="宋体" w:hAnsi="宋体"/>
          <w:sz w:val="28"/>
          <w:szCs w:val="28"/>
        </w:rPr>
        <w:t>00</w:t>
      </w:r>
      <w:r>
        <w:rPr>
          <w:rFonts w:hint="eastAsia" w:ascii="宋体" w:hAnsi="宋体"/>
          <w:sz w:val="28"/>
          <w:szCs w:val="28"/>
        </w:rPr>
        <w:t>余人，9月，开展森林防灭火大巡逻，出动1000余人次，助力“林长制”工作落地落实，全年共出动2000余人次，清理河道、打击非法挖沙、捕捞行为。全力助巡保一方平安。以村治安联防民兵巡逻队为基础，协助镇派出所、应急办、综合行政执法大队开展夜巡100余次，在重大节假日、“两会”期间开展安保执勤行动，确保全镇社会发展大局稳定。双拥工作扎实推进。走访慰问76户军烈属，发放慰问款共计31800元，</w:t>
      </w:r>
      <w:r>
        <w:rPr>
          <w:rFonts w:hint="eastAsia" w:ascii="宋体" w:hAnsi="宋体" w:cs="仿宋_GB2312"/>
          <w:kern w:val="0"/>
          <w:sz w:val="28"/>
          <w:szCs w:val="28"/>
        </w:rPr>
        <w:t>军烈属享受的优惠政策及时到位，军民纠纷处理妥当，全年</w:t>
      </w:r>
      <w:r>
        <w:rPr>
          <w:rFonts w:hint="eastAsia" w:ascii="宋体" w:hAnsi="宋体"/>
          <w:sz w:val="28"/>
          <w:szCs w:val="28"/>
        </w:rPr>
        <w:t>无一起涉军上访事件。</w:t>
      </w:r>
    </w:p>
    <w:p w14:paraId="5EA46FC8">
      <w:pPr>
        <w:spacing w:line="560" w:lineRule="exact"/>
        <w:ind w:firstLine="643"/>
        <w:jc w:val="left"/>
        <w:rPr>
          <w:rFonts w:ascii="宋体" w:hAnsi="宋体"/>
          <w:sz w:val="28"/>
          <w:szCs w:val="28"/>
        </w:rPr>
      </w:pPr>
      <w:r>
        <w:rPr>
          <w:rFonts w:hint="eastAsia" w:ascii="宋体" w:hAnsi="宋体" w:cs="仿宋"/>
          <w:bCs/>
          <w:sz w:val="28"/>
          <w:szCs w:val="28"/>
        </w:rPr>
        <w:t>持续增强社会凝聚力，推动统战工作提质增效。</w:t>
      </w:r>
      <w:r>
        <w:rPr>
          <w:rFonts w:hint="eastAsia" w:ascii="宋体" w:hAnsi="宋体" w:cs="楷体"/>
          <w:sz w:val="28"/>
          <w:szCs w:val="28"/>
        </w:rPr>
        <w:t>守正创新，汇聚磅礴力量。</w:t>
      </w:r>
      <w:r>
        <w:rPr>
          <w:rFonts w:hint="eastAsia" w:ascii="宋体" w:hAnsi="宋体"/>
          <w:sz w:val="28"/>
          <w:szCs w:val="28"/>
        </w:rPr>
        <w:t>坚持将统战思想纳入党委中心学习理论组和全体干部理论学习培训内容，不断团结各界代表人物，充分运用民主协商会、征求意见会等形式，引导党外人士积极献智献力，全年共建言7起，开展捐赠活动13次，总价值60余万元；</w:t>
      </w:r>
      <w:r>
        <w:rPr>
          <w:rFonts w:hint="eastAsia" w:ascii="宋体" w:hAnsi="宋体" w:cs="楷体"/>
          <w:sz w:val="28"/>
          <w:szCs w:val="28"/>
        </w:rPr>
        <w:t>画好民族团结“同心圆”。</w:t>
      </w:r>
      <w:r>
        <w:rPr>
          <w:rFonts w:ascii="宋体" w:hAnsi="宋体"/>
          <w:sz w:val="28"/>
          <w:szCs w:val="28"/>
        </w:rPr>
        <w:t>深入学习贯彻习近平总书记关于加强和改进民族工作的重要思想，把党的领导作为维护民族团结的根本保证。党委理论学习中心组2021年全年集中学习相关内容4次，召开镇村干部会议，学习、部署民族工作10次。结合党史学习，党员“五到户”结对帮扶走访等重点工作，持续宣传党的民族理论和民族政策，以铸牢中华民族共同体意识为主线，紧紧围绕“中华民族一家亲、同心共筑中国梦”民族工作总目标，推进全镇民族事务治理法治化，加强民族团结进步教育，认真落实各项举措。全年调解涉少数民族纠纷27起，调解满意率100%，实现涉少数民族信访工作“零进京赴省到市访”。</w:t>
      </w:r>
      <w:r>
        <w:rPr>
          <w:rFonts w:hint="eastAsia" w:ascii="宋体" w:hAnsi="宋体" w:cs="楷体"/>
          <w:sz w:val="28"/>
          <w:szCs w:val="28"/>
        </w:rPr>
        <w:t>宗教场所安全常态化管理。</w:t>
      </w:r>
      <w:r>
        <w:rPr>
          <w:rFonts w:hint="eastAsia" w:ascii="宋体" w:hAnsi="宋体"/>
          <w:sz w:val="28"/>
          <w:szCs w:val="28"/>
        </w:rPr>
        <w:t>定期不定期组织派出所、应急办等部门对辖区宗教场所开展安全检查，对房屋、线路、消防设施、安全通道等安全隐患进行重点排查，全年共检查12次，整改问题5个。</w:t>
      </w:r>
    </w:p>
    <w:p w14:paraId="4011496C">
      <w:pPr>
        <w:spacing w:line="560" w:lineRule="exact"/>
        <w:ind w:firstLine="643"/>
        <w:rPr>
          <w:rFonts w:ascii="宋体" w:hAnsi="宋体" w:cs="楷体"/>
          <w:bCs/>
          <w:sz w:val="28"/>
          <w:szCs w:val="28"/>
        </w:rPr>
      </w:pPr>
      <w:r>
        <w:rPr>
          <w:rFonts w:hint="eastAsia" w:ascii="宋体" w:hAnsi="宋体" w:cs="楷体"/>
          <w:bCs/>
          <w:sz w:val="28"/>
          <w:szCs w:val="28"/>
        </w:rPr>
        <w:t>（五）以民生幸福为导向，持续保障改善民生，打造幸福“葛竹坪”</w:t>
      </w:r>
    </w:p>
    <w:p w14:paraId="3AFF946F">
      <w:pPr>
        <w:spacing w:line="560" w:lineRule="exact"/>
        <w:ind w:firstLine="643"/>
        <w:rPr>
          <w:rFonts w:ascii="宋体" w:hAnsi="宋体" w:cs="仿宋_GB2312"/>
          <w:sz w:val="28"/>
          <w:szCs w:val="28"/>
        </w:rPr>
      </w:pPr>
      <w:r>
        <w:rPr>
          <w:rFonts w:hint="eastAsia" w:ascii="宋体" w:hAnsi="宋体" w:cs="仿宋"/>
          <w:bCs/>
          <w:sz w:val="28"/>
          <w:szCs w:val="28"/>
        </w:rPr>
        <w:t>民生工程有序推进。</w:t>
      </w:r>
      <w:r>
        <w:rPr>
          <w:rFonts w:hint="eastAsia" w:ascii="宋体" w:hAnsi="宋体" w:cs="仿宋_GB2312"/>
          <w:sz w:val="28"/>
          <w:szCs w:val="28"/>
        </w:rPr>
        <w:t>高质量完成2021年省、市、县重点民生实事项目，进一步提升人民群众的幸福感、获得感。镇区污水管网建设如期完成；改新建农村户用厕所202座，年度完成率109%；电网改造全面升级，惠及群众26000余人；新增农村劳动力转移就业220人；农村路网进一步完善，硬化道路6.1公里。</w:t>
      </w:r>
    </w:p>
    <w:p w14:paraId="6DAF7B90">
      <w:pPr>
        <w:spacing w:line="560" w:lineRule="exact"/>
        <w:ind w:firstLine="643"/>
        <w:rPr>
          <w:rFonts w:ascii="宋体" w:hAnsi="宋体" w:cs="仿宋_GB2312"/>
          <w:sz w:val="28"/>
          <w:szCs w:val="28"/>
        </w:rPr>
      </w:pPr>
      <w:r>
        <w:rPr>
          <w:rFonts w:hint="eastAsia" w:ascii="宋体" w:hAnsi="宋体" w:cs="仿宋"/>
          <w:bCs/>
          <w:sz w:val="28"/>
          <w:szCs w:val="28"/>
        </w:rPr>
        <w:t>“五育并举”落地落效。</w:t>
      </w:r>
      <w:r>
        <w:rPr>
          <w:rFonts w:hint="eastAsia" w:ascii="宋体" w:hAnsi="宋体" w:cs="仿宋_GB2312"/>
          <w:sz w:val="28"/>
          <w:szCs w:val="28"/>
        </w:rPr>
        <w:t>有效落实国家教育方针政策，以政府主导、多方联动，进一步提升教育和服务水平。通过座谈交流会、线上留言、线下回访等载体手段，推动“五项管理”和“双减”政策落地生根。葛竹坪镇中学率先在龙潭辖区开展课后延时服务，“作业辅导”+“社团活动”多措并举，寄宿制全面落实，减负不减质，充分满足家长需求，不断提升学生综合素质。葛竹坪小学利用家庭作业公示栏，充分对接课堂教学内容，缓解家长焦虑情绪，教学质量持续攀升，在全县62所同类小学中毕业会考优秀率排名第1。</w:t>
      </w:r>
    </w:p>
    <w:p w14:paraId="64293579">
      <w:pPr>
        <w:spacing w:line="560" w:lineRule="exact"/>
        <w:ind w:firstLine="643"/>
        <w:rPr>
          <w:rFonts w:ascii="宋体" w:hAnsi="宋体" w:cs="仿宋_GB2312"/>
          <w:sz w:val="28"/>
          <w:szCs w:val="28"/>
        </w:rPr>
      </w:pPr>
      <w:r>
        <w:rPr>
          <w:rFonts w:hint="eastAsia" w:ascii="宋体" w:hAnsi="宋体" w:cs="仿宋"/>
          <w:bCs/>
          <w:sz w:val="28"/>
          <w:szCs w:val="28"/>
        </w:rPr>
        <w:t>社会治理持续向好。</w:t>
      </w:r>
      <w:r>
        <w:rPr>
          <w:rFonts w:hint="eastAsia" w:ascii="宋体" w:hAnsi="宋体" w:cs="楷体"/>
          <w:sz w:val="28"/>
          <w:szCs w:val="28"/>
        </w:rPr>
        <w:t>坚持和发展新时代“枫桥经验”。</w:t>
      </w:r>
      <w:r>
        <w:rPr>
          <w:rFonts w:hint="eastAsia" w:ascii="宋体" w:hAnsi="宋体" w:cs="仿宋_GB2312"/>
          <w:sz w:val="28"/>
          <w:szCs w:val="28"/>
        </w:rPr>
        <w:t>建设标准化信访接待中心，完善党组织书记坐班、党政领导接访制度，以网格化矛盾排查调处为抓手，收集问题59件，解决问题59件，化解率达100%；</w:t>
      </w:r>
      <w:r>
        <w:rPr>
          <w:rFonts w:hint="eastAsia" w:ascii="宋体" w:hAnsi="宋体" w:cs="楷体"/>
          <w:sz w:val="28"/>
          <w:szCs w:val="28"/>
        </w:rPr>
        <w:t>坚持部门联动配合。</w:t>
      </w:r>
      <w:r>
        <w:rPr>
          <w:rFonts w:hint="eastAsia" w:ascii="宋体" w:hAnsi="宋体" w:cs="仿宋_GB2312"/>
          <w:sz w:val="28"/>
          <w:szCs w:val="28"/>
        </w:rPr>
        <w:t>镇综合执法大队牵头，应急办、派出所、联防队各负其责，持续开展赶集日巡逻、重大节假日夜巡和交通、安全“百日大会战”整治行动，批评教育3000人次、处理违规驾驶400余人、罚款15000元；企业检查800余次，立案1起，罚款5000元；</w:t>
      </w:r>
      <w:r>
        <w:rPr>
          <w:rFonts w:hint="eastAsia" w:ascii="宋体" w:hAnsi="宋体" w:cs="楷体"/>
          <w:sz w:val="28"/>
          <w:szCs w:val="28"/>
        </w:rPr>
        <w:t>禁毒工作开展深入。</w:t>
      </w:r>
      <w:r>
        <w:rPr>
          <w:rFonts w:hint="eastAsia" w:ascii="宋体" w:hAnsi="宋体" w:cs="仿宋_GB2312"/>
          <w:sz w:val="28"/>
          <w:szCs w:val="28"/>
        </w:rPr>
        <w:t>走访吸毒史人员及家庭120余次，刑拘贩毒嫌疑人1人，强制隔离戒毒4人；</w:t>
      </w:r>
      <w:r>
        <w:rPr>
          <w:rFonts w:hint="eastAsia" w:ascii="宋体" w:hAnsi="宋体" w:cs="楷体"/>
          <w:sz w:val="28"/>
          <w:szCs w:val="28"/>
        </w:rPr>
        <w:t>宣传氛围营造浓厚。</w:t>
      </w:r>
      <w:r>
        <w:rPr>
          <w:rFonts w:hint="eastAsia" w:ascii="宋体" w:hAnsi="宋体" w:cs="仿宋_GB2312"/>
          <w:sz w:val="28"/>
          <w:szCs w:val="28"/>
        </w:rPr>
        <w:t>广泛利用村村响广播、流动宣传车、微信便民群、张贴横幅、刷写标语、入户走访、集中座谈等方式落实“七进”宣传，全年共计发放宣传册30000余份、横幅标语700余处、音频播放13000余小时；</w:t>
      </w:r>
      <w:r>
        <w:rPr>
          <w:rFonts w:hint="eastAsia" w:ascii="宋体" w:hAnsi="宋体" w:cs="楷体"/>
          <w:sz w:val="28"/>
          <w:szCs w:val="28"/>
        </w:rPr>
        <w:t>民政救助落地落实。</w:t>
      </w:r>
      <w:r>
        <w:rPr>
          <w:rFonts w:hint="eastAsia" w:ascii="宋体" w:hAnsi="宋体" w:cs="仿宋_GB2312"/>
          <w:sz w:val="28"/>
          <w:szCs w:val="28"/>
        </w:rPr>
        <w:t>兜底困难群众基本生活保障，全年共解决困难群体生活救助金161余万元，发放生活物资达10万余元；</w:t>
      </w:r>
      <w:r>
        <w:rPr>
          <w:rFonts w:hint="eastAsia" w:ascii="宋体" w:hAnsi="宋体" w:cs="楷体"/>
          <w:sz w:val="28"/>
          <w:szCs w:val="28"/>
        </w:rPr>
        <w:t>疫情防控常抓不懈。</w:t>
      </w:r>
      <w:r>
        <w:rPr>
          <w:rFonts w:hint="eastAsia" w:ascii="宋体" w:hAnsi="宋体" w:cs="仿宋_GB2312"/>
          <w:sz w:val="28"/>
          <w:szCs w:val="28"/>
        </w:rPr>
        <w:t>充分发挥联村领导、驻村干部、村（居）干部、组长、网格员作用，实现全域覆盖防控体系，因时因势调整防控重点，落实常态化疫情防控措施，全镇全年零感染、零疑似。</w:t>
      </w:r>
    </w:p>
    <w:p w14:paraId="3BC27971">
      <w:pPr>
        <w:spacing w:line="560" w:lineRule="exact"/>
        <w:ind w:firstLine="643"/>
        <w:rPr>
          <w:rFonts w:ascii="宋体" w:hAnsi="宋体" w:cs="楷体"/>
          <w:bCs/>
          <w:sz w:val="28"/>
          <w:szCs w:val="28"/>
        </w:rPr>
      </w:pPr>
      <w:r>
        <w:rPr>
          <w:rFonts w:hint="eastAsia" w:ascii="宋体" w:hAnsi="宋体" w:cs="楷体"/>
          <w:bCs/>
          <w:sz w:val="28"/>
          <w:szCs w:val="28"/>
        </w:rPr>
        <w:t>（六）放眼全局紧盯重点，稳步推进脱贫攻坚与乡村振兴有效衔接</w:t>
      </w:r>
    </w:p>
    <w:p w14:paraId="05D4DEF0">
      <w:pPr>
        <w:spacing w:line="560" w:lineRule="exact"/>
        <w:ind w:firstLine="643"/>
        <w:rPr>
          <w:rFonts w:ascii="宋体" w:hAnsi="宋体" w:cs="仿宋_GB2312"/>
          <w:sz w:val="28"/>
          <w:szCs w:val="28"/>
        </w:rPr>
      </w:pPr>
      <w:r>
        <w:rPr>
          <w:rFonts w:hint="eastAsia" w:ascii="宋体" w:hAnsi="宋体" w:cs="仿宋"/>
          <w:bCs/>
          <w:sz w:val="28"/>
          <w:szCs w:val="28"/>
        </w:rPr>
        <w:t>脱贫攻坚成果巩固。</w:t>
      </w:r>
      <w:r>
        <w:rPr>
          <w:rFonts w:hint="eastAsia" w:ascii="宋体" w:hAnsi="宋体" w:cs="仿宋_GB2312"/>
          <w:sz w:val="28"/>
          <w:szCs w:val="28"/>
          <w:shd w:val="clear" w:color="auto" w:fill="FFFFFF"/>
        </w:rPr>
        <w:t>建档立卡贫困户1172户4217人收入持续攀升，人均年收入11200元；健全完善防返贫动态监测机制，常态化、全方位跟踪掌握监测户92户220人“一超过两不愁三保障”和饮水安全情况；产业分红再创新高，村集体经济+贫困户分红共480530元；易地搬迁后续帮扶措施有力，</w:t>
      </w:r>
      <w:r>
        <w:rPr>
          <w:rFonts w:hint="eastAsia" w:ascii="宋体" w:hAnsi="宋体"/>
          <w:sz w:val="28"/>
          <w:szCs w:val="28"/>
        </w:rPr>
        <w:t>150户286人实现了家门口就业；</w:t>
      </w:r>
      <w:r>
        <w:rPr>
          <w:rFonts w:hint="eastAsia" w:ascii="宋体" w:hAnsi="宋体" w:cs="仿宋_GB2312"/>
          <w:sz w:val="28"/>
          <w:szCs w:val="28"/>
        </w:rPr>
        <w:t>“春风行动”持续开展，组织“专列班车”免费接送务工人员，转移劳动力就业24人。</w:t>
      </w:r>
    </w:p>
    <w:p w14:paraId="448D892E">
      <w:pPr>
        <w:spacing w:line="560" w:lineRule="exact"/>
        <w:ind w:firstLine="643"/>
        <w:rPr>
          <w:rFonts w:ascii="宋体" w:hAnsi="宋体" w:cs="仿宋_GB2312"/>
          <w:color w:val="000000"/>
          <w:kern w:val="0"/>
          <w:sz w:val="28"/>
          <w:szCs w:val="28"/>
        </w:rPr>
      </w:pPr>
      <w:r>
        <w:rPr>
          <w:rFonts w:hint="eastAsia" w:ascii="宋体" w:hAnsi="宋体" w:cs="仿宋"/>
          <w:bCs/>
          <w:sz w:val="28"/>
          <w:szCs w:val="28"/>
        </w:rPr>
        <w:t>环境整治成效明显。</w:t>
      </w:r>
      <w:r>
        <w:rPr>
          <w:rFonts w:hint="eastAsia" w:ascii="宋体" w:hAnsi="宋体"/>
          <w:sz w:val="28"/>
          <w:szCs w:val="28"/>
        </w:rPr>
        <w:t>县镇村三级25名河长履职尽责，全年共巡河1000余次，整改问题5个；投入资金12万，河道保洁员制度落实到位；下达环保整改通知书3份，扬尘治理形势持续向好；坚持开展巡山护林，“林长制”作用明显，森林覆盖率稳定提升；</w:t>
      </w:r>
      <w:r>
        <w:rPr>
          <w:rFonts w:hint="eastAsia" w:ascii="宋体" w:hAnsi="宋体" w:cs="仿宋_GB2312"/>
          <w:color w:val="000000"/>
          <w:kern w:val="0"/>
          <w:sz w:val="28"/>
          <w:szCs w:val="28"/>
        </w:rPr>
        <w:t>统筹推进人居环境整治“六大工程”、“七大行动”，</w:t>
      </w:r>
      <w:r>
        <w:rPr>
          <w:rFonts w:hint="eastAsia" w:ascii="宋体" w:hAnsi="宋体" w:cs="仿宋_GB2312"/>
          <w:sz w:val="28"/>
          <w:szCs w:val="28"/>
        </w:rPr>
        <w:t>严格落实人居环境整治“六无一全”标准，</w:t>
      </w:r>
      <w:r>
        <w:rPr>
          <w:rFonts w:hint="eastAsia" w:ascii="宋体" w:hAnsi="宋体" w:cs="仿宋_GB2312"/>
          <w:color w:val="000000"/>
          <w:kern w:val="0"/>
          <w:sz w:val="28"/>
          <w:szCs w:val="28"/>
        </w:rPr>
        <w:t>农村污水处理率达77.62%，生活垃圾无害化处理率达84%，畜禽粪便综合利用率达86%，饮用水卫生合格率达100%。</w:t>
      </w:r>
    </w:p>
    <w:p w14:paraId="70648663">
      <w:pPr>
        <w:pStyle w:val="4"/>
        <w:spacing w:line="560" w:lineRule="exact"/>
        <w:ind w:firstLine="643"/>
        <w:jc w:val="both"/>
        <w:rPr>
          <w:rFonts w:ascii="宋体" w:hAnsi="宋体" w:cs="仿宋_GB2312"/>
          <w:sz w:val="28"/>
          <w:szCs w:val="28"/>
        </w:rPr>
      </w:pPr>
      <w:r>
        <w:rPr>
          <w:rFonts w:hint="eastAsia" w:ascii="宋体" w:hAnsi="宋体" w:cs="仿宋"/>
          <w:bCs/>
          <w:sz w:val="28"/>
          <w:szCs w:val="28"/>
        </w:rPr>
        <w:t>产业融合势头强劲。</w:t>
      </w:r>
      <w:r>
        <w:rPr>
          <w:rFonts w:hint="eastAsia" w:ascii="宋体" w:hAnsi="宋体" w:cs="仿宋_GB2312"/>
          <w:sz w:val="28"/>
          <w:szCs w:val="28"/>
        </w:rPr>
        <w:t>雪峰山文化旅游乡村振兴示范区创建提速，网红打卡地的星空云舍、古典内敛的游客服务中心已投入使用，山背景区观光索道、玻璃滑道、生态停车场、休闲农庄、岚水江村沿河风光带、村主干道提质改造等项目正在火热动工中，</w:t>
      </w:r>
      <w:r>
        <w:rPr>
          <w:rFonts w:hint="eastAsia" w:ascii="宋体" w:hAnsi="宋体" w:cs="仿宋_GB2312"/>
          <w:sz w:val="28"/>
          <w:szCs w:val="28"/>
          <w:shd w:val="clear" w:color="auto" w:fill="FFFFFF"/>
        </w:rPr>
        <w:t>创新开展梯田认领订单农业新模式，200余亩高山稻米销售无忧，提供就业岗位100余个。村级集体经济健康发展，达5万元以上收入8个；“</w:t>
      </w:r>
      <w:r>
        <w:rPr>
          <w:rFonts w:hint="eastAsia" w:ascii="宋体" w:hAnsi="宋体" w:cs="仿宋_GB2312"/>
          <w:sz w:val="28"/>
          <w:szCs w:val="28"/>
        </w:rPr>
        <w:t>高山梯田生态大米”“老树油茶”“翠玉猕猴桃”“金银花”等为主的特色农业产业园产能持续提升。</w:t>
      </w:r>
      <w:r>
        <w:rPr>
          <w:rFonts w:hint="eastAsia" w:ascii="宋体" w:hAnsi="宋体" w:cs="仿宋_GB2312"/>
          <w:sz w:val="28"/>
          <w:szCs w:val="28"/>
          <w:shd w:val="clear" w:color="auto" w:fill="FFFFFF"/>
        </w:rPr>
        <w:t>年均旅游收入突破2000万元</w:t>
      </w:r>
      <w:r>
        <w:rPr>
          <w:rFonts w:hint="eastAsia" w:ascii="宋体" w:hAnsi="宋体" w:cs="仿宋_GB2312"/>
          <w:sz w:val="28"/>
          <w:szCs w:val="28"/>
        </w:rPr>
        <w:t>。</w:t>
      </w:r>
    </w:p>
    <w:p w14:paraId="2E995D82">
      <w:pPr>
        <w:spacing w:line="560" w:lineRule="exact"/>
        <w:ind w:firstLine="643"/>
        <w:rPr>
          <w:rFonts w:ascii="宋体" w:hAnsi="宋体"/>
          <w:sz w:val="28"/>
          <w:szCs w:val="28"/>
        </w:rPr>
      </w:pPr>
      <w:r>
        <w:rPr>
          <w:rFonts w:hint="eastAsia" w:ascii="宋体" w:hAnsi="宋体" w:cs="仿宋"/>
          <w:bCs/>
          <w:sz w:val="28"/>
          <w:szCs w:val="28"/>
        </w:rPr>
        <w:t>乡风文明焕发新春。</w:t>
      </w:r>
      <w:r>
        <w:rPr>
          <w:rFonts w:hint="eastAsia" w:ascii="宋体" w:hAnsi="宋体"/>
          <w:sz w:val="28"/>
          <w:szCs w:val="28"/>
        </w:rPr>
        <w:t>深入挖掘优秀传统农耕文化思想内涵，积极收集群众合理意见，以公序良俗凝聚共同价值观，在人居环境整治、基层治理、邻里关系等方面更新村规民约24条；“幸福基金”成效显著，20余万元全部投入服务群众；加强传统文化传承和保护，拨付5万元用于文化工作开展。积极组织群众文化活动，</w:t>
      </w:r>
      <w:r>
        <w:rPr>
          <w:rFonts w:hint="eastAsia" w:ascii="宋体" w:hAnsi="宋体" w:cs="仿宋_GB2312"/>
          <w:kern w:val="0"/>
          <w:sz w:val="28"/>
          <w:szCs w:val="28"/>
        </w:rPr>
        <w:t>山背花瑶梯田开田节、丰收节、献礼建党100周年文艺汇演等</w:t>
      </w:r>
      <w:r>
        <w:rPr>
          <w:rFonts w:hint="eastAsia" w:ascii="宋体" w:hAnsi="宋体"/>
          <w:sz w:val="28"/>
          <w:szCs w:val="28"/>
        </w:rPr>
        <w:t>活动年均举办超20场次。“两山”理念深入人心，群众自发配合环卫行动147起，3000余人次。</w:t>
      </w:r>
    </w:p>
    <w:p w14:paraId="7D76174D">
      <w:pPr>
        <w:pStyle w:val="8"/>
        <w:spacing w:line="560" w:lineRule="exact"/>
        <w:ind w:firstLine="560"/>
        <w:rPr>
          <w:rFonts w:ascii="宋体" w:hAnsi="宋体" w:eastAsia="宋体" w:cs="黑体"/>
          <w:sz w:val="28"/>
          <w:szCs w:val="28"/>
        </w:rPr>
      </w:pPr>
      <w:r>
        <w:rPr>
          <w:rFonts w:hint="eastAsia" w:ascii="宋体" w:hAnsi="宋体" w:eastAsia="宋体" w:cs="黑体"/>
          <w:sz w:val="28"/>
          <w:szCs w:val="28"/>
        </w:rPr>
        <w:t>二、主要成效及亮点</w:t>
      </w:r>
    </w:p>
    <w:p w14:paraId="25D996A0">
      <w:pPr>
        <w:pStyle w:val="7"/>
        <w:spacing w:line="560" w:lineRule="exact"/>
        <w:ind w:firstLine="560" w:firstLineChars="200"/>
        <w:rPr>
          <w:rFonts w:ascii="宋体" w:hAnsi="宋体"/>
          <w:sz w:val="28"/>
          <w:szCs w:val="28"/>
        </w:rPr>
      </w:pPr>
      <w:r>
        <w:rPr>
          <w:rFonts w:hint="eastAsia" w:ascii="宋体" w:hAnsi="宋体" w:cs="楷体"/>
          <w:bCs/>
          <w:sz w:val="28"/>
          <w:szCs w:val="28"/>
        </w:rPr>
        <w:t>（一）经济发展大局持续向好。</w:t>
      </w:r>
      <w:r>
        <w:rPr>
          <w:rFonts w:hint="eastAsia" w:ascii="宋体" w:hAnsi="宋体" w:cs="仿宋_GB2312"/>
          <w:color w:val="000000"/>
          <w:sz w:val="28"/>
          <w:szCs w:val="28"/>
        </w:rPr>
        <w:t>全镇</w:t>
      </w:r>
      <w:r>
        <w:rPr>
          <w:rFonts w:hint="eastAsia" w:ascii="宋体" w:hAnsi="宋体"/>
          <w:sz w:val="28"/>
          <w:szCs w:val="28"/>
        </w:rPr>
        <w:t>国民生产总值预估6.3亿元，平均年增长率约25%；全社会固定资产投资预估约5.89亿元，平均年增长率约7%；人均可支配收入约1.26万元，平均年增长率约15%；人均纯收入预估约7032元，平均年增长率约8%。</w:t>
      </w:r>
    </w:p>
    <w:p w14:paraId="711C15AC">
      <w:pPr>
        <w:pStyle w:val="8"/>
        <w:spacing w:line="560" w:lineRule="exact"/>
        <w:ind w:firstLine="560"/>
        <w:rPr>
          <w:rFonts w:ascii="宋体" w:hAnsi="宋体" w:eastAsia="宋体" w:cs="楷体"/>
          <w:sz w:val="28"/>
          <w:szCs w:val="28"/>
        </w:rPr>
      </w:pPr>
      <w:r>
        <w:rPr>
          <w:rFonts w:hint="eastAsia" w:ascii="宋体" w:hAnsi="宋体" w:eastAsia="宋体" w:cs="楷体"/>
          <w:bCs/>
          <w:sz w:val="28"/>
          <w:szCs w:val="28"/>
        </w:rPr>
        <w:t>（二）政务服务水平显著优化。</w:t>
      </w:r>
      <w:r>
        <w:rPr>
          <w:rFonts w:hint="eastAsia" w:ascii="宋体" w:hAnsi="宋体" w:eastAsia="宋体" w:cs="仿宋_GB2312"/>
          <w:sz w:val="28"/>
          <w:szCs w:val="28"/>
        </w:rPr>
        <w:t>严格行政执法流程，执法过程公开公正；健全完善目标考核机制，及时更新镇政府信息公开和便民服务事项，健全镇政府信息公开发布机制；健全人民建议征集制度，广泛宣传意见建议收集联系方式；强化权力监督制约机制，以镇纪委牵头，加大对违反中央“八项规定”的巡查力度，严厉查处干部“吃拿卡要”等行为和群众身边腐败的不法分子，及时解决损害群众利益的突出问题。</w:t>
      </w:r>
    </w:p>
    <w:p w14:paraId="00D2C092">
      <w:pPr>
        <w:pStyle w:val="7"/>
        <w:spacing w:line="560" w:lineRule="exact"/>
        <w:ind w:firstLine="560" w:firstLineChars="200"/>
        <w:rPr>
          <w:rFonts w:ascii="宋体" w:hAnsi="宋体" w:cs="仿宋_GB2312"/>
          <w:sz w:val="28"/>
          <w:szCs w:val="28"/>
          <w:shd w:val="clear" w:color="auto" w:fill="FFFFFF"/>
        </w:rPr>
      </w:pPr>
      <w:r>
        <w:rPr>
          <w:rFonts w:hint="eastAsia" w:ascii="宋体" w:hAnsi="宋体" w:cs="楷体"/>
          <w:bCs/>
          <w:sz w:val="28"/>
          <w:szCs w:val="28"/>
        </w:rPr>
        <w:t>（三）干部综合素质稳步提高。</w:t>
      </w:r>
      <w:r>
        <w:rPr>
          <w:rFonts w:hint="eastAsia" w:ascii="宋体" w:hAnsi="宋体" w:cs="仿宋_GB2312"/>
          <w:sz w:val="28"/>
          <w:szCs w:val="28"/>
          <w:shd w:val="clear" w:color="auto" w:fill="FFFFFF"/>
        </w:rPr>
        <w:t>高质量开展党史学习，深入学习贯彻习近平总书记在党史学习动员大会上的重要讲话精神。在完成规定动作的同时，着力体现有地方特色</w:t>
      </w:r>
      <w:bookmarkStart w:id="0" w:name="_GoBack"/>
      <w:bookmarkEnd w:id="0"/>
      <w:r>
        <w:rPr>
          <w:rFonts w:hint="eastAsia" w:ascii="宋体" w:hAnsi="宋体" w:cs="仿宋_GB2312"/>
          <w:sz w:val="28"/>
          <w:szCs w:val="28"/>
          <w:shd w:val="clear" w:color="auto" w:fill="FFFFFF"/>
        </w:rPr>
        <w:t>的“自选动作”，安排了“缅怀先烈学党史参观向警予纪念馆”情景学习、“榜样5”专题宣传教育、“支部联建学党史、教育基地听党课”等活动；落实各项知识培训，组织干部职工参加学法考法、湖南省干部教育培训网络学院、湖南禁毒微信公众号等线上平台考试，实现以考促学，全镇参考率达100%，通过率达100%。</w:t>
      </w:r>
    </w:p>
    <w:p w14:paraId="7AB1D084">
      <w:pPr>
        <w:pStyle w:val="6"/>
        <w:widowControl/>
        <w:spacing w:before="0" w:beforeAutospacing="0" w:after="0" w:afterAutospacing="0" w:line="560" w:lineRule="exact"/>
        <w:ind w:firstLine="645" w:firstLineChars="0"/>
        <w:rPr>
          <w:rFonts w:ascii="宋体" w:hAnsi="宋体" w:eastAsia="宋体" w:cs="仿宋_GB2312"/>
          <w:bCs/>
          <w:sz w:val="28"/>
          <w:szCs w:val="28"/>
        </w:rPr>
      </w:pPr>
      <w:r>
        <w:rPr>
          <w:rFonts w:hint="eastAsia" w:ascii="宋体" w:hAnsi="宋体" w:eastAsia="宋体" w:cs="楷体"/>
          <w:bCs/>
          <w:kern w:val="2"/>
          <w:sz w:val="28"/>
          <w:szCs w:val="28"/>
        </w:rPr>
        <w:t>（四）应急体系建设更加完善。</w:t>
      </w:r>
      <w:r>
        <w:rPr>
          <w:rFonts w:hint="eastAsia" w:ascii="宋体" w:hAnsi="宋体" w:eastAsia="宋体" w:cs="楷体"/>
          <w:kern w:val="2"/>
          <w:sz w:val="28"/>
          <w:szCs w:val="28"/>
        </w:rPr>
        <w:t>基础设施建设逐步规范，共</w:t>
      </w:r>
      <w:r>
        <w:rPr>
          <w:rFonts w:hint="eastAsia" w:ascii="宋体" w:hAnsi="宋体" w:eastAsia="宋体" w:cs="仿宋_GB2312"/>
          <w:bCs/>
          <w:sz w:val="28"/>
          <w:szCs w:val="28"/>
        </w:rPr>
        <w:t>投入10万元，镇“六有”、村“三有”基础建设达标；</w:t>
      </w:r>
      <w:r>
        <w:rPr>
          <w:rFonts w:hint="eastAsia" w:ascii="宋体" w:hAnsi="宋体" w:eastAsia="宋体" w:cs="楷体"/>
          <w:kern w:val="2"/>
          <w:sz w:val="28"/>
          <w:szCs w:val="28"/>
        </w:rPr>
        <w:t>应急管理力量配备齐全，</w:t>
      </w:r>
      <w:r>
        <w:rPr>
          <w:rFonts w:hint="eastAsia" w:ascii="宋体" w:hAnsi="宋体" w:eastAsia="宋体" w:cs="仿宋_GB2312"/>
          <w:bCs/>
          <w:sz w:val="28"/>
          <w:szCs w:val="28"/>
        </w:rPr>
        <w:t>共建立镇村两级应急队伍13支、464人；</w:t>
      </w:r>
      <w:r>
        <w:rPr>
          <w:rFonts w:hint="eastAsia" w:ascii="宋体" w:hAnsi="宋体" w:eastAsia="宋体" w:cs="楷体"/>
          <w:kern w:val="2"/>
          <w:sz w:val="28"/>
          <w:szCs w:val="28"/>
        </w:rPr>
        <w:t>多举措推动能力提升，</w:t>
      </w:r>
      <w:r>
        <w:rPr>
          <w:rFonts w:hint="eastAsia" w:ascii="宋体" w:hAnsi="宋体" w:eastAsia="宋体" w:cs="仿宋_GB2312"/>
          <w:bCs/>
          <w:sz w:val="28"/>
          <w:szCs w:val="28"/>
        </w:rPr>
        <w:t>全年开展镇村干部、重点行业、企事业负责人各类培训4次、200人次，防汛防地质灾害、森林防火各类演练2次；</w:t>
      </w:r>
      <w:r>
        <w:rPr>
          <w:rFonts w:hint="eastAsia" w:ascii="宋体" w:hAnsi="宋体" w:eastAsia="宋体" w:cs="楷体"/>
          <w:kern w:val="2"/>
          <w:sz w:val="28"/>
          <w:szCs w:val="28"/>
        </w:rPr>
        <w:t>应急知识宣传深入人心，</w:t>
      </w:r>
      <w:r>
        <w:rPr>
          <w:rFonts w:hint="eastAsia" w:ascii="宋体" w:hAnsi="宋体" w:eastAsia="宋体" w:cs="仿宋_GB2312"/>
          <w:bCs/>
          <w:sz w:val="28"/>
          <w:szCs w:val="28"/>
        </w:rPr>
        <w:t>共开展专题宣讲7次、赶集日联合宣传12次、村村响广播及流动宣传车1500小时、张贴横幅50张、标语800处、发放手册3000余份、解答群众问题200余个，社会应急管理的参与意识和责任意识明显增强。</w:t>
      </w:r>
    </w:p>
    <w:p w14:paraId="236FD5A4">
      <w:pPr>
        <w:pStyle w:val="6"/>
        <w:widowControl/>
        <w:spacing w:before="0" w:beforeAutospacing="0" w:after="0" w:afterAutospacing="0" w:line="560" w:lineRule="exact"/>
        <w:ind w:firstLine="645" w:firstLineChars="0"/>
        <w:rPr>
          <w:rFonts w:ascii="宋体" w:hAnsi="宋体" w:eastAsia="宋体" w:cs="仿宋_GB2312"/>
          <w:bCs/>
          <w:sz w:val="28"/>
          <w:szCs w:val="28"/>
        </w:rPr>
      </w:pPr>
      <w:r>
        <w:rPr>
          <w:rFonts w:hint="eastAsia" w:ascii="宋体" w:hAnsi="宋体" w:eastAsia="宋体" w:cs="楷体"/>
          <w:bCs/>
          <w:kern w:val="2"/>
          <w:sz w:val="28"/>
          <w:szCs w:val="28"/>
        </w:rPr>
        <w:t>（五）群众法治意识明显增强。</w:t>
      </w:r>
      <w:r>
        <w:rPr>
          <w:rFonts w:hint="eastAsia" w:ascii="宋体" w:hAnsi="宋体" w:eastAsia="宋体" w:cs="仿宋_GB2312"/>
          <w:bCs/>
          <w:sz w:val="28"/>
          <w:szCs w:val="28"/>
        </w:rPr>
        <w:t>结合“3.15”“6.26”“11.9”等各类法治宣传日及赶集日，开展普法宣传进社区活动，针对性讲解与群众生产生活密切相关的法制法规；抓好青少年法治教育，以镇司法所牵头，相应职能部门配合，对全镇中小学校学生开展法律宣传教育，预防青少年犯罪；抓好重点人群管理。对有吸毒史人员、信访对象、精神病肇事肇祸及护理人员等重点对象开展送法上门，逐一宣传到位。全年共发放宣传单2000余份、解答群众疑惑200余次、法治宣讲进校园4次、重点人群送法上门170余次。</w:t>
      </w:r>
    </w:p>
    <w:p w14:paraId="7BD5E9F9">
      <w:pPr>
        <w:spacing w:line="560" w:lineRule="exact"/>
        <w:ind w:firstLine="640"/>
        <w:rPr>
          <w:rFonts w:ascii="宋体" w:hAnsi="宋体" w:cs="楷体"/>
          <w:sz w:val="28"/>
          <w:szCs w:val="28"/>
        </w:rPr>
      </w:pPr>
      <w:r>
        <w:rPr>
          <w:rFonts w:hint="eastAsia" w:ascii="宋体" w:hAnsi="宋体" w:cs="仿宋_GB2312"/>
          <w:color w:val="000000"/>
          <w:sz w:val="28"/>
          <w:szCs w:val="28"/>
        </w:rPr>
        <w:t>2021年以来，在全体镇村干部的共同努力和广大群众的积极配合下，凝心聚力，开拓进取，全镇各项事业取得了新进展、迈上了新台阶、呈现了新气象。</w:t>
      </w:r>
      <w:r>
        <w:rPr>
          <w:rFonts w:hint="eastAsia" w:ascii="宋体" w:hAnsi="宋体" w:cs="仿宋_GB2312"/>
          <w:bCs/>
          <w:color w:val="000000"/>
          <w:sz w:val="28"/>
          <w:szCs w:val="28"/>
        </w:rPr>
        <w:t>安全生产形势稳定，</w:t>
      </w:r>
      <w:r>
        <w:rPr>
          <w:rFonts w:hint="eastAsia" w:ascii="宋体" w:hAnsi="宋体" w:cs="仿宋_GB2312"/>
          <w:color w:val="000000"/>
          <w:sz w:val="28"/>
          <w:szCs w:val="28"/>
        </w:rPr>
        <w:t>代表溆浦县参加市安全生产考核验收，成功创建安全生产先进乡镇；</w:t>
      </w:r>
      <w:r>
        <w:rPr>
          <w:rFonts w:hint="eastAsia" w:ascii="宋体" w:hAnsi="宋体" w:cs="仿宋_GB2312"/>
          <w:bCs/>
          <w:color w:val="000000"/>
          <w:sz w:val="28"/>
          <w:szCs w:val="28"/>
        </w:rPr>
        <w:t>应急能力建设持续加强，</w:t>
      </w:r>
      <w:r>
        <w:rPr>
          <w:rFonts w:hint="eastAsia" w:ascii="宋体" w:hAnsi="宋体" w:cs="仿宋_GB2312"/>
          <w:color w:val="000000"/>
          <w:sz w:val="28"/>
          <w:szCs w:val="28"/>
        </w:rPr>
        <w:t>获批全省第二批乡镇（街道）应急能力建设达标乡镇；</w:t>
      </w:r>
      <w:r>
        <w:rPr>
          <w:rFonts w:hint="eastAsia" w:ascii="宋体" w:hAnsi="宋体" w:cs="仿宋_GB2312"/>
          <w:bCs/>
          <w:color w:val="000000"/>
          <w:sz w:val="28"/>
          <w:szCs w:val="28"/>
        </w:rPr>
        <w:t>旅游发展前景喜人，</w:t>
      </w:r>
      <w:r>
        <w:rPr>
          <w:rFonts w:hint="eastAsia" w:ascii="宋体" w:hAnsi="宋体" w:cs="仿宋_GB2312"/>
          <w:sz w:val="28"/>
          <w:szCs w:val="28"/>
          <w:shd w:val="clear" w:color="auto" w:fill="FFFFFF"/>
        </w:rPr>
        <w:t>怀化市生态文化旅游产业发展现场会在我镇召开，</w:t>
      </w:r>
      <w:r>
        <w:rPr>
          <w:rFonts w:hint="eastAsia" w:ascii="宋体" w:hAnsi="宋体" w:cs="仿宋_GB2312"/>
          <w:color w:val="000000"/>
          <w:sz w:val="28"/>
          <w:szCs w:val="28"/>
        </w:rPr>
        <w:t>山背村荣获湖南省第三批乡村旅游重点村；</w:t>
      </w:r>
      <w:r>
        <w:rPr>
          <w:rFonts w:hint="eastAsia" w:ascii="宋体" w:hAnsi="宋体" w:cs="仿宋_GB2312"/>
          <w:bCs/>
          <w:color w:val="000000"/>
          <w:sz w:val="28"/>
          <w:szCs w:val="28"/>
        </w:rPr>
        <w:t>示范引领成绩斐然，</w:t>
      </w:r>
      <w:r>
        <w:rPr>
          <w:rFonts w:hint="eastAsia" w:ascii="宋体" w:hAnsi="宋体" w:cs="仿宋_GB2312"/>
          <w:sz w:val="28"/>
          <w:szCs w:val="28"/>
          <w:shd w:val="clear" w:color="auto" w:fill="FFFFFF"/>
        </w:rPr>
        <w:t>被上级推荐申报市级民族团结进步模范集体，</w:t>
      </w:r>
      <w:r>
        <w:rPr>
          <w:rFonts w:hint="eastAsia" w:ascii="宋体" w:hAnsi="宋体" w:cs="仿宋_GB2312"/>
          <w:color w:val="000000"/>
          <w:sz w:val="28"/>
          <w:szCs w:val="28"/>
        </w:rPr>
        <w:t>山背村荣获怀化市发展壮大村集体经济工作“真抓实干”奖，岚水江村创建省级乡村振兴示范村正在稳步推进；</w:t>
      </w:r>
      <w:r>
        <w:rPr>
          <w:rFonts w:hint="eastAsia" w:ascii="宋体" w:hAnsi="宋体" w:cs="仿宋_GB2312"/>
          <w:bCs/>
          <w:color w:val="000000"/>
          <w:sz w:val="28"/>
          <w:szCs w:val="28"/>
        </w:rPr>
        <w:t>人居环境整治成效明显，</w:t>
      </w:r>
      <w:r>
        <w:rPr>
          <w:rFonts w:hint="eastAsia" w:ascii="宋体" w:hAnsi="宋体" w:cs="仿宋_GB2312"/>
          <w:color w:val="000000"/>
          <w:sz w:val="28"/>
          <w:szCs w:val="28"/>
        </w:rPr>
        <w:t>全县人居环境综合评比常居前三，荣获首次溆浦县机关环卫评比先进乡镇并连续保持。</w:t>
      </w:r>
      <w:r>
        <w:rPr>
          <w:rFonts w:hint="eastAsia" w:ascii="宋体" w:hAnsi="宋体" w:cs="仿宋_GB2312"/>
          <w:bCs/>
          <w:color w:val="000000"/>
          <w:sz w:val="28"/>
          <w:szCs w:val="28"/>
        </w:rPr>
        <w:t>文明工作开展有力。</w:t>
      </w:r>
      <w:r>
        <w:rPr>
          <w:rFonts w:hint="eastAsia" w:ascii="宋体" w:hAnsi="宋体" w:cs="仿宋_GB2312"/>
          <w:color w:val="000000"/>
          <w:sz w:val="28"/>
          <w:szCs w:val="28"/>
        </w:rPr>
        <w:t>在全县文明城市创建中旗形村获评先进村居称号，新时代文明实践工作荣获先进乡镇及先进村居（岚水江村）称号。</w:t>
      </w:r>
    </w:p>
    <w:p w14:paraId="7B0C5CDA">
      <w:pPr>
        <w:pStyle w:val="8"/>
        <w:spacing w:line="560" w:lineRule="exact"/>
        <w:ind w:firstLine="560"/>
        <w:rPr>
          <w:rFonts w:ascii="宋体" w:hAnsi="宋体" w:eastAsia="宋体" w:cs="黑体"/>
          <w:sz w:val="28"/>
          <w:szCs w:val="28"/>
        </w:rPr>
      </w:pPr>
      <w:r>
        <w:rPr>
          <w:rFonts w:hint="eastAsia" w:ascii="宋体" w:hAnsi="宋体" w:eastAsia="宋体" w:cs="黑体"/>
          <w:sz w:val="28"/>
          <w:szCs w:val="28"/>
        </w:rPr>
        <w:t>三、存在问题及不足</w:t>
      </w:r>
    </w:p>
    <w:p w14:paraId="205A772B">
      <w:pPr>
        <w:pStyle w:val="6"/>
        <w:widowControl/>
        <w:shd w:val="clear" w:color="auto" w:fill="FFFFFF"/>
        <w:spacing w:before="0" w:beforeAutospacing="0" w:after="0" w:afterAutospacing="0" w:line="560" w:lineRule="exact"/>
        <w:ind w:firstLine="560"/>
        <w:rPr>
          <w:rFonts w:ascii="宋体" w:hAnsi="宋体" w:eastAsia="宋体"/>
          <w:sz w:val="28"/>
          <w:szCs w:val="28"/>
        </w:rPr>
      </w:pPr>
      <w:r>
        <w:rPr>
          <w:rFonts w:hint="eastAsia" w:ascii="宋体" w:hAnsi="宋体" w:eastAsia="宋体" w:cs="楷体"/>
          <w:bCs/>
          <w:kern w:val="2"/>
          <w:sz w:val="28"/>
          <w:szCs w:val="28"/>
        </w:rPr>
        <w:t>一是思考研究还不够深。</w:t>
      </w:r>
      <w:r>
        <w:rPr>
          <w:rFonts w:hint="eastAsia" w:ascii="宋体" w:hAnsi="宋体" w:eastAsia="宋体" w:cs="仿宋_GB2312"/>
          <w:kern w:val="2"/>
          <w:sz w:val="28"/>
          <w:szCs w:val="28"/>
          <w:shd w:val="clear" w:color="auto" w:fill="FFFFFF"/>
        </w:rPr>
        <w:t>特别是在高质量发展方面，花瑶梯田景区建设，目前还未形成政府、企业、农户高效运转和市场化运营模式。</w:t>
      </w:r>
      <w:r>
        <w:rPr>
          <w:rFonts w:hint="eastAsia" w:ascii="宋体" w:hAnsi="宋体" w:eastAsia="宋体" w:cs="楷体"/>
          <w:bCs/>
          <w:kern w:val="2"/>
          <w:sz w:val="28"/>
          <w:szCs w:val="28"/>
        </w:rPr>
        <w:t>二是经验总结还不够精。</w:t>
      </w:r>
      <w:r>
        <w:rPr>
          <w:rFonts w:hint="eastAsia" w:ascii="宋体" w:hAnsi="宋体" w:eastAsia="宋体" w:cs="仿宋_GB2312"/>
          <w:kern w:val="2"/>
          <w:sz w:val="28"/>
          <w:szCs w:val="28"/>
          <w:shd w:val="clear" w:color="auto" w:fill="FFFFFF"/>
        </w:rPr>
        <w:t>在党建引领方面思考研究较少，总结提炼不够，工作特点亮点不突出，没有形成一批可复制、可推广的经验，“以点带面”的效果未充分显现。</w:t>
      </w:r>
      <w:r>
        <w:rPr>
          <w:rFonts w:hint="eastAsia" w:ascii="宋体" w:hAnsi="宋体" w:eastAsia="宋体" w:cs="楷体"/>
          <w:bCs/>
          <w:kern w:val="2"/>
          <w:sz w:val="28"/>
          <w:szCs w:val="28"/>
        </w:rPr>
        <w:t>三是产业发展全而不强。</w:t>
      </w:r>
      <w:r>
        <w:rPr>
          <w:rFonts w:hint="eastAsia" w:ascii="宋体" w:hAnsi="宋体" w:eastAsia="宋体" w:cs="仿宋_GB2312"/>
          <w:kern w:val="2"/>
          <w:sz w:val="28"/>
          <w:szCs w:val="28"/>
          <w:shd w:val="clear" w:color="auto" w:fill="FFFFFF"/>
        </w:rPr>
        <w:t>村集体经济发展整体不平衡，普遍存在农民富而“集体穷”，村集体经济收入不足5万元的村还占比不少。</w:t>
      </w:r>
      <w:r>
        <w:rPr>
          <w:rFonts w:hint="eastAsia" w:ascii="宋体" w:hAnsi="宋体" w:eastAsia="宋体" w:cs="楷体"/>
          <w:bCs/>
          <w:kern w:val="2"/>
          <w:sz w:val="28"/>
          <w:szCs w:val="28"/>
        </w:rPr>
        <w:t>四是产业融合力度仍需加强。</w:t>
      </w:r>
      <w:r>
        <w:rPr>
          <w:rFonts w:hint="eastAsia" w:ascii="宋体" w:hAnsi="宋体" w:eastAsia="宋体" w:cs="仿宋_GB2312"/>
          <w:kern w:val="2"/>
          <w:sz w:val="28"/>
          <w:szCs w:val="28"/>
          <w:shd w:val="clear" w:color="auto" w:fill="FFFFFF"/>
        </w:rPr>
        <w:t>文旅产业发展受限，传统产业提升不够快，新兴产业占比不够高；</w:t>
      </w:r>
      <w:r>
        <w:rPr>
          <w:rFonts w:hint="eastAsia" w:ascii="宋体" w:hAnsi="宋体" w:eastAsia="宋体" w:cs="楷体"/>
          <w:bCs/>
          <w:kern w:val="2"/>
          <w:sz w:val="28"/>
          <w:szCs w:val="28"/>
        </w:rPr>
        <w:t>五是基础设施、公共服务等还需加强。</w:t>
      </w:r>
      <w:r>
        <w:rPr>
          <w:rFonts w:hint="eastAsia" w:ascii="宋体" w:hAnsi="宋体" w:eastAsia="宋体" w:cs="仿宋_GB2312"/>
          <w:kern w:val="2"/>
          <w:sz w:val="28"/>
          <w:szCs w:val="28"/>
          <w:shd w:val="clear" w:color="auto" w:fill="FFFFFF"/>
        </w:rPr>
        <w:t>尚未满足广大人民群众期待；</w:t>
      </w:r>
      <w:r>
        <w:rPr>
          <w:rFonts w:hint="eastAsia" w:ascii="宋体" w:hAnsi="宋体" w:eastAsia="宋体" w:cs="楷体"/>
          <w:bCs/>
          <w:kern w:val="2"/>
          <w:sz w:val="28"/>
          <w:szCs w:val="28"/>
        </w:rPr>
        <w:t>六是干部综合素质仍需提升。</w:t>
      </w:r>
      <w:r>
        <w:rPr>
          <w:rFonts w:hint="eastAsia" w:ascii="宋体" w:hAnsi="宋体" w:eastAsia="宋体" w:cs="仿宋_GB2312"/>
          <w:kern w:val="2"/>
          <w:sz w:val="28"/>
          <w:szCs w:val="28"/>
          <w:shd w:val="clear" w:color="auto" w:fill="FFFFFF"/>
        </w:rPr>
        <w:t>个别干部学习力、创新力、执行力有待提升。</w:t>
      </w:r>
    </w:p>
    <w:p w14:paraId="14198859">
      <w:pPr>
        <w:ind w:firstLine="281" w:firstLineChars="100"/>
        <w:textAlignment w:val="baseline"/>
        <w:rPr>
          <w:rFonts w:ascii="宋体" w:hAnsi="宋体" w:cs="仿宋"/>
          <w:b/>
          <w:bCs/>
          <w:color w:val="000000"/>
          <w:sz w:val="28"/>
          <w:szCs w:val="28"/>
        </w:rPr>
      </w:pPr>
      <w:r>
        <w:rPr>
          <w:rFonts w:hint="eastAsia" w:ascii="宋体" w:hAnsi="宋体" w:cs="仿宋"/>
          <w:b/>
          <w:bCs/>
          <w:color w:val="000000"/>
          <w:sz w:val="28"/>
          <w:szCs w:val="28"/>
        </w:rPr>
        <w:t>五、建议</w:t>
      </w:r>
    </w:p>
    <w:p w14:paraId="795B65D8">
      <w:pPr>
        <w:ind w:firstLine="560" w:firstLineChars="200"/>
        <w:textAlignment w:val="baseline"/>
        <w:rPr>
          <w:rFonts w:ascii="宋体" w:hAnsi="宋体" w:cs="仿宋"/>
          <w:color w:val="000000"/>
          <w:sz w:val="28"/>
          <w:szCs w:val="28"/>
        </w:rPr>
      </w:pPr>
      <w:r>
        <w:rPr>
          <w:rFonts w:hint="eastAsia" w:ascii="宋体" w:hAnsi="宋体" w:cs="仿宋"/>
          <w:color w:val="000000"/>
          <w:sz w:val="28"/>
          <w:szCs w:val="28"/>
        </w:rPr>
        <w:t>1、大力调整产业结构，增强乡镇政府经济实力；</w:t>
      </w:r>
    </w:p>
    <w:p w14:paraId="4AFDF48B">
      <w:pPr>
        <w:ind w:firstLine="560" w:firstLineChars="200"/>
        <w:textAlignment w:val="baseline"/>
        <w:rPr>
          <w:rFonts w:ascii="宋体" w:hAnsi="宋体" w:cs="仿宋"/>
          <w:color w:val="000000"/>
          <w:sz w:val="28"/>
          <w:szCs w:val="28"/>
        </w:rPr>
      </w:pPr>
      <w:r>
        <w:rPr>
          <w:rFonts w:hint="eastAsia" w:ascii="宋体" w:hAnsi="宋体" w:cs="仿宋"/>
          <w:color w:val="000000"/>
          <w:sz w:val="28"/>
          <w:szCs w:val="28"/>
        </w:rPr>
        <w:t>2、加大对乡镇的项目投入力度，以解决乡镇设施相对滞后和产业发展无力等问题；</w:t>
      </w:r>
    </w:p>
    <w:p w14:paraId="13D3C21C">
      <w:pPr>
        <w:ind w:firstLine="560" w:firstLineChars="200"/>
        <w:textAlignment w:val="baseline"/>
        <w:rPr>
          <w:rFonts w:ascii="宋体" w:hAnsi="宋体" w:cs="仿宋"/>
          <w:color w:val="000000"/>
          <w:sz w:val="28"/>
          <w:szCs w:val="28"/>
        </w:rPr>
      </w:pPr>
      <w:r>
        <w:rPr>
          <w:rFonts w:hint="eastAsia" w:ascii="宋体" w:hAnsi="宋体" w:cs="仿宋"/>
          <w:color w:val="000000"/>
          <w:sz w:val="28"/>
          <w:szCs w:val="28"/>
        </w:rPr>
        <w:t>3、在安排运转经费时，加大对乡村两级的扶持力度。</w:t>
      </w:r>
    </w:p>
    <w:p w14:paraId="72B35D17">
      <w:pPr>
        <w:ind w:firstLine="560" w:firstLineChars="200"/>
        <w:textAlignment w:val="baseline"/>
        <w:rPr>
          <w:rFonts w:ascii="宋体" w:hAnsi="宋体" w:cs="仿宋"/>
          <w:color w:val="000000"/>
          <w:sz w:val="28"/>
          <w:szCs w:val="28"/>
        </w:rPr>
      </w:pPr>
    </w:p>
    <w:p w14:paraId="40AF5D9B">
      <w:pPr>
        <w:ind w:firstLine="560" w:firstLineChars="200"/>
        <w:textAlignment w:val="baseline"/>
        <w:rPr>
          <w:rFonts w:ascii="宋体" w:hAnsi="宋体" w:cs="仿宋"/>
          <w:color w:val="000000"/>
          <w:sz w:val="28"/>
          <w:szCs w:val="28"/>
        </w:rPr>
      </w:pPr>
    </w:p>
    <w:p w14:paraId="4C878B2B">
      <w:pPr>
        <w:ind w:firstLine="560" w:firstLineChars="200"/>
        <w:textAlignment w:val="baseline"/>
        <w:rPr>
          <w:rFonts w:ascii="宋体" w:hAnsi="宋体" w:cs="仿宋"/>
          <w:color w:val="000000"/>
          <w:sz w:val="28"/>
          <w:szCs w:val="28"/>
        </w:rPr>
      </w:pPr>
      <w:r>
        <w:rPr>
          <w:rFonts w:hint="eastAsia" w:ascii="宋体" w:hAnsi="宋体" w:cs="仿宋"/>
          <w:color w:val="000000"/>
          <w:sz w:val="28"/>
          <w:szCs w:val="28"/>
        </w:rPr>
        <w:t xml:space="preserve">                             溆浦县葛竹坪镇人民政府</w:t>
      </w:r>
    </w:p>
    <w:p w14:paraId="25A31F50">
      <w:pPr>
        <w:ind w:firstLine="640"/>
        <w:jc w:val="left"/>
        <w:rPr>
          <w:rFonts w:ascii="Calibri" w:hAnsi="Calibri" w:eastAsia="Calibri" w:cs="Calibri"/>
          <w:color w:val="000000"/>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A2898B"/>
    <w:multiLevelType w:val="singleLevel"/>
    <w:tmpl w:val="15A2898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zNjA4ZmU3NTQ0MzI3NGQ0NGRkOWMxYThhZjBkMjcifQ=="/>
  </w:docVars>
  <w:rsids>
    <w:rsidRoot w:val="00F212CE"/>
    <w:rsid w:val="00013CC0"/>
    <w:rsid w:val="0002597B"/>
    <w:rsid w:val="0004374B"/>
    <w:rsid w:val="000F32B8"/>
    <w:rsid w:val="00195F5B"/>
    <w:rsid w:val="00282C1F"/>
    <w:rsid w:val="002A2B05"/>
    <w:rsid w:val="002B73FA"/>
    <w:rsid w:val="002C178F"/>
    <w:rsid w:val="002F1F9C"/>
    <w:rsid w:val="00320822"/>
    <w:rsid w:val="00332169"/>
    <w:rsid w:val="003A388A"/>
    <w:rsid w:val="00400160"/>
    <w:rsid w:val="00436B97"/>
    <w:rsid w:val="00453DE3"/>
    <w:rsid w:val="00490483"/>
    <w:rsid w:val="00506D12"/>
    <w:rsid w:val="00594A28"/>
    <w:rsid w:val="006143AF"/>
    <w:rsid w:val="00737709"/>
    <w:rsid w:val="00830135"/>
    <w:rsid w:val="008501C3"/>
    <w:rsid w:val="0099260E"/>
    <w:rsid w:val="00A24E9B"/>
    <w:rsid w:val="00A9414A"/>
    <w:rsid w:val="00B531C5"/>
    <w:rsid w:val="00B55D19"/>
    <w:rsid w:val="00BA7E1E"/>
    <w:rsid w:val="00C56B4A"/>
    <w:rsid w:val="00CE59BC"/>
    <w:rsid w:val="00D5210F"/>
    <w:rsid w:val="00D55FFF"/>
    <w:rsid w:val="00D724E6"/>
    <w:rsid w:val="00E3767F"/>
    <w:rsid w:val="00E473ED"/>
    <w:rsid w:val="00EB1695"/>
    <w:rsid w:val="00ED0662"/>
    <w:rsid w:val="00F173A0"/>
    <w:rsid w:val="00F212CE"/>
    <w:rsid w:val="00F34B0C"/>
    <w:rsid w:val="00F52295"/>
    <w:rsid w:val="00FE0C3A"/>
    <w:rsid w:val="00FF2FF3"/>
    <w:rsid w:val="137D4628"/>
    <w:rsid w:val="245F4DCC"/>
    <w:rsid w:val="29581C87"/>
    <w:rsid w:val="2B1D0BFD"/>
    <w:rsid w:val="2E3D144C"/>
    <w:rsid w:val="42DC37EC"/>
    <w:rsid w:val="56004989"/>
    <w:rsid w:val="615F5E20"/>
    <w:rsid w:val="62454945"/>
    <w:rsid w:val="66080EF4"/>
    <w:rsid w:val="767B3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semiHidden/>
    <w:unhideWhenUsed/>
    <w:qFormat/>
    <w:uiPriority w:val="99"/>
    <w:pPr>
      <w:spacing w:after="120"/>
    </w:pPr>
  </w:style>
  <w:style w:type="paragraph" w:styleId="3">
    <w:name w:val="Body Text Indent"/>
    <w:basedOn w:val="1"/>
    <w:link w:val="14"/>
    <w:semiHidden/>
    <w:unhideWhenUsed/>
    <w:qFormat/>
    <w:uiPriority w:val="99"/>
    <w:pPr>
      <w:spacing w:after="120"/>
      <w:ind w:left="420" w:leftChars="200"/>
    </w:pPr>
  </w:style>
  <w:style w:type="paragraph" w:styleId="4">
    <w:name w:val="footer"/>
    <w:basedOn w:val="1"/>
    <w:link w:val="12"/>
    <w:unhideWhenUsed/>
    <w:qFormat/>
    <w:uiPriority w:val="0"/>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firstLine="712" w:firstLineChars="200"/>
      <w:jc w:val="left"/>
    </w:pPr>
    <w:rPr>
      <w:rFonts w:ascii="Times New Roman" w:hAnsi="Times New Roman" w:eastAsia="仿宋_GB2312" w:cs="Times New Roman"/>
      <w:kern w:val="0"/>
      <w:sz w:val="24"/>
      <w:szCs w:val="24"/>
    </w:rPr>
  </w:style>
  <w:style w:type="paragraph" w:styleId="7">
    <w:name w:val="Body Text First Indent"/>
    <w:basedOn w:val="2"/>
    <w:link w:val="17"/>
    <w:qFormat/>
    <w:uiPriority w:val="0"/>
    <w:pPr>
      <w:ind w:firstLine="420" w:firstLineChars="100"/>
    </w:pPr>
    <w:rPr>
      <w:rFonts w:ascii="Times New Roman" w:hAnsi="Times New Roman" w:eastAsia="宋体" w:cs="Times New Roman"/>
      <w:szCs w:val="24"/>
    </w:rPr>
  </w:style>
  <w:style w:type="paragraph" w:styleId="8">
    <w:name w:val="Body Text First Indent 2"/>
    <w:basedOn w:val="3"/>
    <w:link w:val="15"/>
    <w:qFormat/>
    <w:uiPriority w:val="0"/>
    <w:pPr>
      <w:spacing w:after="0"/>
      <w:ind w:left="0" w:leftChars="0" w:firstLine="420" w:firstLineChars="200"/>
    </w:pPr>
    <w:rPr>
      <w:rFonts w:ascii="Times New Roman" w:hAnsi="Times New Roman" w:eastAsia="仿宋_GB2312" w:cs="Times New Roman"/>
      <w:sz w:val="36"/>
      <w:szCs w:val="24"/>
    </w:rPr>
  </w:style>
  <w:style w:type="character" w:customStyle="1" w:styleId="11">
    <w:name w:val="页眉 Char"/>
    <w:basedOn w:val="10"/>
    <w:link w:val="5"/>
    <w:semiHidden/>
    <w:qFormat/>
    <w:uiPriority w:val="99"/>
    <w:rPr>
      <w:sz w:val="18"/>
      <w:szCs w:val="18"/>
    </w:rPr>
  </w:style>
  <w:style w:type="character" w:customStyle="1" w:styleId="12">
    <w:name w:val="页脚 Char"/>
    <w:basedOn w:val="10"/>
    <w:link w:val="4"/>
    <w:qFormat/>
    <w:uiPriority w:val="0"/>
    <w:rPr>
      <w:sz w:val="18"/>
      <w:szCs w:val="18"/>
    </w:rPr>
  </w:style>
  <w:style w:type="paragraph" w:styleId="13">
    <w:name w:val="List Paragraph"/>
    <w:basedOn w:val="1"/>
    <w:qFormat/>
    <w:uiPriority w:val="34"/>
    <w:pPr>
      <w:ind w:firstLine="420" w:firstLineChars="200"/>
    </w:pPr>
  </w:style>
  <w:style w:type="character" w:customStyle="1" w:styleId="14">
    <w:name w:val="正文文本缩进 Char"/>
    <w:basedOn w:val="10"/>
    <w:link w:val="3"/>
    <w:semiHidden/>
    <w:qFormat/>
    <w:uiPriority w:val="99"/>
  </w:style>
  <w:style w:type="character" w:customStyle="1" w:styleId="15">
    <w:name w:val="正文首行缩进 2 Char"/>
    <w:basedOn w:val="14"/>
    <w:link w:val="8"/>
    <w:qFormat/>
    <w:uiPriority w:val="0"/>
    <w:rPr>
      <w:rFonts w:ascii="Times New Roman" w:hAnsi="Times New Roman" w:eastAsia="仿宋_GB2312" w:cs="Times New Roman"/>
      <w:sz w:val="36"/>
      <w:szCs w:val="24"/>
    </w:rPr>
  </w:style>
  <w:style w:type="character" w:customStyle="1" w:styleId="16">
    <w:name w:val="正文文本 Char"/>
    <w:basedOn w:val="10"/>
    <w:link w:val="2"/>
    <w:semiHidden/>
    <w:qFormat/>
    <w:uiPriority w:val="99"/>
  </w:style>
  <w:style w:type="character" w:customStyle="1" w:styleId="17">
    <w:name w:val="正文首行缩进 Char"/>
    <w:basedOn w:val="16"/>
    <w:link w:val="7"/>
    <w:qFormat/>
    <w:uiPriority w:val="0"/>
    <w:rPr>
      <w:rFonts w:ascii="Times New Roman" w:hAnsi="Times New Roman" w:eastAsia="宋体" w:cs="Times New Roman"/>
      <w:szCs w:val="24"/>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64</Pages>
  <Words>1156</Words>
  <Characters>1172</Characters>
  <Lines>239</Lines>
  <Paragraphs>67</Paragraphs>
  <TotalTime>1</TotalTime>
  <ScaleCrop>false</ScaleCrop>
  <LinksUpToDate>false</LinksUpToDate>
  <CharactersWithSpaces>1183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2022-08-29T02:23:00Z</dcterms:created>
  <dc:creator>Administrator</dc:creator>
  <cp:lastModifiedBy>叶连</cp:lastModifiedBy>
  <dcterms:modified xsi:type="dcterms:W3CDTF">2026-07-06T07:36:36Z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081192EB62D84D90AAD229A5C9007043_13</vt:lpwstr>
  </property>
  <property fmtid="{D5CDD505-2E9C-101B-9397-08002B2CF9AE}" pid="4" name="KSOTemplateDocerSaveRecord">
    <vt:lpwstr>eyJoZGlkIjoiZTQzNzk3NDIyM2JkM2JkYmFlOWE0ODFlMDMwZjdhZTkiLCJ1c2VySWQiOiI2ODA5ODgzNzcifQ==</vt:lpwstr>
  </property>
</Properties>
</file>