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eastAsia="黑体"/>
          <w:sz w:val="44"/>
          <w:szCs w:val="44"/>
          <w:lang w:val="en-US" w:eastAsia="zh-CN"/>
        </w:rPr>
      </w:pPr>
      <w:r>
        <w:rPr>
          <w:rFonts w:hint="eastAsia" w:ascii="黑体" w:eastAsia="黑体"/>
          <w:sz w:val="44"/>
          <w:szCs w:val="44"/>
          <w:lang w:val="en-US" w:eastAsia="zh-CN"/>
        </w:rPr>
        <w:t xml:space="preserve">                                                                                                                    </w:t>
      </w:r>
    </w:p>
    <w:p>
      <w:pPr>
        <w:spacing w:line="240" w:lineRule="exact"/>
        <w:ind w:firstLine="320" w:firstLineChars="100"/>
        <w:rPr>
          <w:rFonts w:hint="eastAsia" w:ascii="仿宋_GB2312" w:eastAsia="仿宋_GB2312"/>
          <w:sz w:val="32"/>
          <w:szCs w:val="32"/>
        </w:rPr>
      </w:pPr>
    </w:p>
    <w:p>
      <w:pPr>
        <w:spacing w:line="240" w:lineRule="exact"/>
        <w:ind w:firstLine="320" w:firstLineChars="100"/>
        <w:rPr>
          <w:rFonts w:hint="eastAsia" w:ascii="仿宋_GB2312" w:eastAsia="仿宋_GB2312"/>
          <w:sz w:val="32"/>
          <w:szCs w:val="32"/>
        </w:rPr>
      </w:pPr>
    </w:p>
    <w:p>
      <w:pPr>
        <w:spacing w:line="240" w:lineRule="exact"/>
        <w:ind w:firstLine="320" w:firstLineChars="100"/>
        <w:rPr>
          <w:rFonts w:hint="eastAsia" w:ascii="仿宋_GB2312" w:eastAsia="仿宋_GB2312"/>
          <w:sz w:val="32"/>
          <w:szCs w:val="32"/>
        </w:rPr>
      </w:pPr>
    </w:p>
    <w:p>
      <w:pPr>
        <w:spacing w:line="240" w:lineRule="exact"/>
        <w:ind w:firstLine="320" w:firstLineChars="100"/>
        <w:rPr>
          <w:rFonts w:hint="eastAsia" w:ascii="仿宋_GB2312" w:eastAsia="仿宋_GB2312"/>
          <w:sz w:val="32"/>
          <w:szCs w:val="32"/>
        </w:rPr>
      </w:pPr>
    </w:p>
    <w:p>
      <w:pPr>
        <w:spacing w:line="240" w:lineRule="exact"/>
        <w:ind w:firstLine="320" w:firstLineChars="100"/>
        <w:rPr>
          <w:rFonts w:hint="eastAsia" w:ascii="仿宋_GB2312" w:eastAsia="仿宋_GB2312"/>
          <w:sz w:val="32"/>
          <w:szCs w:val="32"/>
        </w:rPr>
      </w:pPr>
    </w:p>
    <w:p>
      <w:pPr>
        <w:spacing w:line="240" w:lineRule="exact"/>
        <w:ind w:firstLine="320" w:firstLineChars="100"/>
        <w:rPr>
          <w:rFonts w:hint="eastAsia" w:ascii="仿宋_GB2312" w:eastAsia="仿宋_GB2312"/>
          <w:sz w:val="32"/>
          <w:szCs w:val="32"/>
        </w:rPr>
      </w:pPr>
    </w:p>
    <w:p>
      <w:pPr>
        <w:spacing w:line="240" w:lineRule="exact"/>
        <w:ind w:firstLine="320" w:firstLineChars="100"/>
        <w:rPr>
          <w:rFonts w:hint="eastAsia" w:ascii="仿宋_GB2312" w:eastAsia="仿宋_GB2312"/>
          <w:sz w:val="32"/>
          <w:szCs w:val="32"/>
        </w:rPr>
      </w:pPr>
    </w:p>
    <w:p>
      <w:pPr>
        <w:spacing w:line="240" w:lineRule="exact"/>
        <w:ind w:firstLine="320" w:firstLineChars="100"/>
        <w:rPr>
          <w:rFonts w:hint="eastAsia" w:ascii="仿宋_GB2312" w:eastAsia="仿宋_GB2312"/>
          <w:sz w:val="32"/>
          <w:szCs w:val="32"/>
        </w:rPr>
      </w:pPr>
    </w:p>
    <w:p>
      <w:pPr>
        <w:spacing w:line="240" w:lineRule="exact"/>
        <w:ind w:firstLine="320" w:firstLineChars="100"/>
        <w:rPr>
          <w:rFonts w:hint="eastAsia" w:ascii="仿宋_GB2312" w:eastAsia="仿宋_GB2312"/>
          <w:sz w:val="32"/>
          <w:szCs w:val="32"/>
        </w:rPr>
      </w:pPr>
    </w:p>
    <w:p>
      <w:pPr>
        <w:spacing w:line="320" w:lineRule="exact"/>
        <w:rPr>
          <w:rFonts w:hint="eastAsia"/>
        </w:rPr>
      </w:pPr>
      <w:r>
        <w:rPr>
          <w:rFonts w:hint="eastAsia" w:ascii="仿宋_GB2312" w:eastAsia="仿宋_GB2312"/>
          <w:sz w:val="32"/>
          <w:szCs w:val="32"/>
        </w:rPr>
        <w:t xml:space="preserve">               </w:t>
      </w:r>
    </w:p>
    <w:p>
      <w:pPr>
        <w:spacing w:line="440" w:lineRule="exact"/>
        <w:jc w:val="center"/>
        <w:rPr>
          <w:rFonts w:hint="eastAsia" w:eastAsia="仿宋_GB2312"/>
          <w:lang w:val="en-US" w:eastAsia="zh-CN"/>
        </w:rPr>
      </w:pPr>
      <w:r>
        <w:rPr>
          <w:rFonts w:hint="eastAsia" w:ascii="仿宋_GB2312" w:eastAsia="仿宋_GB2312"/>
          <w:sz w:val="32"/>
          <w:szCs w:val="32"/>
          <w:lang w:eastAsia="zh-CN"/>
        </w:rPr>
        <w:t>黄</w:t>
      </w:r>
      <w:r>
        <w:rPr>
          <w:rFonts w:hint="eastAsia" w:ascii="仿宋_GB2312" w:eastAsia="仿宋_GB2312"/>
          <w:sz w:val="32"/>
          <w:szCs w:val="32"/>
        </w:rPr>
        <w:t>委</w:t>
      </w:r>
      <w:r>
        <w:rPr>
          <w:rFonts w:hint="eastAsia" w:ascii="仿宋_GB2312" w:eastAsia="仿宋_GB2312"/>
          <w:sz w:val="32"/>
          <w:szCs w:val="32"/>
          <w:lang w:val="en-US" w:eastAsia="zh-CN"/>
        </w:rPr>
        <w:t>报</w:t>
      </w:r>
      <w:r>
        <w:rPr>
          <w:rFonts w:hint="eastAsia" w:ascii="仿宋_GB2312" w:eastAsia="仿宋_GB2312"/>
          <w:sz w:val="32"/>
          <w:szCs w:val="32"/>
        </w:rPr>
        <w:t>〔20</w:t>
      </w:r>
      <w:r>
        <w:rPr>
          <w:rFonts w:hint="eastAsia" w:ascii="仿宋_GB2312" w:eastAsia="仿宋_GB2312"/>
          <w:sz w:val="32"/>
          <w:szCs w:val="32"/>
          <w:lang w:val="en-US" w:eastAsia="zh-CN"/>
        </w:rPr>
        <w:t>22</w:t>
      </w:r>
      <w:r>
        <w:rPr>
          <w:rFonts w:hint="eastAsia" w:ascii="仿宋_GB2312" w:eastAsia="仿宋_GB2312"/>
          <w:sz w:val="32"/>
          <w:szCs w:val="32"/>
        </w:rPr>
        <w:t>〕</w:t>
      </w:r>
      <w:r>
        <w:rPr>
          <w:rFonts w:hint="eastAsia" w:ascii="仿宋_GB2312" w:eastAsia="仿宋_GB2312"/>
          <w:sz w:val="32"/>
          <w:szCs w:val="32"/>
          <w:lang w:val="en-US" w:eastAsia="zh-CN"/>
        </w:rPr>
        <w:t>5</w:t>
      </w:r>
      <w:r>
        <w:rPr>
          <w:rFonts w:hint="eastAsia" w:ascii="仿宋_GB2312" w:eastAsia="仿宋_GB2312"/>
          <w:sz w:val="32"/>
          <w:szCs w:val="32"/>
        </w:rPr>
        <w:t>号                 签发人：</w:t>
      </w:r>
      <w:r>
        <w:rPr>
          <w:rFonts w:hint="eastAsia" w:ascii="仿宋_GB2312" w:eastAsia="仿宋_GB2312"/>
          <w:sz w:val="32"/>
          <w:szCs w:val="32"/>
          <w:lang w:eastAsia="zh-CN"/>
        </w:rPr>
        <w:t>向</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健</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eastAsia" w:ascii="方正小标宋简体" w:hAnsi="方正小标宋简体" w:eastAsia="方正小标宋简体" w:cs="方正小标宋简体"/>
          <w:bCs/>
          <w:spacing w:val="-11"/>
          <w:w w:val="90"/>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小标宋简体" w:hAnsi="方正小标宋简体" w:eastAsia="方正小标宋简体" w:cs="方正小标宋简体"/>
          <w:bCs/>
          <w:spacing w:val="-11"/>
          <w:w w:val="100"/>
          <w:sz w:val="44"/>
          <w:szCs w:val="44"/>
        </w:rPr>
      </w:pPr>
      <w:r>
        <w:rPr>
          <w:rFonts w:hint="eastAsia" w:ascii="方正小标宋简体" w:hAnsi="方正小标宋简体" w:eastAsia="方正小标宋简体" w:cs="方正小标宋简体"/>
          <w:bCs/>
          <w:spacing w:val="-11"/>
          <w:w w:val="100"/>
          <w:sz w:val="44"/>
          <w:szCs w:val="44"/>
        </w:rPr>
        <w:t>关于</w:t>
      </w:r>
      <w:r>
        <w:rPr>
          <w:rFonts w:hint="eastAsia" w:ascii="方正小标宋简体" w:hAnsi="方正小标宋简体" w:eastAsia="方正小标宋简体" w:cs="方正小标宋简体"/>
          <w:bCs/>
          <w:spacing w:val="-11"/>
          <w:w w:val="100"/>
          <w:sz w:val="44"/>
          <w:szCs w:val="44"/>
          <w:lang w:eastAsia="zh-CN"/>
        </w:rPr>
        <w:t>报送</w:t>
      </w:r>
      <w:r>
        <w:rPr>
          <w:rFonts w:hint="eastAsia" w:ascii="方正小标宋简体" w:hAnsi="方正小标宋简体" w:eastAsia="方正小标宋简体" w:cs="方正小标宋简体"/>
          <w:bCs/>
          <w:spacing w:val="-11"/>
          <w:w w:val="100"/>
          <w:sz w:val="44"/>
          <w:szCs w:val="44"/>
          <w:lang w:val="en-US" w:eastAsia="zh-CN"/>
        </w:rPr>
        <w:t>2022年上半年工作总结的</w:t>
      </w:r>
      <w:r>
        <w:rPr>
          <w:rFonts w:hint="eastAsia" w:ascii="方正小标宋简体" w:hAnsi="方正小标宋简体" w:eastAsia="方正小标宋简体" w:cs="方正小标宋简体"/>
          <w:bCs/>
          <w:spacing w:val="-11"/>
          <w:w w:val="100"/>
          <w:sz w:val="44"/>
          <w:szCs w:val="44"/>
        </w:rPr>
        <w:t>报告</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jc w:val="both"/>
        <w:textAlignment w:val="auto"/>
        <w:outlineLvl w:val="9"/>
        <w:rPr>
          <w:rFonts w:hint="default" w:ascii="仿宋_GB2312" w:hAnsi="仿宋_GB2312" w:eastAsia="仿宋_GB2312" w:cs="仿宋_GB2312"/>
          <w:b w:val="0"/>
          <w:bCs/>
          <w:color w:val="000000"/>
          <w:spacing w:val="4"/>
          <w:sz w:val="32"/>
          <w:szCs w:val="32"/>
        </w:rPr>
      </w:pPr>
      <w:r>
        <w:rPr>
          <w:rFonts w:hint="default" w:ascii="仿宋_GB2312" w:hAnsi="仿宋_GB2312" w:eastAsia="仿宋_GB2312" w:cs="仿宋_GB2312"/>
          <w:b w:val="0"/>
          <w:bCs/>
          <w:color w:val="000000"/>
          <w:spacing w:val="4"/>
          <w:sz w:val="32"/>
          <w:szCs w:val="32"/>
          <w:lang w:eastAsia="zh-CN"/>
        </w:rPr>
        <w:t>县</w:t>
      </w:r>
      <w:r>
        <w:rPr>
          <w:rFonts w:hint="default" w:ascii="仿宋_GB2312" w:hAnsi="仿宋_GB2312" w:eastAsia="仿宋_GB2312" w:cs="仿宋_GB2312"/>
          <w:b w:val="0"/>
          <w:bCs/>
          <w:color w:val="000000"/>
          <w:spacing w:val="4"/>
          <w:sz w:val="32"/>
          <w:szCs w:val="32"/>
        </w:rPr>
        <w:t>委：</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56" w:firstLineChars="200"/>
        <w:jc w:val="both"/>
        <w:textAlignment w:val="auto"/>
        <w:outlineLvl w:val="9"/>
        <w:rPr>
          <w:rFonts w:hint="default" w:ascii="仿宋_GB2312" w:hAnsi="仿宋_GB2312" w:eastAsia="仿宋_GB2312" w:cs="仿宋_GB2312"/>
          <w:b w:val="0"/>
          <w:bCs/>
          <w:color w:val="000000"/>
          <w:spacing w:val="4"/>
          <w:sz w:val="32"/>
          <w:szCs w:val="32"/>
        </w:rPr>
      </w:pPr>
      <w:r>
        <w:rPr>
          <w:rFonts w:hint="default" w:ascii="仿宋_GB2312" w:hAnsi="仿宋_GB2312" w:eastAsia="仿宋_GB2312" w:cs="仿宋_GB2312"/>
          <w:b w:val="0"/>
          <w:bCs/>
          <w:color w:val="000000"/>
          <w:spacing w:val="4"/>
          <w:sz w:val="32"/>
          <w:szCs w:val="32"/>
        </w:rPr>
        <w:t>根据《中国共产党地方委员会工作条例》的规定，现就我</w:t>
      </w:r>
      <w:r>
        <w:rPr>
          <w:rFonts w:hint="default" w:ascii="仿宋_GB2312" w:hAnsi="仿宋_GB2312" w:eastAsia="仿宋_GB2312" w:cs="仿宋_GB2312"/>
          <w:b w:val="0"/>
          <w:bCs/>
          <w:color w:val="000000"/>
          <w:spacing w:val="4"/>
          <w:sz w:val="32"/>
          <w:szCs w:val="32"/>
          <w:lang w:val="en-US" w:eastAsia="zh-CN"/>
        </w:rPr>
        <w:t>镇</w:t>
      </w:r>
      <w:r>
        <w:rPr>
          <w:rFonts w:hint="default" w:ascii="仿宋_GB2312" w:hAnsi="仿宋_GB2312" w:eastAsia="仿宋_GB2312" w:cs="仿宋_GB2312"/>
          <w:b w:val="0"/>
          <w:bCs/>
          <w:color w:val="000000"/>
          <w:spacing w:val="4"/>
          <w:sz w:val="32"/>
          <w:szCs w:val="32"/>
        </w:rPr>
        <w:t>20</w:t>
      </w:r>
      <w:r>
        <w:rPr>
          <w:rFonts w:hint="eastAsia" w:ascii="仿宋_GB2312" w:hAnsi="仿宋_GB2312" w:eastAsia="仿宋_GB2312" w:cs="仿宋_GB2312"/>
          <w:b w:val="0"/>
          <w:bCs/>
          <w:color w:val="000000"/>
          <w:spacing w:val="4"/>
          <w:sz w:val="32"/>
          <w:szCs w:val="32"/>
          <w:lang w:val="en-US" w:eastAsia="zh-CN"/>
        </w:rPr>
        <w:t>22</w:t>
      </w:r>
      <w:r>
        <w:rPr>
          <w:rFonts w:hint="default" w:ascii="仿宋_GB2312" w:hAnsi="仿宋_GB2312" w:eastAsia="仿宋_GB2312" w:cs="仿宋_GB2312"/>
          <w:b w:val="0"/>
          <w:bCs/>
          <w:color w:val="000000"/>
          <w:spacing w:val="4"/>
          <w:sz w:val="32"/>
          <w:szCs w:val="32"/>
        </w:rPr>
        <w:t>年上半年工作情况和下半年工作打算报告如下：</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40" w:firstLineChars="200"/>
        <w:jc w:val="left"/>
        <w:textAlignment w:val="auto"/>
        <w:outlineLvl w:val="9"/>
        <w:rPr>
          <w:rFonts w:hint="default" w:ascii="Times New Roman" w:hAnsi="Times New Roman" w:eastAsia="黑体" w:cs="Times New Roman"/>
          <w:b w:val="0"/>
          <w:bCs/>
          <w:color w:val="000000"/>
          <w:sz w:val="32"/>
          <w:szCs w:val="32"/>
          <w:shd w:val="clear" w:color="auto" w:fill="FFFFFF"/>
          <w:lang w:val="en-US" w:eastAsia="zh-CN"/>
        </w:rPr>
      </w:pPr>
      <w:r>
        <w:rPr>
          <w:rFonts w:hint="default" w:ascii="Times New Roman" w:hAnsi="Times New Roman" w:eastAsia="黑体" w:cs="Times New Roman"/>
          <w:b w:val="0"/>
          <w:bCs/>
          <w:color w:val="000000"/>
          <w:sz w:val="32"/>
          <w:szCs w:val="32"/>
          <w:shd w:val="clear" w:color="auto" w:fill="FFFFFF"/>
          <w:lang w:val="en-US" w:eastAsia="zh-CN"/>
        </w:rPr>
        <w:t>一、上半年工作情况</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56" w:firstLineChars="200"/>
        <w:jc w:val="left"/>
        <w:textAlignment w:val="auto"/>
        <w:outlineLvl w:val="9"/>
        <w:rPr>
          <w:rFonts w:hint="default" w:ascii="Times New Roman" w:hAnsi="Times New Roman" w:eastAsia="仿宋_GB2312" w:cs="Times New Roman"/>
          <w:b w:val="0"/>
          <w:bCs/>
          <w:color w:val="000000"/>
          <w:spacing w:val="4"/>
          <w:sz w:val="36"/>
          <w:szCs w:val="36"/>
          <w:lang w:val="en-US" w:eastAsia="zh-CN"/>
        </w:rPr>
      </w:pPr>
      <w:r>
        <w:rPr>
          <w:rFonts w:hint="default" w:ascii="仿宋_GB2312" w:hAnsi="仿宋_GB2312" w:eastAsia="仿宋_GB2312" w:cs="仿宋_GB2312"/>
          <w:b w:val="0"/>
          <w:bCs/>
          <w:color w:val="000000"/>
          <w:spacing w:val="4"/>
          <w:sz w:val="32"/>
          <w:szCs w:val="32"/>
          <w:lang w:val="en-US" w:eastAsia="zh-CN"/>
        </w:rPr>
        <w:t>镇党委</w:t>
      </w:r>
      <w:r>
        <w:rPr>
          <w:rFonts w:hint="default" w:ascii="仿宋_GB2312" w:hAnsi="仿宋_GB2312" w:eastAsia="仿宋_GB2312" w:cs="仿宋_GB2312"/>
          <w:b w:val="0"/>
          <w:bCs/>
          <w:color w:val="000000"/>
          <w:spacing w:val="4"/>
          <w:sz w:val="32"/>
          <w:szCs w:val="32"/>
        </w:rPr>
        <w:t>始终坚持以习近平新时代中国特色社会主义思想为指导，以政治建设为统领，切实履行管党治党政治责任，常抓不懈，久久为功，推动发展的凝聚力和战斗力显著增强。</w:t>
      </w:r>
      <w:r>
        <w:rPr>
          <w:rFonts w:hint="eastAsia" w:ascii="仿宋_GB2312" w:hAnsi="仿宋_GB2312" w:eastAsia="仿宋_GB2312" w:cs="仿宋_GB2312"/>
          <w:b w:val="0"/>
          <w:bCs/>
          <w:color w:val="000000"/>
          <w:spacing w:val="4"/>
          <w:sz w:val="32"/>
          <w:szCs w:val="32"/>
          <w:lang w:val="en-US" w:eastAsia="zh-CN"/>
        </w:rPr>
        <w:t>现将工作汇报如下</w:t>
      </w:r>
      <w:r>
        <w:rPr>
          <w:rFonts w:hint="default" w:ascii="仿宋_GB2312" w:hAnsi="仿宋_GB2312" w:eastAsia="仿宋_GB2312" w:cs="仿宋_GB2312"/>
          <w:b w:val="0"/>
          <w:bCs/>
          <w:color w:val="000000"/>
          <w:spacing w:val="4"/>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43" w:firstLineChars="200"/>
        <w:jc w:val="left"/>
        <w:textAlignment w:val="auto"/>
        <w:outlineLvl w:val="9"/>
        <w:rPr>
          <w:rFonts w:hint="default" w:ascii="Times New Roman" w:hAnsi="Times New Roman" w:eastAsia="楷体_GB2312" w:cs="Times New Roman"/>
          <w:b/>
          <w:bCs w:val="0"/>
          <w:sz w:val="32"/>
          <w:szCs w:val="32"/>
          <w:lang w:val="en-US" w:eastAsia="zh-CN"/>
        </w:rPr>
      </w:pPr>
      <w:r>
        <w:rPr>
          <w:rFonts w:hint="default" w:ascii="Times New Roman" w:hAnsi="Times New Roman" w:eastAsia="楷体_GB2312" w:cs="Times New Roman"/>
          <w:b/>
          <w:bCs w:val="0"/>
          <w:sz w:val="32"/>
          <w:szCs w:val="32"/>
        </w:rPr>
        <w:t>（一）</w:t>
      </w:r>
      <w:r>
        <w:rPr>
          <w:rFonts w:hint="default" w:ascii="Times New Roman" w:hAnsi="Times New Roman" w:eastAsia="楷体_GB2312" w:cs="Times New Roman"/>
          <w:b/>
          <w:bCs w:val="0"/>
          <w:sz w:val="32"/>
          <w:szCs w:val="32"/>
          <w:lang w:val="en-US" w:eastAsia="zh-CN"/>
        </w:rPr>
        <w:t>始终把</w:t>
      </w:r>
      <w:r>
        <w:rPr>
          <w:rFonts w:hint="eastAsia" w:ascii="Times New Roman" w:hAnsi="Times New Roman" w:eastAsia="楷体_GB2312" w:cs="Times New Roman"/>
          <w:b/>
          <w:bCs w:val="0"/>
          <w:sz w:val="32"/>
          <w:szCs w:val="32"/>
          <w:lang w:val="en-US" w:eastAsia="zh-CN"/>
        </w:rPr>
        <w:t>党的</w:t>
      </w:r>
      <w:r>
        <w:rPr>
          <w:rFonts w:hint="default" w:ascii="Times New Roman" w:hAnsi="Times New Roman" w:eastAsia="楷体_GB2312" w:cs="Times New Roman"/>
          <w:b/>
          <w:bCs w:val="0"/>
          <w:sz w:val="32"/>
          <w:szCs w:val="32"/>
          <w:lang w:val="en-US" w:eastAsia="zh-CN"/>
        </w:rPr>
        <w:t>政治建设</w:t>
      </w:r>
      <w:r>
        <w:rPr>
          <w:rFonts w:hint="eastAsia" w:ascii="Times New Roman" w:hAnsi="Times New Roman" w:eastAsia="楷体_GB2312" w:cs="Times New Roman"/>
          <w:b/>
          <w:bCs w:val="0"/>
          <w:sz w:val="32"/>
          <w:szCs w:val="32"/>
          <w:lang w:val="en-US" w:eastAsia="zh-CN"/>
        </w:rPr>
        <w:t>作为基础性工作来抓</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59" w:firstLineChars="200"/>
        <w:jc w:val="both"/>
        <w:textAlignment w:val="auto"/>
        <w:outlineLvl w:val="9"/>
        <w:rPr>
          <w:rFonts w:hint="eastAsia" w:ascii="仿宋_GB2312" w:hAnsi="仿宋_GB2312" w:eastAsia="仿宋_GB2312" w:cs="仿宋_GB2312"/>
          <w:b w:val="0"/>
          <w:bCs/>
          <w:color w:val="000000"/>
          <w:spacing w:val="4"/>
          <w:sz w:val="32"/>
          <w:szCs w:val="32"/>
        </w:rPr>
      </w:pPr>
      <w:r>
        <w:rPr>
          <w:rFonts w:hint="eastAsia" w:ascii="仿宋_GB2312" w:hAnsi="仿宋_GB2312" w:eastAsia="仿宋_GB2312" w:cs="仿宋_GB2312"/>
          <w:b/>
          <w:bCs w:val="0"/>
          <w:color w:val="000000"/>
          <w:spacing w:val="4"/>
          <w:sz w:val="32"/>
          <w:szCs w:val="32"/>
          <w:lang w:val="en-US" w:eastAsia="zh-CN"/>
        </w:rPr>
        <w:t>严守政治规矩</w:t>
      </w:r>
      <w:r>
        <w:rPr>
          <w:rFonts w:hint="eastAsia" w:ascii="仿宋_GB2312" w:hAnsi="仿宋_GB2312" w:eastAsia="仿宋_GB2312" w:cs="仿宋_GB2312"/>
          <w:b/>
          <w:bCs w:val="0"/>
          <w:color w:val="000000"/>
          <w:spacing w:val="4"/>
          <w:sz w:val="32"/>
          <w:szCs w:val="32"/>
        </w:rPr>
        <w:t>，提高政治站位</w:t>
      </w:r>
      <w:r>
        <w:rPr>
          <w:rFonts w:hint="eastAsia" w:ascii="仿宋_GB2312" w:hAnsi="仿宋_GB2312" w:eastAsia="仿宋_GB2312" w:cs="仿宋_GB2312"/>
          <w:b/>
          <w:bCs w:val="0"/>
          <w:color w:val="000000"/>
          <w:spacing w:val="4"/>
          <w:sz w:val="32"/>
          <w:szCs w:val="32"/>
          <w:lang w:eastAsia="zh-CN"/>
        </w:rPr>
        <w:t>。</w:t>
      </w:r>
      <w:r>
        <w:rPr>
          <w:rFonts w:hint="eastAsia" w:ascii="仿宋_GB2312" w:hAnsi="仿宋_GB2312" w:eastAsia="仿宋_GB2312" w:cs="仿宋_GB2312"/>
          <w:b w:val="0"/>
          <w:bCs/>
          <w:color w:val="000000"/>
          <w:spacing w:val="4"/>
          <w:sz w:val="32"/>
          <w:szCs w:val="32"/>
        </w:rPr>
        <w:t>严守党的政治纪律和政治规矩，严格执行重大问题请示报告制度，</w:t>
      </w:r>
      <w:r>
        <w:rPr>
          <w:rFonts w:hint="eastAsia" w:ascii="仿宋_GB2312" w:hAnsi="仿宋_GB2312" w:eastAsia="仿宋_GB2312" w:cs="仿宋_GB2312"/>
          <w:b w:val="0"/>
          <w:bCs/>
          <w:color w:val="000000"/>
          <w:spacing w:val="4"/>
          <w:sz w:val="32"/>
          <w:szCs w:val="32"/>
          <w:lang w:val="en-US" w:eastAsia="zh-CN"/>
        </w:rPr>
        <w:t>镇党委</w:t>
      </w:r>
      <w:r>
        <w:rPr>
          <w:rFonts w:hint="eastAsia" w:ascii="仿宋_GB2312" w:hAnsi="仿宋_GB2312" w:eastAsia="仿宋_GB2312" w:cs="仿宋_GB2312"/>
          <w:b w:val="0"/>
          <w:bCs/>
          <w:color w:val="000000"/>
          <w:spacing w:val="4"/>
          <w:sz w:val="32"/>
          <w:szCs w:val="32"/>
        </w:rPr>
        <w:t>半年向</w:t>
      </w:r>
      <w:r>
        <w:rPr>
          <w:rFonts w:hint="eastAsia" w:ascii="仿宋_GB2312" w:hAnsi="仿宋_GB2312" w:eastAsia="仿宋_GB2312" w:cs="仿宋_GB2312"/>
          <w:b w:val="0"/>
          <w:bCs/>
          <w:color w:val="000000"/>
          <w:spacing w:val="4"/>
          <w:sz w:val="32"/>
          <w:szCs w:val="32"/>
          <w:lang w:val="en-US" w:eastAsia="zh-CN"/>
        </w:rPr>
        <w:t>县</w:t>
      </w:r>
      <w:r>
        <w:rPr>
          <w:rFonts w:hint="eastAsia" w:ascii="仿宋_GB2312" w:hAnsi="仿宋_GB2312" w:eastAsia="仿宋_GB2312" w:cs="仿宋_GB2312"/>
          <w:b w:val="0"/>
          <w:bCs/>
          <w:color w:val="000000"/>
          <w:spacing w:val="4"/>
          <w:sz w:val="32"/>
          <w:szCs w:val="32"/>
        </w:rPr>
        <w:t>委作一次全面工作情况报告，重要情况及时向</w:t>
      </w:r>
      <w:r>
        <w:rPr>
          <w:rFonts w:hint="eastAsia" w:ascii="仿宋_GB2312" w:hAnsi="仿宋_GB2312" w:eastAsia="仿宋_GB2312" w:cs="仿宋_GB2312"/>
          <w:b w:val="0"/>
          <w:bCs/>
          <w:color w:val="000000"/>
          <w:spacing w:val="4"/>
          <w:sz w:val="32"/>
          <w:szCs w:val="32"/>
          <w:lang w:val="en-US" w:eastAsia="zh-CN"/>
        </w:rPr>
        <w:t>县</w:t>
      </w:r>
      <w:r>
        <w:rPr>
          <w:rFonts w:hint="eastAsia" w:ascii="仿宋_GB2312" w:hAnsi="仿宋_GB2312" w:eastAsia="仿宋_GB2312" w:cs="仿宋_GB2312"/>
          <w:b w:val="0"/>
          <w:bCs/>
          <w:color w:val="000000"/>
          <w:spacing w:val="4"/>
          <w:sz w:val="32"/>
          <w:szCs w:val="32"/>
        </w:rPr>
        <w:t>委请示报告；严格执行新形势下党内政治生活若干准则</w:t>
      </w:r>
      <w:r>
        <w:rPr>
          <w:rFonts w:hint="eastAsia" w:ascii="仿宋_GB2312" w:hAnsi="仿宋_GB2312" w:eastAsia="仿宋_GB2312" w:cs="仿宋_GB2312"/>
          <w:b w:val="0"/>
          <w:bCs/>
          <w:color w:val="000000"/>
          <w:spacing w:val="4"/>
          <w:sz w:val="32"/>
          <w:szCs w:val="32"/>
          <w:lang w:val="en-US" w:eastAsia="zh-CN"/>
        </w:rPr>
        <w:t>和</w:t>
      </w:r>
      <w:r>
        <w:rPr>
          <w:rFonts w:hint="eastAsia" w:ascii="仿宋_GB2312" w:hAnsi="仿宋_GB2312" w:eastAsia="仿宋_GB2312" w:cs="仿宋_GB2312"/>
          <w:b w:val="0"/>
          <w:bCs/>
          <w:color w:val="000000"/>
          <w:spacing w:val="4"/>
          <w:sz w:val="32"/>
          <w:szCs w:val="32"/>
        </w:rPr>
        <w:t>党内民主生活会制度，</w:t>
      </w:r>
      <w:r>
        <w:rPr>
          <w:rFonts w:hint="eastAsia" w:ascii="仿宋_GB2312" w:hAnsi="仿宋_GB2312" w:eastAsia="仿宋_GB2312" w:cs="仿宋_GB2312"/>
          <w:b w:val="0"/>
          <w:bCs/>
          <w:color w:val="000000"/>
          <w:spacing w:val="4"/>
          <w:sz w:val="32"/>
          <w:szCs w:val="32"/>
          <w:lang w:val="en-US" w:eastAsia="zh-CN"/>
        </w:rPr>
        <w:t>党政领导班子</w:t>
      </w:r>
      <w:r>
        <w:rPr>
          <w:rFonts w:hint="eastAsia" w:ascii="仿宋_GB2312" w:hAnsi="仿宋_GB2312" w:eastAsia="仿宋_GB2312" w:cs="仿宋_GB2312"/>
          <w:b w:val="0"/>
          <w:bCs/>
          <w:color w:val="000000"/>
          <w:spacing w:val="4"/>
          <w:sz w:val="32"/>
          <w:szCs w:val="32"/>
        </w:rPr>
        <w:t>带头以“双重身份”过组织生活。</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43" w:firstLineChars="200"/>
        <w:jc w:val="left"/>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旗帜鲜明坚持党管宣传、党管意识形态。</w:t>
      </w:r>
      <w:r>
        <w:rPr>
          <w:rFonts w:hint="eastAsia" w:ascii="仿宋_GB2312" w:hAnsi="仿宋_GB2312" w:eastAsia="仿宋_GB2312" w:cs="仿宋_GB2312"/>
          <w:b w:val="0"/>
          <w:bCs/>
          <w:color w:val="000000"/>
          <w:spacing w:val="4"/>
          <w:sz w:val="32"/>
          <w:szCs w:val="32"/>
          <w:lang w:val="en-US" w:eastAsia="zh-CN"/>
        </w:rPr>
        <w:t>镇党委牢固树立“四个意识”、增强“四个自信”，牢牢把握正确的政治方向，严</w:t>
      </w:r>
      <w:r>
        <w:rPr>
          <w:rFonts w:hint="eastAsia" w:ascii="仿宋_GB2312" w:hAnsi="仿宋_GB2312" w:eastAsia="仿宋_GB2312" w:cs="仿宋_GB2312"/>
          <w:b w:val="0"/>
          <w:bCs/>
          <w:sz w:val="32"/>
          <w:szCs w:val="32"/>
          <w:lang w:val="en-US" w:eastAsia="zh-CN"/>
        </w:rPr>
        <w:t>守组织纪律和宣传工作纪律。上半年，党委专题研究意识形态工作2次，网络舆情分析研判2次。严格落实意识形态工作“一岗双责”。</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43"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扎实开展党委中心组学习。</w:t>
      </w:r>
      <w:r>
        <w:rPr>
          <w:rFonts w:hint="eastAsia" w:ascii="仿宋_GB2312" w:hAnsi="仿宋_GB2312" w:eastAsia="仿宋_GB2312" w:cs="仿宋_GB2312"/>
          <w:b w:val="0"/>
          <w:bCs/>
          <w:sz w:val="32"/>
          <w:szCs w:val="32"/>
          <w:lang w:val="en-US" w:eastAsia="zh-CN"/>
        </w:rPr>
        <w:t>党员领导干部俯下身子,结合疫情防控、安全生产、耕地抛荒、房屋安全排查、防汛度汛等实际工作,深入开展党委理论中心组学习，不断推动理论学习往深里走、往心里走、往实里走，做到学用结合，为全镇统一思想、狠抓工作落实保驾护航。上半年，镇党委理论中心组集体学习6次。</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43" w:firstLineChars="20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bCs w:val="0"/>
          <w:sz w:val="32"/>
          <w:szCs w:val="32"/>
          <w:lang w:val="en-US" w:eastAsia="zh-CN"/>
        </w:rPr>
        <w:t>坚</w:t>
      </w:r>
      <w:r>
        <w:rPr>
          <w:rFonts w:hint="eastAsia" w:ascii="仿宋_GB2312" w:hAnsi="仿宋_GB2312" w:eastAsia="仿宋_GB2312" w:cs="仿宋_GB2312"/>
          <w:b/>
          <w:bCs w:val="0"/>
          <w:sz w:val="32"/>
          <w:szCs w:val="32"/>
        </w:rPr>
        <w:t>决贯彻</w:t>
      </w:r>
      <w:r>
        <w:rPr>
          <w:rFonts w:hint="eastAsia" w:ascii="仿宋_GB2312" w:hAnsi="仿宋_GB2312" w:eastAsia="仿宋_GB2312" w:cs="仿宋_GB2312"/>
          <w:b/>
          <w:bCs w:val="0"/>
          <w:sz w:val="32"/>
          <w:szCs w:val="32"/>
          <w:lang w:val="en-US" w:eastAsia="zh-CN"/>
        </w:rPr>
        <w:t>落实</w:t>
      </w:r>
      <w:r>
        <w:rPr>
          <w:rFonts w:hint="eastAsia" w:ascii="仿宋_GB2312" w:hAnsi="仿宋_GB2312" w:eastAsia="仿宋_GB2312" w:cs="仿宋_GB2312"/>
          <w:b/>
          <w:bCs w:val="0"/>
          <w:sz w:val="32"/>
          <w:szCs w:val="32"/>
        </w:rPr>
        <w:t>中央、省委</w:t>
      </w:r>
      <w:r>
        <w:rPr>
          <w:rFonts w:hint="eastAsia" w:ascii="仿宋_GB2312" w:hAnsi="仿宋_GB2312" w:eastAsia="仿宋_GB2312" w:cs="仿宋_GB2312"/>
          <w:b/>
          <w:bCs w:val="0"/>
          <w:sz w:val="32"/>
          <w:szCs w:val="32"/>
          <w:lang w:eastAsia="zh-CN"/>
        </w:rPr>
        <w:t>、</w:t>
      </w:r>
      <w:r>
        <w:rPr>
          <w:rFonts w:hint="eastAsia" w:ascii="仿宋_GB2312" w:hAnsi="仿宋_GB2312" w:eastAsia="仿宋_GB2312" w:cs="仿宋_GB2312"/>
          <w:b/>
          <w:bCs w:val="0"/>
          <w:sz w:val="32"/>
          <w:szCs w:val="32"/>
          <w:lang w:val="en-US" w:eastAsia="zh-CN"/>
        </w:rPr>
        <w:t>市委和县委的</w:t>
      </w:r>
      <w:r>
        <w:rPr>
          <w:rFonts w:hint="eastAsia" w:ascii="仿宋_GB2312" w:hAnsi="仿宋_GB2312" w:eastAsia="仿宋_GB2312" w:cs="仿宋_GB2312"/>
          <w:b/>
          <w:bCs w:val="0"/>
          <w:sz w:val="32"/>
          <w:szCs w:val="32"/>
        </w:rPr>
        <w:t>决策部署</w:t>
      </w:r>
      <w:r>
        <w:rPr>
          <w:rFonts w:hint="eastAsia" w:ascii="仿宋_GB2312" w:hAnsi="仿宋_GB2312" w:eastAsia="仿宋_GB2312" w:cs="仿宋_GB2312"/>
          <w:b/>
          <w:bCs w:val="0"/>
          <w:sz w:val="32"/>
          <w:szCs w:val="32"/>
          <w:lang w:eastAsia="zh-CN"/>
        </w:rPr>
        <w:t>。</w:t>
      </w:r>
      <w:r>
        <w:rPr>
          <w:rFonts w:hint="eastAsia" w:ascii="仿宋_GB2312" w:hAnsi="仿宋_GB2312" w:eastAsia="仿宋_GB2312" w:cs="仿宋_GB2312"/>
          <w:b w:val="0"/>
          <w:bCs/>
          <w:sz w:val="32"/>
          <w:szCs w:val="32"/>
          <w:lang w:val="en-US" w:eastAsia="zh-CN"/>
        </w:rPr>
        <w:t>及时召开镇村干部会议</w:t>
      </w:r>
      <w:r>
        <w:rPr>
          <w:rFonts w:hint="eastAsia" w:ascii="仿宋_GB2312" w:hAnsi="仿宋_GB2312" w:eastAsia="仿宋_GB2312" w:cs="仿宋_GB2312"/>
          <w:b w:val="0"/>
          <w:bCs/>
          <w:sz w:val="32"/>
          <w:szCs w:val="32"/>
        </w:rPr>
        <w:t>传达贯彻中央、省委</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市委和县委</w:t>
      </w:r>
      <w:r>
        <w:rPr>
          <w:rFonts w:hint="eastAsia" w:ascii="仿宋_GB2312" w:hAnsi="仿宋_GB2312" w:eastAsia="仿宋_GB2312" w:cs="仿宋_GB2312"/>
          <w:b w:val="0"/>
          <w:bCs/>
          <w:sz w:val="32"/>
          <w:szCs w:val="32"/>
        </w:rPr>
        <w:t>重要会议精神</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研究部署我</w:t>
      </w:r>
      <w:r>
        <w:rPr>
          <w:rFonts w:hint="eastAsia" w:ascii="仿宋_GB2312" w:hAnsi="仿宋_GB2312" w:eastAsia="仿宋_GB2312" w:cs="仿宋_GB2312"/>
          <w:b w:val="0"/>
          <w:bCs/>
          <w:sz w:val="32"/>
          <w:szCs w:val="32"/>
          <w:lang w:val="en-US" w:eastAsia="zh-CN"/>
        </w:rPr>
        <w:t>镇</w:t>
      </w:r>
      <w:r>
        <w:rPr>
          <w:rFonts w:hint="eastAsia" w:ascii="仿宋_GB2312" w:hAnsi="仿宋_GB2312" w:eastAsia="仿宋_GB2312" w:cs="仿宋_GB2312"/>
          <w:b w:val="0"/>
          <w:bCs/>
          <w:sz w:val="32"/>
          <w:szCs w:val="32"/>
        </w:rPr>
        <w:t>贯彻</w:t>
      </w:r>
      <w:r>
        <w:rPr>
          <w:rFonts w:hint="eastAsia" w:ascii="仿宋_GB2312" w:hAnsi="仿宋_GB2312" w:eastAsia="仿宋_GB2312" w:cs="仿宋_GB2312"/>
          <w:b w:val="0"/>
          <w:bCs/>
          <w:sz w:val="32"/>
          <w:szCs w:val="32"/>
          <w:lang w:val="en-US" w:eastAsia="zh-CN"/>
        </w:rPr>
        <w:t>落实</w:t>
      </w:r>
      <w:r>
        <w:rPr>
          <w:rFonts w:hint="eastAsia" w:ascii="仿宋_GB2312" w:hAnsi="仿宋_GB2312" w:eastAsia="仿宋_GB2312" w:cs="仿宋_GB2312"/>
          <w:b w:val="0"/>
          <w:bCs/>
          <w:sz w:val="32"/>
          <w:szCs w:val="32"/>
        </w:rPr>
        <w:t>意见</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压紧压实工作责任，各项工作由驻村干部包村，村干部包组，明确驻村干部与村党组织书记为第一责任人，</w:t>
      </w:r>
      <w:r>
        <w:rPr>
          <w:rFonts w:hint="eastAsia" w:ascii="仿宋_GB2312" w:hAnsi="仿宋_GB2312" w:eastAsia="仿宋_GB2312" w:cs="仿宋_GB2312"/>
          <w:b w:val="0"/>
          <w:bCs/>
          <w:sz w:val="32"/>
          <w:szCs w:val="32"/>
        </w:rPr>
        <w:t>以“马上办、钉钉子”精神坚决把中央大政方针、省委</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市委和县委</w:t>
      </w:r>
      <w:r>
        <w:rPr>
          <w:rFonts w:hint="eastAsia" w:ascii="仿宋_GB2312" w:hAnsi="仿宋_GB2312" w:eastAsia="仿宋_GB2312" w:cs="仿宋_GB2312"/>
          <w:b w:val="0"/>
          <w:bCs/>
          <w:sz w:val="32"/>
          <w:szCs w:val="32"/>
        </w:rPr>
        <w:t>决策部署落到实处。</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43" w:firstLineChars="200"/>
        <w:jc w:val="left"/>
        <w:textAlignment w:val="auto"/>
        <w:outlineLvl w:val="9"/>
        <w:rPr>
          <w:rFonts w:hint="default" w:ascii="Times New Roman" w:hAnsi="Times New Roman" w:eastAsia="楷体_GB2312" w:cs="Times New Roman"/>
          <w:b/>
          <w:bCs w:val="0"/>
          <w:sz w:val="32"/>
          <w:szCs w:val="32"/>
          <w:lang w:val="en-US" w:eastAsia="zh-CN"/>
        </w:rPr>
      </w:pPr>
      <w:r>
        <w:rPr>
          <w:rFonts w:hint="default" w:ascii="Times New Roman" w:hAnsi="Times New Roman" w:eastAsia="楷体_GB2312" w:cs="Times New Roman"/>
          <w:b/>
          <w:bCs w:val="0"/>
          <w:sz w:val="32"/>
          <w:szCs w:val="32"/>
          <w:lang w:eastAsia="zh-CN"/>
        </w:rPr>
        <w:t>（</w:t>
      </w:r>
      <w:r>
        <w:rPr>
          <w:rFonts w:hint="default" w:ascii="Times New Roman" w:hAnsi="Times New Roman" w:eastAsia="楷体_GB2312" w:cs="Times New Roman"/>
          <w:b/>
          <w:bCs w:val="0"/>
          <w:sz w:val="32"/>
          <w:szCs w:val="32"/>
          <w:lang w:val="en-US" w:eastAsia="zh-CN"/>
        </w:rPr>
        <w:t>二</w:t>
      </w:r>
      <w:r>
        <w:rPr>
          <w:rFonts w:hint="default" w:ascii="Times New Roman" w:hAnsi="Times New Roman" w:eastAsia="楷体_GB2312" w:cs="Times New Roman"/>
          <w:b/>
          <w:bCs w:val="0"/>
          <w:sz w:val="32"/>
          <w:szCs w:val="32"/>
          <w:lang w:eastAsia="zh-CN"/>
        </w:rPr>
        <w:t>）</w:t>
      </w:r>
      <w:r>
        <w:rPr>
          <w:rFonts w:hint="eastAsia" w:ascii="Times New Roman" w:hAnsi="Times New Roman" w:eastAsia="楷体_GB2312" w:cs="Times New Roman"/>
          <w:b/>
          <w:bCs w:val="0"/>
          <w:sz w:val="32"/>
          <w:szCs w:val="32"/>
          <w:lang w:val="en-US" w:eastAsia="zh-CN"/>
        </w:rPr>
        <w:t>认真履行</w:t>
      </w:r>
      <w:r>
        <w:rPr>
          <w:rFonts w:hint="default" w:ascii="Times New Roman" w:hAnsi="Times New Roman" w:eastAsia="楷体_GB2312" w:cs="Times New Roman"/>
          <w:b/>
          <w:bCs w:val="0"/>
          <w:sz w:val="32"/>
          <w:szCs w:val="32"/>
          <w:lang w:val="en-US" w:eastAsia="zh-CN"/>
        </w:rPr>
        <w:t>党要管党，全面从严治党</w:t>
      </w:r>
      <w:r>
        <w:rPr>
          <w:rFonts w:hint="eastAsia" w:ascii="Times New Roman" w:hAnsi="Times New Roman" w:eastAsia="楷体_GB2312" w:cs="Times New Roman"/>
          <w:b/>
          <w:bCs w:val="0"/>
          <w:sz w:val="32"/>
          <w:szCs w:val="32"/>
          <w:lang w:val="en-US" w:eastAsia="zh-CN"/>
        </w:rPr>
        <w:t>责任</w:t>
      </w:r>
    </w:p>
    <w:p>
      <w:pPr>
        <w:spacing w:line="560" w:lineRule="exact"/>
        <w:ind w:firstLine="645"/>
        <w:rPr>
          <w:rFonts w:ascii="仿宋_GB2312" w:hAnsi="仿宋_GB2312" w:eastAsia="仿宋_GB2312" w:cs="仿宋_GB2312"/>
          <w:color w:val="000000"/>
          <w:sz w:val="32"/>
          <w:shd w:val="clear" w:color="auto" w:fill="FFFFFF"/>
        </w:rPr>
      </w:pPr>
      <w:r>
        <w:rPr>
          <w:rFonts w:hint="eastAsia" w:ascii="仿宋_GB2312" w:hAnsi="宋体" w:eastAsia="仿宋_GB2312" w:cs="宋体"/>
          <w:b/>
          <w:color w:val="000000"/>
          <w:sz w:val="32"/>
          <w:shd w:val="clear" w:color="auto" w:fill="FFFFFF"/>
          <w:lang w:eastAsia="zh-CN"/>
        </w:rPr>
        <w:t>顺利召开黄茅园镇第七届人民代表大会第二次会议</w:t>
      </w:r>
      <w:r>
        <w:rPr>
          <w:rFonts w:hint="eastAsia" w:ascii="仿宋_GB2312" w:hAnsi="宋体" w:eastAsia="仿宋_GB2312" w:cs="宋体"/>
          <w:b/>
          <w:color w:val="000000"/>
          <w:sz w:val="32"/>
          <w:shd w:val="clear" w:color="auto" w:fill="FFFFFF"/>
        </w:rPr>
        <w:t>。</w:t>
      </w:r>
      <w:r>
        <w:rPr>
          <w:rFonts w:hint="eastAsia" w:ascii="仿宋_GB2312" w:hAnsi="仿宋_GB2312" w:eastAsia="仿宋_GB2312" w:cs="仿宋_GB2312"/>
          <w:color w:val="000000"/>
          <w:sz w:val="32"/>
          <w:shd w:val="clear" w:color="auto" w:fill="FFFFFF"/>
        </w:rPr>
        <w:t>在联镇县领导</w:t>
      </w:r>
      <w:r>
        <w:rPr>
          <w:rFonts w:hint="eastAsia" w:ascii="仿宋_GB2312" w:hAnsi="仿宋_GB2312" w:eastAsia="仿宋_GB2312" w:cs="仿宋_GB2312"/>
          <w:color w:val="000000"/>
          <w:sz w:val="32"/>
          <w:shd w:val="clear" w:color="auto" w:fill="FFFFFF"/>
          <w:lang w:eastAsia="zh-CN"/>
        </w:rPr>
        <w:t>姜立刚</w:t>
      </w:r>
      <w:r>
        <w:rPr>
          <w:rFonts w:hint="eastAsia" w:ascii="仿宋_GB2312" w:hAnsi="仿宋_GB2312" w:eastAsia="仿宋_GB2312" w:cs="仿宋_GB2312"/>
          <w:color w:val="000000"/>
          <w:sz w:val="32"/>
          <w:shd w:val="clear" w:color="auto" w:fill="FFFFFF"/>
        </w:rPr>
        <w:t>的精心指导下，</w:t>
      </w:r>
      <w:r>
        <w:rPr>
          <w:rFonts w:hint="eastAsia" w:ascii="仿宋_GB2312" w:hAnsi="仿宋_GB2312" w:eastAsia="仿宋_GB2312" w:cs="仿宋_GB2312"/>
          <w:color w:val="000000"/>
          <w:sz w:val="32"/>
          <w:shd w:val="clear" w:color="auto" w:fill="FFFFFF"/>
          <w:lang w:eastAsia="zh-CN"/>
        </w:rPr>
        <w:t>镇党委组织镇人大代表认真</w:t>
      </w:r>
      <w:r>
        <w:rPr>
          <w:rFonts w:hint="eastAsia" w:ascii="仿宋_GB2312" w:hAnsi="仿宋_GB2312" w:eastAsia="仿宋_GB2312" w:cs="仿宋_GB2312"/>
          <w:color w:val="000000"/>
          <w:sz w:val="32"/>
          <w:shd w:val="clear" w:color="auto" w:fill="FFFFFF"/>
        </w:rPr>
        <w:t>学习</w:t>
      </w:r>
      <w:r>
        <w:rPr>
          <w:rFonts w:hint="eastAsia" w:ascii="仿宋_GB2312" w:hAnsi="仿宋_GB2312" w:eastAsia="仿宋_GB2312" w:cs="仿宋_GB2312"/>
          <w:color w:val="000000"/>
          <w:sz w:val="32"/>
          <w:shd w:val="clear" w:color="auto" w:fill="FFFFFF"/>
          <w:lang w:eastAsia="zh-CN"/>
        </w:rPr>
        <w:t>选举</w:t>
      </w:r>
      <w:r>
        <w:rPr>
          <w:rFonts w:hint="eastAsia" w:ascii="仿宋_GB2312" w:hAnsi="仿宋_GB2312" w:eastAsia="仿宋_GB2312" w:cs="仿宋_GB2312"/>
          <w:color w:val="000000"/>
          <w:sz w:val="32"/>
          <w:shd w:val="clear" w:color="auto" w:fill="FFFFFF"/>
        </w:rPr>
        <w:t>纪律，观看警示教育片，</w:t>
      </w:r>
      <w:r>
        <w:rPr>
          <w:rFonts w:hint="eastAsia" w:ascii="仿宋_GB2312" w:hAnsi="仿宋_GB2312" w:eastAsia="仿宋_GB2312" w:cs="仿宋_GB2312"/>
          <w:color w:val="000000"/>
          <w:sz w:val="32"/>
          <w:shd w:val="clear" w:color="auto" w:fill="FFFFFF"/>
          <w:lang w:val="en-US" w:eastAsia="zh-CN"/>
        </w:rPr>
        <w:t>选出了1名镇人大主席、1名镇人大副主席、2名副镇长，票决通过了部分民生实事。</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59" w:firstLineChars="200"/>
        <w:jc w:val="both"/>
        <w:textAlignment w:val="auto"/>
        <w:outlineLvl w:val="9"/>
        <w:rPr>
          <w:rFonts w:hint="default" w:ascii="仿宋_GB2312" w:hAnsi="仿宋_GB2312" w:eastAsia="仿宋_GB2312" w:cs="仿宋_GB2312"/>
          <w:b w:val="0"/>
          <w:bCs/>
          <w:color w:val="000000"/>
          <w:spacing w:val="4"/>
          <w:sz w:val="32"/>
          <w:szCs w:val="32"/>
          <w:lang w:eastAsia="zh-CN"/>
        </w:rPr>
      </w:pPr>
      <w:r>
        <w:rPr>
          <w:rFonts w:hint="default" w:ascii="仿宋_GB2312" w:hAnsi="仿宋_GB2312" w:eastAsia="仿宋_GB2312" w:cs="仿宋_GB2312"/>
          <w:b/>
          <w:bCs w:val="0"/>
          <w:color w:val="000000"/>
          <w:spacing w:val="4"/>
          <w:sz w:val="32"/>
          <w:szCs w:val="32"/>
        </w:rPr>
        <w:t>以政治建设为统领</w:t>
      </w:r>
      <w:r>
        <w:rPr>
          <w:rFonts w:hint="default" w:ascii="仿宋_GB2312" w:hAnsi="仿宋_GB2312" w:eastAsia="仿宋_GB2312" w:cs="仿宋_GB2312"/>
          <w:b/>
          <w:bCs w:val="0"/>
          <w:color w:val="000000"/>
          <w:spacing w:val="4"/>
          <w:sz w:val="32"/>
          <w:szCs w:val="32"/>
          <w:lang w:eastAsia="zh-CN"/>
        </w:rPr>
        <w:t>，</w:t>
      </w:r>
      <w:r>
        <w:rPr>
          <w:rFonts w:hint="eastAsia" w:ascii="仿宋_GB2312" w:hAnsi="仿宋_GB2312" w:eastAsia="仿宋_GB2312" w:cs="仿宋_GB2312"/>
          <w:b/>
          <w:bCs w:val="0"/>
          <w:color w:val="000000"/>
          <w:spacing w:val="4"/>
          <w:sz w:val="32"/>
          <w:szCs w:val="32"/>
          <w:lang w:val="en-US" w:eastAsia="zh-CN"/>
        </w:rPr>
        <w:t>强化纪律作风建设</w:t>
      </w:r>
      <w:r>
        <w:rPr>
          <w:rFonts w:hint="default" w:ascii="仿宋_GB2312" w:hAnsi="仿宋_GB2312" w:eastAsia="仿宋_GB2312" w:cs="仿宋_GB2312"/>
          <w:b/>
          <w:bCs w:val="0"/>
          <w:color w:val="000000"/>
          <w:spacing w:val="4"/>
          <w:sz w:val="32"/>
          <w:szCs w:val="32"/>
          <w:lang w:val="en-US" w:eastAsia="zh-CN"/>
        </w:rPr>
        <w:t>。</w:t>
      </w:r>
      <w:r>
        <w:rPr>
          <w:rFonts w:hint="eastAsia" w:ascii="仿宋_GB2312" w:hAnsi="仿宋_GB2312" w:eastAsia="仿宋_GB2312" w:cs="仿宋_GB2312"/>
          <w:b w:val="0"/>
          <w:bCs w:val="0"/>
          <w:spacing w:val="-20"/>
          <w:kern w:val="2"/>
          <w:sz w:val="32"/>
          <w:szCs w:val="32"/>
          <w:lang w:val="en-US" w:eastAsia="zh-CN" w:bidi="ar-SA"/>
        </w:rPr>
        <w:t>始终秉持良好的精神状态，俯下身子抓落实、说实话、干实事、求实效。坚决不搞空架子，不摆花架子，不搞形式主义，</w:t>
      </w:r>
      <w:r>
        <w:rPr>
          <w:rFonts w:hint="eastAsia" w:ascii="仿宋_GB2312" w:hAnsi="仿宋_GB2312" w:eastAsia="仿宋_GB2312" w:cs="仿宋_GB2312"/>
          <w:b w:val="0"/>
          <w:bCs/>
          <w:color w:val="000000"/>
          <w:spacing w:val="4"/>
          <w:sz w:val="32"/>
          <w:szCs w:val="32"/>
          <w:lang w:val="en-US" w:eastAsia="zh-CN"/>
        </w:rPr>
        <w:t>扎实</w:t>
      </w:r>
      <w:r>
        <w:rPr>
          <w:rFonts w:hint="default" w:ascii="仿宋_GB2312" w:hAnsi="仿宋_GB2312" w:eastAsia="仿宋_GB2312" w:cs="仿宋_GB2312"/>
          <w:b w:val="0"/>
          <w:bCs/>
          <w:color w:val="000000"/>
          <w:spacing w:val="4"/>
          <w:sz w:val="32"/>
          <w:szCs w:val="32"/>
        </w:rPr>
        <w:t>开展</w:t>
      </w:r>
      <w:r>
        <w:rPr>
          <w:rFonts w:hint="eastAsia" w:ascii="仿宋_GB2312" w:hAnsi="仿宋_GB2312" w:eastAsia="仿宋_GB2312" w:cs="仿宋_GB2312"/>
          <w:b w:val="0"/>
          <w:bCs/>
          <w:color w:val="000000"/>
          <w:spacing w:val="4"/>
          <w:sz w:val="32"/>
          <w:szCs w:val="32"/>
          <w:lang w:val="en-US" w:eastAsia="zh-CN"/>
        </w:rPr>
        <w:t>基层</w:t>
      </w:r>
      <w:r>
        <w:rPr>
          <w:rFonts w:hint="default" w:ascii="仿宋_GB2312" w:hAnsi="仿宋_GB2312" w:eastAsia="仿宋_GB2312" w:cs="仿宋_GB2312"/>
          <w:b w:val="0"/>
          <w:bCs/>
          <w:color w:val="000000"/>
          <w:spacing w:val="4"/>
          <w:sz w:val="32"/>
          <w:szCs w:val="32"/>
        </w:rPr>
        <w:t>党组织整顿、严格</w:t>
      </w:r>
      <w:r>
        <w:rPr>
          <w:rFonts w:hint="eastAsia" w:ascii="仿宋_GB2312" w:hAnsi="仿宋_GB2312" w:eastAsia="仿宋_GB2312" w:cs="仿宋_GB2312"/>
          <w:b w:val="0"/>
          <w:bCs/>
          <w:color w:val="000000"/>
          <w:spacing w:val="4"/>
          <w:sz w:val="32"/>
          <w:szCs w:val="32"/>
          <w:lang w:val="en-US" w:eastAsia="zh-CN"/>
        </w:rPr>
        <w:t>管理乡村振兴</w:t>
      </w:r>
      <w:r>
        <w:rPr>
          <w:rFonts w:hint="default" w:ascii="仿宋_GB2312" w:hAnsi="仿宋_GB2312" w:eastAsia="仿宋_GB2312" w:cs="仿宋_GB2312"/>
          <w:b w:val="0"/>
          <w:bCs/>
          <w:color w:val="000000"/>
          <w:spacing w:val="4"/>
          <w:sz w:val="32"/>
          <w:szCs w:val="32"/>
        </w:rPr>
        <w:t>工作队，进一步</w:t>
      </w:r>
      <w:r>
        <w:rPr>
          <w:rFonts w:hint="eastAsia" w:ascii="仿宋_GB2312" w:hAnsi="仿宋_GB2312" w:eastAsia="仿宋_GB2312" w:cs="仿宋_GB2312"/>
          <w:b w:val="0"/>
          <w:bCs/>
          <w:color w:val="000000"/>
          <w:spacing w:val="4"/>
          <w:sz w:val="32"/>
          <w:szCs w:val="32"/>
          <w:lang w:val="en-US" w:eastAsia="zh-CN"/>
        </w:rPr>
        <w:t>夯实基层党建工作，</w:t>
      </w:r>
      <w:r>
        <w:rPr>
          <w:rFonts w:hint="default" w:ascii="仿宋_GB2312" w:hAnsi="仿宋_GB2312" w:eastAsia="仿宋_GB2312" w:cs="仿宋_GB2312"/>
          <w:spacing w:val="-20"/>
          <w:kern w:val="2"/>
          <w:sz w:val="32"/>
          <w:szCs w:val="32"/>
          <w:lang w:val="en-US" w:eastAsia="zh-CN" w:bidi="ar-SA"/>
        </w:rPr>
        <w:t>加强对各项制度和各项决策部署执行情况的监督检查,不定期对</w:t>
      </w:r>
      <w:r>
        <w:rPr>
          <w:rFonts w:hint="eastAsia" w:ascii="仿宋_GB2312" w:hAnsi="仿宋_GB2312" w:eastAsia="仿宋_GB2312" w:cs="仿宋_GB2312"/>
          <w:spacing w:val="-20"/>
          <w:kern w:val="2"/>
          <w:sz w:val="32"/>
          <w:szCs w:val="32"/>
          <w:lang w:val="en-US" w:eastAsia="zh-CN" w:bidi="ar-SA"/>
        </w:rPr>
        <w:t>各部门、各村（社区）</w:t>
      </w:r>
      <w:r>
        <w:rPr>
          <w:rFonts w:hint="default" w:ascii="仿宋_GB2312" w:hAnsi="仿宋_GB2312" w:eastAsia="仿宋_GB2312" w:cs="仿宋_GB2312"/>
          <w:spacing w:val="-20"/>
          <w:kern w:val="2"/>
          <w:sz w:val="32"/>
          <w:szCs w:val="32"/>
          <w:lang w:val="en-US" w:eastAsia="zh-CN" w:bidi="ar-SA"/>
        </w:rPr>
        <w:t>开展督查,强化检查结果的运用,提高</w:t>
      </w:r>
      <w:r>
        <w:rPr>
          <w:rFonts w:hint="eastAsia" w:ascii="仿宋_GB2312" w:hAnsi="仿宋_GB2312" w:eastAsia="仿宋_GB2312" w:cs="仿宋_GB2312"/>
          <w:spacing w:val="-20"/>
          <w:kern w:val="2"/>
          <w:sz w:val="32"/>
          <w:szCs w:val="32"/>
          <w:lang w:val="en-US" w:eastAsia="zh-CN" w:bidi="ar-SA"/>
        </w:rPr>
        <w:t>党委</w:t>
      </w:r>
      <w:r>
        <w:rPr>
          <w:rFonts w:hint="default" w:ascii="仿宋_GB2312" w:hAnsi="仿宋_GB2312" w:eastAsia="仿宋_GB2312" w:cs="仿宋_GB2312"/>
          <w:spacing w:val="-20"/>
          <w:kern w:val="2"/>
          <w:sz w:val="32"/>
          <w:szCs w:val="32"/>
          <w:lang w:val="en-US" w:eastAsia="zh-CN" w:bidi="ar-SA"/>
        </w:rPr>
        <w:t>工作执行力。</w:t>
      </w:r>
      <w:r>
        <w:rPr>
          <w:rFonts w:hint="eastAsia" w:ascii="仿宋_GB2312" w:hAnsi="仿宋_GB2312" w:eastAsia="仿宋_GB2312" w:cs="仿宋_GB2312"/>
          <w:spacing w:val="-20"/>
          <w:kern w:val="2"/>
          <w:sz w:val="32"/>
          <w:szCs w:val="32"/>
          <w:lang w:val="en-US" w:eastAsia="zh-CN" w:bidi="ar-SA"/>
        </w:rPr>
        <w:t>上半年，</w:t>
      </w:r>
      <w:r>
        <w:rPr>
          <w:rFonts w:hint="default" w:ascii="仿宋_GB2312" w:hAnsi="仿宋_GB2312" w:eastAsia="仿宋_GB2312" w:cs="仿宋_GB2312"/>
          <w:b w:val="0"/>
          <w:bCs/>
          <w:color w:val="000000"/>
          <w:spacing w:val="4"/>
          <w:sz w:val="32"/>
          <w:szCs w:val="32"/>
        </w:rPr>
        <w:t>党</w:t>
      </w:r>
      <w:r>
        <w:rPr>
          <w:rFonts w:hint="eastAsia" w:ascii="仿宋_GB2312" w:hAnsi="仿宋_GB2312" w:eastAsia="仿宋_GB2312" w:cs="仿宋_GB2312"/>
          <w:b w:val="0"/>
          <w:bCs/>
          <w:color w:val="000000"/>
          <w:spacing w:val="4"/>
          <w:sz w:val="32"/>
          <w:szCs w:val="32"/>
          <w:lang w:val="en-US" w:eastAsia="zh-CN"/>
        </w:rPr>
        <w:t>委</w:t>
      </w:r>
      <w:r>
        <w:rPr>
          <w:rFonts w:hint="default" w:ascii="仿宋_GB2312" w:hAnsi="仿宋_GB2312" w:eastAsia="仿宋_GB2312" w:cs="仿宋_GB2312"/>
          <w:b w:val="0"/>
          <w:bCs/>
          <w:color w:val="000000"/>
          <w:spacing w:val="4"/>
          <w:sz w:val="32"/>
          <w:szCs w:val="32"/>
        </w:rPr>
        <w:t>专题研究</w:t>
      </w:r>
      <w:r>
        <w:rPr>
          <w:rFonts w:hint="eastAsia" w:ascii="仿宋_GB2312" w:hAnsi="仿宋_GB2312" w:eastAsia="仿宋_GB2312" w:cs="仿宋_GB2312"/>
          <w:b w:val="0"/>
          <w:bCs/>
          <w:color w:val="000000"/>
          <w:spacing w:val="4"/>
          <w:sz w:val="32"/>
          <w:szCs w:val="32"/>
          <w:lang w:val="en-US" w:eastAsia="zh-CN"/>
        </w:rPr>
        <w:t>纪律作风建设6</w:t>
      </w:r>
      <w:r>
        <w:rPr>
          <w:rFonts w:hint="default" w:ascii="仿宋_GB2312" w:hAnsi="仿宋_GB2312" w:eastAsia="仿宋_GB2312" w:cs="仿宋_GB2312"/>
          <w:b w:val="0"/>
          <w:bCs/>
          <w:color w:val="000000"/>
          <w:spacing w:val="4"/>
          <w:sz w:val="32"/>
          <w:szCs w:val="32"/>
        </w:rPr>
        <w:t>次，党委成员每月到</w:t>
      </w:r>
      <w:r>
        <w:rPr>
          <w:rFonts w:hint="eastAsia" w:ascii="仿宋_GB2312" w:hAnsi="仿宋_GB2312" w:eastAsia="仿宋_GB2312" w:cs="仿宋_GB2312"/>
          <w:b w:val="0"/>
          <w:bCs/>
          <w:color w:val="000000"/>
          <w:spacing w:val="4"/>
          <w:sz w:val="32"/>
          <w:szCs w:val="32"/>
          <w:lang w:val="en-US" w:eastAsia="zh-CN"/>
        </w:rPr>
        <w:t>村</w:t>
      </w:r>
      <w:r>
        <w:rPr>
          <w:rFonts w:hint="default" w:ascii="仿宋_GB2312" w:hAnsi="仿宋_GB2312" w:eastAsia="仿宋_GB2312" w:cs="仿宋_GB2312"/>
          <w:b w:val="0"/>
          <w:bCs/>
          <w:color w:val="000000"/>
          <w:spacing w:val="4"/>
          <w:sz w:val="32"/>
          <w:szCs w:val="32"/>
        </w:rPr>
        <w:t>指导工作不少于</w:t>
      </w:r>
      <w:r>
        <w:rPr>
          <w:rFonts w:hint="eastAsia" w:ascii="仿宋_GB2312" w:hAnsi="仿宋_GB2312" w:eastAsia="仿宋_GB2312" w:cs="仿宋_GB2312"/>
          <w:b w:val="0"/>
          <w:bCs/>
          <w:color w:val="000000"/>
          <w:spacing w:val="4"/>
          <w:sz w:val="32"/>
          <w:szCs w:val="32"/>
          <w:lang w:val="en-US" w:eastAsia="zh-CN"/>
        </w:rPr>
        <w:t>7</w:t>
      </w:r>
      <w:r>
        <w:rPr>
          <w:rFonts w:hint="default" w:ascii="仿宋_GB2312" w:hAnsi="仿宋_GB2312" w:eastAsia="仿宋_GB2312" w:cs="仿宋_GB2312"/>
          <w:b w:val="0"/>
          <w:bCs/>
          <w:color w:val="000000"/>
          <w:spacing w:val="4"/>
          <w:sz w:val="32"/>
          <w:szCs w:val="32"/>
        </w:rPr>
        <w:t>次</w:t>
      </w:r>
      <w:r>
        <w:rPr>
          <w:rFonts w:hint="eastAsia" w:ascii="仿宋_GB2312" w:hAnsi="仿宋_GB2312" w:eastAsia="仿宋_GB2312" w:cs="仿宋_GB2312"/>
          <w:b w:val="0"/>
          <w:bCs/>
          <w:color w:val="000000"/>
          <w:spacing w:val="4"/>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Chars="200" w:right="0" w:rightChars="0"/>
        <w:jc w:val="left"/>
        <w:textAlignment w:val="auto"/>
        <w:outlineLvl w:val="9"/>
        <w:rPr>
          <w:rFonts w:hint="default"/>
          <w:b/>
          <w:bCs w:val="0"/>
          <w:lang w:val="en-US" w:eastAsia="zh-CN"/>
        </w:rPr>
      </w:pPr>
      <w:r>
        <w:rPr>
          <w:rFonts w:hint="eastAsia" w:ascii="Times New Roman" w:hAnsi="Times New Roman" w:eastAsia="楷体_GB2312" w:cs="Times New Roman"/>
          <w:b/>
          <w:bCs w:val="0"/>
          <w:sz w:val="32"/>
          <w:szCs w:val="32"/>
          <w:lang w:val="en-US" w:eastAsia="zh-CN"/>
        </w:rPr>
        <w:t>（三）</w:t>
      </w:r>
      <w:r>
        <w:rPr>
          <w:rFonts w:hint="default" w:ascii="Times New Roman" w:hAnsi="Times New Roman" w:eastAsia="楷体_GB2312" w:cs="Times New Roman"/>
          <w:b/>
          <w:bCs w:val="0"/>
          <w:sz w:val="32"/>
          <w:szCs w:val="32"/>
          <w:lang w:val="en-US" w:eastAsia="zh-CN"/>
        </w:rPr>
        <w:t>扎实开展党性党风党纪</w:t>
      </w:r>
      <w:r>
        <w:rPr>
          <w:rFonts w:hint="eastAsia" w:ascii="Times New Roman" w:hAnsi="Times New Roman" w:eastAsia="楷体_GB2312" w:cs="Times New Roman"/>
          <w:b/>
          <w:bCs w:val="0"/>
          <w:sz w:val="32"/>
          <w:szCs w:val="32"/>
          <w:lang w:val="en-US" w:eastAsia="zh-CN"/>
        </w:rPr>
        <w:t>方面</w:t>
      </w:r>
      <w:r>
        <w:rPr>
          <w:rFonts w:hint="default" w:ascii="Times New Roman" w:hAnsi="Times New Roman" w:eastAsia="楷体_GB2312" w:cs="Times New Roman"/>
          <w:b/>
          <w:bCs w:val="0"/>
          <w:sz w:val="32"/>
          <w:szCs w:val="32"/>
          <w:lang w:val="en-US" w:eastAsia="zh-CN"/>
        </w:rPr>
        <w:t>专题教育</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56" w:firstLineChars="200"/>
        <w:jc w:val="both"/>
        <w:textAlignment w:val="auto"/>
        <w:outlineLvl w:val="9"/>
        <w:rPr>
          <w:rFonts w:hint="default" w:ascii="仿宋_GB2312" w:hAnsi="仿宋_GB2312" w:eastAsia="仿宋_GB2312" w:cs="仿宋_GB2312"/>
          <w:b w:val="0"/>
          <w:bCs/>
          <w:color w:val="FF0000"/>
          <w:spacing w:val="4"/>
          <w:sz w:val="32"/>
          <w:szCs w:val="32"/>
          <w:highlight w:val="none"/>
          <w:lang w:val="en-US" w:eastAsia="zh-CN"/>
        </w:rPr>
      </w:pPr>
      <w:r>
        <w:rPr>
          <w:rFonts w:hint="default" w:ascii="仿宋_GB2312" w:hAnsi="仿宋_GB2312" w:eastAsia="仿宋_GB2312" w:cs="仿宋_GB2312"/>
          <w:b w:val="0"/>
          <w:bCs/>
          <w:color w:val="000000"/>
          <w:spacing w:val="4"/>
          <w:sz w:val="32"/>
          <w:szCs w:val="32"/>
          <w:lang w:eastAsia="zh-CN"/>
        </w:rPr>
        <w:t>坚持</w:t>
      </w:r>
      <w:r>
        <w:rPr>
          <w:rFonts w:hint="default" w:ascii="仿宋_GB2312" w:hAnsi="仿宋_GB2312" w:eastAsia="仿宋_GB2312" w:cs="仿宋_GB2312"/>
          <w:b w:val="0"/>
          <w:bCs/>
          <w:color w:val="000000"/>
          <w:spacing w:val="4"/>
          <w:sz w:val="32"/>
          <w:szCs w:val="32"/>
        </w:rPr>
        <w:t>挺纪在前、不越禁区、不触底线</w:t>
      </w:r>
      <w:r>
        <w:rPr>
          <w:rFonts w:hint="default" w:ascii="仿宋_GB2312" w:hAnsi="仿宋_GB2312" w:eastAsia="仿宋_GB2312" w:cs="仿宋_GB2312"/>
          <w:b w:val="0"/>
          <w:bCs/>
          <w:color w:val="000000"/>
          <w:spacing w:val="4"/>
          <w:sz w:val="32"/>
          <w:szCs w:val="32"/>
          <w:lang w:eastAsia="zh-CN"/>
        </w:rPr>
        <w:t>，</w:t>
      </w:r>
      <w:r>
        <w:rPr>
          <w:rFonts w:hint="default" w:ascii="仿宋_GB2312" w:hAnsi="仿宋_GB2312" w:eastAsia="仿宋_GB2312" w:cs="仿宋_GB2312"/>
          <w:b w:val="0"/>
          <w:bCs/>
          <w:color w:val="000000"/>
          <w:spacing w:val="4"/>
          <w:sz w:val="32"/>
          <w:szCs w:val="32"/>
          <w:lang w:val="en-US" w:eastAsia="zh-CN"/>
        </w:rPr>
        <w:t>集中整治“四风”突出问题，推动作风建设</w:t>
      </w:r>
      <w:r>
        <w:rPr>
          <w:rFonts w:hint="eastAsia" w:ascii="仿宋_GB2312" w:hAnsi="仿宋_GB2312" w:eastAsia="仿宋_GB2312" w:cs="仿宋_GB2312"/>
          <w:b w:val="0"/>
          <w:bCs/>
          <w:color w:val="000000"/>
          <w:spacing w:val="4"/>
          <w:sz w:val="32"/>
          <w:szCs w:val="32"/>
          <w:lang w:val="en-US" w:eastAsia="zh-CN"/>
        </w:rPr>
        <w:t>向纵深</w:t>
      </w:r>
      <w:r>
        <w:rPr>
          <w:rFonts w:hint="default" w:ascii="仿宋_GB2312" w:hAnsi="仿宋_GB2312" w:eastAsia="仿宋_GB2312" w:cs="仿宋_GB2312"/>
          <w:b w:val="0"/>
          <w:bCs/>
          <w:color w:val="000000"/>
          <w:spacing w:val="4"/>
          <w:sz w:val="32"/>
          <w:szCs w:val="32"/>
          <w:lang w:val="en-US" w:eastAsia="zh-CN"/>
        </w:rPr>
        <w:t>发展。</w:t>
      </w:r>
      <w:r>
        <w:rPr>
          <w:rFonts w:hint="eastAsia" w:ascii="仿宋_GB2312" w:hAnsi="仿宋_GB2312" w:eastAsia="仿宋_GB2312" w:cs="仿宋_GB2312"/>
          <w:b w:val="0"/>
          <w:bCs/>
          <w:color w:val="000000"/>
          <w:spacing w:val="4"/>
          <w:sz w:val="32"/>
          <w:szCs w:val="32"/>
          <w:lang w:val="en-US" w:eastAsia="zh-CN"/>
        </w:rPr>
        <w:t>通过观看专题警示教育片，以震慑人心的案例教育全镇党员领导干部筑牢拒腐防变的思想防线；党政主要领导干部讲廉政党课，进一步提高党员领导干部的政治素质和思想素质；组织党员干部开展廉政文化建设活动，进一步提高基层干部依法依规行使公权力的意识。</w:t>
      </w:r>
      <w:r>
        <w:rPr>
          <w:rFonts w:hint="default" w:ascii="仿宋_GB2312" w:hAnsi="仿宋_GB2312" w:eastAsia="仿宋_GB2312" w:cs="仿宋_GB2312"/>
          <w:b w:val="0"/>
          <w:bCs/>
          <w:color w:val="000000"/>
          <w:spacing w:val="4"/>
          <w:sz w:val="32"/>
          <w:szCs w:val="32"/>
          <w:highlight w:val="none"/>
          <w:lang w:val="en-US" w:eastAsia="zh-CN"/>
        </w:rPr>
        <w:t>半年来，</w:t>
      </w:r>
      <w:r>
        <w:rPr>
          <w:rFonts w:hint="eastAsia" w:ascii="仿宋_GB2312" w:hAnsi="仿宋_GB2312" w:eastAsia="仿宋_GB2312" w:cs="仿宋_GB2312"/>
          <w:b w:val="0"/>
          <w:bCs/>
          <w:color w:val="000000"/>
          <w:spacing w:val="4"/>
          <w:sz w:val="32"/>
          <w:szCs w:val="32"/>
          <w:highlight w:val="none"/>
          <w:lang w:val="en-US" w:eastAsia="zh-CN"/>
        </w:rPr>
        <w:t>全镇开展廉政谈话6场次，提醒谈话13人次，批评教育3人次，诫勉谈话3人次，党内警告处分1人，留党察看1人，开除党籍1人。目前立案审查1件，1人尚在审理中。</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43" w:firstLineChars="200"/>
        <w:jc w:val="left"/>
        <w:textAlignment w:val="auto"/>
        <w:outlineLvl w:val="9"/>
        <w:rPr>
          <w:rFonts w:hint="default" w:ascii="Times New Roman" w:hAnsi="Times New Roman" w:eastAsia="楷体_GB2312" w:cs="Times New Roman"/>
          <w:b/>
          <w:bCs w:val="0"/>
          <w:sz w:val="32"/>
          <w:szCs w:val="32"/>
          <w:lang w:val="en-US" w:eastAsia="zh-CN"/>
        </w:rPr>
      </w:pPr>
      <w:r>
        <w:rPr>
          <w:rFonts w:hint="default" w:ascii="Times New Roman" w:hAnsi="Times New Roman" w:eastAsia="楷体_GB2312" w:cs="Times New Roman"/>
          <w:b/>
          <w:bCs w:val="0"/>
          <w:sz w:val="32"/>
          <w:szCs w:val="32"/>
          <w:lang w:val="en-US" w:eastAsia="zh-CN"/>
        </w:rPr>
        <w:t>（四）压紧压实党风廉政建设主体责任</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10" w:lineRule="exact"/>
        <w:ind w:left="0" w:leftChars="0" w:right="0" w:rightChars="0"/>
        <w:jc w:val="left"/>
        <w:textAlignment w:val="auto"/>
        <w:rPr>
          <w:rFonts w:hint="default" w:ascii="仿宋_GB2312" w:hAnsi="仿宋_GB2312" w:eastAsia="仿宋_GB2312" w:cs="仿宋_GB2312"/>
          <w:b w:val="0"/>
          <w:bCs/>
          <w:color w:val="000000"/>
          <w:spacing w:val="4"/>
          <w:kern w:val="2"/>
          <w:sz w:val="32"/>
          <w:szCs w:val="32"/>
          <w:lang w:val="en-US" w:eastAsia="zh-CN" w:bidi="ar-SA"/>
        </w:rPr>
      </w:pPr>
      <w:r>
        <w:rPr>
          <w:rFonts w:hint="eastAsia" w:ascii="仿宋_GB2312" w:hAnsi="仿宋_GB2312" w:eastAsia="仿宋_GB2312" w:cs="仿宋_GB2312"/>
          <w:b w:val="0"/>
          <w:bCs/>
          <w:color w:val="000000"/>
          <w:spacing w:val="4"/>
          <w:kern w:val="2"/>
          <w:sz w:val="32"/>
          <w:szCs w:val="32"/>
          <w:lang w:val="en-US" w:eastAsia="zh-CN" w:bidi="ar-SA"/>
        </w:rPr>
        <w:t xml:space="preserve">    镇党委切实担负起党风廉政建设主体责任，党委书记履行第一责任人责任，领导班子成员履行“一岗双责”，纪委监委履行监督责任，严格落实中央八项规定和省市县廉政规定、“三公”经费管理制度、培训会议、办公室面积等方面工作管理规定，进一步完善了《财务管理制度》《食堂管理办法》《办公用房管理办法》等规章制度，自觉接受和主动配合上级部门和社会各界监督检查。大力开展廉政风险防控机制建设，加强风险点收集分析和研判，及时发出预警信息，做到舆情动态及时掌握。</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43" w:firstLineChars="200"/>
        <w:jc w:val="left"/>
        <w:textAlignment w:val="auto"/>
        <w:outlineLvl w:val="9"/>
        <w:rPr>
          <w:rFonts w:hint="default" w:ascii="Times New Roman" w:hAnsi="Times New Roman" w:eastAsia="楷体_GB2312" w:cs="Times New Roman"/>
          <w:b/>
          <w:bCs w:val="0"/>
          <w:sz w:val="32"/>
          <w:szCs w:val="32"/>
          <w:lang w:val="en-US" w:eastAsia="zh-CN"/>
        </w:rPr>
      </w:pPr>
      <w:r>
        <w:rPr>
          <w:rFonts w:hint="default" w:ascii="Times New Roman" w:hAnsi="Times New Roman" w:eastAsia="楷体_GB2312" w:cs="Times New Roman"/>
          <w:b/>
          <w:bCs w:val="0"/>
          <w:sz w:val="32"/>
          <w:szCs w:val="32"/>
          <w:lang w:val="en-US" w:eastAsia="zh-CN"/>
        </w:rPr>
        <w:t>（五）</w:t>
      </w:r>
      <w:r>
        <w:rPr>
          <w:rFonts w:hint="eastAsia" w:ascii="Times New Roman" w:hAnsi="Times New Roman" w:eastAsia="楷体_GB2312" w:cs="Times New Roman"/>
          <w:b/>
          <w:bCs w:val="0"/>
          <w:sz w:val="32"/>
          <w:szCs w:val="32"/>
          <w:lang w:val="en-US" w:eastAsia="zh-CN"/>
        </w:rPr>
        <w:t>加强干部队伍和人才队伍建设</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56" w:firstLineChars="200"/>
        <w:jc w:val="left"/>
        <w:textAlignment w:val="auto"/>
        <w:outlineLvl w:val="9"/>
        <w:rPr>
          <w:rFonts w:hint="default" w:ascii="Times New Roman" w:hAnsi="Times New Roman" w:eastAsia="仿宋_GB2312" w:cs="Times New Roman"/>
          <w:b w:val="0"/>
          <w:bCs/>
          <w:sz w:val="36"/>
          <w:szCs w:val="36"/>
          <w:lang w:val="en-US" w:eastAsia="zh-CN"/>
        </w:rPr>
      </w:pPr>
      <w:r>
        <w:rPr>
          <w:rFonts w:hint="default" w:ascii="仿宋_GB2312" w:hAnsi="仿宋_GB2312" w:eastAsia="仿宋_GB2312" w:cs="仿宋_GB2312"/>
          <w:b w:val="0"/>
          <w:bCs/>
          <w:color w:val="000000"/>
          <w:spacing w:val="4"/>
          <w:sz w:val="32"/>
          <w:szCs w:val="32"/>
        </w:rPr>
        <w:t>坚持忠诚、干净、担当和业绩导向，突出政治标准</w:t>
      </w:r>
      <w:r>
        <w:rPr>
          <w:rFonts w:hint="eastAsia" w:ascii="仿宋_GB2312" w:hAnsi="仿宋_GB2312" w:eastAsia="仿宋_GB2312" w:cs="仿宋_GB2312"/>
          <w:b w:val="0"/>
          <w:bCs/>
          <w:color w:val="000000"/>
          <w:spacing w:val="4"/>
          <w:sz w:val="32"/>
          <w:szCs w:val="32"/>
          <w:lang w:eastAsia="zh-CN"/>
        </w:rPr>
        <w:t>，</w:t>
      </w:r>
      <w:r>
        <w:rPr>
          <w:rFonts w:hint="eastAsia" w:ascii="仿宋_GB2312" w:hAnsi="仿宋_GB2312" w:eastAsia="仿宋_GB2312" w:cs="仿宋_GB2312"/>
          <w:b w:val="0"/>
          <w:bCs/>
          <w:color w:val="000000"/>
          <w:spacing w:val="4"/>
          <w:sz w:val="32"/>
          <w:szCs w:val="32"/>
          <w:lang w:val="en-US" w:eastAsia="zh-CN"/>
        </w:rPr>
        <w:t>在政治上、工作上、生活上关心干部</w:t>
      </w:r>
      <w:r>
        <w:rPr>
          <w:rFonts w:hint="eastAsia" w:ascii="PingFang SC" w:hAnsi="PingFang SC" w:eastAsia="宋体" w:cs="PingFang SC"/>
          <w:i w:val="0"/>
          <w:caps w:val="0"/>
          <w:color w:val="333333"/>
          <w:spacing w:val="0"/>
          <w:sz w:val="24"/>
          <w:szCs w:val="24"/>
          <w:shd w:val="clear" w:color="auto" w:fill="FFFFFF"/>
          <w:lang w:eastAsia="zh-CN"/>
        </w:rPr>
        <w:t>。</w:t>
      </w:r>
      <w:r>
        <w:rPr>
          <w:rFonts w:hint="default" w:ascii="仿宋_GB2312" w:hAnsi="仿宋_GB2312" w:eastAsia="仿宋_GB2312" w:cs="仿宋_GB2312"/>
          <w:b w:val="0"/>
          <w:bCs/>
          <w:color w:val="000000"/>
          <w:spacing w:val="4"/>
          <w:sz w:val="32"/>
          <w:szCs w:val="32"/>
        </w:rPr>
        <w:t>按照“树尽其材、材尽其用”的用人原则，大胆使用</w:t>
      </w:r>
      <w:r>
        <w:rPr>
          <w:rFonts w:hint="eastAsia" w:ascii="仿宋_GB2312" w:hAnsi="仿宋_GB2312" w:eastAsia="仿宋_GB2312" w:cs="仿宋_GB2312"/>
          <w:b w:val="0"/>
          <w:bCs/>
          <w:color w:val="000000"/>
          <w:spacing w:val="4"/>
          <w:sz w:val="32"/>
          <w:szCs w:val="32"/>
          <w:lang w:val="en-US" w:eastAsia="zh-CN"/>
        </w:rPr>
        <w:t>优秀政府</w:t>
      </w:r>
      <w:r>
        <w:rPr>
          <w:rFonts w:hint="default" w:ascii="仿宋_GB2312" w:hAnsi="仿宋_GB2312" w:eastAsia="仿宋_GB2312" w:cs="仿宋_GB2312"/>
          <w:b w:val="0"/>
          <w:bCs/>
          <w:color w:val="000000"/>
          <w:spacing w:val="4"/>
          <w:sz w:val="32"/>
          <w:szCs w:val="32"/>
        </w:rPr>
        <w:t>干部，让能干事、肯干事、会干事的干部有舞台，选拔</w:t>
      </w:r>
      <w:r>
        <w:rPr>
          <w:rFonts w:hint="eastAsia" w:ascii="仿宋_GB2312" w:hAnsi="仿宋_GB2312" w:eastAsia="仿宋_GB2312" w:cs="仿宋_GB2312"/>
          <w:b w:val="0"/>
          <w:bCs/>
          <w:color w:val="000000"/>
          <w:spacing w:val="4"/>
          <w:sz w:val="32"/>
          <w:szCs w:val="32"/>
          <w:lang w:val="en-US" w:eastAsia="zh-CN"/>
        </w:rPr>
        <w:t>3</w:t>
      </w:r>
      <w:r>
        <w:rPr>
          <w:rFonts w:hint="default" w:ascii="仿宋_GB2312" w:hAnsi="仿宋_GB2312" w:eastAsia="仿宋_GB2312" w:cs="仿宋_GB2312"/>
          <w:b w:val="0"/>
          <w:bCs/>
          <w:color w:val="000000"/>
          <w:spacing w:val="4"/>
          <w:sz w:val="32"/>
          <w:szCs w:val="32"/>
        </w:rPr>
        <w:t>名</w:t>
      </w:r>
      <w:r>
        <w:rPr>
          <w:rFonts w:hint="eastAsia" w:ascii="仿宋_GB2312" w:hAnsi="仿宋_GB2312" w:eastAsia="仿宋_GB2312" w:cs="仿宋_GB2312"/>
          <w:b w:val="0"/>
          <w:bCs/>
          <w:color w:val="000000"/>
          <w:spacing w:val="4"/>
          <w:sz w:val="32"/>
          <w:szCs w:val="32"/>
          <w:lang w:val="en-US" w:eastAsia="zh-CN"/>
        </w:rPr>
        <w:t>优秀</w:t>
      </w:r>
      <w:r>
        <w:rPr>
          <w:rFonts w:hint="default" w:ascii="仿宋_GB2312" w:hAnsi="仿宋_GB2312" w:eastAsia="仿宋_GB2312" w:cs="仿宋_GB2312"/>
          <w:b w:val="0"/>
          <w:bCs/>
          <w:color w:val="000000"/>
          <w:spacing w:val="4"/>
          <w:sz w:val="32"/>
          <w:szCs w:val="32"/>
        </w:rPr>
        <w:t>干部</w:t>
      </w:r>
      <w:r>
        <w:rPr>
          <w:rFonts w:hint="eastAsia" w:ascii="仿宋_GB2312" w:hAnsi="仿宋_GB2312" w:eastAsia="仿宋_GB2312" w:cs="仿宋_GB2312"/>
          <w:b w:val="0"/>
          <w:bCs/>
          <w:color w:val="000000"/>
          <w:spacing w:val="4"/>
          <w:sz w:val="32"/>
          <w:szCs w:val="32"/>
          <w:lang w:val="en-US" w:eastAsia="zh-CN"/>
        </w:rPr>
        <w:t>担任部门负责人。</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43" w:firstLineChars="200"/>
        <w:jc w:val="left"/>
        <w:textAlignment w:val="auto"/>
        <w:outlineLvl w:val="9"/>
        <w:rPr>
          <w:rFonts w:hint="default" w:ascii="Times New Roman" w:hAnsi="Times New Roman" w:eastAsia="楷体_GB2312" w:cs="Times New Roman"/>
          <w:b/>
          <w:bCs w:val="0"/>
          <w:sz w:val="32"/>
          <w:szCs w:val="32"/>
          <w:lang w:val="en-US" w:eastAsia="zh-CN"/>
        </w:rPr>
      </w:pPr>
      <w:r>
        <w:rPr>
          <w:rFonts w:hint="default" w:ascii="Times New Roman" w:hAnsi="Times New Roman" w:eastAsia="楷体_GB2312" w:cs="Times New Roman"/>
          <w:b/>
          <w:bCs w:val="0"/>
          <w:sz w:val="32"/>
          <w:szCs w:val="32"/>
          <w:lang w:val="en-US" w:eastAsia="zh-CN"/>
        </w:rPr>
        <w:t>（六）深入贯彻执行民主集中制原则</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56" w:firstLineChars="200"/>
        <w:jc w:val="both"/>
        <w:textAlignment w:val="auto"/>
        <w:outlineLvl w:val="9"/>
        <w:rPr>
          <w:rFonts w:hint="default" w:ascii="仿宋_GB2312" w:hAnsi="仿宋_GB2312" w:eastAsia="仿宋_GB2312" w:cs="仿宋_GB2312"/>
          <w:b w:val="0"/>
          <w:bCs/>
          <w:color w:val="000000"/>
          <w:spacing w:val="4"/>
          <w:sz w:val="32"/>
          <w:szCs w:val="32"/>
          <w:lang w:eastAsia="zh-CN"/>
        </w:rPr>
      </w:pPr>
      <w:r>
        <w:rPr>
          <w:rFonts w:hint="default" w:ascii="仿宋_GB2312" w:hAnsi="仿宋_GB2312" w:eastAsia="仿宋_GB2312" w:cs="仿宋_GB2312"/>
          <w:b w:val="0"/>
          <w:bCs/>
          <w:color w:val="000000"/>
          <w:spacing w:val="4"/>
          <w:sz w:val="32"/>
          <w:szCs w:val="32"/>
        </w:rPr>
        <w:t>认真贯彻落实《中国共产党地方委员会工作条例》等党内法规，贯彻落实“三重一大”事项集体决策制度</w:t>
      </w:r>
      <w:r>
        <w:rPr>
          <w:rFonts w:hint="default" w:ascii="仿宋_GB2312" w:hAnsi="仿宋_GB2312" w:eastAsia="仿宋_GB2312" w:cs="仿宋_GB2312"/>
          <w:b w:val="0"/>
          <w:bCs/>
          <w:color w:val="000000"/>
          <w:spacing w:val="4"/>
          <w:sz w:val="32"/>
          <w:szCs w:val="32"/>
          <w:lang w:eastAsia="zh-CN"/>
        </w:rPr>
        <w:t>，</w:t>
      </w:r>
      <w:r>
        <w:rPr>
          <w:rFonts w:hint="default" w:ascii="仿宋_GB2312" w:hAnsi="仿宋_GB2312" w:eastAsia="仿宋_GB2312" w:cs="仿宋_GB2312"/>
          <w:b w:val="0"/>
          <w:bCs/>
          <w:color w:val="000000"/>
          <w:spacing w:val="4"/>
          <w:sz w:val="32"/>
          <w:szCs w:val="32"/>
        </w:rPr>
        <w:t>健全集体领导与个人分工负责相结合的工作机制，严格按制度办事、按程序办事、按规矩办事，做到科学民主依法决策。</w:t>
      </w:r>
      <w:r>
        <w:rPr>
          <w:rFonts w:hint="default" w:ascii="仿宋_GB2312" w:hAnsi="仿宋_GB2312" w:eastAsia="仿宋_GB2312" w:cs="仿宋_GB2312"/>
          <w:b w:val="0"/>
          <w:bCs/>
          <w:color w:val="000000"/>
          <w:spacing w:val="4"/>
          <w:sz w:val="32"/>
          <w:szCs w:val="32"/>
          <w:lang w:eastAsia="zh-CN"/>
        </w:rPr>
        <w:t>上半年，召开党政领导会</w:t>
      </w:r>
      <w:r>
        <w:rPr>
          <w:rFonts w:hint="eastAsia" w:ascii="仿宋_GB2312" w:hAnsi="仿宋_GB2312" w:eastAsia="仿宋_GB2312" w:cs="仿宋_GB2312"/>
          <w:b w:val="0"/>
          <w:bCs/>
          <w:color w:val="000000"/>
          <w:spacing w:val="4"/>
          <w:sz w:val="32"/>
          <w:szCs w:val="32"/>
          <w:lang w:val="en-US" w:eastAsia="zh-CN"/>
        </w:rPr>
        <w:t>27</w:t>
      </w:r>
      <w:r>
        <w:rPr>
          <w:rFonts w:hint="default" w:ascii="仿宋_GB2312" w:hAnsi="仿宋_GB2312" w:eastAsia="仿宋_GB2312" w:cs="仿宋_GB2312"/>
          <w:b w:val="0"/>
          <w:bCs/>
          <w:color w:val="000000"/>
          <w:spacing w:val="4"/>
          <w:sz w:val="32"/>
          <w:szCs w:val="32"/>
          <w:lang w:val="en-US" w:eastAsia="zh-CN"/>
        </w:rPr>
        <w:t>次，召开镇村干部座谈会</w:t>
      </w:r>
      <w:r>
        <w:rPr>
          <w:rFonts w:hint="eastAsia" w:ascii="仿宋_GB2312" w:hAnsi="仿宋_GB2312" w:eastAsia="仿宋_GB2312" w:cs="仿宋_GB2312"/>
          <w:b w:val="0"/>
          <w:bCs/>
          <w:color w:val="000000"/>
          <w:spacing w:val="4"/>
          <w:sz w:val="32"/>
          <w:szCs w:val="32"/>
          <w:lang w:val="en-US" w:eastAsia="zh-CN"/>
        </w:rPr>
        <w:t>2</w:t>
      </w:r>
      <w:r>
        <w:rPr>
          <w:rFonts w:hint="default" w:ascii="仿宋_GB2312" w:hAnsi="仿宋_GB2312" w:eastAsia="仿宋_GB2312" w:cs="仿宋_GB2312"/>
          <w:b w:val="0"/>
          <w:bCs/>
          <w:color w:val="000000"/>
          <w:spacing w:val="4"/>
          <w:sz w:val="32"/>
          <w:szCs w:val="32"/>
          <w:lang w:val="en-US" w:eastAsia="zh-CN"/>
        </w:rPr>
        <w:t>次，</w:t>
      </w:r>
      <w:r>
        <w:rPr>
          <w:rFonts w:hint="eastAsia" w:ascii="仿宋_GB2312" w:hAnsi="仿宋_GB2312" w:eastAsia="仿宋_GB2312" w:cs="仿宋_GB2312"/>
          <w:b w:val="0"/>
          <w:bCs/>
          <w:color w:val="000000"/>
          <w:spacing w:val="4"/>
          <w:sz w:val="32"/>
          <w:szCs w:val="32"/>
          <w:lang w:val="en-US" w:eastAsia="zh-CN"/>
        </w:rPr>
        <w:t>会商</w:t>
      </w:r>
      <w:r>
        <w:rPr>
          <w:rFonts w:hint="default" w:ascii="仿宋_GB2312" w:hAnsi="仿宋_GB2312" w:eastAsia="仿宋_GB2312" w:cs="仿宋_GB2312"/>
          <w:b w:val="0"/>
          <w:bCs/>
          <w:color w:val="000000"/>
          <w:spacing w:val="4"/>
          <w:sz w:val="32"/>
          <w:szCs w:val="32"/>
          <w:lang w:val="en-US" w:eastAsia="zh-CN"/>
        </w:rPr>
        <w:t>全镇</w:t>
      </w:r>
      <w:r>
        <w:rPr>
          <w:rFonts w:hint="default" w:ascii="仿宋_GB2312" w:hAnsi="仿宋_GB2312" w:eastAsia="仿宋_GB2312" w:cs="仿宋_GB2312"/>
          <w:b w:val="0"/>
          <w:bCs/>
          <w:color w:val="000000"/>
          <w:spacing w:val="4"/>
          <w:sz w:val="32"/>
          <w:szCs w:val="32"/>
        </w:rPr>
        <w:t>经济社会发展、</w:t>
      </w:r>
      <w:r>
        <w:rPr>
          <w:rFonts w:hint="eastAsia" w:ascii="仿宋_GB2312" w:hAnsi="仿宋_GB2312" w:eastAsia="仿宋_GB2312" w:cs="仿宋_GB2312"/>
          <w:b w:val="0"/>
          <w:bCs/>
          <w:color w:val="000000"/>
          <w:spacing w:val="4"/>
          <w:sz w:val="32"/>
          <w:szCs w:val="32"/>
          <w:lang w:val="en-US" w:eastAsia="zh-CN"/>
        </w:rPr>
        <w:t>疫情防控、乡村振兴</w:t>
      </w:r>
      <w:r>
        <w:rPr>
          <w:rFonts w:hint="default" w:ascii="仿宋_GB2312" w:hAnsi="仿宋_GB2312" w:eastAsia="仿宋_GB2312" w:cs="仿宋_GB2312"/>
          <w:b w:val="0"/>
          <w:bCs/>
          <w:color w:val="000000"/>
          <w:spacing w:val="4"/>
          <w:sz w:val="32"/>
          <w:szCs w:val="32"/>
        </w:rPr>
        <w:t>、</w:t>
      </w:r>
      <w:r>
        <w:rPr>
          <w:rFonts w:hint="default" w:ascii="仿宋_GB2312" w:hAnsi="仿宋_GB2312" w:eastAsia="仿宋_GB2312" w:cs="仿宋_GB2312"/>
          <w:b w:val="0"/>
          <w:bCs/>
          <w:color w:val="000000"/>
          <w:spacing w:val="4"/>
          <w:sz w:val="32"/>
          <w:szCs w:val="32"/>
          <w:lang w:eastAsia="zh-CN"/>
        </w:rPr>
        <w:t>绩效考核</w:t>
      </w:r>
      <w:r>
        <w:rPr>
          <w:rFonts w:hint="default" w:ascii="仿宋_GB2312" w:hAnsi="仿宋_GB2312" w:eastAsia="仿宋_GB2312" w:cs="仿宋_GB2312"/>
          <w:b w:val="0"/>
          <w:bCs/>
          <w:color w:val="000000"/>
          <w:spacing w:val="4"/>
          <w:sz w:val="32"/>
          <w:szCs w:val="32"/>
        </w:rPr>
        <w:t>、产业发展等大事要事，</w:t>
      </w:r>
      <w:r>
        <w:rPr>
          <w:rFonts w:hint="eastAsia" w:ascii="仿宋_GB2312" w:hAnsi="仿宋_GB2312" w:eastAsia="仿宋_GB2312" w:cs="仿宋_GB2312"/>
          <w:b w:val="0"/>
          <w:bCs/>
          <w:color w:val="000000"/>
          <w:spacing w:val="4"/>
          <w:sz w:val="32"/>
          <w:szCs w:val="32"/>
          <w:lang w:val="en-US" w:eastAsia="zh-CN"/>
        </w:rPr>
        <w:t>制定了一系列行之有效的措施，</w:t>
      </w:r>
      <w:r>
        <w:rPr>
          <w:rFonts w:hint="default" w:ascii="仿宋_GB2312" w:hAnsi="仿宋_GB2312" w:eastAsia="仿宋_GB2312" w:cs="仿宋_GB2312"/>
          <w:b w:val="0"/>
          <w:bCs/>
          <w:color w:val="000000"/>
          <w:spacing w:val="4"/>
          <w:sz w:val="32"/>
          <w:szCs w:val="32"/>
        </w:rPr>
        <w:t>为</w:t>
      </w:r>
      <w:r>
        <w:rPr>
          <w:rFonts w:hint="default" w:ascii="仿宋_GB2312" w:hAnsi="仿宋_GB2312" w:eastAsia="仿宋_GB2312" w:cs="仿宋_GB2312"/>
          <w:b w:val="0"/>
          <w:bCs/>
          <w:color w:val="000000"/>
          <w:spacing w:val="4"/>
          <w:sz w:val="32"/>
          <w:szCs w:val="32"/>
          <w:lang w:eastAsia="zh-CN"/>
        </w:rPr>
        <w:t>黄茅园</w:t>
      </w:r>
      <w:r>
        <w:rPr>
          <w:rFonts w:hint="eastAsia" w:ascii="仿宋_GB2312" w:hAnsi="仿宋_GB2312" w:eastAsia="仿宋_GB2312" w:cs="仿宋_GB2312"/>
          <w:b w:val="0"/>
          <w:bCs/>
          <w:color w:val="000000"/>
          <w:spacing w:val="4"/>
          <w:sz w:val="32"/>
          <w:szCs w:val="32"/>
          <w:lang w:val="en-US" w:eastAsia="zh-CN"/>
        </w:rPr>
        <w:t>全面开展乡村振兴建设汇聚</w:t>
      </w:r>
      <w:r>
        <w:rPr>
          <w:rFonts w:hint="default" w:ascii="仿宋_GB2312" w:hAnsi="仿宋_GB2312" w:eastAsia="仿宋_GB2312" w:cs="仿宋_GB2312"/>
          <w:b w:val="0"/>
          <w:bCs/>
          <w:color w:val="000000"/>
          <w:spacing w:val="4"/>
          <w:sz w:val="32"/>
          <w:szCs w:val="32"/>
          <w:lang w:eastAsia="zh-CN"/>
        </w:rPr>
        <w:t>了</w:t>
      </w:r>
      <w:r>
        <w:rPr>
          <w:rFonts w:hint="default" w:ascii="仿宋_GB2312" w:hAnsi="仿宋_GB2312" w:eastAsia="仿宋_GB2312" w:cs="仿宋_GB2312"/>
          <w:b w:val="0"/>
          <w:bCs/>
          <w:color w:val="000000"/>
          <w:spacing w:val="4"/>
          <w:sz w:val="32"/>
          <w:szCs w:val="32"/>
        </w:rPr>
        <w:t>磅礴力量。</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43" w:firstLineChars="200"/>
        <w:jc w:val="left"/>
        <w:textAlignment w:val="auto"/>
        <w:outlineLvl w:val="9"/>
        <w:rPr>
          <w:rFonts w:hint="default" w:ascii="Times New Roman" w:hAnsi="Times New Roman" w:eastAsia="楷体_GB2312" w:cs="Times New Roman"/>
          <w:b/>
          <w:bCs w:val="0"/>
          <w:sz w:val="32"/>
          <w:szCs w:val="32"/>
          <w:lang w:val="en-US" w:eastAsia="zh-CN"/>
        </w:rPr>
      </w:pPr>
      <w:r>
        <w:rPr>
          <w:rFonts w:hint="default" w:ascii="Times New Roman" w:hAnsi="Times New Roman" w:eastAsia="楷体_GB2312" w:cs="Times New Roman"/>
          <w:b/>
          <w:bCs w:val="0"/>
          <w:sz w:val="32"/>
          <w:szCs w:val="32"/>
          <w:lang w:val="en-US" w:eastAsia="zh-CN"/>
        </w:rPr>
        <w:t>（七）坚持党对一切工作的领导，统筹推进群团工作</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sz w:val="32"/>
          <w:szCs w:val="32"/>
          <w:lang w:val="en-US" w:eastAsia="zh-CN"/>
        </w:rPr>
        <w:t>落实党管人才工作，</w:t>
      </w:r>
      <w:r>
        <w:rPr>
          <w:rFonts w:hint="default" w:ascii="仿宋_GB2312" w:hAnsi="仿宋_GB2312" w:eastAsia="仿宋_GB2312" w:cs="仿宋_GB2312"/>
          <w:b w:val="0"/>
          <w:bCs/>
          <w:color w:val="000000"/>
          <w:spacing w:val="4"/>
          <w:sz w:val="32"/>
          <w:szCs w:val="32"/>
        </w:rPr>
        <w:t>储备</w:t>
      </w:r>
      <w:r>
        <w:rPr>
          <w:rFonts w:hint="default" w:ascii="仿宋_GB2312" w:hAnsi="仿宋_GB2312" w:eastAsia="仿宋_GB2312" w:cs="仿宋_GB2312"/>
          <w:b w:val="0"/>
          <w:bCs/>
          <w:color w:val="000000"/>
          <w:spacing w:val="4"/>
          <w:sz w:val="32"/>
          <w:szCs w:val="32"/>
          <w:lang w:eastAsia="zh-CN"/>
        </w:rPr>
        <w:t>年轻后备</w:t>
      </w:r>
      <w:r>
        <w:rPr>
          <w:rFonts w:hint="default" w:ascii="仿宋_GB2312" w:hAnsi="仿宋_GB2312" w:eastAsia="仿宋_GB2312" w:cs="仿宋_GB2312"/>
          <w:b w:val="0"/>
          <w:bCs/>
          <w:color w:val="000000"/>
          <w:spacing w:val="4"/>
          <w:sz w:val="32"/>
          <w:szCs w:val="32"/>
        </w:rPr>
        <w:t>村干部</w:t>
      </w:r>
      <w:r>
        <w:rPr>
          <w:rFonts w:hint="eastAsia" w:ascii="仿宋_GB2312" w:hAnsi="仿宋_GB2312" w:eastAsia="仿宋_GB2312" w:cs="仿宋_GB2312"/>
          <w:b w:val="0"/>
          <w:bCs/>
          <w:color w:val="000000"/>
          <w:spacing w:val="4"/>
          <w:sz w:val="32"/>
          <w:szCs w:val="32"/>
          <w:lang w:val="en-US" w:eastAsia="zh-CN"/>
        </w:rPr>
        <w:t>52</w:t>
      </w:r>
      <w:r>
        <w:rPr>
          <w:rFonts w:hint="default" w:ascii="仿宋_GB2312" w:hAnsi="仿宋_GB2312" w:eastAsia="仿宋_GB2312" w:cs="仿宋_GB2312"/>
          <w:b w:val="0"/>
          <w:bCs/>
          <w:color w:val="000000"/>
          <w:spacing w:val="4"/>
          <w:sz w:val="32"/>
          <w:szCs w:val="32"/>
        </w:rPr>
        <w:t>人</w:t>
      </w:r>
      <w:r>
        <w:rPr>
          <w:rFonts w:hint="eastAsia" w:ascii="仿宋_GB2312" w:hAnsi="仿宋_GB2312" w:eastAsia="仿宋_GB2312" w:cs="仿宋_GB2312"/>
          <w:b w:val="0"/>
          <w:bCs/>
          <w:color w:val="000000"/>
          <w:spacing w:val="4"/>
          <w:sz w:val="32"/>
          <w:szCs w:val="32"/>
          <w:lang w:eastAsia="zh-CN"/>
        </w:rPr>
        <w:t>；</w:t>
      </w:r>
      <w:r>
        <w:rPr>
          <w:rFonts w:hint="eastAsia" w:ascii="仿宋_GB2312" w:hAnsi="仿宋_GB2312" w:eastAsia="仿宋_GB2312" w:cs="仿宋_GB2312"/>
          <w:b w:val="0"/>
          <w:bCs/>
          <w:color w:val="auto"/>
          <w:spacing w:val="4"/>
          <w:sz w:val="32"/>
          <w:szCs w:val="32"/>
          <w:lang w:val="en-US" w:eastAsia="zh-CN"/>
        </w:rPr>
        <w:t>按程序发展党员16名，培养入党积极分子47名；</w:t>
      </w:r>
      <w:r>
        <w:rPr>
          <w:rFonts w:hint="eastAsia" w:ascii="仿宋_GB2312" w:hAnsi="仿宋_GB2312" w:eastAsia="仿宋_GB2312" w:cs="仿宋_GB2312"/>
          <w:sz w:val="32"/>
          <w:szCs w:val="32"/>
          <w:highlight w:val="none"/>
          <w:lang w:val="en-US" w:eastAsia="zh-CN"/>
        </w:rPr>
        <w:t>以20个新时代文明实践站所为阵地，</w:t>
      </w:r>
      <w:r>
        <w:rPr>
          <w:rFonts w:hint="eastAsia" w:ascii="仿宋_GB2312" w:hAnsi="仿宋_GB2312" w:eastAsia="仿宋_GB2312" w:cs="仿宋_GB2312"/>
          <w:b w:val="0"/>
          <w:bCs w:val="0"/>
          <w:sz w:val="32"/>
          <w:szCs w:val="32"/>
        </w:rPr>
        <w:t>38支党员志愿服务队和</w:t>
      </w:r>
      <w:r>
        <w:rPr>
          <w:rFonts w:hint="eastAsia" w:ascii="仿宋_GB2312" w:hAnsi="仿宋_GB2312" w:eastAsia="仿宋_GB2312" w:cs="仿宋_GB2312"/>
          <w:b w:val="0"/>
          <w:bCs w:val="0"/>
          <w:sz w:val="32"/>
          <w:szCs w:val="32"/>
          <w:lang w:val="en-US" w:eastAsia="zh-CN"/>
        </w:rPr>
        <w:t>乡风</w:t>
      </w:r>
      <w:r>
        <w:rPr>
          <w:rFonts w:hint="eastAsia" w:ascii="仿宋_GB2312" w:hAnsi="仿宋_GB2312" w:eastAsia="仿宋_GB2312" w:cs="仿宋_GB2312"/>
          <w:b w:val="0"/>
          <w:bCs w:val="0"/>
          <w:sz w:val="32"/>
          <w:szCs w:val="32"/>
        </w:rPr>
        <w:t>文明志愿服务队</w:t>
      </w:r>
      <w:r>
        <w:rPr>
          <w:rFonts w:hint="eastAsia" w:ascii="仿宋_GB2312" w:hAnsi="仿宋_GB2312" w:eastAsia="仿宋_GB2312" w:cs="仿宋_GB2312"/>
          <w:b w:val="0"/>
          <w:bCs w:val="0"/>
          <w:sz w:val="32"/>
          <w:szCs w:val="32"/>
          <w:lang w:val="en-US" w:eastAsia="zh-CN"/>
        </w:rPr>
        <w:t>积极开展“美化家园”“爱满四方”等志愿活动；</w:t>
      </w:r>
      <w:r>
        <w:rPr>
          <w:rFonts w:hint="eastAsia" w:ascii="仿宋_GB2312" w:hAnsi="仿宋_GB2312" w:eastAsia="仿宋_GB2312" w:cs="仿宋_GB2312"/>
          <w:b w:val="0"/>
          <w:bCs w:val="0"/>
          <w:sz w:val="32"/>
          <w:szCs w:val="32"/>
          <w:highlight w:val="none"/>
          <w:lang w:val="en-US" w:eastAsia="zh-CN"/>
        </w:rPr>
        <w:t>大力推广学习强国平台使用，全镇党员使用学习强国756人，</w:t>
      </w:r>
      <w:r>
        <w:rPr>
          <w:rFonts w:hint="eastAsia" w:ascii="仿宋_GB2312" w:hAnsi="仿宋_GB2312" w:eastAsia="仿宋_GB2312" w:cs="仿宋_GB2312"/>
          <w:b w:val="0"/>
          <w:bCs w:val="0"/>
          <w:color w:val="auto"/>
          <w:sz w:val="32"/>
          <w:szCs w:val="32"/>
          <w:highlight w:val="none"/>
          <w:lang w:val="en-US" w:eastAsia="zh-CN"/>
        </w:rPr>
        <w:t>参学率50%，日人均积分20分，在全县25个乡镇中排名靠前。</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59" w:firstLineChars="200"/>
        <w:textAlignment w:val="auto"/>
        <w:outlineLvl w:val="9"/>
        <w:rPr>
          <w:rFonts w:hint="default" w:ascii="仿宋_GB2312" w:hAnsi="仿宋_GB2312" w:eastAsia="仿宋_GB2312" w:cs="仿宋_GB2312"/>
          <w:b w:val="0"/>
          <w:bCs/>
          <w:color w:val="auto"/>
          <w:spacing w:val="4"/>
          <w:sz w:val="32"/>
          <w:szCs w:val="32"/>
          <w:highlight w:val="none"/>
          <w:lang w:val="en-US" w:eastAsia="zh-CN"/>
        </w:rPr>
      </w:pPr>
      <w:r>
        <w:rPr>
          <w:rFonts w:hint="eastAsia" w:ascii="仿宋_GB2312" w:hAnsi="仿宋_GB2312" w:eastAsia="仿宋_GB2312" w:cs="仿宋_GB2312"/>
          <w:b/>
          <w:bCs w:val="0"/>
          <w:color w:val="auto"/>
          <w:spacing w:val="4"/>
          <w:sz w:val="32"/>
          <w:szCs w:val="32"/>
          <w:lang w:val="en-US" w:eastAsia="zh-CN"/>
        </w:rPr>
        <w:t>坚持党管武装求实效。</w:t>
      </w:r>
      <w:r>
        <w:rPr>
          <w:rFonts w:hint="eastAsia" w:ascii="仿宋_GB2312" w:hAnsi="仿宋_GB2312" w:eastAsia="仿宋_GB2312" w:cs="仿宋_GB2312"/>
          <w:b w:val="0"/>
          <w:bCs/>
          <w:color w:val="auto"/>
          <w:spacing w:val="4"/>
          <w:sz w:val="32"/>
          <w:szCs w:val="32"/>
          <w:lang w:val="en-US" w:eastAsia="zh-CN"/>
        </w:rPr>
        <w:t>在镇党委的领导下，扎实开展民兵组织整顿工作，针对部分基干民兵超龄、文化程度低、长期不在岗等情况进行调整，把文化程度高、有一技之长、能够在位的优秀年轻人转入基干民兵队伍，</w:t>
      </w:r>
      <w:r>
        <w:rPr>
          <w:rFonts w:hint="eastAsia" w:ascii="仿宋_GB2312" w:hAnsi="仿宋_GB2312" w:eastAsia="仿宋_GB2312" w:cs="仿宋_GB2312"/>
          <w:b w:val="0"/>
          <w:bCs/>
          <w:color w:val="auto"/>
          <w:spacing w:val="4"/>
          <w:sz w:val="32"/>
          <w:szCs w:val="32"/>
          <w:highlight w:val="none"/>
          <w:lang w:val="en-US" w:eastAsia="zh-CN"/>
        </w:rPr>
        <w:t>通过调整我镇现有民兵总数38人，其中应急排30人，遮障作业排8人。</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56" w:firstLineChars="200"/>
        <w:textAlignment w:val="auto"/>
        <w:outlineLvl w:val="9"/>
        <w:rPr>
          <w:rFonts w:hint="default" w:ascii="Times New Roman" w:hAnsi="Times New Roman" w:eastAsia="仿宋_GB2312" w:cs="Times New Roman"/>
          <w:b w:val="0"/>
          <w:bCs/>
          <w:color w:val="FF0000"/>
          <w:sz w:val="36"/>
          <w:szCs w:val="36"/>
          <w:highlight w:val="none"/>
        </w:rPr>
      </w:pPr>
      <w:r>
        <w:rPr>
          <w:rFonts w:hint="default" w:ascii="仿宋_GB2312" w:hAnsi="仿宋_GB2312" w:eastAsia="仿宋_GB2312" w:cs="仿宋_GB2312"/>
          <w:b w:val="0"/>
          <w:bCs/>
          <w:color w:val="auto"/>
          <w:spacing w:val="4"/>
          <w:sz w:val="32"/>
          <w:szCs w:val="32"/>
          <w:lang w:eastAsia="zh-CN"/>
        </w:rPr>
        <w:t>坚持党总揽全局、协调各方的领导核心地位，</w:t>
      </w:r>
      <w:r>
        <w:rPr>
          <w:rFonts w:hint="eastAsia" w:ascii="仿宋_GB2312" w:hAnsi="仿宋_GB2312" w:eastAsia="仿宋_GB2312" w:cs="仿宋_GB2312"/>
          <w:b w:val="0"/>
          <w:bCs/>
          <w:color w:val="auto"/>
          <w:spacing w:val="4"/>
          <w:sz w:val="32"/>
          <w:szCs w:val="32"/>
          <w:lang w:val="en-US" w:eastAsia="zh-CN"/>
        </w:rPr>
        <w:t>镇党委引导</w:t>
      </w:r>
      <w:r>
        <w:rPr>
          <w:rFonts w:hint="default" w:ascii="仿宋_GB2312" w:hAnsi="仿宋_GB2312" w:eastAsia="仿宋_GB2312" w:cs="仿宋_GB2312"/>
          <w:b w:val="0"/>
          <w:bCs/>
          <w:color w:val="auto"/>
          <w:spacing w:val="4"/>
          <w:sz w:val="32"/>
          <w:szCs w:val="32"/>
        </w:rPr>
        <w:t>工会</w:t>
      </w:r>
      <w:r>
        <w:rPr>
          <w:rFonts w:hint="eastAsia" w:ascii="仿宋_GB2312" w:hAnsi="仿宋_GB2312" w:eastAsia="仿宋_GB2312" w:cs="仿宋_GB2312"/>
          <w:b w:val="0"/>
          <w:bCs/>
          <w:color w:val="auto"/>
          <w:spacing w:val="4"/>
          <w:sz w:val="32"/>
          <w:szCs w:val="32"/>
          <w:lang w:eastAsia="zh-CN"/>
        </w:rPr>
        <w:t>、</w:t>
      </w:r>
      <w:r>
        <w:rPr>
          <w:rFonts w:hint="default" w:ascii="仿宋_GB2312" w:hAnsi="仿宋_GB2312" w:eastAsia="仿宋_GB2312" w:cs="仿宋_GB2312"/>
          <w:b w:val="0"/>
          <w:bCs/>
          <w:color w:val="auto"/>
          <w:spacing w:val="4"/>
          <w:sz w:val="32"/>
          <w:szCs w:val="32"/>
        </w:rPr>
        <w:t>共青团</w:t>
      </w:r>
      <w:r>
        <w:rPr>
          <w:rFonts w:hint="default" w:ascii="仿宋_GB2312" w:hAnsi="仿宋_GB2312" w:eastAsia="仿宋_GB2312" w:cs="仿宋_GB2312"/>
          <w:b w:val="0"/>
          <w:bCs/>
          <w:color w:val="auto"/>
          <w:spacing w:val="4"/>
          <w:sz w:val="32"/>
          <w:szCs w:val="32"/>
          <w:lang w:eastAsia="zh-CN"/>
        </w:rPr>
        <w:t>、</w:t>
      </w:r>
      <w:r>
        <w:rPr>
          <w:rFonts w:hint="default" w:ascii="仿宋_GB2312" w:hAnsi="仿宋_GB2312" w:eastAsia="仿宋_GB2312" w:cs="仿宋_GB2312"/>
          <w:b w:val="0"/>
          <w:bCs/>
          <w:color w:val="auto"/>
          <w:spacing w:val="4"/>
          <w:sz w:val="32"/>
          <w:szCs w:val="32"/>
        </w:rPr>
        <w:t>妇联积极开展</w:t>
      </w:r>
      <w:r>
        <w:rPr>
          <w:rFonts w:hint="eastAsia" w:ascii="仿宋_GB2312" w:hAnsi="仿宋_GB2312" w:eastAsia="仿宋_GB2312" w:cs="仿宋_GB2312"/>
          <w:b w:val="0"/>
          <w:bCs/>
          <w:color w:val="auto"/>
          <w:spacing w:val="4"/>
          <w:sz w:val="32"/>
          <w:szCs w:val="32"/>
          <w:lang w:val="en-US" w:eastAsia="zh-CN"/>
        </w:rPr>
        <w:t>公</w:t>
      </w:r>
      <w:r>
        <w:rPr>
          <w:rFonts w:hint="default" w:ascii="仿宋_GB2312" w:hAnsi="仿宋_GB2312" w:eastAsia="仿宋_GB2312" w:cs="仿宋_GB2312"/>
          <w:b w:val="0"/>
          <w:bCs/>
          <w:color w:val="auto"/>
          <w:spacing w:val="4"/>
          <w:sz w:val="32"/>
          <w:szCs w:val="32"/>
        </w:rPr>
        <w:t>益活动，对全镇留守儿童</w:t>
      </w:r>
      <w:r>
        <w:rPr>
          <w:rFonts w:hint="eastAsia" w:ascii="仿宋_GB2312" w:hAnsi="仿宋_GB2312" w:eastAsia="仿宋_GB2312" w:cs="仿宋_GB2312"/>
          <w:b w:val="0"/>
          <w:bCs/>
          <w:color w:val="auto"/>
          <w:spacing w:val="4"/>
          <w:sz w:val="32"/>
          <w:szCs w:val="32"/>
          <w:lang w:eastAsia="zh-CN"/>
        </w:rPr>
        <w:t>、</w:t>
      </w:r>
      <w:r>
        <w:rPr>
          <w:rFonts w:hint="eastAsia" w:ascii="仿宋_GB2312" w:hAnsi="仿宋_GB2312" w:eastAsia="仿宋_GB2312" w:cs="仿宋_GB2312"/>
          <w:b w:val="0"/>
          <w:bCs/>
          <w:color w:val="auto"/>
          <w:spacing w:val="4"/>
          <w:sz w:val="32"/>
          <w:szCs w:val="32"/>
          <w:lang w:val="en-US" w:eastAsia="zh-CN"/>
        </w:rPr>
        <w:t>孤寡老人、困难群众</w:t>
      </w:r>
      <w:r>
        <w:rPr>
          <w:rFonts w:hint="default" w:ascii="仿宋_GB2312" w:hAnsi="仿宋_GB2312" w:eastAsia="仿宋_GB2312" w:cs="仿宋_GB2312"/>
          <w:b w:val="0"/>
          <w:bCs/>
          <w:color w:val="auto"/>
          <w:spacing w:val="4"/>
          <w:sz w:val="32"/>
          <w:szCs w:val="32"/>
        </w:rPr>
        <w:t>开展</w:t>
      </w:r>
      <w:r>
        <w:rPr>
          <w:rFonts w:hint="eastAsia" w:ascii="仿宋_GB2312" w:hAnsi="仿宋_GB2312" w:eastAsia="仿宋_GB2312" w:cs="仿宋_GB2312"/>
          <w:b w:val="0"/>
          <w:bCs/>
          <w:color w:val="auto"/>
          <w:spacing w:val="4"/>
          <w:sz w:val="32"/>
          <w:szCs w:val="32"/>
          <w:lang w:val="en-US" w:eastAsia="zh-CN"/>
        </w:rPr>
        <w:t>了</w:t>
      </w:r>
      <w:r>
        <w:rPr>
          <w:rFonts w:hint="default" w:ascii="仿宋_GB2312" w:hAnsi="仿宋_GB2312" w:eastAsia="仿宋_GB2312" w:cs="仿宋_GB2312"/>
          <w:b w:val="0"/>
          <w:bCs/>
          <w:color w:val="auto"/>
          <w:spacing w:val="4"/>
          <w:sz w:val="32"/>
          <w:szCs w:val="32"/>
        </w:rPr>
        <w:t>“</w:t>
      </w:r>
      <w:r>
        <w:rPr>
          <w:rFonts w:hint="eastAsia" w:ascii="仿宋_GB2312" w:hAnsi="仿宋_GB2312" w:eastAsia="仿宋_GB2312" w:cs="仿宋_GB2312"/>
          <w:b w:val="0"/>
          <w:bCs/>
          <w:color w:val="auto"/>
          <w:spacing w:val="4"/>
          <w:sz w:val="32"/>
          <w:szCs w:val="32"/>
          <w:lang w:val="en-US" w:eastAsia="zh-CN"/>
        </w:rPr>
        <w:t>心贴心</w:t>
      </w:r>
      <w:r>
        <w:rPr>
          <w:rFonts w:hint="default" w:ascii="仿宋_GB2312" w:hAnsi="仿宋_GB2312" w:eastAsia="仿宋_GB2312" w:cs="仿宋_GB2312"/>
          <w:b w:val="0"/>
          <w:bCs/>
          <w:color w:val="auto"/>
          <w:spacing w:val="4"/>
          <w:sz w:val="32"/>
          <w:szCs w:val="32"/>
        </w:rPr>
        <w:t>送温暖”活动</w:t>
      </w:r>
      <w:r>
        <w:rPr>
          <w:rFonts w:hint="eastAsia" w:ascii="仿宋_GB2312" w:hAnsi="仿宋_GB2312" w:eastAsia="仿宋_GB2312" w:cs="仿宋_GB2312"/>
          <w:b w:val="0"/>
          <w:bCs/>
          <w:color w:val="auto"/>
          <w:spacing w:val="4"/>
          <w:sz w:val="32"/>
          <w:szCs w:val="32"/>
          <w:lang w:eastAsia="zh-CN"/>
        </w:rPr>
        <w:t>，</w:t>
      </w:r>
      <w:r>
        <w:rPr>
          <w:rFonts w:hint="eastAsia" w:ascii="仿宋_GB2312" w:hAnsi="仿宋_GB2312" w:eastAsia="仿宋_GB2312" w:cs="仿宋_GB2312"/>
          <w:b w:val="0"/>
          <w:bCs/>
          <w:color w:val="auto"/>
          <w:spacing w:val="4"/>
          <w:sz w:val="32"/>
          <w:szCs w:val="32"/>
          <w:highlight w:val="none"/>
          <w:lang w:val="en-US" w:eastAsia="zh-CN"/>
        </w:rPr>
        <w:t>上半年共慰问困难群众257人次，发放临时救助金24万元，群众之间互帮互助、互相扶持的良好氛围蔚然成风。</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43" w:firstLineChars="200"/>
        <w:jc w:val="left"/>
        <w:textAlignment w:val="auto"/>
        <w:outlineLvl w:val="9"/>
        <w:rPr>
          <w:rFonts w:hint="default" w:ascii="Times New Roman" w:hAnsi="Times New Roman" w:eastAsia="楷体_GB2312" w:cs="Times New Roman"/>
          <w:b/>
          <w:bCs w:val="0"/>
          <w:sz w:val="32"/>
          <w:szCs w:val="32"/>
          <w:lang w:val="en-US" w:eastAsia="zh-CN"/>
        </w:rPr>
      </w:pPr>
      <w:r>
        <w:rPr>
          <w:rFonts w:hint="default" w:ascii="Times New Roman" w:hAnsi="Times New Roman" w:eastAsia="楷体_GB2312" w:cs="Times New Roman"/>
          <w:b/>
          <w:bCs w:val="0"/>
          <w:sz w:val="32"/>
          <w:szCs w:val="32"/>
          <w:lang w:val="en-US" w:eastAsia="zh-CN"/>
        </w:rPr>
        <w:t>（八）</w:t>
      </w:r>
      <w:r>
        <w:rPr>
          <w:rFonts w:hint="eastAsia" w:ascii="Times New Roman" w:hAnsi="Times New Roman" w:eastAsia="楷体_GB2312" w:cs="Times New Roman"/>
          <w:b/>
          <w:bCs w:val="0"/>
          <w:sz w:val="32"/>
          <w:szCs w:val="32"/>
          <w:lang w:val="en-US" w:eastAsia="zh-CN"/>
        </w:rPr>
        <w:t>扎实开展清廉黄茅园</w:t>
      </w:r>
      <w:r>
        <w:rPr>
          <w:rFonts w:hint="default" w:ascii="Times New Roman" w:hAnsi="Times New Roman" w:eastAsia="楷体_GB2312" w:cs="Times New Roman"/>
          <w:b/>
          <w:bCs w:val="0"/>
          <w:sz w:val="32"/>
          <w:szCs w:val="32"/>
          <w:lang w:val="en-US" w:eastAsia="zh-CN"/>
        </w:rPr>
        <w:t>建设</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59" w:firstLineChars="200"/>
        <w:jc w:val="both"/>
        <w:textAlignment w:val="auto"/>
        <w:outlineLvl w:val="9"/>
        <w:rPr>
          <w:rFonts w:hint="eastAsia" w:ascii="仿宋_GB2312" w:hAnsi="仿宋_GB2312" w:eastAsia="仿宋_GB2312" w:cs="仿宋_GB2312"/>
          <w:b w:val="0"/>
          <w:bCs/>
          <w:color w:val="000000"/>
          <w:spacing w:val="4"/>
          <w:sz w:val="32"/>
          <w:szCs w:val="32"/>
          <w:lang w:val="en-US" w:eastAsia="zh-CN"/>
        </w:rPr>
      </w:pPr>
      <w:r>
        <w:rPr>
          <w:rFonts w:hint="eastAsia" w:ascii="仿宋_GB2312" w:hAnsi="仿宋_GB2312" w:eastAsia="仿宋_GB2312" w:cs="仿宋_GB2312"/>
          <w:b/>
          <w:bCs w:val="0"/>
          <w:color w:val="000000"/>
          <w:spacing w:val="4"/>
          <w:sz w:val="32"/>
          <w:szCs w:val="32"/>
          <w:lang w:val="en-US" w:eastAsia="zh-CN"/>
        </w:rPr>
        <w:t>开展干部作风整顿营造一流营商环境</w:t>
      </w:r>
      <w:r>
        <w:rPr>
          <w:rFonts w:hint="eastAsia" w:ascii="仿宋_GB2312" w:hAnsi="仿宋_GB2312" w:eastAsia="仿宋_GB2312" w:cs="仿宋_GB2312"/>
          <w:b/>
          <w:bCs w:val="0"/>
          <w:color w:val="000000"/>
          <w:spacing w:val="4"/>
          <w:sz w:val="32"/>
          <w:szCs w:val="32"/>
          <w:lang w:eastAsia="zh-CN"/>
        </w:rPr>
        <w:t>。</w:t>
      </w:r>
      <w:r>
        <w:rPr>
          <w:rFonts w:hint="eastAsia" w:ascii="仿宋_GB2312" w:hAnsi="仿宋_GB2312" w:eastAsia="仿宋_GB2312" w:cs="仿宋_GB2312"/>
          <w:b w:val="0"/>
          <w:bCs/>
          <w:color w:val="000000"/>
          <w:spacing w:val="4"/>
          <w:sz w:val="32"/>
          <w:szCs w:val="32"/>
          <w:lang w:val="en-US" w:eastAsia="zh-CN"/>
        </w:rPr>
        <w:t>牢固树立“发展靠产业、产业靠项目、项目靠招商、招商靠环境、环境靠作风”的理念，努力营造廉洁的政府环境、温暖的服务环境、高效的审批环境、公正的法治环境，全面落实“马上办、网上办、就近办、一次办”“一件事”一次办要求，为企业提供“妈妈式”服务，让更多的企业能够在黄茅园发展壮大。</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59" w:firstLineChars="200"/>
        <w:jc w:val="both"/>
        <w:textAlignment w:val="auto"/>
        <w:outlineLvl w:val="9"/>
        <w:rPr>
          <w:rFonts w:hint="default" w:ascii="仿宋_GB2312" w:hAnsi="仿宋_GB2312" w:eastAsia="仿宋_GB2312" w:cs="仿宋_GB2312"/>
          <w:b w:val="0"/>
          <w:bCs/>
          <w:color w:val="000000"/>
          <w:spacing w:val="4"/>
          <w:sz w:val="32"/>
          <w:szCs w:val="32"/>
        </w:rPr>
      </w:pPr>
      <w:r>
        <w:rPr>
          <w:rFonts w:hint="default" w:ascii="仿宋_GB2312" w:hAnsi="仿宋_GB2312" w:eastAsia="仿宋_GB2312" w:cs="仿宋_GB2312"/>
          <w:b/>
          <w:bCs w:val="0"/>
          <w:color w:val="000000"/>
          <w:spacing w:val="4"/>
          <w:sz w:val="32"/>
          <w:szCs w:val="32"/>
          <w:lang w:val="en-US" w:eastAsia="zh-CN"/>
        </w:rPr>
        <w:t>党政领导班子</w:t>
      </w:r>
      <w:r>
        <w:rPr>
          <w:rFonts w:hint="default" w:ascii="仿宋_GB2312" w:hAnsi="仿宋_GB2312" w:eastAsia="仿宋_GB2312" w:cs="仿宋_GB2312"/>
          <w:b/>
          <w:bCs w:val="0"/>
          <w:color w:val="000000"/>
          <w:spacing w:val="4"/>
          <w:sz w:val="32"/>
          <w:szCs w:val="32"/>
        </w:rPr>
        <w:t>坚持廉洁从政干净干事</w:t>
      </w:r>
      <w:r>
        <w:rPr>
          <w:rFonts w:hint="default" w:ascii="仿宋_GB2312" w:hAnsi="仿宋_GB2312" w:eastAsia="仿宋_GB2312" w:cs="仿宋_GB2312"/>
          <w:b/>
          <w:bCs w:val="0"/>
          <w:color w:val="000000"/>
          <w:spacing w:val="4"/>
          <w:sz w:val="32"/>
          <w:szCs w:val="32"/>
          <w:lang w:eastAsia="zh-CN"/>
        </w:rPr>
        <w:t>。</w:t>
      </w:r>
      <w:r>
        <w:rPr>
          <w:rFonts w:hint="default" w:ascii="仿宋_GB2312" w:hAnsi="仿宋_GB2312" w:eastAsia="仿宋_GB2312" w:cs="仿宋_GB2312"/>
          <w:b w:val="0"/>
          <w:bCs/>
          <w:color w:val="000000"/>
          <w:spacing w:val="4"/>
          <w:sz w:val="32"/>
          <w:szCs w:val="32"/>
        </w:rPr>
        <w:t>带头遵守《中国共产党廉洁自律准则》，严格落实党风廉政建设“一岗双责”要求，执行领导干部报告个人有关事项制度，</w:t>
      </w:r>
      <w:r>
        <w:rPr>
          <w:rFonts w:hint="eastAsia" w:ascii="Times New Roman" w:hAnsi="Times New Roman" w:eastAsia="仿宋_GB2312" w:cs="Times New Roman"/>
          <w:b w:val="0"/>
          <w:bCs w:val="0"/>
          <w:color w:val="auto"/>
          <w:sz w:val="32"/>
          <w:szCs w:val="32"/>
          <w:lang w:val="en-US" w:eastAsia="zh-CN"/>
        </w:rPr>
        <w:t>注重个人德行修养，做到八小时外与八小时内一样，净化朋友圈、社交圈、生活圈，行廉政之事，做廉洁之人，</w:t>
      </w:r>
      <w:r>
        <w:rPr>
          <w:rFonts w:hint="default" w:ascii="仿宋_GB2312" w:hAnsi="仿宋_GB2312" w:eastAsia="仿宋_GB2312" w:cs="仿宋_GB2312"/>
          <w:b w:val="0"/>
          <w:bCs/>
          <w:color w:val="000000"/>
          <w:spacing w:val="4"/>
          <w:sz w:val="32"/>
          <w:szCs w:val="32"/>
        </w:rPr>
        <w:t>树立</w:t>
      </w:r>
      <w:r>
        <w:rPr>
          <w:rFonts w:hint="eastAsia" w:ascii="仿宋_GB2312" w:hAnsi="仿宋_GB2312" w:eastAsia="仿宋_GB2312" w:cs="仿宋_GB2312"/>
          <w:b w:val="0"/>
          <w:bCs/>
          <w:color w:val="000000"/>
          <w:spacing w:val="4"/>
          <w:sz w:val="32"/>
          <w:szCs w:val="32"/>
          <w:lang w:val="en-US" w:eastAsia="zh-CN"/>
        </w:rPr>
        <w:t>了</w:t>
      </w:r>
      <w:r>
        <w:rPr>
          <w:rFonts w:hint="default" w:ascii="仿宋_GB2312" w:hAnsi="仿宋_GB2312" w:eastAsia="仿宋_GB2312" w:cs="仿宋_GB2312"/>
          <w:b w:val="0"/>
          <w:bCs/>
          <w:color w:val="000000"/>
          <w:spacing w:val="4"/>
          <w:sz w:val="32"/>
          <w:szCs w:val="32"/>
        </w:rPr>
        <w:t>忠诚干净担当的良好形象。</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43" w:firstLineChars="200"/>
        <w:jc w:val="left"/>
        <w:textAlignment w:val="auto"/>
        <w:outlineLvl w:val="9"/>
        <w:rPr>
          <w:rFonts w:hint="eastAsia" w:ascii="楷体_GB2312" w:hAnsi="楷体_GB2312" w:eastAsia="楷体_GB2312" w:cs="楷体_GB2312"/>
          <w:b/>
          <w:bCs w:val="0"/>
          <w:sz w:val="32"/>
          <w:szCs w:val="32"/>
          <w:lang w:eastAsia="zh-CN"/>
        </w:rPr>
      </w:pPr>
      <w:r>
        <w:rPr>
          <w:rFonts w:hint="eastAsia" w:ascii="楷体_GB2312" w:hAnsi="楷体_GB2312" w:eastAsia="楷体_GB2312" w:cs="楷体_GB2312"/>
          <w:b/>
          <w:bCs w:val="0"/>
          <w:sz w:val="32"/>
          <w:szCs w:val="32"/>
          <w:lang w:eastAsia="zh-CN"/>
        </w:rPr>
        <w:t>（九）</w:t>
      </w:r>
      <w:r>
        <w:rPr>
          <w:rFonts w:hint="eastAsia" w:ascii="楷体_GB2312" w:hAnsi="楷体_GB2312" w:eastAsia="楷体_GB2312" w:cs="楷体_GB2312"/>
          <w:b/>
          <w:bCs/>
          <w:color w:val="auto"/>
          <w:sz w:val="32"/>
          <w:szCs w:val="32"/>
          <w:lang w:val="en-US" w:eastAsia="zh-CN"/>
        </w:rPr>
        <w:t>扎实推进巩固脱贫攻坚成效同乡村振兴有效衔接</w:t>
      </w:r>
    </w:p>
    <w:p>
      <w:pPr>
        <w:pStyle w:val="4"/>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b w:val="0"/>
          <w:bCs w:val="0"/>
          <w:color w:val="auto"/>
          <w:sz w:val="32"/>
          <w:szCs w:val="32"/>
          <w:lang w:val="en-US" w:eastAsia="zh-CN"/>
        </w:rPr>
        <w:t>组织镇村干部深入学习习近平总书记关于巩固脱贫攻坚成果同乡村振兴有效衔接的重要指示批示精神，开展防返贫监测帮扶集中排查业务培训。</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b w:val="0"/>
          <w:bCs w:val="0"/>
          <w:color w:val="auto"/>
          <w:sz w:val="32"/>
          <w:szCs w:val="32"/>
          <w:lang w:val="en-US" w:eastAsia="zh-CN"/>
        </w:rPr>
        <w:t>扎实开展防返贫监测帮扶动态排查。动态排查摸底，突出因病、因灾等苗头性问题，将有返贫致贫风险和突发严重困难的农户纳入监测范围，做到应纳尽纳。截止6月底全镇监测对象共113 户329人，其中未消除风险对象45户131人。</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b w:val="0"/>
          <w:bCs w:val="0"/>
          <w:color w:val="auto"/>
          <w:sz w:val="32"/>
          <w:szCs w:val="32"/>
          <w:lang w:val="en-US" w:eastAsia="zh-CN"/>
        </w:rPr>
        <w:t>促进脱贫人口持续增收。主动对接上级部门，加大产业扶持力度，统筹用好乡村公益岗位和生态护林员、光伏特岗等政策，提高脱贫人口家庭经营性收入。</w:t>
      </w:r>
      <w:r>
        <w:rPr>
          <w:rFonts w:hint="eastAsia" w:ascii="仿宋_GB2312" w:hAnsi="仿宋_GB2312" w:eastAsia="仿宋_GB2312" w:cs="仿宋_GB2312"/>
          <w:b/>
          <w:bCs/>
          <w:color w:val="auto"/>
          <w:sz w:val="32"/>
          <w:szCs w:val="32"/>
          <w:lang w:val="en-US" w:eastAsia="zh-CN"/>
        </w:rPr>
        <w:t>四是</w:t>
      </w:r>
      <w:r>
        <w:rPr>
          <w:rFonts w:hint="eastAsia" w:ascii="仿宋_GB2312" w:hAnsi="仿宋_GB2312" w:eastAsia="仿宋_GB2312" w:cs="仿宋_GB2312"/>
          <w:b w:val="0"/>
          <w:bCs w:val="0"/>
          <w:color w:val="auto"/>
          <w:sz w:val="32"/>
          <w:szCs w:val="32"/>
          <w:lang w:val="en-US" w:eastAsia="zh-CN"/>
        </w:rPr>
        <w:t>推动帮扶政策落地见效。加强普惠性、基础性、兜底性民生建设，保持主要帮扶政策总体稳定，扎实做好脱贫人口小额信贷工作。</w:t>
      </w:r>
    </w:p>
    <w:p>
      <w:pPr>
        <w:pStyle w:val="4"/>
        <w:numPr>
          <w:ilvl w:val="0"/>
          <w:numId w:val="1"/>
        </w:numPr>
        <w:rPr>
          <w:rFonts w:hint="eastAsia" w:ascii="楷体_GB2312" w:hAnsi="楷体_GB2312" w:eastAsia="楷体_GB2312" w:cs="楷体_GB2312"/>
          <w:b/>
          <w:bCs/>
          <w:spacing w:val="-4"/>
          <w:sz w:val="32"/>
          <w:szCs w:val="32"/>
          <w:lang w:val="en-US" w:eastAsia="zh-CN"/>
        </w:rPr>
      </w:pPr>
      <w:r>
        <w:rPr>
          <w:rFonts w:hint="eastAsia" w:ascii="楷体_GB2312" w:hAnsi="楷体_GB2312" w:eastAsia="楷体_GB2312" w:cs="楷体_GB2312"/>
          <w:b/>
          <w:bCs/>
          <w:spacing w:val="-4"/>
          <w:sz w:val="32"/>
          <w:szCs w:val="32"/>
          <w:lang w:val="en-US" w:eastAsia="zh-CN"/>
        </w:rPr>
        <w:t>严防死守打好疫情防控保卫战</w:t>
      </w:r>
    </w:p>
    <w:p>
      <w:pPr>
        <w:keepNext w:val="0"/>
        <w:keepLines w:val="0"/>
        <w:pageBreakBefore w:val="0"/>
        <w:widowControl w:val="0"/>
        <w:kinsoku/>
        <w:wordWrap/>
        <w:overflowPunct/>
        <w:topLinePunct w:val="0"/>
        <w:autoSpaceDE/>
        <w:autoSpaceDN/>
        <w:bidi w:val="0"/>
        <w:adjustRightInd w:val="0"/>
        <w:snapToGrid w:val="0"/>
        <w:spacing w:line="600" w:lineRule="exact"/>
        <w:ind w:firstLine="627"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val="0"/>
          <w:spacing w:val="-4"/>
          <w:sz w:val="32"/>
          <w:szCs w:val="32"/>
          <w:lang w:val="en-US" w:eastAsia="zh-CN"/>
        </w:rPr>
        <w:t>一是强化排查管控。</w:t>
      </w:r>
      <w:r>
        <w:rPr>
          <w:rFonts w:hint="eastAsia" w:ascii="仿宋_GB2312" w:hAnsi="仿宋_GB2312" w:eastAsia="仿宋_GB2312" w:cs="仿宋_GB2312"/>
          <w:b w:val="0"/>
          <w:bCs/>
          <w:spacing w:val="-4"/>
          <w:sz w:val="32"/>
          <w:szCs w:val="32"/>
          <w:lang w:val="en-US" w:eastAsia="zh-CN"/>
        </w:rPr>
        <w:t>怀化发生疫情期间</w:t>
      </w:r>
      <w:r>
        <w:rPr>
          <w:rFonts w:hint="eastAsia" w:ascii="仿宋_GB2312" w:hAnsi="仿宋_GB2312" w:eastAsia="仿宋_GB2312" w:cs="仿宋_GB2312"/>
          <w:b w:val="0"/>
          <w:bCs/>
          <w:sz w:val="32"/>
          <w:szCs w:val="32"/>
          <w:lang w:val="en-US" w:eastAsia="zh-CN"/>
        </w:rPr>
        <w:t>，</w:t>
      </w:r>
      <w:r>
        <w:rPr>
          <w:rFonts w:hint="eastAsia" w:ascii="仿宋_GB2312" w:hAnsi="仿宋_GB2312" w:eastAsia="仿宋_GB2312" w:cs="仿宋_GB2312"/>
          <w:b w:val="0"/>
          <w:bCs w:val="0"/>
          <w:sz w:val="32"/>
          <w:szCs w:val="32"/>
          <w:lang w:val="en-US" w:eastAsia="zh-CN"/>
        </w:rPr>
        <w:t>我镇在</w:t>
      </w:r>
      <w:r>
        <w:rPr>
          <w:rFonts w:hint="eastAsia" w:ascii="仿宋_GB2312" w:hAnsi="仿宋_GB2312" w:eastAsia="仿宋_GB2312" w:cs="仿宋_GB2312"/>
          <w:sz w:val="32"/>
          <w:szCs w:val="32"/>
          <w:lang w:val="en-US" w:eastAsia="zh-CN"/>
        </w:rPr>
        <w:t>牛溪坳、落马垅、分水界设立三个疫情防控健康服务点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对所有外来人员查验行程码、健康码、核酸检测阴性证明并进行体温检测。</w:t>
      </w:r>
      <w:r>
        <w:rPr>
          <w:rFonts w:hint="eastAsia" w:ascii="仿宋_GB2312" w:hAnsi="仿宋_GB2312" w:eastAsia="仿宋_GB2312" w:cs="仿宋_GB2312"/>
          <w:kern w:val="2"/>
          <w:sz w:val="32"/>
          <w:szCs w:val="32"/>
          <w:lang w:val="en-US" w:eastAsia="zh-CN" w:bidi="ar-SA"/>
        </w:rPr>
        <w:t>采取“口袋战术”，在各村路口设立疫情防控健康服务点</w:t>
      </w:r>
      <w:r>
        <w:rPr>
          <w:rFonts w:hint="eastAsia" w:ascii="仿宋_GB2312" w:hAnsi="仿宋_GB2312" w:eastAsia="仿宋_GB2312" w:cs="仿宋_GB2312"/>
          <w:sz w:val="32"/>
          <w:szCs w:val="32"/>
          <w:lang w:val="en-US" w:eastAsia="zh-CN"/>
        </w:rPr>
        <w:t>28处，对来往人员严格落实4个100%</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bCs/>
          <w:kern w:val="2"/>
          <w:sz w:val="32"/>
          <w:szCs w:val="32"/>
          <w:lang w:val="en-US" w:eastAsia="zh-CN" w:bidi="ar-SA"/>
        </w:rPr>
        <w:t>二是强化宣传引导。</w:t>
      </w:r>
      <w:r>
        <w:rPr>
          <w:rFonts w:hint="eastAsia" w:ascii="仿宋_GB2312" w:hAnsi="仿宋_GB2312" w:eastAsia="仿宋_GB2312" w:cs="仿宋_GB2312"/>
          <w:b w:val="0"/>
          <w:bCs/>
          <w:spacing w:val="-4"/>
          <w:sz w:val="32"/>
          <w:szCs w:val="32"/>
          <w:lang w:val="en-US" w:eastAsia="zh-CN"/>
        </w:rPr>
        <w:t>通过“村村响”、电子屏、微信、发放宣传单等方式大力宣传疫情防控知识，劝导在外村民非必要不返乡，非必要不外出，共发放宣传单页5000余份。</w:t>
      </w:r>
      <w:r>
        <w:rPr>
          <w:rFonts w:hint="eastAsia" w:ascii="仿宋_GB2312" w:hAnsi="仿宋_GB2312" w:eastAsia="仿宋_GB2312" w:cs="仿宋_GB2312"/>
          <w:b/>
          <w:bCs w:val="0"/>
          <w:spacing w:val="-4"/>
          <w:sz w:val="32"/>
          <w:szCs w:val="32"/>
          <w:lang w:val="en-US" w:eastAsia="zh-CN"/>
        </w:rPr>
        <w:t>三是强化重点人员管控。</w:t>
      </w:r>
      <w:r>
        <w:rPr>
          <w:rFonts w:hint="eastAsia" w:ascii="仿宋_GB2312" w:hAnsi="仿宋_GB2312" w:eastAsia="仿宋_GB2312" w:cs="仿宋_GB2312"/>
          <w:b w:val="0"/>
          <w:bCs/>
          <w:spacing w:val="-4"/>
          <w:sz w:val="32"/>
          <w:szCs w:val="32"/>
          <w:lang w:val="en-US" w:eastAsia="zh-CN"/>
        </w:rPr>
        <w:t>近14日以来重点地区返乡36人，目前居家隔离2人，居家健康监测34人，严格落实测体温、核酸检测、消毒等防疫措施，并落实“五包一”包保责任。</w:t>
      </w:r>
      <w:r>
        <w:rPr>
          <w:rFonts w:hint="eastAsia" w:ascii="仿宋_GB2312" w:hAnsi="仿宋_GB2312" w:eastAsia="仿宋_GB2312" w:cs="仿宋_GB2312"/>
          <w:b/>
          <w:bCs w:val="0"/>
          <w:spacing w:val="-4"/>
          <w:sz w:val="32"/>
          <w:szCs w:val="32"/>
          <w:lang w:val="en-US" w:eastAsia="zh-CN"/>
        </w:rPr>
        <w:t>四是压实企业主体责任。</w:t>
      </w:r>
      <w:r>
        <w:rPr>
          <w:rFonts w:hint="eastAsia" w:ascii="仿宋_GB2312" w:hAnsi="仿宋_GB2312" w:eastAsia="仿宋_GB2312" w:cs="仿宋_GB2312"/>
          <w:b w:val="0"/>
          <w:bCs w:val="0"/>
          <w:color w:val="auto"/>
          <w:sz w:val="32"/>
          <w:szCs w:val="32"/>
          <w:lang w:val="en-US" w:eastAsia="zh-CN"/>
        </w:rPr>
        <w:t>组织派出所、执法大队、市监所等部门检查商铺疫情防控措施，对未落实防疫要求的企业、门店、摊贩严肃处理，上半年累计关停商铺50余家。</w:t>
      </w:r>
      <w:r>
        <w:rPr>
          <w:rFonts w:hint="eastAsia" w:ascii="仿宋_GB2312" w:hAnsi="仿宋_GB2312" w:eastAsia="仿宋_GB2312" w:cs="仿宋_GB2312"/>
          <w:b/>
          <w:bCs/>
          <w:color w:val="auto"/>
          <w:sz w:val="32"/>
          <w:szCs w:val="32"/>
          <w:lang w:val="en-US" w:eastAsia="zh-CN"/>
        </w:rPr>
        <w:t>五是全面推广场所码应用</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sz w:val="32"/>
          <w:szCs w:val="32"/>
          <w:lang w:val="en-US" w:eastAsia="zh-CN"/>
        </w:rPr>
        <w:t>做到逢门必扫、逢进必扫，应扫尽扫，日均扫码7000余人次。</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（十一）扎扎实实开展耕地抛荒整改工作</w:t>
      </w:r>
    </w:p>
    <w:p>
      <w:pPr>
        <w:pStyle w:val="11"/>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一是强化宣传发动。</w:t>
      </w:r>
      <w:r>
        <w:rPr>
          <w:rFonts w:hint="eastAsia" w:ascii="仿宋" w:hAnsi="仿宋" w:eastAsia="仿宋" w:cs="仿宋"/>
          <w:sz w:val="32"/>
          <w:szCs w:val="32"/>
          <w:lang w:val="en-US" w:eastAsia="zh-CN"/>
        </w:rPr>
        <w:t>镇、村和网格员三级联动，通过村民代表大会、入户走访、张贴横幅标语等方式引导辖区村民着手耕种。</w:t>
      </w:r>
      <w:r>
        <w:rPr>
          <w:rFonts w:hint="eastAsia" w:ascii="仿宋" w:hAnsi="仿宋" w:eastAsia="仿宋" w:cs="仿宋"/>
          <w:b/>
          <w:bCs/>
          <w:sz w:val="32"/>
          <w:szCs w:val="32"/>
          <w:lang w:val="en-US" w:eastAsia="zh-CN"/>
        </w:rPr>
        <w:t>二是强化服务指导。</w:t>
      </w:r>
      <w:r>
        <w:rPr>
          <w:rFonts w:hint="eastAsia" w:ascii="仿宋" w:hAnsi="仿宋" w:eastAsia="仿宋" w:cs="仿宋"/>
          <w:sz w:val="32"/>
          <w:szCs w:val="32"/>
          <w:lang w:val="en-US" w:eastAsia="zh-CN"/>
        </w:rPr>
        <w:t>农服中心工作人员走进田间地头，指导农户种植时间和具体用肥搭配，让农户清楚“种什么”“怎么种”。</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bCs/>
          <w:kern w:val="2"/>
          <w:sz w:val="32"/>
          <w:szCs w:val="32"/>
          <w:lang w:val="en-US" w:eastAsia="zh-CN" w:bidi="ar-SA"/>
        </w:rPr>
        <w:t>摸清底子，推进抛荒整治。</w:t>
      </w:r>
      <w:r>
        <w:rPr>
          <w:rFonts w:hint="eastAsia" w:ascii="仿宋_GB2312" w:hAnsi="仿宋_GB2312" w:eastAsia="仿宋_GB2312" w:cs="仿宋_GB2312"/>
          <w:kern w:val="2"/>
          <w:sz w:val="32"/>
          <w:szCs w:val="32"/>
          <w:lang w:val="en-US" w:eastAsia="zh-CN" w:bidi="ar-SA"/>
        </w:rPr>
        <w:t>对辖区内耕地开展拉网式大排查，全镇共摸排出抛荒耕地</w:t>
      </w:r>
      <w:r>
        <w:rPr>
          <w:rFonts w:hint="eastAsia" w:ascii="仿宋_GB2312" w:hAnsi="仿宋_GB2312" w:eastAsia="仿宋_GB2312" w:cs="仿宋_GB2312"/>
          <w:kern w:val="2"/>
          <w:sz w:val="32"/>
          <w:szCs w:val="32"/>
          <w:highlight w:val="none"/>
          <w:lang w:val="en-US" w:eastAsia="zh-CN" w:bidi="ar-SA"/>
        </w:rPr>
        <w:t>306</w:t>
      </w:r>
      <w:r>
        <w:rPr>
          <w:rFonts w:hint="eastAsia" w:ascii="仿宋_GB2312" w:hAnsi="仿宋_GB2312" w:eastAsia="仿宋_GB2312" w:cs="仿宋_GB2312"/>
          <w:kern w:val="2"/>
          <w:sz w:val="32"/>
          <w:szCs w:val="32"/>
          <w:lang w:val="en-US" w:eastAsia="zh-CN" w:bidi="ar-SA"/>
        </w:rPr>
        <w:t>亩，通过土地流转、代耕代种等措施目前已完成整改220余亩。</w:t>
      </w:r>
      <w:r>
        <w:rPr>
          <w:rFonts w:hint="eastAsia" w:ascii="仿宋" w:hAnsi="仿宋" w:eastAsia="仿宋" w:cs="仿宋"/>
          <w:sz w:val="32"/>
          <w:szCs w:val="32"/>
          <w:lang w:val="en-US" w:eastAsia="zh-CN"/>
        </w:rPr>
        <w:t xml:space="preserve"> </w:t>
      </w:r>
      <w:bookmarkStart w:id="0" w:name="_GoBack"/>
      <w:bookmarkEnd w:id="0"/>
    </w:p>
    <w:p>
      <w:pPr>
        <w:pStyle w:val="2"/>
        <w:keepNext w:val="0"/>
        <w:keepLines w:val="0"/>
        <w:pageBreakBefore w:val="0"/>
        <w:widowControl w:val="0"/>
        <w:numPr>
          <w:ilvl w:val="0"/>
          <w:numId w:val="0"/>
        </w:numPr>
        <w:kinsoku/>
        <w:wordWrap/>
        <w:overflowPunct/>
        <w:topLinePunct w:val="0"/>
        <w:autoSpaceDE/>
        <w:autoSpaceDN/>
        <w:bidi w:val="0"/>
        <w:adjustRightInd/>
        <w:snapToGrid/>
        <w:ind w:firstLine="627" w:firstLineChars="200"/>
        <w:textAlignment w:val="auto"/>
        <w:rPr>
          <w:rFonts w:hint="eastAsia" w:ascii="楷体_GB2312" w:hAnsi="楷体_GB2312" w:eastAsia="楷体_GB2312" w:cs="楷体_GB2312"/>
          <w:b/>
          <w:bCs w:val="0"/>
          <w:spacing w:val="-4"/>
          <w:sz w:val="32"/>
          <w:szCs w:val="32"/>
          <w:lang w:val="en-US" w:eastAsia="zh-CN"/>
        </w:rPr>
      </w:pPr>
      <w:r>
        <w:rPr>
          <w:rFonts w:hint="eastAsia" w:ascii="楷体_GB2312" w:hAnsi="楷体_GB2312" w:eastAsia="楷体_GB2312" w:cs="楷体_GB2312"/>
          <w:b/>
          <w:bCs w:val="0"/>
          <w:spacing w:val="-4"/>
          <w:sz w:val="32"/>
          <w:szCs w:val="32"/>
          <w:lang w:val="en-US" w:eastAsia="zh-CN"/>
        </w:rPr>
        <w:t>（十二）全力以赴抓好“三防”工作</w:t>
      </w:r>
    </w:p>
    <w:p>
      <w:pPr>
        <w:keepNext w:val="0"/>
        <w:keepLines w:val="0"/>
        <w:pageBreakBefore w:val="0"/>
        <w:kinsoku/>
        <w:wordWrap/>
        <w:overflowPunct/>
        <w:topLinePunct w:val="0"/>
        <w:autoSpaceDE/>
        <w:autoSpaceDN/>
        <w:bidi w:val="0"/>
        <w:adjustRightInd/>
        <w:snapToGrid/>
        <w:spacing w:line="610" w:lineRule="exact"/>
        <w:ind w:left="0" w:leftChars="0" w:right="0" w:rightChars="0" w:firstLine="624" w:firstLineChars="200"/>
        <w:textAlignment w:val="auto"/>
        <w:rPr>
          <w:rFonts w:hint="eastAsia" w:ascii="黑体" w:hAnsi="黑体" w:eastAsia="黑体" w:cs="黑体"/>
          <w:sz w:val="32"/>
          <w:szCs w:val="32"/>
          <w:lang w:eastAsia="zh-CN"/>
        </w:rPr>
      </w:pPr>
      <w:r>
        <w:rPr>
          <w:rFonts w:hint="eastAsia" w:ascii="仿宋_GB2312" w:hAnsi="仿宋_GB2312" w:eastAsia="仿宋_GB2312" w:cs="仿宋_GB2312"/>
          <w:b w:val="0"/>
          <w:bCs/>
          <w:spacing w:val="-4"/>
          <w:sz w:val="32"/>
          <w:szCs w:val="32"/>
          <w:lang w:val="en-US" w:eastAsia="zh-CN"/>
        </w:rPr>
        <w:t>防火：</w:t>
      </w:r>
      <w:r>
        <w:rPr>
          <w:rFonts w:hint="eastAsia" w:ascii="仿宋_GB2312" w:hAnsi="仿宋_GB2312" w:eastAsia="仿宋_GB2312" w:cs="仿宋_GB2312"/>
          <w:sz w:val="32"/>
          <w:szCs w:val="32"/>
          <w:lang w:val="en-US" w:eastAsia="zh-CN"/>
        </w:rPr>
        <w:t>利用流动宣传车在辖区巡回宣传，张贴宣传标语300余幅，督促各村护林员上山巡逻，制止村民违规野外用火100余人次。</w:t>
      </w:r>
      <w:r>
        <w:rPr>
          <w:rFonts w:hint="eastAsia" w:ascii="仿宋_GB2312" w:hAnsi="仿宋_GB2312" w:eastAsia="仿宋_GB2312" w:cs="仿宋_GB2312"/>
          <w:b w:val="0"/>
          <w:bCs/>
          <w:spacing w:val="-4"/>
          <w:sz w:val="32"/>
          <w:szCs w:val="32"/>
          <w:lang w:val="en-US" w:eastAsia="zh-CN"/>
        </w:rPr>
        <w:t>防汛：</w:t>
      </w:r>
      <w:r>
        <w:rPr>
          <w:rFonts w:hint="eastAsia" w:ascii="仿宋_GB2312" w:hAnsi="仿宋_GB2312" w:eastAsia="仿宋_GB2312" w:cs="仿宋_GB2312"/>
          <w:sz w:val="32"/>
          <w:szCs w:val="32"/>
          <w:lang w:val="en-US" w:eastAsia="zh-CN"/>
        </w:rPr>
        <w:t>对骨干山塘、小型水库、地质灾害点进行拉网式排查，全体镇村干部深入地质灾害点防汛一线，及时转移安置群众，目前共转移安置群众99</w:t>
      </w:r>
      <w:r>
        <w:rPr>
          <w:rFonts w:hint="eastAsia" w:ascii="仿宋_GB2312" w:hAnsi="仿宋_GB2312" w:eastAsia="仿宋_GB2312" w:cs="仿宋_GB2312"/>
          <w:sz w:val="32"/>
          <w:szCs w:val="32"/>
          <w:highlight w:val="none"/>
          <w:lang w:val="en-US" w:eastAsia="zh-CN"/>
        </w:rPr>
        <w:t>户191人，</w:t>
      </w:r>
      <w:r>
        <w:rPr>
          <w:rFonts w:hint="eastAsia" w:ascii="仿宋_GB2312" w:hAnsi="仿宋_GB2312" w:eastAsia="仿宋_GB2312" w:cs="仿宋_GB2312"/>
          <w:sz w:val="32"/>
          <w:szCs w:val="32"/>
          <w:lang w:val="en-US" w:eastAsia="zh-CN"/>
        </w:rPr>
        <w:t>保障了群众生命财产安全。</w:t>
      </w:r>
      <w:r>
        <w:rPr>
          <w:rFonts w:hint="eastAsia" w:ascii="仿宋_GB2312" w:hAnsi="仿宋_GB2312" w:eastAsia="仿宋_GB2312" w:cs="仿宋_GB2312"/>
          <w:b w:val="0"/>
          <w:bCs/>
          <w:spacing w:val="-4"/>
          <w:sz w:val="32"/>
          <w:szCs w:val="32"/>
          <w:lang w:val="en-US" w:eastAsia="zh-CN"/>
        </w:rPr>
        <w:t>防地质灾害：</w:t>
      </w:r>
      <w:r>
        <w:rPr>
          <w:rFonts w:hint="eastAsia" w:ascii="仿宋_GB2312" w:hAnsi="仿宋_GB2312" w:eastAsia="仿宋_GB2312" w:cs="仿宋_GB2312"/>
          <w:color w:val="auto"/>
          <w:sz w:val="32"/>
          <w:szCs w:val="32"/>
          <w:lang w:val="en-US" w:eastAsia="zh-CN"/>
        </w:rPr>
        <w:t>对全镇地质灾害点进行全覆盖隐患排查，</w:t>
      </w:r>
      <w:r>
        <w:rPr>
          <w:rFonts w:hint="eastAsia" w:ascii="仿宋_GB2312" w:hAnsi="仿宋_GB2312" w:eastAsia="仿宋_GB2312" w:cs="仿宋_GB2312"/>
          <w:sz w:val="32"/>
          <w:szCs w:val="32"/>
          <w:lang w:val="en-US" w:eastAsia="zh-CN"/>
        </w:rPr>
        <w:t>开展应急演练1次，吸纳农村基干民兵，充实抢险救援力量，落实救援器材装备。夯实镇、村、组、户层级防治责任，彻底杜绝地质灾害点发生人员伤亡事故。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二、主要成效及亮点</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招商引资形势向好。</w:t>
      </w:r>
      <w:r>
        <w:rPr>
          <w:rFonts w:hint="eastAsia" w:ascii="仿宋_GB2312" w:hAnsi="仿宋_GB2312" w:eastAsia="仿宋_GB2312" w:cs="仿宋_GB2312"/>
          <w:b w:val="0"/>
          <w:bCs w:val="0"/>
          <w:kern w:val="2"/>
          <w:sz w:val="32"/>
          <w:szCs w:val="32"/>
          <w:lang w:val="en-US" w:eastAsia="zh-CN" w:bidi="ar-SA"/>
        </w:rPr>
        <w:t>因地制宜引进产业项目，通过多方努力，目前与湖南粟家寨农业科技有限公司达成协议，计划在我镇景江村投资5000万元建设白丝糯产业园，促进白丝糯、小黄豆、蔬菜等农产品精深加工，项目建成后可带动200人就业。与东莞市鑫成州电子科技有限公司达成协议，计划在我镇景江村投资2000万元建设五金加工厂，项目建成后可带动200人就业。推动镇域经济发展。</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eastAsia="zh-CN"/>
        </w:rPr>
        <w:t>村集体经济稳步推进。</w:t>
      </w:r>
      <w:r>
        <w:rPr>
          <w:rFonts w:hint="eastAsia" w:ascii="仿宋_GB2312" w:hAnsi="仿宋_GB2312" w:eastAsia="仿宋_GB2312" w:cs="仿宋_GB2312"/>
          <w:b w:val="0"/>
          <w:bCs w:val="0"/>
          <w:sz w:val="32"/>
          <w:szCs w:val="32"/>
          <w:lang w:val="en-US" w:eastAsia="zh-CN"/>
        </w:rPr>
        <w:t>坚持早谋划、早部署、早推动，通过村干部垫资的方式为村集体经济项目打开局面。大埠村建设山银花烘干房，在上级财政资金还未下拨的情况下，大埠村党组织书记带头垫资8万，副书记垫资5万，其他村“两委”干部垫资2万元/人，共垫资21万元全部投入厂房建设和设备采购，目前大埠村山银花烘干房已投入运营。七里村、树凉等村都通过村干部垫资的方式发展高密度养鱼、水稻制种等村集体项目，目前各村集体经济发展项目正在稳步推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3" w:firstLineChars="200"/>
        <w:jc w:val="both"/>
        <w:textAlignment w:val="auto"/>
        <w:outlineLvl w:val="9"/>
        <w:rPr>
          <w:rFonts w:hint="eastAsia" w:ascii="仿宋" w:hAnsi="仿宋" w:eastAsia="仿宋" w:cs="仿宋"/>
          <w:sz w:val="32"/>
          <w:szCs w:val="32"/>
          <w:lang w:val="en-US" w:eastAsia="zh-CN"/>
        </w:rPr>
      </w:pPr>
      <w:r>
        <w:rPr>
          <w:rFonts w:hint="eastAsia" w:ascii="仿宋_GB2312" w:hAnsi="仿宋_GB2312" w:eastAsia="仿宋_GB2312" w:cs="仿宋_GB2312"/>
          <w:b/>
          <w:bCs/>
          <w:sz w:val="32"/>
          <w:szCs w:val="32"/>
          <w:lang w:eastAsia="zh-CN"/>
        </w:rPr>
        <w:t>人居环境初显成效。一是打造亮点。</w:t>
      </w:r>
      <w:r>
        <w:rPr>
          <w:rFonts w:hint="eastAsia" w:ascii="仿宋_GB2312" w:hAnsi="仿宋_GB2312" w:eastAsia="仿宋_GB2312" w:cs="仿宋_GB2312"/>
          <w:b w:val="0"/>
          <w:bCs w:val="0"/>
          <w:sz w:val="32"/>
          <w:szCs w:val="32"/>
          <w:lang w:eastAsia="zh-CN"/>
        </w:rPr>
        <w:t>按照“</w:t>
      </w:r>
      <w:r>
        <w:rPr>
          <w:rFonts w:hint="eastAsia" w:ascii="仿宋_GB2312" w:hAnsi="仿宋_GB2312" w:eastAsia="仿宋_GB2312" w:cs="仿宋_GB2312"/>
          <w:b w:val="0"/>
          <w:bCs w:val="0"/>
          <w:sz w:val="32"/>
          <w:szCs w:val="32"/>
        </w:rPr>
        <w:t>扫干净、摆整齐，治垃圾、改厕所，拆危旧、添绿色，定规划、管建房，树新风、靓村庄”要求</w:t>
      </w:r>
      <w:r>
        <w:rPr>
          <w:rFonts w:hint="eastAsia" w:ascii="仿宋_GB2312" w:hAnsi="仿宋_GB2312" w:eastAsia="仿宋_GB2312" w:cs="仿宋_GB2312"/>
          <w:b w:val="0"/>
          <w:bCs w:val="0"/>
          <w:sz w:val="32"/>
          <w:szCs w:val="32"/>
          <w:lang w:eastAsia="zh-CN"/>
        </w:rPr>
        <w:t>，有力有序推动厕所革命，生活垃圾治理，生活污水治理，“空心房”、危旧房整治等人居环境整治工作。着力打造金中、合田人居环境示范点，大埠村、杨家山社区、爱家等村在道路两边菜园和裸露空地搭建竹篱笆，呈现出浓浓的乡村美丽田园画卷。</w:t>
      </w:r>
      <w:r>
        <w:rPr>
          <w:rFonts w:hint="eastAsia" w:ascii="仿宋_GB2312" w:hAnsi="仿宋_GB2312" w:eastAsia="仿宋_GB2312" w:cs="仿宋_GB2312"/>
          <w:b/>
          <w:bCs/>
          <w:sz w:val="32"/>
          <w:szCs w:val="32"/>
          <w:lang w:eastAsia="zh-CN"/>
        </w:rPr>
        <w:t>二是</w:t>
      </w:r>
      <w:r>
        <w:rPr>
          <w:rFonts w:hint="default" w:ascii="Times New Roman" w:hAnsi="Times New Roman" w:eastAsia="仿宋_GB2312" w:cs="Times New Roman"/>
          <w:b/>
          <w:bCs/>
          <w:sz w:val="32"/>
          <w:szCs w:val="32"/>
          <w:lang w:val="en-US" w:eastAsia="zh-CN"/>
        </w:rPr>
        <w:t>以</w:t>
      </w:r>
      <w:r>
        <w:rPr>
          <w:rFonts w:hint="eastAsia" w:ascii="Times New Roman" w:hAnsi="Times New Roman" w:eastAsia="仿宋_GB2312" w:cs="Times New Roman"/>
          <w:b/>
          <w:bCs/>
          <w:sz w:val="32"/>
          <w:szCs w:val="32"/>
          <w:lang w:val="en-US" w:eastAsia="zh-CN"/>
        </w:rPr>
        <w:t>活动促成效，</w:t>
      </w:r>
      <w:r>
        <w:rPr>
          <w:rFonts w:hint="eastAsia" w:ascii="Times New Roman" w:hAnsi="Times New Roman" w:eastAsia="仿宋_GB2312" w:cs="Times New Roman"/>
          <w:sz w:val="32"/>
          <w:szCs w:val="32"/>
          <w:lang w:val="en-US" w:eastAsia="zh-CN"/>
        </w:rPr>
        <w:t>以</w:t>
      </w:r>
      <w:r>
        <w:rPr>
          <w:rFonts w:hint="default" w:ascii="Times New Roman" w:hAnsi="Times New Roman" w:eastAsia="仿宋_GB2312" w:cs="Times New Roman"/>
          <w:sz w:val="32"/>
          <w:szCs w:val="32"/>
          <w:lang w:val="en-US" w:eastAsia="zh-CN"/>
        </w:rPr>
        <w:t>农村爱国卫生运动</w:t>
      </w:r>
      <w:r>
        <w:rPr>
          <w:rFonts w:hint="eastAsia" w:ascii="Times New Roman" w:hAnsi="Times New Roman" w:eastAsia="仿宋_GB2312" w:cs="Times New Roman"/>
          <w:sz w:val="32"/>
          <w:szCs w:val="32"/>
          <w:lang w:val="en-US" w:eastAsia="zh-CN"/>
        </w:rPr>
        <w:t>助力疫情防控</w:t>
      </w:r>
      <w:r>
        <w:rPr>
          <w:rFonts w:hint="default" w:ascii="Times New Roman" w:hAnsi="Times New Roman" w:eastAsia="仿宋_GB2312" w:cs="Times New Roman"/>
          <w:sz w:val="32"/>
          <w:szCs w:val="32"/>
          <w:lang w:val="en-US" w:eastAsia="zh-CN"/>
        </w:rPr>
        <w:t>为契机，组织党员干部、</w:t>
      </w:r>
      <w:r>
        <w:rPr>
          <w:rFonts w:hint="eastAsia" w:ascii="Times New Roman" w:hAnsi="Times New Roman" w:eastAsia="仿宋_GB2312" w:cs="Times New Roman"/>
          <w:sz w:val="32"/>
          <w:szCs w:val="32"/>
          <w:lang w:val="en-US" w:eastAsia="zh-CN"/>
        </w:rPr>
        <w:t>志愿者</w:t>
      </w:r>
      <w:r>
        <w:rPr>
          <w:rFonts w:hint="default" w:ascii="Times New Roman" w:hAnsi="Times New Roman" w:eastAsia="仿宋_GB2312" w:cs="Times New Roman"/>
          <w:sz w:val="32"/>
          <w:szCs w:val="32"/>
          <w:lang w:val="en-US" w:eastAsia="zh-CN"/>
        </w:rPr>
        <w:t>等</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00余人</w:t>
      </w:r>
      <w:r>
        <w:rPr>
          <w:rFonts w:hint="eastAsia" w:ascii="Times New Roman" w:hAnsi="Times New Roman" w:eastAsia="仿宋_GB2312" w:cs="Times New Roman"/>
          <w:sz w:val="32"/>
          <w:szCs w:val="32"/>
          <w:lang w:val="en-US" w:eastAsia="zh-CN"/>
        </w:rPr>
        <w:t>开展</w:t>
      </w:r>
      <w:r>
        <w:rPr>
          <w:rFonts w:hint="default" w:ascii="Times New Roman" w:hAnsi="Times New Roman" w:eastAsia="仿宋_GB2312" w:cs="Times New Roman"/>
          <w:sz w:val="32"/>
          <w:szCs w:val="32"/>
          <w:lang w:val="en-US" w:eastAsia="zh-CN"/>
        </w:rPr>
        <w:t>环境卫生</w:t>
      </w:r>
      <w:r>
        <w:rPr>
          <w:rFonts w:hint="eastAsia" w:ascii="Times New Roman" w:hAnsi="Times New Roman" w:eastAsia="仿宋_GB2312" w:cs="Times New Roman"/>
          <w:sz w:val="32"/>
          <w:szCs w:val="32"/>
          <w:lang w:val="en-US" w:eastAsia="zh-CN"/>
        </w:rPr>
        <w:t>大清扫活动</w:t>
      </w:r>
      <w:r>
        <w:rPr>
          <w:rFonts w:hint="default" w:ascii="Times New Roman" w:hAnsi="Times New Roman" w:eastAsia="仿宋_GB2312" w:cs="Times New Roman"/>
          <w:sz w:val="32"/>
          <w:szCs w:val="32"/>
          <w:lang w:val="en-US" w:eastAsia="zh-CN"/>
        </w:rPr>
        <w:t>，进一步巩固</w:t>
      </w:r>
      <w:r>
        <w:rPr>
          <w:rFonts w:hint="eastAsia" w:ascii="Times New Roman" w:hAnsi="Times New Roman" w:eastAsia="仿宋_GB2312" w:cs="Times New Roman"/>
          <w:sz w:val="32"/>
          <w:szCs w:val="32"/>
          <w:lang w:val="en-US" w:eastAsia="zh-CN"/>
        </w:rPr>
        <w:t>了农村人居环境综合整治</w:t>
      </w:r>
      <w:r>
        <w:rPr>
          <w:rFonts w:hint="default" w:ascii="Times New Roman" w:hAnsi="Times New Roman" w:eastAsia="仿宋_GB2312" w:cs="Times New Roman"/>
          <w:sz w:val="32"/>
          <w:szCs w:val="32"/>
          <w:lang w:val="en-US" w:eastAsia="zh-CN"/>
        </w:rPr>
        <w:t>成效</w:t>
      </w:r>
      <w:r>
        <w:rPr>
          <w:rFonts w:hint="eastAsia" w:ascii="Times New Roman" w:hAnsi="Times New Roman" w:eastAsia="仿宋_GB2312" w:cs="Times New Roman"/>
          <w:sz w:val="32"/>
          <w:szCs w:val="32"/>
          <w:lang w:val="en-US" w:eastAsia="zh-CN"/>
        </w:rPr>
        <w:t>，目前全镇有省级卫生村2个，市级卫生村9个，</w:t>
      </w:r>
      <w:r>
        <w:rPr>
          <w:rFonts w:hint="eastAsia" w:ascii="仿宋_GB2312" w:hAnsi="仿宋_GB2312" w:eastAsia="仿宋_GB2312" w:cs="仿宋_GB2312"/>
          <w:b w:val="0"/>
          <w:bCs w:val="0"/>
          <w:sz w:val="32"/>
          <w:szCs w:val="32"/>
        </w:rPr>
        <w:t>2022年争创</w:t>
      </w:r>
      <w:r>
        <w:rPr>
          <w:rFonts w:hint="eastAsia" w:ascii="Times New Roman" w:hAnsi="Times New Roman" w:eastAsia="仿宋_GB2312" w:cs="Times New Roman"/>
          <w:sz w:val="32"/>
          <w:szCs w:val="32"/>
          <w:lang w:val="en-US" w:eastAsia="zh-CN"/>
        </w:rPr>
        <w:t>省级卫生村9个，市级卫生村8个</w:t>
      </w:r>
      <w:r>
        <w:rPr>
          <w:rFonts w:hint="default" w:ascii="Times New Roman" w:hAnsi="Times New Roman" w:eastAsia="仿宋_GB2312" w:cs="Times New Roman"/>
          <w:sz w:val="32"/>
          <w:szCs w:val="32"/>
          <w:lang w:val="en-US" w:eastAsia="zh-CN"/>
        </w:rPr>
        <w:t>。</w:t>
      </w:r>
      <w:r>
        <w:rPr>
          <w:rFonts w:hint="eastAsia" w:ascii="仿宋_GB2312" w:hAnsi="仿宋_GB2312" w:eastAsia="仿宋_GB2312" w:cs="仿宋_GB2312"/>
          <w:b/>
          <w:bCs/>
          <w:sz w:val="32"/>
          <w:szCs w:val="32"/>
          <w:lang w:val="en-US" w:eastAsia="zh-CN"/>
        </w:rPr>
        <w:t>三是常态开展村（居）环卫评比。</w:t>
      </w:r>
      <w:r>
        <w:rPr>
          <w:rFonts w:hint="eastAsia" w:ascii="仿宋_GB2312" w:hAnsi="仿宋_GB2312" w:eastAsia="仿宋_GB2312" w:cs="仿宋_GB2312"/>
          <w:sz w:val="32"/>
          <w:szCs w:val="32"/>
          <w:lang w:val="en-US" w:eastAsia="zh-CN"/>
        </w:rPr>
        <w:t>制定详细的环境</w:t>
      </w:r>
      <w:r>
        <w:rPr>
          <w:rFonts w:hint="eastAsia" w:ascii="仿宋" w:hAnsi="仿宋" w:eastAsia="仿宋" w:cs="仿宋"/>
          <w:sz w:val="32"/>
          <w:szCs w:val="32"/>
          <w:lang w:val="en-US" w:eastAsia="zh-CN"/>
        </w:rPr>
        <w:t>卫生评比标准，组织各村党员群众共同参与环卫评比，通过“一月一评”擂台赛，让表现好的村在“擂台”上充分展示特长，使各村（居）在环境整治中奋勇向前，全镇人居环境迈上了新台阶。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left"/>
        <w:textAlignment w:val="auto"/>
        <w:rPr>
          <w:rFonts w:hint="default"/>
          <w:lang w:val="en-US" w:eastAsia="zh-CN"/>
        </w:rPr>
      </w:pPr>
      <w:r>
        <w:rPr>
          <w:rFonts w:hint="eastAsia" w:ascii="仿宋" w:hAnsi="仿宋" w:eastAsia="仿宋" w:cs="仿宋"/>
          <w:b/>
          <w:bCs/>
          <w:sz w:val="32"/>
          <w:szCs w:val="32"/>
          <w:lang w:val="en-US" w:eastAsia="zh-CN"/>
        </w:rPr>
        <w:t>社会治理成效显著。</w:t>
      </w:r>
      <w:r>
        <w:rPr>
          <w:rFonts w:hint="eastAsia" w:ascii="仿宋_GB2312" w:hAnsi="仿宋_GB2312" w:eastAsia="仿宋_GB2312" w:cs="仿宋_GB2312"/>
          <w:kern w:val="2"/>
          <w:sz w:val="32"/>
          <w:szCs w:val="32"/>
          <w:lang w:val="en-US" w:eastAsia="zh-CN" w:bidi="ar-SA"/>
        </w:rPr>
        <w:t>坚持和发扬新时代“枫桥经验”，完善信访制度和各类调解联动工作体系，畅通群众诉求表达、利益协调、权益保障通道，以网格化矛盾排查调解为抓手，</w:t>
      </w:r>
      <w:r>
        <w:rPr>
          <w:rFonts w:hint="default" w:ascii="仿宋_GB2312" w:hAnsi="仿宋_GB2312" w:eastAsia="仿宋_GB2312" w:cs="仿宋_GB2312"/>
          <w:kern w:val="2"/>
          <w:sz w:val="32"/>
          <w:szCs w:val="32"/>
          <w:lang w:val="en-US" w:eastAsia="zh-CN" w:bidi="ar-SA"/>
        </w:rPr>
        <w:t>深入排查化解矛盾纠纷，</w:t>
      </w:r>
      <w:r>
        <w:rPr>
          <w:rFonts w:hint="eastAsia" w:ascii="仿宋_GB2312" w:hAnsi="仿宋_GB2312" w:eastAsia="仿宋_GB2312" w:cs="仿宋_GB2312"/>
          <w:kern w:val="2"/>
          <w:sz w:val="32"/>
          <w:szCs w:val="32"/>
          <w:lang w:val="en-US" w:eastAsia="zh-CN" w:bidi="ar-SA"/>
        </w:rPr>
        <w:t>上半年</w:t>
      </w:r>
      <w:r>
        <w:rPr>
          <w:rFonts w:hint="default" w:ascii="仿宋_GB2312" w:hAnsi="仿宋_GB2312" w:eastAsia="仿宋_GB2312" w:cs="仿宋_GB2312"/>
          <w:kern w:val="2"/>
          <w:sz w:val="32"/>
          <w:szCs w:val="32"/>
          <w:lang w:val="en-US" w:eastAsia="zh-CN" w:bidi="ar-SA"/>
        </w:rPr>
        <w:t>有效化解纠</w:t>
      </w:r>
      <w:r>
        <w:rPr>
          <w:rFonts w:hint="eastAsia" w:ascii="仿宋_GB2312" w:hAnsi="仿宋_GB2312" w:eastAsia="仿宋_GB2312" w:cs="仿宋_GB2312"/>
          <w:kern w:val="2"/>
          <w:sz w:val="32"/>
          <w:szCs w:val="32"/>
          <w:lang w:val="en-US" w:eastAsia="zh-CN" w:bidi="ar-SA"/>
        </w:rPr>
        <w:t>纷问题</w:t>
      </w:r>
      <w:r>
        <w:rPr>
          <w:rFonts w:hint="eastAsia" w:ascii="仿宋_GB2312" w:hAnsi="仿宋_GB2312" w:eastAsia="仿宋_GB2312" w:cs="仿宋_GB2312"/>
          <w:kern w:val="2"/>
          <w:sz w:val="32"/>
          <w:szCs w:val="32"/>
          <w:highlight w:val="none"/>
          <w:lang w:val="en-US" w:eastAsia="zh-CN" w:bidi="ar-SA"/>
        </w:rPr>
        <w:t>54起，成功率达96%</w:t>
      </w:r>
      <w:r>
        <w:rPr>
          <w:rFonts w:hint="eastAsia" w:ascii="仿宋_GB2312" w:hAnsi="仿宋_GB2312" w:eastAsia="仿宋_GB2312" w:cs="仿宋_GB2312"/>
          <w:kern w:val="2"/>
          <w:sz w:val="32"/>
          <w:szCs w:val="32"/>
          <w:lang w:val="en-US" w:eastAsia="zh-CN" w:bidi="ar-SA"/>
        </w:rPr>
        <w:t>。大力宣传禁毒知识，深入开展吸毒人员摸底排查工作，上半年毛发检测</w:t>
      </w:r>
      <w:r>
        <w:rPr>
          <w:rFonts w:hint="eastAsia" w:ascii="仿宋_GB2312" w:hAnsi="仿宋_GB2312" w:eastAsia="仿宋_GB2312" w:cs="仿宋_GB2312"/>
          <w:kern w:val="2"/>
          <w:sz w:val="32"/>
          <w:szCs w:val="32"/>
          <w:highlight w:val="none"/>
          <w:lang w:val="en-US" w:eastAsia="zh-CN" w:bidi="ar-SA"/>
        </w:rPr>
        <w:t>151人，走访排查吸毒人员216名。安全生产工作常</w:t>
      </w:r>
      <w:r>
        <w:rPr>
          <w:rFonts w:hint="eastAsia" w:ascii="仿宋_GB2312" w:hAnsi="仿宋_GB2312" w:eastAsia="仿宋_GB2312" w:cs="仿宋_GB2312"/>
          <w:kern w:val="2"/>
          <w:sz w:val="32"/>
          <w:szCs w:val="32"/>
          <w:lang w:val="en-US" w:eastAsia="zh-CN" w:bidi="ar-SA"/>
        </w:rPr>
        <w:t>抓不懈，发动各村群防、自防，加强对加油站、液化气站、石材厂等企业日常巡查，扎实开展安全生产大检查大整治行动，</w:t>
      </w:r>
      <w:r>
        <w:rPr>
          <w:rFonts w:hint="eastAsia" w:ascii="仿宋_GB2312" w:hAnsi="仿宋_GB2312" w:eastAsia="仿宋_GB2312" w:cs="仿宋_GB2312"/>
          <w:kern w:val="2"/>
          <w:sz w:val="32"/>
          <w:szCs w:val="32"/>
          <w:highlight w:val="none"/>
          <w:lang w:val="en-US" w:eastAsia="zh-CN" w:bidi="ar-SA"/>
        </w:rPr>
        <w:t>上半年，共发放各类安全宣传资料8000余份，开展安全生产检查6次，</w:t>
      </w:r>
      <w:r>
        <w:rPr>
          <w:rFonts w:hint="eastAsia" w:ascii="仿宋_GB2312" w:hAnsi="仿宋_GB2312" w:eastAsia="仿宋_GB2312" w:cs="仿宋_GB2312"/>
          <w:kern w:val="2"/>
          <w:sz w:val="32"/>
          <w:szCs w:val="32"/>
          <w:lang w:val="en-US" w:eastAsia="zh-CN" w:bidi="ar-SA"/>
        </w:rPr>
        <w:t>排查安全隐患219条，整改落实213条，6处正在整改中，</w:t>
      </w:r>
      <w:r>
        <w:rPr>
          <w:rFonts w:hint="default" w:ascii="仿宋_GB2312" w:hAnsi="仿宋_GB2312" w:eastAsia="仿宋_GB2312" w:cs="仿宋_GB2312"/>
          <w:kern w:val="2"/>
          <w:sz w:val="32"/>
          <w:szCs w:val="32"/>
          <w:lang w:val="en-US" w:eastAsia="zh-CN" w:bidi="ar-SA"/>
        </w:rPr>
        <w:t>无重大安全事故发生</w:t>
      </w:r>
      <w:r>
        <w:rPr>
          <w:rFonts w:hint="eastAsia" w:ascii="仿宋_GB2312" w:hAnsi="仿宋_GB2312" w:eastAsia="仿宋_GB2312" w:cs="仿宋_GB2312"/>
          <w:kern w:val="2"/>
          <w:sz w:val="32"/>
          <w:szCs w:val="32"/>
          <w:lang w:val="en-US" w:eastAsia="zh-CN" w:bidi="ar-SA"/>
        </w:rPr>
        <w:t>。农村房屋安全排查有序推进，组织镇村干部上门入户实地排查，共排查房屋4319</w:t>
      </w:r>
      <w:r>
        <w:rPr>
          <w:rFonts w:hint="eastAsia" w:ascii="仿宋_GB2312" w:hAnsi="仿宋_GB2312" w:eastAsia="仿宋_GB2312" w:cs="仿宋_GB2312"/>
          <w:kern w:val="2"/>
          <w:sz w:val="32"/>
          <w:szCs w:val="32"/>
          <w:highlight w:val="none"/>
          <w:lang w:val="en-US" w:eastAsia="zh-CN" w:bidi="ar-SA"/>
        </w:rPr>
        <w:t>栋，发现安全隐患问题65个，已整改51个，拆除危旧闲置房屋28处</w:t>
      </w:r>
      <w:r>
        <w:rPr>
          <w:rFonts w:hint="eastAsia" w:ascii="仿宋_GB2312" w:hAnsi="仿宋_GB2312" w:eastAsia="仿宋_GB2312" w:cs="仿宋_GB2312"/>
          <w:kern w:val="2"/>
          <w:sz w:val="32"/>
          <w:szCs w:val="32"/>
          <w:lang w:val="en-US" w:eastAsia="zh-CN" w:bidi="ar-SA"/>
        </w:rPr>
        <w:t>。常态化开展“一盔一带”守护行动，</w:t>
      </w:r>
      <w:r>
        <w:rPr>
          <w:rFonts w:hint="default" w:ascii="仿宋_GB2312" w:hAnsi="仿宋_GB2312" w:eastAsia="仿宋_GB2312" w:cs="仿宋_GB2312"/>
          <w:kern w:val="2"/>
          <w:sz w:val="32"/>
          <w:szCs w:val="32"/>
          <w:lang w:val="en-US" w:eastAsia="zh-CN" w:bidi="ar-SA"/>
        </w:rPr>
        <w:t>安排专人在十字路口、市场执勤，维护交通秩序</w:t>
      </w:r>
      <w:r>
        <w:rPr>
          <w:rFonts w:hint="eastAsia" w:ascii="仿宋_GB2312" w:hAnsi="仿宋_GB2312" w:eastAsia="仿宋_GB2312" w:cs="仿宋_GB2312"/>
          <w:kern w:val="2"/>
          <w:sz w:val="32"/>
          <w:szCs w:val="32"/>
          <w:lang w:val="en-US" w:eastAsia="zh-CN" w:bidi="ar-SA"/>
        </w:rPr>
        <w:t>，查处未戴安全头盔骑行摩托车31台次，安全出行的理念深入人心。</w:t>
      </w:r>
    </w:p>
    <w:p>
      <w:pPr>
        <w:pStyle w:val="8"/>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三、存在问题及不足</w:t>
      </w:r>
    </w:p>
    <w:p>
      <w:pPr>
        <w:pStyle w:val="8"/>
        <w:keepNext w:val="0"/>
        <w:keepLines w:val="0"/>
        <w:pageBreakBefore w:val="0"/>
        <w:widowControl w:val="0"/>
        <w:numPr>
          <w:ilvl w:val="0"/>
          <w:numId w:val="0"/>
        </w:numPr>
        <w:kinsoku/>
        <w:wordWrap/>
        <w:overflowPunct/>
        <w:topLinePunct w:val="0"/>
        <w:autoSpaceDE/>
        <w:autoSpaceDN/>
        <w:bidi w:val="0"/>
        <w:adjustRightInd/>
        <w:snapToGrid/>
        <w:ind w:firstLine="656" w:firstLineChars="200"/>
        <w:textAlignment w:val="auto"/>
        <w:rPr>
          <w:rFonts w:hint="eastAsia" w:ascii="黑体" w:hAnsi="黑体" w:eastAsia="黑体" w:cs="黑体"/>
          <w:sz w:val="32"/>
          <w:szCs w:val="32"/>
          <w:lang w:eastAsia="zh-CN"/>
        </w:rPr>
      </w:pPr>
      <w:r>
        <w:rPr>
          <w:rFonts w:hint="default" w:ascii="仿宋_GB2312" w:hAnsi="仿宋_GB2312" w:eastAsia="仿宋_GB2312" w:cs="仿宋_GB2312"/>
          <w:b w:val="0"/>
          <w:bCs/>
          <w:color w:val="000000"/>
          <w:spacing w:val="4"/>
          <w:sz w:val="32"/>
          <w:szCs w:val="32"/>
          <w:lang w:eastAsia="zh-CN"/>
        </w:rPr>
        <w:t>虽然上半年镇党委工作取得了一定的成绩，但也还存在一定的问题。</w:t>
      </w:r>
      <w:r>
        <w:rPr>
          <w:rFonts w:hint="eastAsia" w:ascii="仿宋_GB2312" w:hAnsi="仿宋_GB2312" w:eastAsia="仿宋_GB2312" w:cs="仿宋_GB2312"/>
          <w:i w:val="0"/>
          <w:caps w:val="0"/>
          <w:color w:val="000000"/>
          <w:spacing w:val="0"/>
          <w:sz w:val="32"/>
          <w:szCs w:val="32"/>
          <w:lang w:eastAsia="zh-CN"/>
        </w:rPr>
        <w:t>一是</w:t>
      </w:r>
      <w:r>
        <w:rPr>
          <w:rFonts w:hint="eastAsia" w:ascii="仿宋_GB2312" w:hAnsi="仿宋_GB2312" w:eastAsia="仿宋_GB2312" w:cs="仿宋_GB2312"/>
          <w:snapToGrid w:val="0"/>
          <w:color w:val="000000"/>
          <w:sz w:val="32"/>
          <w:szCs w:val="30"/>
        </w:rPr>
        <w:t>农村垃圾、</w:t>
      </w:r>
      <w:r>
        <w:rPr>
          <w:rFonts w:hint="eastAsia" w:ascii="仿宋_GB2312" w:hAnsi="仿宋_GB2312" w:eastAsia="仿宋_GB2312" w:cs="仿宋_GB2312"/>
          <w:snapToGrid w:val="0"/>
          <w:color w:val="000000"/>
          <w:sz w:val="32"/>
          <w:szCs w:val="30"/>
          <w:lang w:eastAsia="zh-CN"/>
        </w:rPr>
        <w:t>人居环境</w:t>
      </w:r>
      <w:r>
        <w:rPr>
          <w:rFonts w:hint="eastAsia" w:ascii="仿宋_GB2312" w:hAnsi="仿宋_GB2312" w:eastAsia="仿宋_GB2312" w:cs="仿宋_GB2312"/>
          <w:snapToGrid w:val="0"/>
          <w:color w:val="000000"/>
          <w:sz w:val="32"/>
          <w:szCs w:val="30"/>
        </w:rPr>
        <w:t>、</w:t>
      </w:r>
      <w:r>
        <w:rPr>
          <w:rFonts w:hint="eastAsia" w:ascii="仿宋_GB2312" w:hAnsi="仿宋_GB2312" w:eastAsia="仿宋_GB2312" w:cs="仿宋_GB2312"/>
          <w:snapToGrid w:val="0"/>
          <w:color w:val="000000"/>
          <w:sz w:val="32"/>
          <w:szCs w:val="30"/>
          <w:lang w:eastAsia="zh-CN"/>
        </w:rPr>
        <w:t>改厕工作</w:t>
      </w:r>
      <w:r>
        <w:rPr>
          <w:rFonts w:hint="eastAsia" w:ascii="仿宋_GB2312" w:hAnsi="仿宋_GB2312" w:eastAsia="仿宋_GB2312" w:cs="仿宋_GB2312"/>
          <w:snapToGrid w:val="0"/>
          <w:color w:val="000000"/>
          <w:sz w:val="32"/>
          <w:szCs w:val="30"/>
        </w:rPr>
        <w:t>还需持续加强</w:t>
      </w:r>
      <w:r>
        <w:rPr>
          <w:rFonts w:hint="eastAsia" w:ascii="仿宋_GB2312" w:hAnsi="仿宋_GB2312" w:eastAsia="仿宋_GB2312" w:cs="仿宋_GB2312"/>
          <w:snapToGrid w:val="0"/>
          <w:color w:val="000000"/>
          <w:sz w:val="32"/>
          <w:szCs w:val="30"/>
          <w:lang w:eastAsia="zh-CN"/>
        </w:rPr>
        <w:t>；</w:t>
      </w:r>
      <w:r>
        <w:rPr>
          <w:rFonts w:hint="eastAsia" w:ascii="仿宋_GB2312" w:hAnsi="仿宋_GB2312" w:eastAsia="仿宋_GB2312" w:cs="仿宋_GB2312"/>
          <w:b w:val="0"/>
          <w:bCs w:val="0"/>
          <w:sz w:val="32"/>
          <w:szCs w:val="32"/>
          <w:lang w:val="en-US" w:eastAsia="zh-CN"/>
        </w:rPr>
        <w:t>二是产业发展路子不广，产业发展单一，产业链不够完善，没有形成集群效应，工业发展仍然滞后；三</w:t>
      </w:r>
      <w:r>
        <w:rPr>
          <w:rFonts w:hint="eastAsia" w:ascii="仿宋_GB2312" w:hAnsi="仿宋_GB2312" w:eastAsia="仿宋_GB2312" w:cs="仿宋_GB2312"/>
          <w:b w:val="0"/>
          <w:bCs w:val="0"/>
          <w:sz w:val="32"/>
          <w:szCs w:val="32"/>
        </w:rPr>
        <w:t>是农业产业化水平不高</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rPr>
        <w:t>我镇产业发展正处于关键时期，前期投入大，产出低，部分群众发展积极性不高</w:t>
      </w:r>
      <w:r>
        <w:rPr>
          <w:rFonts w:hint="eastAsia" w:ascii="仿宋_GB2312" w:hAnsi="仿宋_GB2312" w:eastAsia="仿宋_GB2312" w:cs="仿宋_GB2312"/>
          <w:sz w:val="32"/>
          <w:szCs w:val="32"/>
          <w:lang w:eastAsia="zh-CN"/>
        </w:rPr>
        <w:t>；</w:t>
      </w:r>
    </w:p>
    <w:p>
      <w:pPr>
        <w:pStyle w:val="8"/>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四、下半年工作打算</w:t>
      </w:r>
    </w:p>
    <w:p>
      <w:pPr>
        <w:pStyle w:val="6"/>
        <w:keepNext w:val="0"/>
        <w:keepLines w:val="0"/>
        <w:pageBreakBefore w:val="0"/>
        <w:widowControl w:val="0"/>
        <w:numPr>
          <w:ilvl w:val="0"/>
          <w:numId w:val="2"/>
        </w:numPr>
        <w:kinsoku/>
        <w:wordWrap/>
        <w:overflowPunct/>
        <w:topLinePunct w:val="0"/>
        <w:autoSpaceDE/>
        <w:autoSpaceDN/>
        <w:bidi w:val="0"/>
        <w:adjustRightInd/>
        <w:snapToGrid w:val="0"/>
        <w:spacing w:line="600" w:lineRule="exact"/>
        <w:ind w:firstLine="643" w:firstLineChars="200"/>
        <w:textAlignment w:val="auto"/>
        <w:rPr>
          <w:rFonts w:hint="eastAsia" w:ascii="楷体_GB2312" w:hAnsi="楷体_GB2312" w:eastAsia="楷体_GB2312" w:cs="楷体_GB2312"/>
          <w:b/>
          <w:bCs/>
          <w:sz w:val="32"/>
          <w:szCs w:val="32"/>
          <w:lang w:val="zh-CN"/>
        </w:rPr>
      </w:pPr>
      <w:r>
        <w:rPr>
          <w:rFonts w:hint="eastAsia" w:ascii="楷体_GB2312" w:hAnsi="楷体_GB2312" w:eastAsia="楷体_GB2312" w:cs="楷体_GB2312"/>
          <w:b/>
          <w:bCs/>
          <w:sz w:val="32"/>
          <w:szCs w:val="32"/>
          <w:lang w:val="zh-CN"/>
        </w:rPr>
        <w:t>狠抓基层党建工作</w:t>
      </w:r>
    </w:p>
    <w:p>
      <w:pPr>
        <w:keepNext w:val="0"/>
        <w:keepLines w:val="0"/>
        <w:pageBreakBefore w:val="0"/>
        <w:widowControl w:val="0"/>
        <w:kinsoku/>
        <w:wordWrap/>
        <w:overflowPunct/>
        <w:topLinePunct w:val="0"/>
        <w:autoSpaceDE/>
        <w:autoSpaceDN/>
        <w:bidi w:val="0"/>
        <w:adjustRightInd/>
        <w:snapToGrid/>
        <w:spacing w:line="610" w:lineRule="exact"/>
        <w:ind w:right="0" w:rightChars="0" w:firstLine="643" w:firstLineChars="200"/>
        <w:jc w:val="left"/>
        <w:textAlignment w:val="auto"/>
        <w:outlineLvl w:val="9"/>
        <w:rPr>
          <w:rFonts w:hint="eastAsia" w:ascii="仿宋_GB2312" w:hAnsi="宋体" w:eastAsia="仿宋_GB2312"/>
          <w:sz w:val="32"/>
          <w:szCs w:val="32"/>
          <w:lang w:val="en-US" w:eastAsia="zh-CN"/>
        </w:rPr>
      </w:pPr>
      <w:r>
        <w:rPr>
          <w:rFonts w:hint="eastAsia" w:ascii="楷体_GB2312" w:hAnsi="楷体_GB2312" w:eastAsia="楷体_GB2312" w:cs="楷体_GB2312"/>
          <w:b/>
          <w:bCs/>
          <w:sz w:val="32"/>
          <w:szCs w:val="32"/>
          <w:lang w:eastAsia="zh-CN"/>
        </w:rPr>
        <w:t>抓好</w:t>
      </w:r>
      <w:r>
        <w:rPr>
          <w:rFonts w:hint="eastAsia" w:ascii="楷体_GB2312" w:hAnsi="楷体_GB2312" w:eastAsia="楷体_GB2312" w:cs="楷体_GB2312"/>
          <w:b/>
          <w:bCs/>
          <w:sz w:val="32"/>
          <w:szCs w:val="32"/>
        </w:rPr>
        <w:t>基层</w:t>
      </w:r>
      <w:r>
        <w:rPr>
          <w:rFonts w:hint="eastAsia" w:ascii="楷体_GB2312" w:hAnsi="楷体_GB2312" w:eastAsia="楷体_GB2312" w:cs="楷体_GB2312"/>
          <w:b/>
          <w:bCs/>
          <w:sz w:val="32"/>
          <w:szCs w:val="32"/>
          <w:lang w:eastAsia="zh-CN"/>
        </w:rPr>
        <w:t>党</w:t>
      </w:r>
      <w:r>
        <w:rPr>
          <w:rFonts w:hint="eastAsia" w:ascii="楷体_GB2312" w:hAnsi="楷体_GB2312" w:eastAsia="楷体_GB2312" w:cs="楷体_GB2312"/>
          <w:b/>
          <w:bCs/>
          <w:sz w:val="32"/>
          <w:szCs w:val="32"/>
        </w:rPr>
        <w:t>组织建设</w:t>
      </w:r>
      <w:r>
        <w:rPr>
          <w:rFonts w:hint="eastAsia" w:ascii="楷体_GB2312" w:hAnsi="楷体_GB2312" w:eastAsia="楷体_GB2312" w:cs="楷体_GB2312"/>
          <w:b/>
          <w:bCs/>
          <w:sz w:val="32"/>
          <w:szCs w:val="32"/>
          <w:lang w:eastAsia="zh-CN"/>
        </w:rPr>
        <w:t>。</w:t>
      </w:r>
      <w:r>
        <w:rPr>
          <w:rFonts w:hint="eastAsia" w:ascii="仿宋_GB2312" w:hAnsi="宋体" w:eastAsia="仿宋_GB2312"/>
          <w:sz w:val="32"/>
          <w:szCs w:val="32"/>
          <w:lang w:val="zh-CN"/>
        </w:rPr>
        <w:t>严肃党内政治生活，落实“三会一课”、民主生活会、民主评议党员等党内制度。坚持党管干部原则，贯彻新时期好干部标准，突出“有为有位”用人导向，把解决难题有方法、能啃“硬骨头”的干部推上重要岗位，激发干部</w:t>
      </w:r>
      <w:r>
        <w:rPr>
          <w:rFonts w:hint="eastAsia" w:ascii="仿宋_GB2312" w:hAnsi="宋体" w:eastAsia="仿宋_GB2312"/>
          <w:sz w:val="32"/>
          <w:szCs w:val="32"/>
          <w:lang w:val="en-US" w:eastAsia="zh-CN"/>
        </w:rPr>
        <w:t>干事创业的热情</w:t>
      </w:r>
      <w:r>
        <w:rPr>
          <w:rFonts w:hint="eastAsia" w:ascii="仿宋_GB2312" w:hAnsi="宋体" w:eastAsia="仿宋_GB2312"/>
          <w:sz w:val="32"/>
          <w:szCs w:val="32"/>
          <w:lang w:val="zh-CN"/>
        </w:rPr>
        <w:t>。</w:t>
      </w:r>
      <w:r>
        <w:rPr>
          <w:rFonts w:hint="eastAsia" w:ascii="仿宋_GB2312" w:hAnsi="宋体" w:eastAsia="仿宋_GB2312"/>
          <w:sz w:val="32"/>
          <w:szCs w:val="32"/>
          <w:lang w:val="en-US" w:eastAsia="zh-CN"/>
        </w:rPr>
        <w:t>推进</w:t>
      </w:r>
      <w:r>
        <w:rPr>
          <w:rFonts w:hint="eastAsia" w:ascii="仿宋_GB2312" w:hAnsi="宋体" w:eastAsia="仿宋_GB2312"/>
          <w:sz w:val="32"/>
          <w:szCs w:val="32"/>
          <w:lang w:val="zh-CN"/>
        </w:rPr>
        <w:t>党建促</w:t>
      </w:r>
      <w:r>
        <w:rPr>
          <w:rFonts w:hint="eastAsia" w:ascii="仿宋_GB2312" w:hAnsi="宋体" w:eastAsia="仿宋_GB2312"/>
          <w:sz w:val="32"/>
          <w:szCs w:val="32"/>
          <w:lang w:val="en-US" w:eastAsia="zh-CN"/>
        </w:rPr>
        <w:t>乡村振兴</w:t>
      </w:r>
      <w:r>
        <w:rPr>
          <w:rFonts w:hint="eastAsia" w:ascii="仿宋_GB2312" w:hAnsi="宋体" w:eastAsia="仿宋_GB2312"/>
          <w:sz w:val="32"/>
          <w:szCs w:val="32"/>
          <w:lang w:val="zh-CN"/>
        </w:rPr>
        <w:t>，加强对驻村工作队的管理，助推</w:t>
      </w:r>
      <w:r>
        <w:rPr>
          <w:rFonts w:hint="eastAsia" w:ascii="仿宋_GB2312" w:hAnsi="宋体" w:eastAsia="仿宋_GB2312"/>
          <w:sz w:val="32"/>
          <w:szCs w:val="32"/>
          <w:lang w:val="en-US" w:eastAsia="zh-CN"/>
        </w:rPr>
        <w:t>乡村振兴</w:t>
      </w:r>
      <w:r>
        <w:rPr>
          <w:rFonts w:hint="eastAsia" w:ascii="仿宋_GB2312" w:hAnsi="宋体" w:eastAsia="仿宋_GB2312"/>
          <w:sz w:val="32"/>
          <w:szCs w:val="32"/>
          <w:lang w:val="zh-CN"/>
        </w:rPr>
        <w:t>取得实效。</w:t>
      </w:r>
      <w:r>
        <w:rPr>
          <w:rFonts w:hint="eastAsia" w:ascii="仿宋_GB2312" w:hAnsi="宋体" w:eastAsia="仿宋_GB2312"/>
          <w:sz w:val="32"/>
          <w:szCs w:val="32"/>
          <w:lang w:val="en-US" w:eastAsia="zh-CN"/>
        </w:rPr>
        <w:t>持续探索乡村治理新方法，最大限度发挥村级党组织战斗堡垒作用，进一步增强基层党组织凝聚力。</w:t>
      </w:r>
    </w:p>
    <w:p>
      <w:pPr>
        <w:keepNext w:val="0"/>
        <w:keepLines w:val="0"/>
        <w:pageBreakBefore w:val="0"/>
        <w:widowControl w:val="0"/>
        <w:kinsoku/>
        <w:wordWrap/>
        <w:overflowPunct/>
        <w:topLinePunct w:val="0"/>
        <w:autoSpaceDE/>
        <w:autoSpaceDN/>
        <w:bidi w:val="0"/>
        <w:adjustRightInd/>
        <w:snapToGrid/>
        <w:spacing w:after="0" w:line="610" w:lineRule="exact"/>
        <w:ind w:right="0" w:rightChars="0" w:firstLine="563" w:firstLineChars="200"/>
        <w:jc w:val="both"/>
        <w:textAlignment w:val="bottom"/>
        <w:outlineLvl w:val="9"/>
        <w:rPr>
          <w:rFonts w:hint="default"/>
          <w:lang w:val="en-US" w:eastAsia="zh-CN"/>
        </w:rPr>
      </w:pPr>
      <w:r>
        <w:rPr>
          <w:rFonts w:hint="default" w:ascii="Times New Roman" w:hAnsi="Times New Roman" w:eastAsia="楷体_GB2312" w:cs="Times New Roman"/>
          <w:b/>
          <w:bCs w:val="0"/>
          <w:spacing w:val="-20"/>
          <w:sz w:val="32"/>
          <w:szCs w:val="32"/>
          <w:lang w:eastAsia="zh-CN"/>
        </w:rPr>
        <w:t>突出政治建设统领地位</w:t>
      </w:r>
      <w:r>
        <w:rPr>
          <w:rFonts w:hint="eastAsia" w:ascii="Times New Roman" w:hAnsi="Times New Roman" w:eastAsia="楷体_GB2312" w:cs="Times New Roman"/>
          <w:b/>
          <w:bCs w:val="0"/>
          <w:spacing w:val="-20"/>
          <w:sz w:val="32"/>
          <w:szCs w:val="32"/>
          <w:lang w:eastAsia="zh-CN"/>
        </w:rPr>
        <w:t>，牢牢掌握意识</w:t>
      </w:r>
      <w:r>
        <w:rPr>
          <w:rFonts w:hint="eastAsia" w:ascii="Times New Roman" w:hAnsi="Times New Roman" w:eastAsia="楷体_GB2312" w:cs="Times New Roman"/>
          <w:b/>
          <w:bCs w:val="0"/>
          <w:spacing w:val="-20"/>
          <w:sz w:val="32"/>
          <w:szCs w:val="32"/>
          <w:lang w:val="en-US" w:eastAsia="zh-CN"/>
        </w:rPr>
        <w:t>形态</w:t>
      </w:r>
      <w:r>
        <w:rPr>
          <w:rFonts w:hint="eastAsia" w:ascii="Times New Roman" w:hAnsi="Times New Roman" w:eastAsia="楷体_GB2312" w:cs="Times New Roman"/>
          <w:b/>
          <w:bCs w:val="0"/>
          <w:spacing w:val="-20"/>
          <w:sz w:val="32"/>
          <w:szCs w:val="32"/>
          <w:lang w:eastAsia="zh-CN"/>
        </w:rPr>
        <w:t>工作领导权。</w:t>
      </w:r>
      <w:r>
        <w:rPr>
          <w:rFonts w:hint="eastAsia" w:ascii="仿宋_GB2312" w:hAnsi="宋体" w:eastAsia="仿宋_GB2312"/>
          <w:sz w:val="32"/>
          <w:szCs w:val="32"/>
          <w:lang w:val="zh-CN"/>
        </w:rPr>
        <w:t>坚持把党的政治建设摆在首位，旗帜鲜明讲政治，牢固树立“四个意识”，</w:t>
      </w:r>
      <w:r>
        <w:rPr>
          <w:rFonts w:hint="eastAsia" w:ascii="仿宋_GB2312" w:hAnsi="宋体" w:eastAsia="仿宋_GB2312"/>
          <w:sz w:val="32"/>
          <w:szCs w:val="32"/>
          <w:lang w:val="en-US" w:eastAsia="zh-CN"/>
        </w:rPr>
        <w:t>坚定</w:t>
      </w:r>
      <w:r>
        <w:rPr>
          <w:rFonts w:hint="eastAsia" w:ascii="仿宋_GB2312" w:hAnsi="宋体" w:eastAsia="仿宋_GB2312"/>
          <w:sz w:val="32"/>
          <w:szCs w:val="32"/>
          <w:lang w:val="zh-CN"/>
        </w:rPr>
        <w:t>“四个自信”，</w:t>
      </w:r>
      <w:r>
        <w:rPr>
          <w:rFonts w:hint="eastAsia" w:ascii="仿宋_GB2312" w:hAnsi="宋体" w:eastAsia="仿宋_GB2312"/>
          <w:sz w:val="32"/>
          <w:szCs w:val="32"/>
          <w:lang w:val="en-US" w:eastAsia="zh-CN"/>
        </w:rPr>
        <w:t>做到</w:t>
      </w:r>
      <w:r>
        <w:rPr>
          <w:rFonts w:hint="eastAsia" w:ascii="仿宋_GB2312" w:hAnsi="宋体" w:eastAsia="仿宋_GB2312"/>
          <w:sz w:val="32"/>
          <w:szCs w:val="32"/>
          <w:lang w:val="zh-CN"/>
        </w:rPr>
        <w:t>“两个维护”。继续深入学习贯彻习近平新时代中国特色社会主义思想，坚持用党章规范言行、按党章要求办事，始终在政治立场、政治方向、政治原则、政治道路上同以习近平同志为核心的党中央保持高度一致。牢牢把握意识形态工作领导权，始终坚持正确舆论导向，加强阵地建设和管理，打好意识形态工作主动仗。</w:t>
      </w:r>
    </w:p>
    <w:p>
      <w:pPr>
        <w:keepNext w:val="0"/>
        <w:keepLines w:val="0"/>
        <w:pageBreakBefore w:val="0"/>
        <w:widowControl w:val="0"/>
        <w:kinsoku/>
        <w:wordWrap/>
        <w:overflowPunct/>
        <w:topLinePunct w:val="0"/>
        <w:autoSpaceDE/>
        <w:autoSpaceDN/>
        <w:bidi w:val="0"/>
        <w:adjustRightInd/>
        <w:snapToGrid/>
        <w:spacing w:line="610" w:lineRule="exact"/>
        <w:ind w:right="0" w:rightChars="0" w:firstLine="643" w:firstLineChars="200"/>
        <w:jc w:val="left"/>
        <w:textAlignment w:val="auto"/>
        <w:outlineLvl w:val="9"/>
        <w:rPr>
          <w:rFonts w:hint="eastAsia"/>
          <w:lang w:val="zh-CN"/>
        </w:rPr>
      </w:pPr>
      <w:r>
        <w:rPr>
          <w:rFonts w:hint="eastAsia" w:ascii="Times New Roman" w:hAnsi="Times New Roman" w:eastAsia="楷体_GB2312" w:cs="Times New Roman"/>
          <w:b/>
          <w:bCs w:val="0"/>
          <w:sz w:val="32"/>
          <w:szCs w:val="32"/>
          <w:lang w:val="en-US" w:eastAsia="zh-CN"/>
        </w:rPr>
        <w:t>织密廉政网，切实</w:t>
      </w:r>
      <w:r>
        <w:rPr>
          <w:rFonts w:hint="eastAsia" w:ascii="Times New Roman" w:hAnsi="Times New Roman" w:eastAsia="楷体_GB2312" w:cs="Times New Roman"/>
          <w:b/>
          <w:bCs w:val="0"/>
          <w:sz w:val="32"/>
          <w:szCs w:val="32"/>
          <w:lang w:eastAsia="zh-CN"/>
        </w:rPr>
        <w:t>改进</w:t>
      </w:r>
      <w:r>
        <w:rPr>
          <w:rFonts w:hint="eastAsia" w:ascii="Times New Roman" w:hAnsi="Times New Roman" w:eastAsia="楷体_GB2312" w:cs="Times New Roman"/>
          <w:b/>
          <w:bCs w:val="0"/>
          <w:sz w:val="32"/>
          <w:szCs w:val="32"/>
          <w:lang w:val="en-US" w:eastAsia="zh-CN"/>
        </w:rPr>
        <w:t>干部</w:t>
      </w:r>
      <w:r>
        <w:rPr>
          <w:rFonts w:hint="eastAsia" w:ascii="Times New Roman" w:hAnsi="Times New Roman" w:eastAsia="楷体_GB2312" w:cs="Times New Roman"/>
          <w:b/>
          <w:bCs w:val="0"/>
          <w:sz w:val="32"/>
          <w:szCs w:val="32"/>
          <w:lang w:eastAsia="zh-CN"/>
        </w:rPr>
        <w:t>工作作风。</w:t>
      </w:r>
      <w:r>
        <w:rPr>
          <w:rFonts w:hint="eastAsia" w:ascii="仿宋_GB2312" w:hAnsi="宋体" w:eastAsia="仿宋_GB2312"/>
          <w:sz w:val="32"/>
          <w:szCs w:val="32"/>
          <w:lang w:val="en-US" w:eastAsia="zh-CN"/>
        </w:rPr>
        <w:t>大力开展党风廉政建设，</w:t>
      </w:r>
      <w:r>
        <w:rPr>
          <w:rFonts w:hint="eastAsia" w:ascii="仿宋_GB2312" w:hAnsi="宋体" w:eastAsia="仿宋_GB2312"/>
          <w:sz w:val="32"/>
          <w:szCs w:val="32"/>
          <w:lang w:val="zh-CN"/>
        </w:rPr>
        <w:t>坚持问题导向，抓住“关键少数”，深化标本兼治，持续推进风清气正政治生态；坚持挺</w:t>
      </w:r>
      <w:r>
        <w:rPr>
          <w:rFonts w:hint="eastAsia" w:ascii="仿宋_GB2312" w:hAnsi="宋体" w:eastAsia="仿宋_GB2312"/>
          <w:sz w:val="32"/>
          <w:szCs w:val="32"/>
          <w:lang w:val="en-US" w:eastAsia="zh-CN"/>
        </w:rPr>
        <w:t>纪</w:t>
      </w:r>
      <w:r>
        <w:rPr>
          <w:rFonts w:hint="eastAsia" w:ascii="仿宋_GB2312" w:hAnsi="宋体" w:eastAsia="仿宋_GB2312"/>
          <w:sz w:val="32"/>
          <w:szCs w:val="32"/>
          <w:lang w:val="zh-CN"/>
        </w:rPr>
        <w:t>在前、主动作为、严抓严管，持之以恒贯彻落实中央八项规定精神，驰而不息纠正“四风”，着力解决损害人民群众利益的突出问题；强化纪律执行，把握运用监督执纪“四种形态”，及时发现问题、纠正偏差，让红红脸、出出汗成为常态。</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textAlignment w:val="auto"/>
        <w:rPr>
          <w:rFonts w:hint="eastAsia" w:ascii="楷体_GB2312" w:hAnsi="楷体_GB2312" w:eastAsia="楷体_GB2312" w:cs="楷体_GB2312"/>
          <w:b/>
          <w:bCs/>
          <w:sz w:val="32"/>
          <w:szCs w:val="32"/>
          <w:lang w:val="zh-CN"/>
        </w:rPr>
      </w:pPr>
      <w:r>
        <w:rPr>
          <w:rFonts w:hint="eastAsia" w:ascii="楷体_GB2312" w:hAnsi="楷体_GB2312" w:eastAsia="楷体_GB2312" w:cs="楷体_GB2312"/>
          <w:b/>
          <w:bCs/>
          <w:sz w:val="32"/>
          <w:szCs w:val="32"/>
          <w:lang w:val="zh-CN"/>
        </w:rPr>
        <w:t>（二）大抓产业、狠抓产业、猛抓产业</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打造特色农业品牌。</w:t>
      </w:r>
      <w:r>
        <w:rPr>
          <w:rFonts w:hint="eastAsia" w:ascii="仿宋_GB2312" w:hAnsi="仿宋_GB2312" w:eastAsia="仿宋_GB2312" w:cs="仿宋_GB2312"/>
          <w:b w:val="0"/>
          <w:bCs w:val="0"/>
          <w:sz w:val="32"/>
          <w:szCs w:val="32"/>
          <w:lang w:val="en-US" w:eastAsia="zh-CN"/>
        </w:rPr>
        <w:t>深入挖掘白丝糯文化，通过微信群、朋友圈、抖音等新媒体平台广泛宣传“白丝糯”文化，向社会各界讲好“白丝糯”故事，做好品牌宣传。</w:t>
      </w:r>
      <w:r>
        <w:rPr>
          <w:rFonts w:hint="eastAsia" w:ascii="仿宋_GB2312" w:hAnsi="仿宋_GB2312" w:eastAsia="仿宋_GB2312" w:cs="仿宋_GB2312"/>
          <w:sz w:val="32"/>
          <w:szCs w:val="32"/>
          <w:lang w:val="en-US" w:eastAsia="zh-CN"/>
        </w:rPr>
        <w:t>引进龙头企业，</w:t>
      </w:r>
      <w:r>
        <w:rPr>
          <w:rFonts w:hint="eastAsia" w:ascii="仿宋_GB2312" w:hAnsi="仿宋_GB2312" w:eastAsia="仿宋_GB2312" w:cs="仿宋_GB2312"/>
          <w:b w:val="0"/>
          <w:bCs w:val="0"/>
          <w:sz w:val="32"/>
          <w:szCs w:val="32"/>
          <w:lang w:val="en-US" w:eastAsia="zh-CN"/>
        </w:rPr>
        <w:t>按照“种植规模化，管理目标化，销售集约化”发展思路，统一行业标准、规范行业秩序，在景江村建设“白丝糯”产业园区，加工汤圆、年糕、糍粑等白丝糯产品，打破“白丝糯”季节性销售的局限，进一步壮大“白丝糯”产业，让“白丝糯”在黄茅园种得下、卖得出、能致富。</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打造远山高山药材园，近地平地物流园。</w:t>
      </w:r>
      <w:r>
        <w:rPr>
          <w:rFonts w:hint="eastAsia" w:ascii="仿宋_GB2312" w:hAnsi="仿宋_GB2312" w:eastAsia="仿宋_GB2312" w:cs="仿宋_GB2312"/>
          <w:b w:val="0"/>
          <w:bCs w:val="0"/>
          <w:sz w:val="32"/>
          <w:szCs w:val="32"/>
          <w:lang w:val="en-US" w:eastAsia="zh-CN"/>
        </w:rPr>
        <w:t>依托山地海拔优势，引进中药材种植企业，集中流转土地，种植金银花、黄精、杜仲、玉竹等中药材，打造5个独具特色的中药材种植示范基地；依托黄茅园优越的交通区位优势</w:t>
      </w:r>
      <w:r>
        <w:rPr>
          <w:rFonts w:hint="eastAsia" w:ascii="仿宋_GB2312" w:hAnsi="仿宋_GB2312" w:eastAsia="仿宋_GB2312" w:cs="仿宋_GB2312"/>
          <w:b w:val="0"/>
          <w:bCs w:val="0"/>
          <w:sz w:val="32"/>
          <w:szCs w:val="32"/>
          <w:highlight w:val="none"/>
          <w:lang w:val="en-US" w:eastAsia="zh-CN"/>
        </w:rPr>
        <w:t>，推动商贸物流业发展，</w:t>
      </w:r>
      <w:r>
        <w:rPr>
          <w:rFonts w:hint="eastAsia" w:ascii="仿宋_GB2312" w:hAnsi="仿宋_GB2312" w:eastAsia="仿宋_GB2312" w:cs="仿宋_GB2312"/>
          <w:b w:val="0"/>
          <w:bCs w:val="0"/>
          <w:sz w:val="32"/>
          <w:szCs w:val="32"/>
          <w:lang w:val="en-US" w:eastAsia="zh-CN"/>
        </w:rPr>
        <w:t>抓好物流体系建设特别是农业、电子商务物流体系建设，打造四县边境物流重镇。</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大力开展招商引资工作。</w:t>
      </w:r>
      <w:r>
        <w:rPr>
          <w:rFonts w:hint="eastAsia" w:ascii="仿宋_GB2312" w:hAnsi="仿宋_GB2312" w:eastAsia="仿宋_GB2312" w:cs="仿宋_GB2312"/>
          <w:sz w:val="32"/>
          <w:szCs w:val="32"/>
          <w:lang w:val="zh-CN"/>
        </w:rPr>
        <w:t>坚持凝聚内力与借助外力齐抓，扩张总量与提升质量并举，</w:t>
      </w:r>
      <w:r>
        <w:rPr>
          <w:rFonts w:hint="eastAsia" w:ascii="仿宋_GB2312" w:hAnsi="仿宋_GB2312" w:eastAsia="仿宋_GB2312" w:cs="仿宋_GB2312"/>
          <w:b w:val="0"/>
          <w:bCs w:val="0"/>
          <w:kern w:val="2"/>
          <w:sz w:val="32"/>
          <w:szCs w:val="32"/>
          <w:lang w:val="en-US" w:eastAsia="zh-CN" w:bidi="ar-SA"/>
        </w:rPr>
        <w:t>因地制宜引进产业项目，目前与湖南粟家寨农业科技有限公司达成意向性协议，计划在景江村投资5000万元建设白丝糯产业园；与东莞市鑫成州电子科技有限公司达成意向性协议，计划在景江村投资2000万元建设五金加工厂。</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Chars="200"/>
        <w:textAlignment w:val="auto"/>
        <w:rPr>
          <w:rFonts w:hint="eastAsia" w:ascii="楷体_GB2312" w:hAnsi="楷体_GB2312" w:eastAsia="楷体_GB2312" w:cs="楷体_GB2312"/>
          <w:b/>
          <w:bCs/>
          <w:sz w:val="32"/>
          <w:szCs w:val="32"/>
          <w:lang w:val="zh-CN"/>
        </w:rPr>
      </w:pPr>
      <w:r>
        <w:rPr>
          <w:rFonts w:hint="eastAsia" w:ascii="楷体_GB2312" w:hAnsi="楷体_GB2312" w:eastAsia="楷体_GB2312" w:cs="楷体_GB2312"/>
          <w:b/>
          <w:bCs/>
          <w:sz w:val="32"/>
          <w:szCs w:val="32"/>
          <w:lang w:val="zh-CN"/>
        </w:rPr>
        <w:t>（三）全面推进乡村振兴</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right="0" w:rightChars="0" w:firstLine="643" w:firstLineChars="200"/>
        <w:jc w:val="left"/>
        <w:textAlignment w:val="auto"/>
        <w:outlineLvl w:val="9"/>
        <w:rPr>
          <w:rFonts w:hint="eastAsia" w:ascii="仿宋_GB2312" w:hAnsi="仿宋_GB2312" w:eastAsia="仿宋_GB2312" w:cs="仿宋_GB2312"/>
          <w:b/>
          <w:bCs/>
          <w:spacing w:val="-4"/>
          <w:sz w:val="32"/>
          <w:szCs w:val="32"/>
          <w:lang w:val="en-US" w:eastAsia="zh-CN"/>
        </w:rPr>
      </w:pPr>
      <w:r>
        <w:rPr>
          <w:rFonts w:hint="eastAsia" w:ascii="仿宋_GB2312" w:hAnsi="仿宋_GB2312" w:eastAsia="仿宋_GB2312" w:cs="仿宋_GB2312"/>
          <w:b/>
          <w:bCs/>
          <w:sz w:val="32"/>
          <w:szCs w:val="32"/>
          <w:lang w:eastAsia="zh-CN"/>
        </w:rPr>
        <w:t>扎实开展巩固拓展脱贫攻坚成果同乡村振兴有效衔接暨突出问题整改工作</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val="0"/>
          <w:bCs w:val="0"/>
          <w:kern w:val="2"/>
          <w:sz w:val="32"/>
          <w:szCs w:val="32"/>
          <w:lang w:val="en-US" w:eastAsia="zh-CN" w:bidi="ar-SA"/>
        </w:rPr>
        <w:t>对监测户、脱贫户、低保户、分散供养五保户、残疾人户、老年人户、大重病户等重点对象开展拉网式大排查，对排查出来的问题因户施策对标对表抓好整改，及时做好帮扶政策延续、优化、调整工作,做到监测识别精准、帮扶措施精准、政策落实精准、风险消除精准。持续巩固“两不愁三保障”和安全饮水成果,加强易地扶贫搬迁后续扶持,让脱贫群众生活更上一层楼。</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pacing w:val="-4"/>
          <w:sz w:val="32"/>
          <w:szCs w:val="32"/>
          <w:lang w:val="en-US" w:eastAsia="zh-CN"/>
        </w:rPr>
        <w:t>坚</w:t>
      </w:r>
      <w:r>
        <w:rPr>
          <w:rFonts w:hint="eastAsia" w:ascii="仿宋_GB2312" w:hAnsi="仿宋_GB2312" w:eastAsia="仿宋_GB2312" w:cs="仿宋_GB2312"/>
          <w:b/>
          <w:bCs w:val="0"/>
          <w:spacing w:val="-4"/>
          <w:sz w:val="32"/>
          <w:szCs w:val="32"/>
          <w:lang w:val="en-US" w:eastAsia="zh-CN"/>
        </w:rPr>
        <w:t>定不移抓村集体经济发展。</w:t>
      </w:r>
      <w:r>
        <w:rPr>
          <w:rFonts w:hint="eastAsia" w:ascii="仿宋_GB2312" w:hAnsi="仿宋_GB2312" w:eastAsia="仿宋_GB2312" w:cs="仿宋_GB2312"/>
          <w:b w:val="0"/>
          <w:bCs/>
          <w:spacing w:val="-4"/>
          <w:sz w:val="32"/>
          <w:szCs w:val="32"/>
          <w:lang w:val="en-US" w:eastAsia="zh-CN"/>
        </w:rPr>
        <w:t>以调优结构，提高效益为目标，盘活集体资产，对村集体所有土地、林地、水塘等集体资产，通过发包、租赁、参股、联营、合资、合作等方式加以开发利用，增加集体收入。</w:t>
      </w:r>
      <w:r>
        <w:rPr>
          <w:rFonts w:hint="eastAsia" w:ascii="仿宋_GB2312" w:hAnsi="仿宋_GB2312" w:eastAsia="仿宋_GB2312" w:cs="仿宋_GB2312"/>
          <w:b w:val="0"/>
          <w:bCs w:val="0"/>
          <w:sz w:val="32"/>
          <w:szCs w:val="32"/>
          <w:lang w:val="en-US" w:eastAsia="zh-CN"/>
        </w:rPr>
        <w:t>在景江村、西坪村、分水界等村建设山银花种植基地，在在高桥、合田等村因地制宜实施蔬菜种植、制种、罗汉果种植等村集体经济发展项目，全面壮大村集体经济。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3" w:firstLineChars="200"/>
        <w:jc w:val="both"/>
        <w:textAlignment w:val="bottom"/>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持续推进农村人居环境综合整治。</w:t>
      </w:r>
      <w:r>
        <w:rPr>
          <w:rFonts w:hint="eastAsia" w:ascii="仿宋_GB2312" w:hAnsi="仿宋_GB2312" w:eastAsia="仿宋_GB2312" w:cs="仿宋_GB2312"/>
          <w:kern w:val="2"/>
          <w:sz w:val="32"/>
          <w:szCs w:val="32"/>
          <w:lang w:val="zh-CN" w:eastAsia="zh-CN" w:bidi="ar-SA"/>
        </w:rPr>
        <w:t>按照“六无一全”要求,扎实开展农村人居环境</w:t>
      </w:r>
      <w:r>
        <w:rPr>
          <w:rFonts w:hint="eastAsia" w:ascii="仿宋_GB2312" w:hAnsi="仿宋_GB2312" w:eastAsia="仿宋_GB2312" w:cs="仿宋_GB2312"/>
          <w:kern w:val="2"/>
          <w:sz w:val="32"/>
          <w:szCs w:val="32"/>
          <w:lang w:val="en-US" w:eastAsia="zh-CN" w:bidi="ar-SA"/>
        </w:rPr>
        <w:t>整治工作，</w:t>
      </w:r>
      <w:r>
        <w:rPr>
          <w:rFonts w:hint="eastAsia" w:ascii="仿宋_GB2312" w:hAnsi="仿宋_GB2312" w:eastAsia="仿宋_GB2312" w:cs="仿宋_GB2312"/>
          <w:sz w:val="32"/>
          <w:szCs w:val="32"/>
          <w:lang w:val="zh-CN"/>
        </w:rPr>
        <w:t>重点做好主要干道、村</w:t>
      </w:r>
      <w:r>
        <w:rPr>
          <w:rFonts w:hint="eastAsia" w:ascii="仿宋_GB2312" w:hAnsi="仿宋_GB2312" w:eastAsia="仿宋_GB2312" w:cs="仿宋_GB2312"/>
          <w:sz w:val="32"/>
          <w:szCs w:val="32"/>
          <w:lang w:val="en-US" w:eastAsia="zh-CN"/>
        </w:rPr>
        <w:t>部</w:t>
      </w:r>
      <w:r>
        <w:rPr>
          <w:rFonts w:hint="eastAsia" w:ascii="仿宋_GB2312" w:hAnsi="仿宋_GB2312" w:eastAsia="仿宋_GB2312" w:cs="仿宋_GB2312"/>
          <w:sz w:val="32"/>
          <w:szCs w:val="32"/>
          <w:lang w:val="zh-CN"/>
        </w:rPr>
        <w:t>、中心屋场等重点区域环境治理，在公路沿线修建花坛，美化、绿化院落环境。</w:t>
      </w:r>
      <w:r>
        <w:rPr>
          <w:rFonts w:hint="eastAsia" w:ascii="仿宋_GB2312" w:hAnsi="仿宋_GB2312" w:eastAsia="仿宋_GB2312" w:cs="仿宋_GB2312"/>
          <w:b w:val="0"/>
          <w:bCs w:val="0"/>
          <w:sz w:val="32"/>
          <w:szCs w:val="32"/>
          <w:lang w:val="en-US" w:eastAsia="zh-CN"/>
        </w:rPr>
        <w:t>打造人居环境亮点。围绕“两点”（即合田村人居环境创建示范点、金中村人居环境创建示范点），“两落”（即金中村古村落创建示范院落、高桥村古村落创建示范院落）工作主线，突出重点，</w:t>
      </w:r>
      <w:r>
        <w:rPr>
          <w:rFonts w:hint="eastAsia" w:ascii="仿宋_GB2312" w:hAnsi="仿宋_GB2312" w:eastAsia="仿宋_GB2312" w:cs="仿宋_GB2312"/>
          <w:sz w:val="32"/>
          <w:szCs w:val="32"/>
        </w:rPr>
        <w:t>打造亮点，体现特色</w:t>
      </w:r>
      <w:r>
        <w:rPr>
          <w:rFonts w:hint="eastAsia" w:ascii="仿宋_GB2312" w:hAnsi="仿宋_GB2312" w:eastAsia="仿宋_GB2312" w:cs="仿宋_GB2312"/>
          <w:sz w:val="32"/>
          <w:szCs w:val="32"/>
          <w:lang w:eastAsia="zh-CN"/>
        </w:rPr>
        <w:t>，让黄茅园人居环境迈上新台阶。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3" w:firstLineChars="200"/>
        <w:jc w:val="both"/>
        <w:textAlignment w:val="bottom"/>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以一张蓝图绘到底的战略定力持续推进新型城镇化建设。</w:t>
      </w:r>
      <w:r>
        <w:rPr>
          <w:rFonts w:hint="eastAsia" w:ascii="仿宋_GB2312" w:hAnsi="仿宋_GB2312" w:eastAsia="仿宋_GB2312" w:cs="仿宋_GB2312"/>
          <w:b w:val="0"/>
          <w:bCs w:val="0"/>
          <w:sz w:val="32"/>
          <w:szCs w:val="32"/>
          <w:highlight w:val="none"/>
          <w:lang w:val="en-US" w:eastAsia="zh-CN"/>
        </w:rPr>
        <w:t>高站位，高起点谋篇布局，打造四县边境中心城镇。扎实推进金中市场开发，致力于打造商贸、办公、居住三位一体的综合性市场，预计在今年年底完成三通一平建设；修建两座集休闲、娱乐于一体的生活广场，提升群众幸福生活指数；加强镇区电路、网络通信等线路整改，进一步美化、亮化城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textAlignment w:val="auto"/>
        <w:rPr>
          <w:rFonts w:hint="eastAsia" w:ascii="楷体_GB2312" w:hAnsi="楷体_GB2312" w:eastAsia="楷体_GB2312" w:cs="楷体_GB2312"/>
          <w:b/>
          <w:bCs/>
          <w:sz w:val="32"/>
          <w:szCs w:val="32"/>
          <w:lang w:val="zh-CN"/>
        </w:rPr>
      </w:pPr>
      <w:r>
        <w:rPr>
          <w:rFonts w:hint="eastAsia" w:ascii="楷体_GB2312" w:hAnsi="楷体_GB2312" w:eastAsia="楷体_GB2312" w:cs="楷体_GB2312"/>
          <w:b/>
          <w:bCs/>
          <w:sz w:val="32"/>
          <w:szCs w:val="32"/>
          <w:lang w:val="zh-CN"/>
        </w:rPr>
        <w:t>（四）着力保障改善民生</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精准做好常态化疫情防控。</w:t>
      </w:r>
      <w:r>
        <w:rPr>
          <w:rFonts w:hint="eastAsia" w:ascii="仿宋_GB2312" w:hAnsi="仿宋_GB2312" w:eastAsia="仿宋_GB2312" w:cs="仿宋_GB2312"/>
          <w:b w:val="0"/>
          <w:bCs w:val="0"/>
          <w:kern w:val="2"/>
          <w:sz w:val="32"/>
          <w:szCs w:val="32"/>
          <w:lang w:val="en-US" w:eastAsia="zh-CN" w:bidi="ar-SA"/>
        </w:rPr>
        <w:t>坚决贯彻“外防输入，内防反弹”总策略，持续推进疫苗接种，进一步摸清全镇外出人口分布情况，加强滞留中高风险地区人员劝阻，加强重点单位、重点场所、重点人员、重大活动管控，全面推广场所码应用，动态调整应急预案，提高应急处置能力。</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严守耕地和粮食生产安全底线。</w:t>
      </w:r>
      <w:r>
        <w:rPr>
          <w:rFonts w:hint="eastAsia" w:ascii="仿宋_GB2312" w:hAnsi="仿宋_GB2312" w:eastAsia="仿宋_GB2312" w:cs="仿宋_GB2312"/>
          <w:b w:val="0"/>
          <w:bCs w:val="0"/>
          <w:kern w:val="2"/>
          <w:sz w:val="32"/>
          <w:szCs w:val="32"/>
          <w:lang w:val="en-US" w:eastAsia="zh-CN" w:bidi="ar-SA"/>
        </w:rPr>
        <w:t>落实耕地保护硬措施，组织镇村干部进村入户动员群众复耕复种，鼓励种植大户流转土地，因地制宜采取针对性措施助推复垦复耕。扎实推进高标准农田建设，坚决遏制耕地“非农化”，防止“非粮化”，牢牢守住粮食生产安全底线。</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3" w:firstLineChars="200"/>
        <w:jc w:val="both"/>
        <w:textAlignment w:val="bottom"/>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b/>
          <w:bCs/>
          <w:sz w:val="32"/>
          <w:szCs w:val="32"/>
          <w:lang w:val="zh-CN"/>
        </w:rPr>
        <w:t>全力以赴办好民生实事。</w:t>
      </w:r>
      <w:r>
        <w:rPr>
          <w:rFonts w:hint="eastAsia" w:ascii="仿宋_GB2312" w:hAnsi="仿宋_GB2312" w:eastAsia="仿宋_GB2312" w:cs="仿宋_GB2312"/>
          <w:sz w:val="32"/>
          <w:szCs w:val="32"/>
          <w:lang w:val="zh-CN"/>
        </w:rPr>
        <w:t>提升基础医疗水平，</w:t>
      </w:r>
      <w:r>
        <w:rPr>
          <w:rFonts w:hint="eastAsia" w:ascii="仿宋_GB2312" w:hAnsi="仿宋_GB2312" w:eastAsia="仿宋_GB2312" w:cs="仿宋_GB2312"/>
          <w:sz w:val="32"/>
          <w:szCs w:val="32"/>
          <w:lang w:val="en-US" w:eastAsia="zh-CN"/>
        </w:rPr>
        <w:t>推进</w:t>
      </w:r>
      <w:r>
        <w:rPr>
          <w:rFonts w:hint="eastAsia" w:ascii="仿宋_GB2312" w:hAnsi="仿宋_GB2312" w:eastAsia="仿宋_GB2312" w:cs="仿宋_GB2312"/>
          <w:sz w:val="32"/>
          <w:szCs w:val="32"/>
          <w:lang w:val="zh-CN"/>
        </w:rPr>
        <w:t>村级卫生室</w:t>
      </w:r>
      <w:r>
        <w:rPr>
          <w:rFonts w:hint="eastAsia" w:ascii="仿宋_GB2312" w:hAnsi="仿宋_GB2312" w:eastAsia="仿宋_GB2312" w:cs="仿宋_GB2312"/>
          <w:sz w:val="32"/>
          <w:szCs w:val="32"/>
          <w:lang w:val="en-US" w:eastAsia="zh-CN"/>
        </w:rPr>
        <w:t>示范化</w:t>
      </w:r>
      <w:r>
        <w:rPr>
          <w:rFonts w:hint="eastAsia" w:ascii="仿宋_GB2312" w:hAnsi="仿宋_GB2312" w:eastAsia="仿宋_GB2312" w:cs="仿宋_GB2312"/>
          <w:sz w:val="32"/>
          <w:szCs w:val="32"/>
          <w:lang w:val="zh-CN"/>
        </w:rPr>
        <w:t>建设。稳步</w:t>
      </w:r>
      <w:r>
        <w:rPr>
          <w:rFonts w:hint="eastAsia" w:ascii="仿宋_GB2312" w:hAnsi="仿宋_GB2312" w:eastAsia="仿宋_GB2312" w:cs="仿宋_GB2312"/>
          <w:sz w:val="32"/>
          <w:szCs w:val="32"/>
          <w:lang w:val="en-US" w:eastAsia="zh-CN"/>
        </w:rPr>
        <w:t>实施</w:t>
      </w:r>
      <w:r>
        <w:rPr>
          <w:rFonts w:hint="eastAsia" w:ascii="仿宋_GB2312" w:hAnsi="仿宋_GB2312" w:eastAsia="仿宋_GB2312" w:cs="仿宋_GB2312"/>
          <w:sz w:val="32"/>
          <w:szCs w:val="32"/>
          <w:lang w:val="zh-CN"/>
        </w:rPr>
        <w:t>城乡低保标准，做好新农保代扣代缴、居民医保参保等社会保障工作。常态化开展重点领域食品安全大检查，营造安全放心的食品消费环境。</w:t>
      </w:r>
    </w:p>
    <w:p>
      <w:pPr>
        <w:keepNext w:val="0"/>
        <w:keepLines w:val="0"/>
        <w:pageBreakBefore w:val="0"/>
        <w:kinsoku/>
        <w:wordWrap/>
        <w:overflowPunct/>
        <w:topLinePunct w:val="0"/>
        <w:autoSpaceDE/>
        <w:autoSpaceDN/>
        <w:bidi w:val="0"/>
        <w:spacing w:line="600" w:lineRule="exact"/>
        <w:ind w:firstLine="643"/>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维护社会和谐稳定。</w:t>
      </w:r>
      <w:r>
        <w:rPr>
          <w:rFonts w:hint="eastAsia" w:ascii="仿宋_GB2312" w:hAnsi="仿宋_GB2312" w:eastAsia="仿宋_GB2312" w:cs="仿宋_GB2312"/>
          <w:sz w:val="32"/>
          <w:szCs w:val="32"/>
        </w:rPr>
        <w:t>巩固提升安全生产专项整治，强力开展“打非治违”，排查整治非煤矿山、道路交通、建筑施工、</w:t>
      </w:r>
      <w:r>
        <w:rPr>
          <w:rFonts w:hint="eastAsia" w:ascii="仿宋_GB2312" w:hAnsi="仿宋_GB2312" w:eastAsia="仿宋_GB2312" w:cs="仿宋_GB2312"/>
          <w:sz w:val="32"/>
          <w:szCs w:val="32"/>
          <w:lang w:eastAsia="zh-CN"/>
        </w:rPr>
        <w:t>闲置</w:t>
      </w:r>
      <w:r>
        <w:rPr>
          <w:rFonts w:hint="eastAsia" w:ascii="仿宋_GB2312" w:hAnsi="仿宋_GB2312" w:eastAsia="仿宋_GB2312" w:cs="仿宋_GB2312"/>
          <w:sz w:val="32"/>
          <w:szCs w:val="32"/>
        </w:rPr>
        <w:t>危房、消防等重点领域隐患</w:t>
      </w:r>
      <w:r>
        <w:rPr>
          <w:rFonts w:hint="eastAsia" w:ascii="仿宋_GB2312" w:hAnsi="仿宋_GB2312" w:eastAsia="仿宋_GB2312" w:cs="仿宋_GB2312"/>
          <w:sz w:val="32"/>
          <w:szCs w:val="32"/>
          <w:lang w:eastAsia="zh-CN"/>
        </w:rPr>
        <w:t>，扎实推进农村房屋安全排查工作，突出</w:t>
      </w:r>
      <w:r>
        <w:rPr>
          <w:rFonts w:hint="eastAsia" w:ascii="仿宋_GB2312" w:hAnsi="仿宋_GB2312" w:eastAsia="仿宋_GB2312" w:cs="仿宋_GB2312"/>
          <w:sz w:val="32"/>
          <w:szCs w:val="32"/>
          <w:lang w:val="zh-CN"/>
        </w:rPr>
        <w:t>抓好</w:t>
      </w:r>
      <w:r>
        <w:rPr>
          <w:rFonts w:hint="eastAsia" w:ascii="仿宋_GB2312" w:hAnsi="仿宋_GB2312" w:eastAsia="仿宋_GB2312" w:cs="仿宋_GB2312"/>
          <w:sz w:val="32"/>
          <w:szCs w:val="32"/>
        </w:rPr>
        <w:t>烟花爆竹、危险化学品</w:t>
      </w:r>
      <w:r>
        <w:rPr>
          <w:rFonts w:hint="eastAsia" w:ascii="仿宋_GB2312" w:hAnsi="仿宋_GB2312" w:eastAsia="仿宋_GB2312" w:cs="仿宋_GB2312"/>
          <w:sz w:val="32"/>
          <w:szCs w:val="32"/>
          <w:lang w:val="zh-CN"/>
        </w:rPr>
        <w:t>、学校、食品药品等行业和领域的安全生产工作，确保安全生产态势平稳。</w:t>
      </w:r>
      <w:r>
        <w:rPr>
          <w:rFonts w:hint="eastAsia" w:ascii="仿宋_GB2312" w:hAnsi="仿宋_GB2312" w:eastAsia="仿宋_GB2312" w:cs="仿宋_GB2312"/>
          <w:sz w:val="32"/>
          <w:szCs w:val="32"/>
          <w:lang w:val="en-US" w:eastAsia="zh-CN"/>
        </w:rPr>
        <w:t>巩固溆浦经验，严格执行</w:t>
      </w:r>
      <w:r>
        <w:rPr>
          <w:rFonts w:hint="eastAsia" w:ascii="仿宋_GB2312" w:hAnsi="仿宋_GB2312" w:eastAsia="仿宋_GB2312" w:cs="仿宋_GB2312"/>
          <w:sz w:val="32"/>
          <w:szCs w:val="32"/>
          <w:lang w:val="zh-CN"/>
        </w:rPr>
        <w:t>信访包案和信访联席会议制度，做好信访积案化解，确保信访秩序持续好转，信访总量持续下降。</w:t>
      </w:r>
      <w:r>
        <w:rPr>
          <w:rFonts w:hint="eastAsia" w:ascii="仿宋_GB2312" w:hAnsi="仿宋_GB2312" w:eastAsia="仿宋_GB2312" w:cs="仿宋_GB2312"/>
          <w:sz w:val="32"/>
          <w:szCs w:val="32"/>
        </w:rPr>
        <w:t>促进民族团结、宗教和谐。支持工会、共青团、妇联等群团组织和社会组织更好发挥作用。</w:t>
      </w:r>
    </w:p>
    <w:p>
      <w:pPr>
        <w:pStyle w:val="8"/>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特此报告！</w:t>
      </w:r>
    </w:p>
    <w:p>
      <w:pPr>
        <w:pStyle w:val="8"/>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sz w:val="32"/>
          <w:szCs w:val="32"/>
          <w:lang w:eastAsia="zh-CN"/>
        </w:rPr>
      </w:pPr>
    </w:p>
    <w:p>
      <w:pPr>
        <w:pStyle w:val="8"/>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中共溆浦县黄茅园镇委员会</w:t>
      </w:r>
    </w:p>
    <w:p>
      <w:pPr>
        <w:pStyle w:val="8"/>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2022年6月22日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PingFang SC">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FACC80"/>
    <w:multiLevelType w:val="singleLevel"/>
    <w:tmpl w:val="87FACC80"/>
    <w:lvl w:ilvl="0" w:tentative="0">
      <w:start w:val="1"/>
      <w:numFmt w:val="chineseCounting"/>
      <w:suff w:val="nothing"/>
      <w:lvlText w:val="（%1）"/>
      <w:lvlJc w:val="left"/>
      <w:rPr>
        <w:rFonts w:hint="eastAsia"/>
      </w:rPr>
    </w:lvl>
  </w:abstractNum>
  <w:abstractNum w:abstractNumId="1">
    <w:nsid w:val="197C44D0"/>
    <w:multiLevelType w:val="singleLevel"/>
    <w:tmpl w:val="197C44D0"/>
    <w:lvl w:ilvl="0" w:tentative="0">
      <w:start w:val="10"/>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0NmY3ZmMxZTQ0MzI5MjE5M2VhYzJiNWRmZWM1OTkifQ=="/>
  </w:docVars>
  <w:rsids>
    <w:rsidRoot w:val="3BA27AAD"/>
    <w:rsid w:val="00CC1D06"/>
    <w:rsid w:val="0162103B"/>
    <w:rsid w:val="031533B0"/>
    <w:rsid w:val="03595555"/>
    <w:rsid w:val="03824AAC"/>
    <w:rsid w:val="03BB6297"/>
    <w:rsid w:val="07C46CBA"/>
    <w:rsid w:val="090162C7"/>
    <w:rsid w:val="0C6B1794"/>
    <w:rsid w:val="13C0517C"/>
    <w:rsid w:val="14C7770A"/>
    <w:rsid w:val="183E6899"/>
    <w:rsid w:val="1A5D3725"/>
    <w:rsid w:val="1CC80060"/>
    <w:rsid w:val="1DE300CD"/>
    <w:rsid w:val="1E910C55"/>
    <w:rsid w:val="20EA1DAD"/>
    <w:rsid w:val="23F95193"/>
    <w:rsid w:val="259E7A7E"/>
    <w:rsid w:val="29561E6C"/>
    <w:rsid w:val="29993DFB"/>
    <w:rsid w:val="2A933C08"/>
    <w:rsid w:val="2AC52FA3"/>
    <w:rsid w:val="2B8C2DB7"/>
    <w:rsid w:val="2DEB2302"/>
    <w:rsid w:val="2E23315A"/>
    <w:rsid w:val="2E255468"/>
    <w:rsid w:val="2F2A282C"/>
    <w:rsid w:val="30A05CC2"/>
    <w:rsid w:val="31F13B88"/>
    <w:rsid w:val="32E769E9"/>
    <w:rsid w:val="34DE7708"/>
    <w:rsid w:val="369B6CB0"/>
    <w:rsid w:val="36B81FB7"/>
    <w:rsid w:val="37A237C8"/>
    <w:rsid w:val="37A80F31"/>
    <w:rsid w:val="38786A21"/>
    <w:rsid w:val="391A0D07"/>
    <w:rsid w:val="3A5579D1"/>
    <w:rsid w:val="3BA27AAD"/>
    <w:rsid w:val="3C7D1E0E"/>
    <w:rsid w:val="3DE2297A"/>
    <w:rsid w:val="3DEB0381"/>
    <w:rsid w:val="407D7415"/>
    <w:rsid w:val="40CA2D92"/>
    <w:rsid w:val="42615DB1"/>
    <w:rsid w:val="43477E42"/>
    <w:rsid w:val="48A851C4"/>
    <w:rsid w:val="49997A26"/>
    <w:rsid w:val="4A5438B8"/>
    <w:rsid w:val="4B796708"/>
    <w:rsid w:val="4B930FF3"/>
    <w:rsid w:val="4C0A0F91"/>
    <w:rsid w:val="4D04395E"/>
    <w:rsid w:val="4EA32454"/>
    <w:rsid w:val="4F0D08FE"/>
    <w:rsid w:val="51327700"/>
    <w:rsid w:val="516B3C9B"/>
    <w:rsid w:val="527E7398"/>
    <w:rsid w:val="530176B3"/>
    <w:rsid w:val="558B2A90"/>
    <w:rsid w:val="55DB4F23"/>
    <w:rsid w:val="5671548A"/>
    <w:rsid w:val="56F02C50"/>
    <w:rsid w:val="58C76802"/>
    <w:rsid w:val="5E774A01"/>
    <w:rsid w:val="5F0B2DF3"/>
    <w:rsid w:val="636C7E3D"/>
    <w:rsid w:val="63882284"/>
    <w:rsid w:val="6ADC5EBE"/>
    <w:rsid w:val="6B0A3E88"/>
    <w:rsid w:val="6B1D484E"/>
    <w:rsid w:val="6BD77D4A"/>
    <w:rsid w:val="6C692E30"/>
    <w:rsid w:val="71E83C21"/>
    <w:rsid w:val="7212665A"/>
    <w:rsid w:val="741713C4"/>
    <w:rsid w:val="757027E4"/>
    <w:rsid w:val="76130010"/>
    <w:rsid w:val="783B4D3C"/>
    <w:rsid w:val="7A923E9A"/>
    <w:rsid w:val="7B0703E4"/>
    <w:rsid w:val="7D613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4">
    <w:name w:val="Normal Indent"/>
    <w:basedOn w:val="1"/>
    <w:qFormat/>
    <w:uiPriority w:val="0"/>
    <w:pPr>
      <w:ind w:firstLine="420" w:firstLineChars="200"/>
    </w:pPr>
  </w:style>
  <w:style w:type="paragraph" w:styleId="5">
    <w:name w:val="Body Text"/>
    <w:basedOn w:val="1"/>
    <w:qFormat/>
    <w:uiPriority w:val="0"/>
    <w:pPr>
      <w:spacing w:after="120"/>
    </w:pPr>
  </w:style>
  <w:style w:type="paragraph" w:styleId="6">
    <w:name w:val="footer"/>
    <w:basedOn w:val="1"/>
    <w:next w:val="1"/>
    <w:qFormat/>
    <w:uiPriority w:val="0"/>
    <w:pPr>
      <w:tabs>
        <w:tab w:val="center" w:pos="4153"/>
        <w:tab w:val="right" w:pos="8306"/>
      </w:tabs>
      <w:snapToGrid w:val="0"/>
      <w:jc w:val="left"/>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Body Text First Indent"/>
    <w:basedOn w:val="5"/>
    <w:qFormat/>
    <w:uiPriority w:val="0"/>
    <w:pPr>
      <w:ind w:firstLine="0" w:firstLineChars="0"/>
      <w:jc w:val="left"/>
    </w:pPr>
    <w:rPr>
      <w:rFonts w:ascii="Times New Roman" w:hAnsi="Times New Roman"/>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7524</Words>
  <Characters>7630</Characters>
  <Lines>0</Lines>
  <Paragraphs>0</Paragraphs>
  <TotalTime>123</TotalTime>
  <ScaleCrop>false</ScaleCrop>
  <LinksUpToDate>false</LinksUpToDate>
  <CharactersWithSpaces>7832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2022-06-20T07:28:00Z</dcterms:created>
  <dc:creator>罗宏</dc:creator>
  <cp:lastModifiedBy>罗宏</cp:lastModifiedBy>
  <cp:lastPrinted>2022-06-22T03:28:00Z</cp:lastPrinted>
  <dcterms:modified xsi:type="dcterms:W3CDTF">2022-06-22T08:00:44Z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7D70841167804E818E64714DF820CE52</vt:lpwstr>
  </property>
</Properties>
</file>