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3B6C">
      <w:pPr>
        <w:pStyle w:val="15"/>
        <w:jc w:val="both"/>
        <w:rPr>
          <w:rFonts w:hAnsi="黑体"/>
          <w:sz w:val="36"/>
          <w:szCs w:val="36"/>
        </w:rPr>
      </w:pPr>
      <w:r>
        <w:rPr>
          <w:rFonts w:hint="eastAsia" w:hAnsi="黑体"/>
          <w:sz w:val="36"/>
          <w:szCs w:val="36"/>
        </w:rPr>
        <w:t>附件1</w:t>
      </w:r>
    </w:p>
    <w:p w14:paraId="546FBCAE">
      <w:pPr>
        <w:pStyle w:val="15"/>
        <w:jc w:val="center"/>
        <w:rPr>
          <w:rFonts w:ascii="Times New Roman" w:hAnsi="Times New Roman" w:cs="Times New Roman"/>
          <w:sz w:val="56"/>
          <w:szCs w:val="56"/>
        </w:rPr>
      </w:pPr>
    </w:p>
    <w:p w14:paraId="1FF41AD3">
      <w:pPr>
        <w:pStyle w:val="15"/>
        <w:jc w:val="center"/>
        <w:rPr>
          <w:rFonts w:ascii="Times New Roman" w:hAnsi="Times New Roman" w:cs="Times New Roman"/>
          <w:sz w:val="84"/>
          <w:szCs w:val="84"/>
        </w:rPr>
      </w:pPr>
    </w:p>
    <w:p w14:paraId="4D76A347">
      <w:pPr>
        <w:pStyle w:val="15"/>
        <w:jc w:val="center"/>
        <w:rPr>
          <w:rFonts w:ascii="Times New Roman" w:hAnsi="Times New Roman" w:cs="Times New Roman"/>
          <w:sz w:val="84"/>
          <w:szCs w:val="84"/>
        </w:rPr>
      </w:pPr>
    </w:p>
    <w:p w14:paraId="3B8FA471">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584DCE6">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溆浦县龙潭镇人民政府</w:t>
      </w:r>
    </w:p>
    <w:p w14:paraId="6A0ED06C">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E9979C0">
      <w:pPr>
        <w:pStyle w:val="15"/>
        <w:jc w:val="center"/>
        <w:rPr>
          <w:rFonts w:ascii="Times New Roman" w:hAnsi="Times New Roman" w:eastAsia="方正小标宋_GBK" w:cs="Times New Roman"/>
          <w:sz w:val="56"/>
          <w:szCs w:val="56"/>
        </w:rPr>
      </w:pPr>
    </w:p>
    <w:p w14:paraId="1FC93553">
      <w:pPr>
        <w:pStyle w:val="15"/>
        <w:jc w:val="center"/>
        <w:rPr>
          <w:rFonts w:ascii="Times New Roman" w:hAnsi="Times New Roman" w:cs="Times New Roman"/>
          <w:sz w:val="56"/>
          <w:szCs w:val="56"/>
        </w:rPr>
      </w:pPr>
    </w:p>
    <w:p w14:paraId="497AA7C7">
      <w:pPr>
        <w:pStyle w:val="15"/>
        <w:rPr>
          <w:rFonts w:ascii="Times New Roman" w:hAnsi="Times New Roman" w:cs="Times New Roman"/>
          <w:sz w:val="56"/>
          <w:szCs w:val="56"/>
        </w:rPr>
      </w:pPr>
    </w:p>
    <w:p w14:paraId="1D0BB875">
      <w:pPr>
        <w:pStyle w:val="15"/>
        <w:jc w:val="center"/>
        <w:rPr>
          <w:rFonts w:ascii="Times New Roman" w:hAnsi="Times New Roman" w:cs="Times New Roman"/>
          <w:sz w:val="32"/>
          <w:szCs w:val="32"/>
        </w:rPr>
      </w:pPr>
    </w:p>
    <w:p w14:paraId="068070DB">
      <w:pPr>
        <w:pStyle w:val="15"/>
        <w:jc w:val="center"/>
        <w:rPr>
          <w:rFonts w:ascii="Times New Roman" w:hAnsi="Times New Roman" w:cs="Times New Roman"/>
          <w:sz w:val="32"/>
          <w:szCs w:val="32"/>
        </w:rPr>
      </w:pPr>
    </w:p>
    <w:p w14:paraId="4E9D4329">
      <w:pPr>
        <w:pStyle w:val="15"/>
        <w:jc w:val="center"/>
        <w:rPr>
          <w:rFonts w:ascii="Times New Roman" w:hAnsi="Times New Roman" w:cs="Times New Roman"/>
          <w:sz w:val="32"/>
          <w:szCs w:val="32"/>
        </w:rPr>
      </w:pPr>
    </w:p>
    <w:p w14:paraId="521AE6AD">
      <w:pPr>
        <w:pStyle w:val="15"/>
        <w:jc w:val="center"/>
        <w:rPr>
          <w:rFonts w:ascii="Times New Roman" w:hAnsi="Times New Roman" w:cs="Times New Roman"/>
          <w:sz w:val="32"/>
          <w:szCs w:val="32"/>
        </w:rPr>
      </w:pPr>
    </w:p>
    <w:p w14:paraId="117B090F">
      <w:pPr>
        <w:pStyle w:val="15"/>
        <w:jc w:val="center"/>
        <w:rPr>
          <w:rFonts w:ascii="Times New Roman" w:hAnsi="Times New Roman" w:cs="Times New Roman"/>
          <w:sz w:val="32"/>
          <w:szCs w:val="32"/>
        </w:rPr>
      </w:pPr>
    </w:p>
    <w:p w14:paraId="0C394CB8">
      <w:pPr>
        <w:pStyle w:val="15"/>
        <w:jc w:val="center"/>
        <w:rPr>
          <w:rFonts w:ascii="Times New Roman" w:hAnsi="Times New Roman" w:cs="Times New Roman"/>
          <w:sz w:val="32"/>
          <w:szCs w:val="32"/>
        </w:rPr>
      </w:pPr>
    </w:p>
    <w:p w14:paraId="5C6FBF68">
      <w:pPr>
        <w:pStyle w:val="15"/>
        <w:spacing w:line="540" w:lineRule="exact"/>
        <w:jc w:val="center"/>
        <w:rPr>
          <w:rFonts w:ascii="Times New Roman" w:hAnsi="Times New Roman" w:cs="Times New Roman"/>
          <w:sz w:val="56"/>
          <w:szCs w:val="56"/>
        </w:rPr>
      </w:pPr>
    </w:p>
    <w:p w14:paraId="28DF08AF">
      <w:pPr>
        <w:pStyle w:val="15"/>
        <w:spacing w:line="600" w:lineRule="exact"/>
        <w:jc w:val="both"/>
        <w:rPr>
          <w:rFonts w:ascii="Times New Roman" w:hAnsi="Times New Roman" w:cs="Times New Roman"/>
          <w:b/>
          <w:sz w:val="36"/>
          <w:szCs w:val="28"/>
        </w:rPr>
      </w:pPr>
    </w:p>
    <w:p w14:paraId="4B7B759A">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56DC3E9">
      <w:pPr>
        <w:pStyle w:val="15"/>
        <w:spacing w:line="600" w:lineRule="exact"/>
        <w:jc w:val="center"/>
        <w:rPr>
          <w:rFonts w:ascii="Times New Roman" w:hAnsi="Times New Roman" w:cs="Times New Roman"/>
          <w:b/>
          <w:sz w:val="36"/>
          <w:szCs w:val="28"/>
        </w:rPr>
      </w:pPr>
    </w:p>
    <w:p w14:paraId="671DAE14">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溆浦县龙潭镇人民政府</w:t>
      </w:r>
      <w:r>
        <w:rPr>
          <w:rFonts w:ascii="Times New Roman" w:hAnsi="Times New Roman" w:cs="Times New Roman"/>
          <w:bCs/>
          <w:sz w:val="32"/>
          <w:szCs w:val="32"/>
        </w:rPr>
        <w:t>概况</w:t>
      </w:r>
    </w:p>
    <w:p w14:paraId="0D550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0011A6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8E1ED78">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0F261F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9B88F4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45682D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F054BC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3C0E99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5A2BB6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8AB081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1B0670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47AAF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E78BA42">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1996406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6ACB5B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F9C1F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0D714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B6B76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6EAA7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D4867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6674C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BB04C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9FE24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34938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366847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D18A78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A79867B">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7BDA151">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DBE7696">
      <w:pPr>
        <w:pStyle w:val="15"/>
        <w:spacing w:line="600" w:lineRule="exact"/>
        <w:rPr>
          <w:rFonts w:ascii="Times New Roman" w:hAnsi="Times New Roman" w:cs="Times New Roman"/>
          <w:bCs/>
          <w:sz w:val="28"/>
          <w:szCs w:val="28"/>
        </w:rPr>
      </w:pPr>
    </w:p>
    <w:p w14:paraId="76002907">
      <w:pPr>
        <w:jc w:val="center"/>
        <w:rPr>
          <w:rFonts w:ascii="Times New Roman" w:hAnsi="Times New Roman" w:cs="Times New Roman"/>
          <w:sz w:val="72"/>
          <w:szCs w:val="72"/>
        </w:rPr>
      </w:pPr>
    </w:p>
    <w:p w14:paraId="4064AFE8">
      <w:pPr>
        <w:jc w:val="center"/>
        <w:rPr>
          <w:rFonts w:ascii="Times New Roman" w:hAnsi="Times New Roman" w:cs="Times New Roman"/>
          <w:sz w:val="72"/>
          <w:szCs w:val="72"/>
        </w:rPr>
      </w:pPr>
    </w:p>
    <w:p w14:paraId="070C30CD">
      <w:pPr>
        <w:jc w:val="center"/>
        <w:rPr>
          <w:rFonts w:ascii="Times New Roman" w:hAnsi="Times New Roman" w:cs="Times New Roman"/>
          <w:sz w:val="72"/>
          <w:szCs w:val="72"/>
        </w:rPr>
      </w:pPr>
    </w:p>
    <w:p w14:paraId="6D9C9843">
      <w:pPr>
        <w:pStyle w:val="8"/>
        <w:rPr>
          <w:rFonts w:ascii="Times New Roman" w:hAnsi="Times New Roman" w:cs="Times New Roman"/>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AFD4ADE">
      <w:pPr>
        <w:rPr>
          <w:rFonts w:ascii="Times New Roman" w:hAnsi="Times New Roman" w:eastAsia="方正小标宋_GBK" w:cs="Times New Roman"/>
          <w:sz w:val="72"/>
          <w:szCs w:val="72"/>
        </w:rPr>
      </w:pPr>
    </w:p>
    <w:p w14:paraId="343F702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51E561">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溆浦县龙潭镇人民政府</w:t>
      </w:r>
      <w:r>
        <w:rPr>
          <w:rFonts w:ascii="Times New Roman" w:hAnsi="Times New Roman" w:eastAsia="方正小标宋_GBK" w:cs="Times New Roman"/>
          <w:sz w:val="52"/>
          <w:szCs w:val="52"/>
        </w:rPr>
        <w:t>概况</w:t>
      </w:r>
    </w:p>
    <w:p w14:paraId="51BD8C0C">
      <w:pPr>
        <w:pStyle w:val="4"/>
        <w:ind w:left="0" w:leftChars="0" w:firstLine="0" w:firstLineChars="0"/>
        <w:rPr>
          <w:rFonts w:ascii="Times New Roman" w:hAnsi="Times New Roman" w:cs="Times New Roman"/>
        </w:rPr>
      </w:pPr>
    </w:p>
    <w:p w14:paraId="0C2E7946">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2B9960B">
      <w:pPr>
        <w:ind w:firstLine="560" w:firstLineChars="200"/>
        <w:jc w:val="left"/>
        <w:rPr>
          <w:rFonts w:hint="eastAsia" w:ascii="仿宋" w:hAnsi="仿宋" w:eastAsia="仿宋" w:cs="仿宋"/>
          <w:bCs/>
          <w:kern w:val="0"/>
          <w:sz w:val="28"/>
          <w:szCs w:val="28"/>
        </w:rPr>
      </w:pPr>
      <w:r>
        <w:rPr>
          <w:rFonts w:hint="eastAsia" w:ascii="仿宋" w:hAnsi="仿宋" w:eastAsia="仿宋" w:cs="仿宋"/>
          <w:bCs/>
          <w:kern w:val="0"/>
          <w:sz w:val="28"/>
          <w:szCs w:val="28"/>
        </w:rPr>
        <w:t>龙潭镇人民政府隶属溆浦县人民政府，行政单位，全额拨款单位。编制数</w:t>
      </w:r>
      <w:r>
        <w:rPr>
          <w:rFonts w:hint="eastAsia" w:ascii="仿宋" w:hAnsi="仿宋" w:eastAsia="仿宋" w:cs="仿宋"/>
          <w:bCs/>
          <w:kern w:val="0"/>
          <w:sz w:val="28"/>
          <w:szCs w:val="28"/>
          <w:lang w:val="en-US" w:eastAsia="zh-CN"/>
        </w:rPr>
        <w:t>112</w:t>
      </w:r>
      <w:r>
        <w:rPr>
          <w:rFonts w:hint="eastAsia" w:ascii="仿宋" w:hAnsi="仿宋" w:eastAsia="仿宋" w:cs="仿宋"/>
          <w:bCs/>
          <w:kern w:val="0"/>
          <w:sz w:val="28"/>
          <w:szCs w:val="28"/>
        </w:rPr>
        <w:t>人，年末在职人员</w:t>
      </w:r>
      <w:r>
        <w:rPr>
          <w:rFonts w:hint="eastAsia" w:ascii="仿宋" w:hAnsi="仿宋" w:eastAsia="仿宋" w:cs="仿宋"/>
          <w:bCs/>
          <w:kern w:val="0"/>
          <w:sz w:val="28"/>
          <w:szCs w:val="28"/>
          <w:lang w:val="en-US" w:eastAsia="zh-CN"/>
        </w:rPr>
        <w:t>99</w:t>
      </w:r>
      <w:r>
        <w:rPr>
          <w:rFonts w:hint="eastAsia" w:ascii="仿宋" w:hAnsi="仿宋" w:eastAsia="仿宋" w:cs="仿宋"/>
          <w:bCs/>
          <w:kern w:val="0"/>
          <w:sz w:val="28"/>
          <w:szCs w:val="28"/>
        </w:rPr>
        <w:t>人。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w:t>
      </w:r>
    </w:p>
    <w:p w14:paraId="7C9D87E9">
      <w:pPr>
        <w:ind w:firstLine="700" w:firstLineChars="250"/>
        <w:jc w:val="left"/>
        <w:rPr>
          <w:rFonts w:ascii="Times New Roman" w:hAnsi="Times New Roman" w:eastAsia="仿宋_GB2312" w:cs="Times New Roman"/>
          <w:sz w:val="32"/>
          <w:szCs w:val="32"/>
        </w:rPr>
      </w:pPr>
      <w:r>
        <w:rPr>
          <w:rFonts w:hint="eastAsia" w:ascii="仿宋" w:hAnsi="仿宋" w:eastAsia="仿宋" w:cs="仿宋"/>
          <w:bCs/>
          <w:kern w:val="0"/>
          <w:sz w:val="28"/>
          <w:szCs w:val="28"/>
        </w:rPr>
        <w:t>6、完成上级党委、政府交办的其它事项。贯彻执行国家、省、市有关农村经济工作的方针、政策、法规。</w:t>
      </w:r>
    </w:p>
    <w:p w14:paraId="621EC22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9F23D3">
      <w:pPr>
        <w:widowControl/>
        <w:spacing w:line="600" w:lineRule="exact"/>
        <w:ind w:firstLine="640" w:firstLineChars="200"/>
        <w:rPr>
          <w:rFonts w:hint="eastAsia" w:ascii="仿宋" w:hAnsi="仿宋" w:eastAsia="仿宋" w:cs="仿宋"/>
          <w:bCs/>
          <w:kern w:val="0"/>
          <w:sz w:val="28"/>
          <w:szCs w:val="28"/>
        </w:rPr>
      </w:pPr>
      <w:r>
        <w:rPr>
          <w:rFonts w:ascii="Times New Roman" w:hAnsi="Times New Roman" w:eastAsia="仿宋_GB2312" w:cs="Times New Roman"/>
          <w:bCs/>
          <w:kern w:val="0"/>
          <w:sz w:val="32"/>
          <w:szCs w:val="32"/>
        </w:rPr>
        <w:t>（一）内设机构设置。</w:t>
      </w:r>
      <w:r>
        <w:rPr>
          <w:rFonts w:hint="eastAsia" w:ascii="仿宋" w:hAnsi="仿宋" w:eastAsia="仿宋" w:cs="仿宋"/>
          <w:bCs/>
          <w:kern w:val="0"/>
          <w:sz w:val="28"/>
          <w:szCs w:val="28"/>
        </w:rPr>
        <w:t>本单位是行政单位，内设行政业务机构十个，分别是：党政办公室、党建办公室、经济发展办公室、社会事务办公室、自然资源和生态环境办公室、社会治安和应急管理办公室、社会事务综合服务中心、农业综合服务中心、政务服务中心、综合行政执法大队；核定编制1</w:t>
      </w:r>
      <w:r>
        <w:rPr>
          <w:rFonts w:hint="eastAsia" w:ascii="仿宋" w:hAnsi="仿宋" w:eastAsia="仿宋" w:cs="仿宋"/>
          <w:bCs/>
          <w:kern w:val="0"/>
          <w:sz w:val="28"/>
          <w:szCs w:val="28"/>
          <w:lang w:val="en-US" w:eastAsia="zh-CN"/>
        </w:rPr>
        <w:t>12</w:t>
      </w:r>
      <w:r>
        <w:rPr>
          <w:rFonts w:hint="eastAsia" w:ascii="仿宋" w:hAnsi="仿宋" w:eastAsia="仿宋" w:cs="仿宋"/>
          <w:bCs/>
          <w:kern w:val="0"/>
          <w:sz w:val="28"/>
          <w:szCs w:val="28"/>
        </w:rPr>
        <w:t>名，实有人数</w:t>
      </w:r>
      <w:r>
        <w:rPr>
          <w:rFonts w:hint="eastAsia" w:ascii="仿宋" w:hAnsi="仿宋" w:eastAsia="仿宋" w:cs="仿宋"/>
          <w:bCs/>
          <w:kern w:val="0"/>
          <w:sz w:val="28"/>
          <w:szCs w:val="28"/>
          <w:lang w:val="en-US" w:eastAsia="zh-CN"/>
        </w:rPr>
        <w:t>99</w:t>
      </w:r>
      <w:r>
        <w:rPr>
          <w:rFonts w:hint="eastAsia" w:ascii="仿宋" w:hAnsi="仿宋" w:eastAsia="仿宋" w:cs="仿宋"/>
          <w:bCs/>
          <w:kern w:val="0"/>
          <w:sz w:val="28"/>
          <w:szCs w:val="28"/>
        </w:rPr>
        <w:t>人，其中：行政人员</w:t>
      </w:r>
      <w:r>
        <w:rPr>
          <w:rFonts w:hint="eastAsia" w:ascii="仿宋" w:hAnsi="仿宋" w:eastAsia="仿宋" w:cs="仿宋"/>
          <w:bCs/>
          <w:kern w:val="0"/>
          <w:sz w:val="28"/>
          <w:szCs w:val="28"/>
          <w:lang w:val="en-US" w:eastAsia="zh-CN"/>
        </w:rPr>
        <w:t>38</w:t>
      </w:r>
      <w:r>
        <w:rPr>
          <w:rFonts w:hint="eastAsia" w:ascii="仿宋" w:hAnsi="仿宋" w:eastAsia="仿宋" w:cs="仿宋"/>
          <w:bCs/>
          <w:kern w:val="0"/>
          <w:sz w:val="28"/>
          <w:szCs w:val="28"/>
        </w:rPr>
        <w:t>人、事业人员</w:t>
      </w:r>
      <w:r>
        <w:rPr>
          <w:rFonts w:hint="eastAsia" w:ascii="仿宋" w:hAnsi="仿宋" w:eastAsia="仿宋" w:cs="仿宋"/>
          <w:bCs/>
          <w:kern w:val="0"/>
          <w:sz w:val="28"/>
          <w:szCs w:val="28"/>
          <w:lang w:val="en-US" w:eastAsia="zh-CN"/>
        </w:rPr>
        <w:t>61</w:t>
      </w:r>
      <w:r>
        <w:rPr>
          <w:rFonts w:hint="eastAsia" w:ascii="仿宋" w:hAnsi="仿宋" w:eastAsia="仿宋" w:cs="仿宋"/>
          <w:bCs/>
          <w:kern w:val="0"/>
          <w:sz w:val="28"/>
          <w:szCs w:val="28"/>
        </w:rPr>
        <w:t>人。本单位无独立核算的二级机构。</w:t>
      </w:r>
    </w:p>
    <w:p w14:paraId="441C345C">
      <w:pPr>
        <w:widowControl/>
        <w:spacing w:line="600" w:lineRule="exact"/>
        <w:ind w:firstLine="640" w:firstLineChars="200"/>
        <w:rPr>
          <w:rFonts w:hint="eastAsia" w:ascii="仿宋" w:hAnsi="仿宋" w:eastAsia="仿宋" w:cs="仿宋"/>
          <w:bCs/>
          <w:kern w:val="0"/>
          <w:sz w:val="28"/>
          <w:szCs w:val="28"/>
        </w:rPr>
      </w:pPr>
      <w:r>
        <w:rPr>
          <w:rFonts w:ascii="Times New Roman" w:hAnsi="Times New Roman" w:eastAsia="仿宋_GB2312" w:cs="Times New Roman"/>
          <w:bCs/>
          <w:kern w:val="0"/>
          <w:sz w:val="32"/>
          <w:szCs w:val="32"/>
        </w:rPr>
        <w:t>（二）决算单位构成。</w:t>
      </w:r>
      <w:r>
        <w:rPr>
          <w:rFonts w:hint="eastAsia" w:ascii="仿宋" w:hAnsi="仿宋" w:eastAsia="仿宋" w:cs="仿宋"/>
          <w:bCs/>
          <w:kern w:val="0"/>
          <w:sz w:val="28"/>
          <w:szCs w:val="28"/>
        </w:rPr>
        <w:t>溆浦县龙潭镇202</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年部门决算汇总公开单位构成包括：溆浦县龙潭镇本级，无二级机构部门决算。</w:t>
      </w:r>
    </w:p>
    <w:p w14:paraId="32703188">
      <w:pPr>
        <w:widowControl/>
        <w:spacing w:line="600" w:lineRule="exact"/>
        <w:rPr>
          <w:rFonts w:ascii="Times New Roman" w:hAnsi="Times New Roman" w:eastAsia="仿宋_GB2312" w:cs="Times New Roman"/>
          <w:bCs/>
          <w:kern w:val="0"/>
          <w:sz w:val="32"/>
          <w:szCs w:val="32"/>
        </w:rPr>
      </w:pPr>
    </w:p>
    <w:p w14:paraId="1C4C8E30">
      <w:pPr>
        <w:jc w:val="left"/>
        <w:rPr>
          <w:rFonts w:ascii="Times New Roman" w:hAnsi="Times New Roman" w:eastAsia="仿宋_GB2312" w:cs="Times New Roman"/>
          <w:sz w:val="28"/>
          <w:szCs w:val="32"/>
        </w:rPr>
      </w:pPr>
    </w:p>
    <w:p w14:paraId="4A57D863">
      <w:pPr>
        <w:jc w:val="center"/>
        <w:rPr>
          <w:rFonts w:ascii="Times New Roman" w:hAnsi="Times New Roman" w:eastAsia="黑体" w:cs="Times New Roman"/>
          <w:sz w:val="28"/>
          <w:szCs w:val="28"/>
        </w:rPr>
      </w:pPr>
    </w:p>
    <w:p w14:paraId="02B7E7C4">
      <w:pPr>
        <w:jc w:val="center"/>
        <w:rPr>
          <w:rFonts w:ascii="Times New Roman" w:hAnsi="Times New Roman" w:eastAsia="黑体" w:cs="Times New Roman"/>
          <w:sz w:val="28"/>
          <w:szCs w:val="28"/>
        </w:rPr>
      </w:pPr>
    </w:p>
    <w:p w14:paraId="5477B43A">
      <w:pPr>
        <w:jc w:val="center"/>
        <w:rPr>
          <w:rFonts w:ascii="Times New Roman" w:hAnsi="Times New Roman" w:eastAsia="黑体" w:cs="Times New Roman"/>
          <w:sz w:val="28"/>
          <w:szCs w:val="28"/>
        </w:rPr>
      </w:pPr>
    </w:p>
    <w:p w14:paraId="2C5918D4">
      <w:pPr>
        <w:jc w:val="center"/>
        <w:rPr>
          <w:rFonts w:ascii="Times New Roman" w:hAnsi="Times New Roman" w:eastAsia="黑体" w:cs="Times New Roman"/>
          <w:sz w:val="28"/>
          <w:szCs w:val="28"/>
        </w:rPr>
      </w:pPr>
    </w:p>
    <w:p w14:paraId="1EEEBACD">
      <w:pPr>
        <w:jc w:val="center"/>
        <w:rPr>
          <w:rFonts w:ascii="Times New Roman" w:hAnsi="Times New Roman" w:eastAsia="黑体" w:cs="Times New Roman"/>
          <w:sz w:val="28"/>
          <w:szCs w:val="28"/>
        </w:rPr>
      </w:pPr>
    </w:p>
    <w:p w14:paraId="389C1E30">
      <w:pPr>
        <w:pStyle w:val="8"/>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0628807">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0"/>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2C4D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040BF4C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036A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5324B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FF2D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72CA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745B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7DEE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61A19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1A99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39EC28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62C0229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D2B74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AC75B1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95B7A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C9B5E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8E9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F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8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826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E8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56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89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8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B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B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1E5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0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10F3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4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E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4F99D">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8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A8E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4F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5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36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CE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3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4C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r>
      <w:tr w14:paraId="6E14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7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B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54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87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9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B16CF">
            <w:pPr>
              <w:jc w:val="right"/>
              <w:rPr>
                <w:rFonts w:hint="eastAsia" w:ascii="宋体" w:hAnsi="宋体" w:eastAsia="宋体" w:cs="宋体"/>
                <w:i w:val="0"/>
                <w:iCs w:val="0"/>
                <w:color w:val="000000"/>
                <w:sz w:val="22"/>
                <w:szCs w:val="22"/>
                <w:u w:val="none"/>
              </w:rPr>
            </w:pPr>
          </w:p>
        </w:tc>
      </w:tr>
      <w:tr w14:paraId="024A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AC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D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822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A8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C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4BEB7">
            <w:pPr>
              <w:jc w:val="right"/>
              <w:rPr>
                <w:rFonts w:hint="eastAsia" w:ascii="宋体" w:hAnsi="宋体" w:eastAsia="宋体" w:cs="宋体"/>
                <w:i w:val="0"/>
                <w:iCs w:val="0"/>
                <w:color w:val="000000"/>
                <w:sz w:val="22"/>
                <w:szCs w:val="22"/>
                <w:u w:val="none"/>
              </w:rPr>
            </w:pPr>
          </w:p>
        </w:tc>
      </w:tr>
      <w:tr w14:paraId="761B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CF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2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30D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38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7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03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r>
      <w:tr w14:paraId="5DDF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50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C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FC3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F9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C9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7DE47">
            <w:pPr>
              <w:jc w:val="right"/>
              <w:rPr>
                <w:rFonts w:hint="eastAsia" w:ascii="宋体" w:hAnsi="宋体" w:eastAsia="宋体" w:cs="宋体"/>
                <w:i w:val="0"/>
                <w:iCs w:val="0"/>
                <w:color w:val="000000"/>
                <w:sz w:val="22"/>
                <w:szCs w:val="22"/>
                <w:u w:val="none"/>
              </w:rPr>
            </w:pPr>
          </w:p>
        </w:tc>
      </w:tr>
      <w:tr w14:paraId="0C4C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1B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87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0B6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67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E1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BDA3C">
            <w:pPr>
              <w:jc w:val="right"/>
              <w:rPr>
                <w:rFonts w:hint="eastAsia" w:ascii="宋体" w:hAnsi="宋体" w:eastAsia="宋体" w:cs="宋体"/>
                <w:i w:val="0"/>
                <w:iCs w:val="0"/>
                <w:color w:val="000000"/>
                <w:sz w:val="22"/>
                <w:szCs w:val="22"/>
                <w:u w:val="none"/>
              </w:rPr>
            </w:pPr>
          </w:p>
        </w:tc>
      </w:tr>
      <w:tr w14:paraId="43BF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81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C3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C23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97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A0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D2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r>
      <w:tr w14:paraId="3FBB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40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5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5DB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9A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8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CB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r>
      <w:tr w14:paraId="6EC9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BEE2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24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B14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E9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BB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06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r>
      <w:tr w14:paraId="2B26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471B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B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954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23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C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AE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r>
      <w:tr w14:paraId="51E2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BDC2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31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1E0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DF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2E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69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103.70</w:t>
            </w:r>
          </w:p>
        </w:tc>
      </w:tr>
      <w:tr w14:paraId="09B3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3287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C3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97F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A7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E8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A9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1,279.80</w:t>
            </w:r>
          </w:p>
        </w:tc>
      </w:tr>
      <w:tr w14:paraId="1D9A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B9A1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62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68F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03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C7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B537C">
            <w:pPr>
              <w:jc w:val="right"/>
              <w:rPr>
                <w:rFonts w:hint="eastAsia" w:ascii="宋体" w:hAnsi="宋体" w:eastAsia="宋体" w:cs="宋体"/>
                <w:i w:val="0"/>
                <w:iCs w:val="0"/>
                <w:color w:val="000000"/>
                <w:sz w:val="22"/>
                <w:szCs w:val="22"/>
                <w:u w:val="none"/>
              </w:rPr>
            </w:pPr>
          </w:p>
        </w:tc>
      </w:tr>
      <w:tr w14:paraId="4156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D9B5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E3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C5D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EC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0D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2C49D">
            <w:pPr>
              <w:jc w:val="right"/>
              <w:rPr>
                <w:rFonts w:hint="eastAsia" w:ascii="宋体" w:hAnsi="宋体" w:eastAsia="宋体" w:cs="宋体"/>
                <w:i w:val="0"/>
                <w:iCs w:val="0"/>
                <w:color w:val="000000"/>
                <w:sz w:val="22"/>
                <w:szCs w:val="22"/>
                <w:u w:val="none"/>
              </w:rPr>
            </w:pPr>
          </w:p>
        </w:tc>
      </w:tr>
      <w:tr w14:paraId="40A2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8376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F0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09C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8D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D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9D24E">
            <w:pPr>
              <w:jc w:val="right"/>
              <w:rPr>
                <w:rFonts w:hint="eastAsia" w:ascii="宋体" w:hAnsi="宋体" w:eastAsia="宋体" w:cs="宋体"/>
                <w:i w:val="0"/>
                <w:iCs w:val="0"/>
                <w:color w:val="000000"/>
                <w:sz w:val="22"/>
                <w:szCs w:val="22"/>
                <w:u w:val="none"/>
              </w:rPr>
            </w:pPr>
          </w:p>
        </w:tc>
      </w:tr>
      <w:tr w14:paraId="3102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C160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1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091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F2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E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1FF64">
            <w:pPr>
              <w:jc w:val="right"/>
              <w:rPr>
                <w:rFonts w:hint="eastAsia" w:ascii="宋体" w:hAnsi="宋体" w:eastAsia="宋体" w:cs="宋体"/>
                <w:i w:val="0"/>
                <w:iCs w:val="0"/>
                <w:color w:val="000000"/>
                <w:sz w:val="22"/>
                <w:szCs w:val="22"/>
                <w:u w:val="none"/>
              </w:rPr>
            </w:pPr>
          </w:p>
        </w:tc>
      </w:tr>
      <w:tr w14:paraId="5C6E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EFE2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D9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20B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82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3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74536">
            <w:pPr>
              <w:jc w:val="right"/>
              <w:rPr>
                <w:rFonts w:hint="eastAsia" w:ascii="宋体" w:hAnsi="宋体" w:eastAsia="宋体" w:cs="宋体"/>
                <w:i w:val="0"/>
                <w:iCs w:val="0"/>
                <w:color w:val="000000"/>
                <w:sz w:val="22"/>
                <w:szCs w:val="22"/>
                <w:u w:val="none"/>
              </w:rPr>
            </w:pPr>
          </w:p>
        </w:tc>
      </w:tr>
      <w:tr w14:paraId="5FFD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D6C5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31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E26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90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5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62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D1D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A80E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5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941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26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E6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58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r>
      <w:tr w14:paraId="6DBB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C827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A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F00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F6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B1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BB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794E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89F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0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52D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8E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C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71649">
            <w:pPr>
              <w:jc w:val="right"/>
              <w:rPr>
                <w:rFonts w:hint="eastAsia" w:ascii="宋体" w:hAnsi="宋体" w:eastAsia="宋体" w:cs="宋体"/>
                <w:i w:val="0"/>
                <w:iCs w:val="0"/>
                <w:color w:val="000000"/>
                <w:sz w:val="22"/>
                <w:szCs w:val="22"/>
                <w:u w:val="none"/>
              </w:rPr>
            </w:pPr>
          </w:p>
        </w:tc>
      </w:tr>
      <w:tr w14:paraId="66CC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61F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A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35E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81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31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87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r>
      <w:tr w14:paraId="1BD4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5269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3C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18B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1B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B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E5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r>
      <w:tr w14:paraId="3F25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8AD05">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4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1AC3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99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F7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0D529">
            <w:pPr>
              <w:jc w:val="right"/>
              <w:rPr>
                <w:rFonts w:hint="eastAsia" w:ascii="宋体" w:hAnsi="宋体" w:eastAsia="宋体" w:cs="宋体"/>
                <w:i w:val="0"/>
                <w:iCs w:val="0"/>
                <w:color w:val="000000"/>
                <w:sz w:val="22"/>
                <w:szCs w:val="22"/>
                <w:u w:val="none"/>
              </w:rPr>
            </w:pPr>
          </w:p>
        </w:tc>
      </w:tr>
      <w:tr w14:paraId="7A54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041E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AC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48A8E">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D5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D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D30D1">
            <w:pPr>
              <w:jc w:val="right"/>
              <w:rPr>
                <w:rFonts w:hint="eastAsia" w:ascii="宋体" w:hAnsi="宋体" w:eastAsia="宋体" w:cs="宋体"/>
                <w:i w:val="0"/>
                <w:iCs w:val="0"/>
                <w:color w:val="000000"/>
                <w:sz w:val="22"/>
                <w:szCs w:val="22"/>
                <w:u w:val="none"/>
              </w:rPr>
            </w:pPr>
          </w:p>
        </w:tc>
      </w:tr>
      <w:tr w14:paraId="51C4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65FBA">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0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3D580">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91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43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694DA">
            <w:pPr>
              <w:jc w:val="right"/>
              <w:rPr>
                <w:rFonts w:hint="eastAsia" w:ascii="宋体" w:hAnsi="宋体" w:eastAsia="宋体" w:cs="宋体"/>
                <w:i w:val="0"/>
                <w:iCs w:val="0"/>
                <w:color w:val="000000"/>
                <w:sz w:val="22"/>
                <w:szCs w:val="22"/>
                <w:u w:val="none"/>
              </w:rPr>
            </w:pPr>
          </w:p>
        </w:tc>
      </w:tr>
      <w:tr w14:paraId="479F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13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FE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5D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6B7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13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AA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r>
      <w:tr w14:paraId="4DF3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77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89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A8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C7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CA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CA9B1">
            <w:pPr>
              <w:jc w:val="right"/>
              <w:rPr>
                <w:rFonts w:hint="eastAsia" w:ascii="宋体" w:hAnsi="宋体" w:eastAsia="宋体" w:cs="宋体"/>
                <w:i w:val="0"/>
                <w:iCs w:val="0"/>
                <w:color w:val="000000"/>
                <w:sz w:val="22"/>
                <w:szCs w:val="22"/>
                <w:u w:val="none"/>
              </w:rPr>
            </w:pPr>
          </w:p>
        </w:tc>
      </w:tr>
      <w:tr w14:paraId="7D94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B3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7E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B8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27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27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6923C">
            <w:pPr>
              <w:jc w:val="right"/>
              <w:rPr>
                <w:rFonts w:hint="eastAsia" w:ascii="宋体" w:hAnsi="宋体" w:eastAsia="宋体" w:cs="宋体"/>
                <w:i w:val="0"/>
                <w:iCs w:val="0"/>
                <w:color w:val="000000"/>
                <w:sz w:val="22"/>
                <w:szCs w:val="22"/>
                <w:u w:val="none"/>
              </w:rPr>
            </w:pPr>
          </w:p>
        </w:tc>
      </w:tr>
      <w:tr w14:paraId="3F7D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6EF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7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E4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48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46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62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r>
      <w:tr w14:paraId="5F0B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26EC7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945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51A26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B139D81">
      <w:pPr>
        <w:widowControl/>
        <w:spacing w:afterLines="50"/>
        <w:jc w:val="center"/>
        <w:textAlignment w:val="center"/>
        <w:rPr>
          <w:rFonts w:ascii="Times New Roman" w:hAnsi="Times New Roman" w:eastAsia="黑体" w:cs="Times New Roman"/>
          <w:color w:val="000000"/>
          <w:kern w:val="0"/>
          <w:sz w:val="36"/>
          <w:szCs w:val="36"/>
        </w:rPr>
      </w:pPr>
    </w:p>
    <w:p w14:paraId="1F98C561">
      <w:pPr>
        <w:widowControl/>
        <w:spacing w:afterLines="50"/>
        <w:jc w:val="center"/>
        <w:textAlignment w:val="center"/>
        <w:rPr>
          <w:rFonts w:ascii="Times New Roman" w:hAnsi="Times New Roman" w:eastAsia="黑体" w:cs="Times New Roman"/>
          <w:color w:val="000000"/>
          <w:kern w:val="0"/>
          <w:sz w:val="36"/>
          <w:szCs w:val="36"/>
        </w:rPr>
      </w:pPr>
    </w:p>
    <w:p w14:paraId="47625AC1">
      <w:pPr>
        <w:widowControl/>
        <w:spacing w:afterLines="50"/>
        <w:jc w:val="center"/>
        <w:textAlignment w:val="center"/>
        <w:rPr>
          <w:rFonts w:ascii="Times New Roman" w:hAnsi="Times New Roman" w:eastAsia="黑体" w:cs="Times New Roman"/>
          <w:color w:val="000000"/>
          <w:kern w:val="0"/>
          <w:sz w:val="36"/>
          <w:szCs w:val="36"/>
        </w:rPr>
      </w:pPr>
    </w:p>
    <w:p w14:paraId="4187A4C0">
      <w:pPr>
        <w:widowControl/>
        <w:jc w:val="center"/>
        <w:textAlignment w:val="center"/>
        <w:rPr>
          <w:rFonts w:ascii="Times New Roman" w:hAnsi="Times New Roman" w:eastAsia="黑体" w:cs="Times New Roman"/>
          <w:color w:val="000000"/>
          <w:kern w:val="0"/>
          <w:sz w:val="32"/>
          <w:szCs w:val="32"/>
        </w:rPr>
      </w:pPr>
    </w:p>
    <w:p w14:paraId="1F9F4FDF">
      <w:pPr>
        <w:pStyle w:val="2"/>
        <w:rPr>
          <w:rFonts w:ascii="Times New Roman" w:hAnsi="Times New Roman" w:eastAsia="黑体" w:cs="Times New Roman"/>
          <w:color w:val="000000"/>
          <w:kern w:val="0"/>
          <w:sz w:val="32"/>
          <w:szCs w:val="32"/>
        </w:rPr>
      </w:pPr>
    </w:p>
    <w:p w14:paraId="7F216DFB">
      <w:pPr>
        <w:pStyle w:val="2"/>
        <w:rPr>
          <w:rFonts w:ascii="Times New Roman" w:hAnsi="Times New Roman" w:eastAsia="黑体" w:cs="Times New Roman"/>
          <w:color w:val="000000"/>
          <w:kern w:val="0"/>
          <w:sz w:val="32"/>
          <w:szCs w:val="32"/>
        </w:rPr>
      </w:pPr>
    </w:p>
    <w:p w14:paraId="64C8D510">
      <w:pPr>
        <w:pStyle w:val="2"/>
        <w:rPr>
          <w:rFonts w:ascii="Times New Roman" w:hAnsi="Times New Roman" w:eastAsia="黑体" w:cs="Times New Roman"/>
          <w:color w:val="000000"/>
          <w:kern w:val="0"/>
          <w:sz w:val="32"/>
          <w:szCs w:val="32"/>
        </w:rPr>
      </w:pPr>
    </w:p>
    <w:p w14:paraId="266CE946">
      <w:pPr>
        <w:pStyle w:val="2"/>
        <w:rPr>
          <w:rFonts w:ascii="Times New Roman" w:hAnsi="Times New Roman" w:eastAsia="黑体" w:cs="Times New Roman"/>
          <w:color w:val="000000"/>
          <w:kern w:val="0"/>
          <w:sz w:val="32"/>
          <w:szCs w:val="32"/>
        </w:rPr>
      </w:pPr>
    </w:p>
    <w:tbl>
      <w:tblPr>
        <w:tblStyle w:val="10"/>
        <w:tblW w:w="14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395"/>
        <w:gridCol w:w="1395"/>
        <w:gridCol w:w="1305"/>
        <w:gridCol w:w="1305"/>
        <w:gridCol w:w="1305"/>
        <w:gridCol w:w="1305"/>
        <w:gridCol w:w="1616"/>
      </w:tblGrid>
      <w:tr w14:paraId="6675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685" w:type="dxa"/>
            <w:gridSpan w:val="11"/>
            <w:tcBorders>
              <w:top w:val="nil"/>
              <w:left w:val="nil"/>
              <w:bottom w:val="nil"/>
              <w:right w:val="nil"/>
            </w:tcBorders>
            <w:shd w:val="clear" w:color="auto" w:fill="auto"/>
            <w:noWrap/>
            <w:vAlign w:val="center"/>
          </w:tcPr>
          <w:p w14:paraId="2FFFC0A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FC6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C6629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3580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18F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E0A2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F119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941C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DCB5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B086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F155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38AC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756F2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EBC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8EB5A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72E08CE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F62C7E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659F7F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6DE643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A84B86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F13394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C7F3B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7BA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73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A80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6F8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508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9D8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08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B31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9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93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87A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DC1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E4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4A37EA">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3203E2">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8968FA">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F31334">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8E0139">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409B9D">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3697F9">
            <w:pPr>
              <w:jc w:val="center"/>
              <w:rPr>
                <w:rFonts w:hint="eastAsia" w:ascii="宋体" w:hAnsi="宋体" w:eastAsia="宋体" w:cs="宋体"/>
                <w:i w:val="0"/>
                <w:iCs w:val="0"/>
                <w:color w:val="000000"/>
                <w:sz w:val="22"/>
                <w:szCs w:val="22"/>
                <w:u w:val="none"/>
              </w:rPr>
            </w:pPr>
          </w:p>
        </w:tc>
      </w:tr>
      <w:tr w14:paraId="650E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BAFF3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174B9">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C15AF9">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BBBD20">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AC9738">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DC7DE5">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10C59">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E33AB6">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2C65CD">
            <w:pPr>
              <w:jc w:val="center"/>
              <w:rPr>
                <w:rFonts w:hint="eastAsia" w:ascii="宋体" w:hAnsi="宋体" w:eastAsia="宋体" w:cs="宋体"/>
                <w:i w:val="0"/>
                <w:iCs w:val="0"/>
                <w:color w:val="000000"/>
                <w:sz w:val="22"/>
                <w:szCs w:val="22"/>
                <w:u w:val="none"/>
              </w:rPr>
            </w:pPr>
          </w:p>
        </w:tc>
      </w:tr>
      <w:tr w14:paraId="2B98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7A72C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0E3F53">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A00474">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7E43C7">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464EEC">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1818ED">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187FA0">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0695A0">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D35E2A">
            <w:pPr>
              <w:jc w:val="center"/>
              <w:rPr>
                <w:rFonts w:hint="eastAsia" w:ascii="宋体" w:hAnsi="宋体" w:eastAsia="宋体" w:cs="宋体"/>
                <w:i w:val="0"/>
                <w:iCs w:val="0"/>
                <w:color w:val="000000"/>
                <w:sz w:val="22"/>
                <w:szCs w:val="22"/>
                <w:u w:val="none"/>
              </w:rPr>
            </w:pPr>
          </w:p>
        </w:tc>
      </w:tr>
      <w:tr w14:paraId="1892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6A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C6A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1F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2F3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98C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0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C11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725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59F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F7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212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7E9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7815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D5F1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24F42">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D4D3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F45CD">
            <w:pPr>
              <w:jc w:val="right"/>
              <w:rPr>
                <w:rFonts w:hint="eastAsia" w:ascii="宋体" w:hAnsi="宋体" w:eastAsia="宋体" w:cs="宋体"/>
                <w:b/>
                <w:bCs/>
                <w:i w:val="0"/>
                <w:iCs w:val="0"/>
                <w:color w:val="000000"/>
                <w:sz w:val="22"/>
                <w:szCs w:val="22"/>
                <w:u w:val="none"/>
              </w:rPr>
            </w:pPr>
          </w:p>
        </w:tc>
      </w:tr>
      <w:tr w14:paraId="2F3D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C9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61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25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D8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5C4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311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F5A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8AF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FEBAE">
            <w:pPr>
              <w:jc w:val="right"/>
              <w:rPr>
                <w:rFonts w:hint="eastAsia" w:ascii="宋体" w:hAnsi="宋体" w:eastAsia="宋体" w:cs="宋体"/>
                <w:i w:val="0"/>
                <w:iCs w:val="0"/>
                <w:color w:val="000000"/>
                <w:sz w:val="22"/>
                <w:szCs w:val="22"/>
                <w:u w:val="none"/>
              </w:rPr>
            </w:pPr>
          </w:p>
        </w:tc>
      </w:tr>
      <w:tr w14:paraId="7744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A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E5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13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09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6FE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7A8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860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00F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7DDA3">
            <w:pPr>
              <w:jc w:val="right"/>
              <w:rPr>
                <w:rFonts w:hint="eastAsia" w:ascii="宋体" w:hAnsi="宋体" w:eastAsia="宋体" w:cs="宋体"/>
                <w:i w:val="0"/>
                <w:iCs w:val="0"/>
                <w:color w:val="000000"/>
                <w:sz w:val="22"/>
                <w:szCs w:val="22"/>
                <w:u w:val="none"/>
              </w:rPr>
            </w:pPr>
          </w:p>
        </w:tc>
      </w:tr>
      <w:tr w14:paraId="4A2C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69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8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7F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C8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238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FA3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620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1A6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A3E16">
            <w:pPr>
              <w:jc w:val="right"/>
              <w:rPr>
                <w:rFonts w:hint="eastAsia" w:ascii="宋体" w:hAnsi="宋体" w:eastAsia="宋体" w:cs="宋体"/>
                <w:i w:val="0"/>
                <w:iCs w:val="0"/>
                <w:color w:val="000000"/>
                <w:sz w:val="22"/>
                <w:szCs w:val="22"/>
                <w:u w:val="none"/>
              </w:rPr>
            </w:pPr>
          </w:p>
        </w:tc>
      </w:tr>
      <w:tr w14:paraId="2683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76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4A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B3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99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135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914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2A0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9D3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95782">
            <w:pPr>
              <w:jc w:val="right"/>
              <w:rPr>
                <w:rFonts w:hint="eastAsia" w:ascii="宋体" w:hAnsi="宋体" w:eastAsia="宋体" w:cs="宋体"/>
                <w:i w:val="0"/>
                <w:iCs w:val="0"/>
                <w:color w:val="000000"/>
                <w:sz w:val="22"/>
                <w:szCs w:val="22"/>
                <w:u w:val="none"/>
              </w:rPr>
            </w:pPr>
          </w:p>
        </w:tc>
      </w:tr>
      <w:tr w14:paraId="6DBC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BE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B8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71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70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A97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F64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142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C3D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DBF74">
            <w:pPr>
              <w:jc w:val="right"/>
              <w:rPr>
                <w:rFonts w:hint="eastAsia" w:ascii="宋体" w:hAnsi="宋体" w:eastAsia="宋体" w:cs="宋体"/>
                <w:i w:val="0"/>
                <w:iCs w:val="0"/>
                <w:color w:val="000000"/>
                <w:sz w:val="22"/>
                <w:szCs w:val="22"/>
                <w:u w:val="none"/>
              </w:rPr>
            </w:pPr>
          </w:p>
        </w:tc>
      </w:tr>
      <w:tr w14:paraId="0733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38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5D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3F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1A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B0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C01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2AA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3B3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EA71B">
            <w:pPr>
              <w:jc w:val="right"/>
              <w:rPr>
                <w:rFonts w:hint="eastAsia" w:ascii="宋体" w:hAnsi="宋体" w:eastAsia="宋体" w:cs="宋体"/>
                <w:i w:val="0"/>
                <w:iCs w:val="0"/>
                <w:color w:val="000000"/>
                <w:sz w:val="22"/>
                <w:szCs w:val="22"/>
                <w:u w:val="none"/>
              </w:rPr>
            </w:pPr>
          </w:p>
        </w:tc>
      </w:tr>
      <w:tr w14:paraId="46FD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6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F2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6B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41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E38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5DC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175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ECF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1FFD9">
            <w:pPr>
              <w:jc w:val="right"/>
              <w:rPr>
                <w:rFonts w:hint="eastAsia" w:ascii="宋体" w:hAnsi="宋体" w:eastAsia="宋体" w:cs="宋体"/>
                <w:i w:val="0"/>
                <w:iCs w:val="0"/>
                <w:color w:val="000000"/>
                <w:sz w:val="22"/>
                <w:szCs w:val="22"/>
                <w:u w:val="none"/>
              </w:rPr>
            </w:pPr>
          </w:p>
        </w:tc>
      </w:tr>
      <w:tr w14:paraId="1011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BB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43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E8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BA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5B0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4C1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DC3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D49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66C9E">
            <w:pPr>
              <w:jc w:val="right"/>
              <w:rPr>
                <w:rFonts w:hint="eastAsia" w:ascii="宋体" w:hAnsi="宋体" w:eastAsia="宋体" w:cs="宋体"/>
                <w:i w:val="0"/>
                <w:iCs w:val="0"/>
                <w:color w:val="000000"/>
                <w:sz w:val="22"/>
                <w:szCs w:val="22"/>
                <w:u w:val="none"/>
              </w:rPr>
            </w:pPr>
          </w:p>
        </w:tc>
      </w:tr>
      <w:tr w14:paraId="750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45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05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06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F9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42D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3E6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B55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5AF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CDC5A">
            <w:pPr>
              <w:jc w:val="right"/>
              <w:rPr>
                <w:rFonts w:hint="eastAsia" w:ascii="宋体" w:hAnsi="宋体" w:eastAsia="宋体" w:cs="宋体"/>
                <w:i w:val="0"/>
                <w:iCs w:val="0"/>
                <w:color w:val="000000"/>
                <w:sz w:val="22"/>
                <w:szCs w:val="22"/>
                <w:u w:val="none"/>
              </w:rPr>
            </w:pPr>
          </w:p>
        </w:tc>
      </w:tr>
      <w:tr w14:paraId="3AAC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65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83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39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3B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152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373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4AB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2D4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8CDFA">
            <w:pPr>
              <w:jc w:val="right"/>
              <w:rPr>
                <w:rFonts w:hint="eastAsia" w:ascii="宋体" w:hAnsi="宋体" w:eastAsia="宋体" w:cs="宋体"/>
                <w:i w:val="0"/>
                <w:iCs w:val="0"/>
                <w:color w:val="000000"/>
                <w:sz w:val="22"/>
                <w:szCs w:val="22"/>
                <w:u w:val="none"/>
              </w:rPr>
            </w:pPr>
          </w:p>
        </w:tc>
      </w:tr>
      <w:tr w14:paraId="0F39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89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50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95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B9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AF5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8FA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107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4DA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E412A">
            <w:pPr>
              <w:jc w:val="right"/>
              <w:rPr>
                <w:rFonts w:hint="eastAsia" w:ascii="宋体" w:hAnsi="宋体" w:eastAsia="宋体" w:cs="宋体"/>
                <w:i w:val="0"/>
                <w:iCs w:val="0"/>
                <w:color w:val="000000"/>
                <w:sz w:val="22"/>
                <w:szCs w:val="22"/>
                <w:u w:val="none"/>
              </w:rPr>
            </w:pPr>
          </w:p>
        </w:tc>
      </w:tr>
      <w:tr w14:paraId="169F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B7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D6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B5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C5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070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8F7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130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BB1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674FB">
            <w:pPr>
              <w:jc w:val="right"/>
              <w:rPr>
                <w:rFonts w:hint="eastAsia" w:ascii="宋体" w:hAnsi="宋体" w:eastAsia="宋体" w:cs="宋体"/>
                <w:i w:val="0"/>
                <w:iCs w:val="0"/>
                <w:color w:val="000000"/>
                <w:sz w:val="22"/>
                <w:szCs w:val="22"/>
                <w:u w:val="none"/>
              </w:rPr>
            </w:pPr>
          </w:p>
        </w:tc>
      </w:tr>
      <w:tr w14:paraId="732A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2D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49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3B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14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EFC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E53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CE6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03E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F2D7C">
            <w:pPr>
              <w:jc w:val="right"/>
              <w:rPr>
                <w:rFonts w:hint="eastAsia" w:ascii="宋体" w:hAnsi="宋体" w:eastAsia="宋体" w:cs="宋体"/>
                <w:i w:val="0"/>
                <w:iCs w:val="0"/>
                <w:color w:val="000000"/>
                <w:sz w:val="22"/>
                <w:szCs w:val="22"/>
                <w:u w:val="none"/>
              </w:rPr>
            </w:pPr>
          </w:p>
        </w:tc>
      </w:tr>
      <w:tr w14:paraId="2278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4E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F7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D9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EB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A4A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AFF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B9D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FC6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BED03">
            <w:pPr>
              <w:jc w:val="right"/>
              <w:rPr>
                <w:rFonts w:hint="eastAsia" w:ascii="宋体" w:hAnsi="宋体" w:eastAsia="宋体" w:cs="宋体"/>
                <w:i w:val="0"/>
                <w:iCs w:val="0"/>
                <w:color w:val="000000"/>
                <w:sz w:val="22"/>
                <w:szCs w:val="22"/>
                <w:u w:val="none"/>
              </w:rPr>
            </w:pPr>
          </w:p>
        </w:tc>
      </w:tr>
      <w:tr w14:paraId="185D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15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15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3C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52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CA8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524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510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F00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6FB40">
            <w:pPr>
              <w:jc w:val="right"/>
              <w:rPr>
                <w:rFonts w:hint="eastAsia" w:ascii="宋体" w:hAnsi="宋体" w:eastAsia="宋体" w:cs="宋体"/>
                <w:i w:val="0"/>
                <w:iCs w:val="0"/>
                <w:color w:val="000000"/>
                <w:sz w:val="22"/>
                <w:szCs w:val="22"/>
                <w:u w:val="none"/>
              </w:rPr>
            </w:pPr>
          </w:p>
        </w:tc>
      </w:tr>
      <w:tr w14:paraId="5436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DF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94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21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0B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C15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77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01F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6A7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27B47">
            <w:pPr>
              <w:jc w:val="right"/>
              <w:rPr>
                <w:rFonts w:hint="eastAsia" w:ascii="宋体" w:hAnsi="宋体" w:eastAsia="宋体" w:cs="宋体"/>
                <w:i w:val="0"/>
                <w:iCs w:val="0"/>
                <w:color w:val="000000"/>
                <w:sz w:val="22"/>
                <w:szCs w:val="22"/>
                <w:u w:val="none"/>
              </w:rPr>
            </w:pPr>
          </w:p>
        </w:tc>
      </w:tr>
      <w:tr w14:paraId="300B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CF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BD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5F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7D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61E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D0F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31F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5F5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26935">
            <w:pPr>
              <w:jc w:val="right"/>
              <w:rPr>
                <w:rFonts w:hint="eastAsia" w:ascii="宋体" w:hAnsi="宋体" w:eastAsia="宋体" w:cs="宋体"/>
                <w:i w:val="0"/>
                <w:iCs w:val="0"/>
                <w:color w:val="000000"/>
                <w:sz w:val="22"/>
                <w:szCs w:val="22"/>
                <w:u w:val="none"/>
              </w:rPr>
            </w:pPr>
          </w:p>
        </w:tc>
      </w:tr>
      <w:tr w14:paraId="7D50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7B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B0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515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AB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999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28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A18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331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05B80">
            <w:pPr>
              <w:jc w:val="right"/>
              <w:rPr>
                <w:rFonts w:hint="eastAsia" w:ascii="宋体" w:hAnsi="宋体" w:eastAsia="宋体" w:cs="宋体"/>
                <w:i w:val="0"/>
                <w:iCs w:val="0"/>
                <w:color w:val="000000"/>
                <w:sz w:val="22"/>
                <w:szCs w:val="22"/>
                <w:u w:val="none"/>
              </w:rPr>
            </w:pPr>
          </w:p>
        </w:tc>
      </w:tr>
      <w:tr w14:paraId="69EA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BE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01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74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1E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CBF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DFB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559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701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A1DF2">
            <w:pPr>
              <w:jc w:val="right"/>
              <w:rPr>
                <w:rFonts w:hint="eastAsia" w:ascii="宋体" w:hAnsi="宋体" w:eastAsia="宋体" w:cs="宋体"/>
                <w:i w:val="0"/>
                <w:iCs w:val="0"/>
                <w:color w:val="000000"/>
                <w:sz w:val="22"/>
                <w:szCs w:val="22"/>
                <w:u w:val="none"/>
              </w:rPr>
            </w:pPr>
          </w:p>
        </w:tc>
      </w:tr>
      <w:tr w14:paraId="6D66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6C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79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21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78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DB5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C2F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FD2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AE8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81E65">
            <w:pPr>
              <w:jc w:val="right"/>
              <w:rPr>
                <w:rFonts w:hint="eastAsia" w:ascii="宋体" w:hAnsi="宋体" w:eastAsia="宋体" w:cs="宋体"/>
                <w:i w:val="0"/>
                <w:iCs w:val="0"/>
                <w:color w:val="000000"/>
                <w:sz w:val="22"/>
                <w:szCs w:val="22"/>
                <w:u w:val="none"/>
              </w:rPr>
            </w:pPr>
          </w:p>
        </w:tc>
      </w:tr>
      <w:tr w14:paraId="209C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54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9A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18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F2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978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F11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48E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B4F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2EADE">
            <w:pPr>
              <w:jc w:val="right"/>
              <w:rPr>
                <w:rFonts w:hint="eastAsia" w:ascii="宋体" w:hAnsi="宋体" w:eastAsia="宋体" w:cs="宋体"/>
                <w:i w:val="0"/>
                <w:iCs w:val="0"/>
                <w:color w:val="000000"/>
                <w:sz w:val="22"/>
                <w:szCs w:val="22"/>
                <w:u w:val="none"/>
              </w:rPr>
            </w:pPr>
          </w:p>
        </w:tc>
      </w:tr>
      <w:tr w14:paraId="2ECC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6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3B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B1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B1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EA1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85A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16D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879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4E02A">
            <w:pPr>
              <w:jc w:val="right"/>
              <w:rPr>
                <w:rFonts w:hint="eastAsia" w:ascii="宋体" w:hAnsi="宋体" w:eastAsia="宋体" w:cs="宋体"/>
                <w:i w:val="0"/>
                <w:iCs w:val="0"/>
                <w:color w:val="000000"/>
                <w:sz w:val="22"/>
                <w:szCs w:val="22"/>
                <w:u w:val="none"/>
              </w:rPr>
            </w:pPr>
          </w:p>
        </w:tc>
      </w:tr>
      <w:tr w14:paraId="3886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B8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F2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08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84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65F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6F8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69A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009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5287B">
            <w:pPr>
              <w:jc w:val="right"/>
              <w:rPr>
                <w:rFonts w:hint="eastAsia" w:ascii="宋体" w:hAnsi="宋体" w:eastAsia="宋体" w:cs="宋体"/>
                <w:i w:val="0"/>
                <w:iCs w:val="0"/>
                <w:color w:val="000000"/>
                <w:sz w:val="22"/>
                <w:szCs w:val="22"/>
                <w:u w:val="none"/>
              </w:rPr>
            </w:pPr>
          </w:p>
        </w:tc>
      </w:tr>
      <w:tr w14:paraId="4AAA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F8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6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90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2A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A33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122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B24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245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FD4E7">
            <w:pPr>
              <w:jc w:val="right"/>
              <w:rPr>
                <w:rFonts w:hint="eastAsia" w:ascii="宋体" w:hAnsi="宋体" w:eastAsia="宋体" w:cs="宋体"/>
                <w:i w:val="0"/>
                <w:iCs w:val="0"/>
                <w:color w:val="000000"/>
                <w:sz w:val="22"/>
                <w:szCs w:val="22"/>
                <w:u w:val="none"/>
              </w:rPr>
            </w:pPr>
          </w:p>
        </w:tc>
      </w:tr>
      <w:tr w14:paraId="2F65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FF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6B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90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30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773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089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D97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BE0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8E8D7">
            <w:pPr>
              <w:jc w:val="right"/>
              <w:rPr>
                <w:rFonts w:hint="eastAsia" w:ascii="宋体" w:hAnsi="宋体" w:eastAsia="宋体" w:cs="宋体"/>
                <w:i w:val="0"/>
                <w:iCs w:val="0"/>
                <w:color w:val="000000"/>
                <w:sz w:val="22"/>
                <w:szCs w:val="22"/>
                <w:u w:val="none"/>
              </w:rPr>
            </w:pPr>
          </w:p>
        </w:tc>
      </w:tr>
      <w:tr w14:paraId="6D09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2A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F4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77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CA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547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328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F3D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BA9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352C6">
            <w:pPr>
              <w:jc w:val="right"/>
              <w:rPr>
                <w:rFonts w:hint="eastAsia" w:ascii="宋体" w:hAnsi="宋体" w:eastAsia="宋体" w:cs="宋体"/>
                <w:i w:val="0"/>
                <w:iCs w:val="0"/>
                <w:color w:val="000000"/>
                <w:sz w:val="22"/>
                <w:szCs w:val="22"/>
                <w:u w:val="none"/>
              </w:rPr>
            </w:pPr>
          </w:p>
        </w:tc>
      </w:tr>
      <w:tr w14:paraId="725D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A9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AF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CE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BB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C76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3E2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536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AC1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BF71B">
            <w:pPr>
              <w:jc w:val="right"/>
              <w:rPr>
                <w:rFonts w:hint="eastAsia" w:ascii="宋体" w:hAnsi="宋体" w:eastAsia="宋体" w:cs="宋体"/>
                <w:i w:val="0"/>
                <w:iCs w:val="0"/>
                <w:color w:val="000000"/>
                <w:sz w:val="22"/>
                <w:szCs w:val="22"/>
                <w:u w:val="none"/>
              </w:rPr>
            </w:pPr>
          </w:p>
        </w:tc>
      </w:tr>
      <w:tr w14:paraId="3C6D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F1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09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49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B0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D23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AB3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CA8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5E0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9212A">
            <w:pPr>
              <w:jc w:val="right"/>
              <w:rPr>
                <w:rFonts w:hint="eastAsia" w:ascii="宋体" w:hAnsi="宋体" w:eastAsia="宋体" w:cs="宋体"/>
                <w:i w:val="0"/>
                <w:iCs w:val="0"/>
                <w:color w:val="000000"/>
                <w:sz w:val="22"/>
                <w:szCs w:val="22"/>
                <w:u w:val="none"/>
              </w:rPr>
            </w:pPr>
          </w:p>
        </w:tc>
      </w:tr>
      <w:tr w14:paraId="6CE9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4B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4B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F2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26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CF4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ABA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396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B4E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8B1E9">
            <w:pPr>
              <w:jc w:val="right"/>
              <w:rPr>
                <w:rFonts w:hint="eastAsia" w:ascii="宋体" w:hAnsi="宋体" w:eastAsia="宋体" w:cs="宋体"/>
                <w:i w:val="0"/>
                <w:iCs w:val="0"/>
                <w:color w:val="000000"/>
                <w:sz w:val="22"/>
                <w:szCs w:val="22"/>
                <w:u w:val="none"/>
              </w:rPr>
            </w:pPr>
          </w:p>
        </w:tc>
      </w:tr>
      <w:tr w14:paraId="4805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11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6B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0C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C0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B0C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E69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98B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69E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A674C">
            <w:pPr>
              <w:jc w:val="right"/>
              <w:rPr>
                <w:rFonts w:hint="eastAsia" w:ascii="宋体" w:hAnsi="宋体" w:eastAsia="宋体" w:cs="宋体"/>
                <w:i w:val="0"/>
                <w:iCs w:val="0"/>
                <w:color w:val="000000"/>
                <w:sz w:val="22"/>
                <w:szCs w:val="22"/>
                <w:u w:val="none"/>
              </w:rPr>
            </w:pPr>
          </w:p>
        </w:tc>
      </w:tr>
      <w:tr w14:paraId="6431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FA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75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2D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EC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F43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949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AC6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88E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83DAF">
            <w:pPr>
              <w:jc w:val="right"/>
              <w:rPr>
                <w:rFonts w:hint="eastAsia" w:ascii="宋体" w:hAnsi="宋体" w:eastAsia="宋体" w:cs="宋体"/>
                <w:i w:val="0"/>
                <w:iCs w:val="0"/>
                <w:color w:val="000000"/>
                <w:sz w:val="22"/>
                <w:szCs w:val="22"/>
                <w:u w:val="none"/>
              </w:rPr>
            </w:pPr>
          </w:p>
        </w:tc>
      </w:tr>
      <w:tr w14:paraId="3109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F7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7C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02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9F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DBF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EEC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D70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87F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0507B">
            <w:pPr>
              <w:jc w:val="right"/>
              <w:rPr>
                <w:rFonts w:hint="eastAsia" w:ascii="宋体" w:hAnsi="宋体" w:eastAsia="宋体" w:cs="宋体"/>
                <w:i w:val="0"/>
                <w:iCs w:val="0"/>
                <w:color w:val="000000"/>
                <w:sz w:val="22"/>
                <w:szCs w:val="22"/>
                <w:u w:val="none"/>
              </w:rPr>
            </w:pPr>
          </w:p>
        </w:tc>
      </w:tr>
      <w:tr w14:paraId="5D49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8C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21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1D8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06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823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FC4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802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7CF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16F75">
            <w:pPr>
              <w:jc w:val="right"/>
              <w:rPr>
                <w:rFonts w:hint="eastAsia" w:ascii="宋体" w:hAnsi="宋体" w:eastAsia="宋体" w:cs="宋体"/>
                <w:i w:val="0"/>
                <w:iCs w:val="0"/>
                <w:color w:val="000000"/>
                <w:sz w:val="22"/>
                <w:szCs w:val="22"/>
                <w:u w:val="none"/>
              </w:rPr>
            </w:pPr>
          </w:p>
        </w:tc>
      </w:tr>
      <w:tr w14:paraId="765D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91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56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45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CC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0DD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3C0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FB3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EB1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AA2A6">
            <w:pPr>
              <w:jc w:val="right"/>
              <w:rPr>
                <w:rFonts w:hint="eastAsia" w:ascii="宋体" w:hAnsi="宋体" w:eastAsia="宋体" w:cs="宋体"/>
                <w:i w:val="0"/>
                <w:iCs w:val="0"/>
                <w:color w:val="000000"/>
                <w:sz w:val="22"/>
                <w:szCs w:val="22"/>
                <w:u w:val="none"/>
              </w:rPr>
            </w:pPr>
          </w:p>
        </w:tc>
      </w:tr>
      <w:tr w14:paraId="5A6B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D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A0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59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9C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C2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50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DDE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58D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FA51F">
            <w:pPr>
              <w:jc w:val="right"/>
              <w:rPr>
                <w:rFonts w:hint="eastAsia" w:ascii="宋体" w:hAnsi="宋体" w:eastAsia="宋体" w:cs="宋体"/>
                <w:i w:val="0"/>
                <w:iCs w:val="0"/>
                <w:color w:val="000000"/>
                <w:sz w:val="22"/>
                <w:szCs w:val="22"/>
                <w:u w:val="none"/>
              </w:rPr>
            </w:pPr>
          </w:p>
        </w:tc>
      </w:tr>
      <w:tr w14:paraId="1D38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F4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6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EB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24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A5C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B74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BAD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015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B7EF0">
            <w:pPr>
              <w:jc w:val="right"/>
              <w:rPr>
                <w:rFonts w:hint="eastAsia" w:ascii="宋体" w:hAnsi="宋体" w:eastAsia="宋体" w:cs="宋体"/>
                <w:i w:val="0"/>
                <w:iCs w:val="0"/>
                <w:color w:val="000000"/>
                <w:sz w:val="22"/>
                <w:szCs w:val="22"/>
                <w:u w:val="none"/>
              </w:rPr>
            </w:pPr>
          </w:p>
        </w:tc>
      </w:tr>
      <w:tr w14:paraId="3D47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A5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60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23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3F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127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BD8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1E0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3EA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2336E">
            <w:pPr>
              <w:jc w:val="right"/>
              <w:rPr>
                <w:rFonts w:hint="eastAsia" w:ascii="宋体" w:hAnsi="宋体" w:eastAsia="宋体" w:cs="宋体"/>
                <w:i w:val="0"/>
                <w:iCs w:val="0"/>
                <w:color w:val="000000"/>
                <w:sz w:val="22"/>
                <w:szCs w:val="22"/>
                <w:u w:val="none"/>
              </w:rPr>
            </w:pPr>
          </w:p>
        </w:tc>
      </w:tr>
      <w:tr w14:paraId="71B1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2B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066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E8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4C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78F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77D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FA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555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BB21E">
            <w:pPr>
              <w:jc w:val="right"/>
              <w:rPr>
                <w:rFonts w:hint="eastAsia" w:ascii="宋体" w:hAnsi="宋体" w:eastAsia="宋体" w:cs="宋体"/>
                <w:i w:val="0"/>
                <w:iCs w:val="0"/>
                <w:color w:val="000000"/>
                <w:sz w:val="22"/>
                <w:szCs w:val="22"/>
                <w:u w:val="none"/>
              </w:rPr>
            </w:pPr>
          </w:p>
        </w:tc>
      </w:tr>
      <w:tr w14:paraId="2D65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48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47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D4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B1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B74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48C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632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65C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19E1F">
            <w:pPr>
              <w:jc w:val="right"/>
              <w:rPr>
                <w:rFonts w:hint="eastAsia" w:ascii="宋体" w:hAnsi="宋体" w:eastAsia="宋体" w:cs="宋体"/>
                <w:i w:val="0"/>
                <w:iCs w:val="0"/>
                <w:color w:val="000000"/>
                <w:sz w:val="22"/>
                <w:szCs w:val="22"/>
                <w:u w:val="none"/>
              </w:rPr>
            </w:pPr>
          </w:p>
        </w:tc>
      </w:tr>
      <w:tr w14:paraId="2D10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6C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A2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99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08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207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67D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AF8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741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1B11B">
            <w:pPr>
              <w:jc w:val="right"/>
              <w:rPr>
                <w:rFonts w:hint="eastAsia" w:ascii="宋体" w:hAnsi="宋体" w:eastAsia="宋体" w:cs="宋体"/>
                <w:i w:val="0"/>
                <w:iCs w:val="0"/>
                <w:color w:val="000000"/>
                <w:sz w:val="22"/>
                <w:szCs w:val="22"/>
                <w:u w:val="none"/>
              </w:rPr>
            </w:pPr>
          </w:p>
        </w:tc>
      </w:tr>
      <w:tr w14:paraId="1C9C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21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1C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33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16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9F0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4A7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0D6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8E7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64F06">
            <w:pPr>
              <w:jc w:val="right"/>
              <w:rPr>
                <w:rFonts w:hint="eastAsia" w:ascii="宋体" w:hAnsi="宋体" w:eastAsia="宋体" w:cs="宋体"/>
                <w:i w:val="0"/>
                <w:iCs w:val="0"/>
                <w:color w:val="000000"/>
                <w:sz w:val="22"/>
                <w:szCs w:val="22"/>
                <w:u w:val="none"/>
              </w:rPr>
            </w:pPr>
          </w:p>
        </w:tc>
      </w:tr>
      <w:tr w14:paraId="288B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40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4C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E4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9D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12A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88D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67F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6FC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2A84C">
            <w:pPr>
              <w:jc w:val="right"/>
              <w:rPr>
                <w:rFonts w:hint="eastAsia" w:ascii="宋体" w:hAnsi="宋体" w:eastAsia="宋体" w:cs="宋体"/>
                <w:i w:val="0"/>
                <w:iCs w:val="0"/>
                <w:color w:val="000000"/>
                <w:sz w:val="22"/>
                <w:szCs w:val="22"/>
                <w:u w:val="none"/>
              </w:rPr>
            </w:pPr>
          </w:p>
        </w:tc>
      </w:tr>
      <w:tr w14:paraId="46B4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D3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7D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8D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D5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989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13D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988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B1D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8466A">
            <w:pPr>
              <w:jc w:val="right"/>
              <w:rPr>
                <w:rFonts w:hint="eastAsia" w:ascii="宋体" w:hAnsi="宋体" w:eastAsia="宋体" w:cs="宋体"/>
                <w:i w:val="0"/>
                <w:iCs w:val="0"/>
                <w:color w:val="000000"/>
                <w:sz w:val="22"/>
                <w:szCs w:val="22"/>
                <w:u w:val="none"/>
              </w:rPr>
            </w:pPr>
          </w:p>
        </w:tc>
      </w:tr>
      <w:tr w14:paraId="64DC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0F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B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FB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5C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9B4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38F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941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1FA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AD3FB">
            <w:pPr>
              <w:jc w:val="right"/>
              <w:rPr>
                <w:rFonts w:hint="eastAsia" w:ascii="宋体" w:hAnsi="宋体" w:eastAsia="宋体" w:cs="宋体"/>
                <w:i w:val="0"/>
                <w:iCs w:val="0"/>
                <w:color w:val="000000"/>
                <w:sz w:val="22"/>
                <w:szCs w:val="22"/>
                <w:u w:val="none"/>
              </w:rPr>
            </w:pPr>
          </w:p>
        </w:tc>
      </w:tr>
      <w:tr w14:paraId="270E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43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8C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12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A4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0EE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85F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06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91A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9E1EB">
            <w:pPr>
              <w:jc w:val="right"/>
              <w:rPr>
                <w:rFonts w:hint="eastAsia" w:ascii="宋体" w:hAnsi="宋体" w:eastAsia="宋体" w:cs="宋体"/>
                <w:i w:val="0"/>
                <w:iCs w:val="0"/>
                <w:color w:val="000000"/>
                <w:sz w:val="22"/>
                <w:szCs w:val="22"/>
                <w:u w:val="none"/>
              </w:rPr>
            </w:pPr>
          </w:p>
        </w:tc>
      </w:tr>
      <w:tr w14:paraId="37BE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29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15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E4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E2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EF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DC1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16A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34A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B6E74">
            <w:pPr>
              <w:jc w:val="right"/>
              <w:rPr>
                <w:rFonts w:hint="eastAsia" w:ascii="宋体" w:hAnsi="宋体" w:eastAsia="宋体" w:cs="宋体"/>
                <w:i w:val="0"/>
                <w:iCs w:val="0"/>
                <w:color w:val="000000"/>
                <w:sz w:val="22"/>
                <w:szCs w:val="22"/>
                <w:u w:val="none"/>
              </w:rPr>
            </w:pPr>
          </w:p>
        </w:tc>
      </w:tr>
      <w:tr w14:paraId="3127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52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54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A3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40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FB5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4AB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A5A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BCF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6893C">
            <w:pPr>
              <w:jc w:val="right"/>
              <w:rPr>
                <w:rFonts w:hint="eastAsia" w:ascii="宋体" w:hAnsi="宋体" w:eastAsia="宋体" w:cs="宋体"/>
                <w:i w:val="0"/>
                <w:iCs w:val="0"/>
                <w:color w:val="000000"/>
                <w:sz w:val="22"/>
                <w:szCs w:val="22"/>
                <w:u w:val="none"/>
              </w:rPr>
            </w:pPr>
          </w:p>
        </w:tc>
      </w:tr>
      <w:tr w14:paraId="7475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A2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5F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2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96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A29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804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DB9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106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6D862">
            <w:pPr>
              <w:jc w:val="right"/>
              <w:rPr>
                <w:rFonts w:hint="eastAsia" w:ascii="宋体" w:hAnsi="宋体" w:eastAsia="宋体" w:cs="宋体"/>
                <w:i w:val="0"/>
                <w:iCs w:val="0"/>
                <w:color w:val="000000"/>
                <w:sz w:val="22"/>
                <w:szCs w:val="22"/>
                <w:u w:val="none"/>
              </w:rPr>
            </w:pPr>
          </w:p>
        </w:tc>
      </w:tr>
      <w:tr w14:paraId="6DD8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C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3A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27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D0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016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EEB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83D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28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72355">
            <w:pPr>
              <w:jc w:val="right"/>
              <w:rPr>
                <w:rFonts w:hint="eastAsia" w:ascii="宋体" w:hAnsi="宋体" w:eastAsia="宋体" w:cs="宋体"/>
                <w:i w:val="0"/>
                <w:iCs w:val="0"/>
                <w:color w:val="000000"/>
                <w:sz w:val="22"/>
                <w:szCs w:val="22"/>
                <w:u w:val="none"/>
              </w:rPr>
            </w:pPr>
          </w:p>
        </w:tc>
      </w:tr>
      <w:tr w14:paraId="4FB6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24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57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2F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F9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3FE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60D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8CC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EE5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EACBC">
            <w:pPr>
              <w:jc w:val="right"/>
              <w:rPr>
                <w:rFonts w:hint="eastAsia" w:ascii="宋体" w:hAnsi="宋体" w:eastAsia="宋体" w:cs="宋体"/>
                <w:i w:val="0"/>
                <w:iCs w:val="0"/>
                <w:color w:val="000000"/>
                <w:sz w:val="22"/>
                <w:szCs w:val="22"/>
                <w:u w:val="none"/>
              </w:rPr>
            </w:pPr>
          </w:p>
        </w:tc>
      </w:tr>
      <w:tr w14:paraId="5F38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7E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82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8A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04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46B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173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B95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387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2370F">
            <w:pPr>
              <w:jc w:val="right"/>
              <w:rPr>
                <w:rFonts w:hint="eastAsia" w:ascii="宋体" w:hAnsi="宋体" w:eastAsia="宋体" w:cs="宋体"/>
                <w:i w:val="0"/>
                <w:iCs w:val="0"/>
                <w:color w:val="000000"/>
                <w:sz w:val="22"/>
                <w:szCs w:val="22"/>
                <w:u w:val="none"/>
              </w:rPr>
            </w:pPr>
          </w:p>
        </w:tc>
      </w:tr>
      <w:tr w14:paraId="139D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67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23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EB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D6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C6D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D6E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C1E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A34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B3746">
            <w:pPr>
              <w:jc w:val="right"/>
              <w:rPr>
                <w:rFonts w:hint="eastAsia" w:ascii="宋体" w:hAnsi="宋体" w:eastAsia="宋体" w:cs="宋体"/>
                <w:i w:val="0"/>
                <w:iCs w:val="0"/>
                <w:color w:val="000000"/>
                <w:sz w:val="22"/>
                <w:szCs w:val="22"/>
                <w:u w:val="none"/>
              </w:rPr>
            </w:pPr>
          </w:p>
        </w:tc>
      </w:tr>
      <w:tr w14:paraId="1EE9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AB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48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5C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84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2FA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6B2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A05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76C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86C79">
            <w:pPr>
              <w:jc w:val="right"/>
              <w:rPr>
                <w:rFonts w:hint="eastAsia" w:ascii="宋体" w:hAnsi="宋体" w:eastAsia="宋体" w:cs="宋体"/>
                <w:i w:val="0"/>
                <w:iCs w:val="0"/>
                <w:color w:val="000000"/>
                <w:sz w:val="22"/>
                <w:szCs w:val="22"/>
                <w:u w:val="none"/>
              </w:rPr>
            </w:pPr>
          </w:p>
        </w:tc>
      </w:tr>
      <w:tr w14:paraId="77CB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0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70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88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98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0FF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726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72E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24D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00ACB">
            <w:pPr>
              <w:jc w:val="right"/>
              <w:rPr>
                <w:rFonts w:hint="eastAsia" w:ascii="宋体" w:hAnsi="宋体" w:eastAsia="宋体" w:cs="宋体"/>
                <w:i w:val="0"/>
                <w:iCs w:val="0"/>
                <w:color w:val="000000"/>
                <w:sz w:val="22"/>
                <w:szCs w:val="22"/>
                <w:u w:val="none"/>
              </w:rPr>
            </w:pPr>
          </w:p>
        </w:tc>
      </w:tr>
      <w:tr w14:paraId="6E06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4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3C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F3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85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7F4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61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646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2D2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D763E">
            <w:pPr>
              <w:jc w:val="right"/>
              <w:rPr>
                <w:rFonts w:hint="eastAsia" w:ascii="宋体" w:hAnsi="宋体" w:eastAsia="宋体" w:cs="宋体"/>
                <w:i w:val="0"/>
                <w:iCs w:val="0"/>
                <w:color w:val="000000"/>
                <w:sz w:val="22"/>
                <w:szCs w:val="22"/>
                <w:u w:val="none"/>
              </w:rPr>
            </w:pPr>
          </w:p>
        </w:tc>
      </w:tr>
      <w:tr w14:paraId="7742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9F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F5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18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99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414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A5B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E94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812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6684B">
            <w:pPr>
              <w:jc w:val="right"/>
              <w:rPr>
                <w:rFonts w:hint="eastAsia" w:ascii="宋体" w:hAnsi="宋体" w:eastAsia="宋体" w:cs="宋体"/>
                <w:i w:val="0"/>
                <w:iCs w:val="0"/>
                <w:color w:val="000000"/>
                <w:sz w:val="22"/>
                <w:szCs w:val="22"/>
                <w:u w:val="none"/>
              </w:rPr>
            </w:pPr>
          </w:p>
        </w:tc>
      </w:tr>
      <w:tr w14:paraId="276E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F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22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D4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28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AD7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D89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911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773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A8061">
            <w:pPr>
              <w:jc w:val="right"/>
              <w:rPr>
                <w:rFonts w:hint="eastAsia" w:ascii="宋体" w:hAnsi="宋体" w:eastAsia="宋体" w:cs="宋体"/>
                <w:i w:val="0"/>
                <w:iCs w:val="0"/>
                <w:color w:val="000000"/>
                <w:sz w:val="22"/>
                <w:szCs w:val="22"/>
                <w:u w:val="none"/>
              </w:rPr>
            </w:pPr>
          </w:p>
        </w:tc>
      </w:tr>
      <w:tr w14:paraId="0AEE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91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6F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DD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D4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8F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968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2D2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858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B6583">
            <w:pPr>
              <w:jc w:val="right"/>
              <w:rPr>
                <w:rFonts w:hint="eastAsia" w:ascii="宋体" w:hAnsi="宋体" w:eastAsia="宋体" w:cs="宋体"/>
                <w:i w:val="0"/>
                <w:iCs w:val="0"/>
                <w:color w:val="000000"/>
                <w:sz w:val="22"/>
                <w:szCs w:val="22"/>
                <w:u w:val="none"/>
              </w:rPr>
            </w:pPr>
          </w:p>
        </w:tc>
      </w:tr>
      <w:tr w14:paraId="3F5F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AA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51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5B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4F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0DC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710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B46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C1B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7A85B">
            <w:pPr>
              <w:jc w:val="right"/>
              <w:rPr>
                <w:rFonts w:hint="eastAsia" w:ascii="宋体" w:hAnsi="宋体" w:eastAsia="宋体" w:cs="宋体"/>
                <w:i w:val="0"/>
                <w:iCs w:val="0"/>
                <w:color w:val="000000"/>
                <w:sz w:val="22"/>
                <w:szCs w:val="22"/>
                <w:u w:val="none"/>
              </w:rPr>
            </w:pPr>
          </w:p>
        </w:tc>
      </w:tr>
      <w:tr w14:paraId="1B5E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F4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3C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65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C0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626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98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995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14C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6CC5D">
            <w:pPr>
              <w:jc w:val="right"/>
              <w:rPr>
                <w:rFonts w:hint="eastAsia" w:ascii="宋体" w:hAnsi="宋体" w:eastAsia="宋体" w:cs="宋体"/>
                <w:i w:val="0"/>
                <w:iCs w:val="0"/>
                <w:color w:val="000000"/>
                <w:sz w:val="22"/>
                <w:szCs w:val="22"/>
                <w:u w:val="none"/>
              </w:rPr>
            </w:pPr>
          </w:p>
        </w:tc>
      </w:tr>
      <w:tr w14:paraId="1219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E0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6F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EF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8D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454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1C5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0D6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A86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8D560">
            <w:pPr>
              <w:jc w:val="right"/>
              <w:rPr>
                <w:rFonts w:hint="eastAsia" w:ascii="宋体" w:hAnsi="宋体" w:eastAsia="宋体" w:cs="宋体"/>
                <w:i w:val="0"/>
                <w:iCs w:val="0"/>
                <w:color w:val="000000"/>
                <w:sz w:val="22"/>
                <w:szCs w:val="22"/>
                <w:u w:val="none"/>
              </w:rPr>
            </w:pPr>
          </w:p>
        </w:tc>
      </w:tr>
      <w:tr w14:paraId="6ED5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E8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B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A2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90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DF8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42D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3B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7F0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92104">
            <w:pPr>
              <w:jc w:val="right"/>
              <w:rPr>
                <w:rFonts w:hint="eastAsia" w:ascii="宋体" w:hAnsi="宋体" w:eastAsia="宋体" w:cs="宋体"/>
                <w:i w:val="0"/>
                <w:iCs w:val="0"/>
                <w:color w:val="000000"/>
                <w:sz w:val="22"/>
                <w:szCs w:val="22"/>
                <w:u w:val="none"/>
              </w:rPr>
            </w:pPr>
          </w:p>
        </w:tc>
      </w:tr>
      <w:tr w14:paraId="55E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E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0A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44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ED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8F6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882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5F7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25D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4E779">
            <w:pPr>
              <w:jc w:val="right"/>
              <w:rPr>
                <w:rFonts w:hint="eastAsia" w:ascii="宋体" w:hAnsi="宋体" w:eastAsia="宋体" w:cs="宋体"/>
                <w:i w:val="0"/>
                <w:iCs w:val="0"/>
                <w:color w:val="000000"/>
                <w:sz w:val="22"/>
                <w:szCs w:val="22"/>
                <w:u w:val="none"/>
              </w:rPr>
            </w:pPr>
          </w:p>
        </w:tc>
      </w:tr>
      <w:tr w14:paraId="4DA5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4B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65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9B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1D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EA7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145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BA0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08F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091D3">
            <w:pPr>
              <w:jc w:val="right"/>
              <w:rPr>
                <w:rFonts w:hint="eastAsia" w:ascii="宋体" w:hAnsi="宋体" w:eastAsia="宋体" w:cs="宋体"/>
                <w:i w:val="0"/>
                <w:iCs w:val="0"/>
                <w:color w:val="000000"/>
                <w:sz w:val="22"/>
                <w:szCs w:val="22"/>
                <w:u w:val="none"/>
              </w:rPr>
            </w:pPr>
          </w:p>
        </w:tc>
      </w:tr>
      <w:tr w14:paraId="58E6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B5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11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05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C9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D78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03B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5E7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B53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EFF663">
            <w:pPr>
              <w:jc w:val="right"/>
              <w:rPr>
                <w:rFonts w:hint="eastAsia" w:ascii="宋体" w:hAnsi="宋体" w:eastAsia="宋体" w:cs="宋体"/>
                <w:i w:val="0"/>
                <w:iCs w:val="0"/>
                <w:color w:val="000000"/>
                <w:sz w:val="22"/>
                <w:szCs w:val="22"/>
                <w:u w:val="none"/>
              </w:rPr>
            </w:pPr>
          </w:p>
        </w:tc>
      </w:tr>
      <w:tr w14:paraId="2585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A8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FC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43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F3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22A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9F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FF3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0DB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7F8D1">
            <w:pPr>
              <w:jc w:val="right"/>
              <w:rPr>
                <w:rFonts w:hint="eastAsia" w:ascii="宋体" w:hAnsi="宋体" w:eastAsia="宋体" w:cs="宋体"/>
                <w:i w:val="0"/>
                <w:iCs w:val="0"/>
                <w:color w:val="000000"/>
                <w:sz w:val="22"/>
                <w:szCs w:val="22"/>
                <w:u w:val="none"/>
              </w:rPr>
            </w:pPr>
          </w:p>
        </w:tc>
      </w:tr>
      <w:tr w14:paraId="6C05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55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0B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C3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75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82E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D6F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F49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E73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47CAE">
            <w:pPr>
              <w:jc w:val="right"/>
              <w:rPr>
                <w:rFonts w:hint="eastAsia" w:ascii="宋体" w:hAnsi="宋体" w:eastAsia="宋体" w:cs="宋体"/>
                <w:i w:val="0"/>
                <w:iCs w:val="0"/>
                <w:color w:val="000000"/>
                <w:sz w:val="22"/>
                <w:szCs w:val="22"/>
                <w:u w:val="none"/>
              </w:rPr>
            </w:pPr>
          </w:p>
        </w:tc>
      </w:tr>
      <w:tr w14:paraId="68AF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E7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CD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71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9C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14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E18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FF2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1E2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AABF">
            <w:pPr>
              <w:jc w:val="right"/>
              <w:rPr>
                <w:rFonts w:hint="eastAsia" w:ascii="宋体" w:hAnsi="宋体" w:eastAsia="宋体" w:cs="宋体"/>
                <w:i w:val="0"/>
                <w:iCs w:val="0"/>
                <w:color w:val="000000"/>
                <w:sz w:val="22"/>
                <w:szCs w:val="22"/>
                <w:u w:val="none"/>
              </w:rPr>
            </w:pPr>
          </w:p>
        </w:tc>
      </w:tr>
      <w:tr w14:paraId="01DA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B6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16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E6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1D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E92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250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D0F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E64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D7DDE">
            <w:pPr>
              <w:jc w:val="right"/>
              <w:rPr>
                <w:rFonts w:hint="eastAsia" w:ascii="宋体" w:hAnsi="宋体" w:eastAsia="宋体" w:cs="宋体"/>
                <w:i w:val="0"/>
                <w:iCs w:val="0"/>
                <w:color w:val="000000"/>
                <w:sz w:val="22"/>
                <w:szCs w:val="22"/>
                <w:u w:val="none"/>
              </w:rPr>
            </w:pPr>
          </w:p>
        </w:tc>
      </w:tr>
      <w:tr w14:paraId="1251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41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00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88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EB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35A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670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C3F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DA9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6CE6D">
            <w:pPr>
              <w:jc w:val="right"/>
              <w:rPr>
                <w:rFonts w:hint="eastAsia" w:ascii="宋体" w:hAnsi="宋体" w:eastAsia="宋体" w:cs="宋体"/>
                <w:i w:val="0"/>
                <w:iCs w:val="0"/>
                <w:color w:val="000000"/>
                <w:sz w:val="22"/>
                <w:szCs w:val="22"/>
                <w:u w:val="none"/>
              </w:rPr>
            </w:pPr>
          </w:p>
        </w:tc>
      </w:tr>
      <w:tr w14:paraId="7C82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D1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8B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E1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24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E49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992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183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DD2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743A5">
            <w:pPr>
              <w:jc w:val="right"/>
              <w:rPr>
                <w:rFonts w:hint="eastAsia" w:ascii="宋体" w:hAnsi="宋体" w:eastAsia="宋体" w:cs="宋体"/>
                <w:i w:val="0"/>
                <w:iCs w:val="0"/>
                <w:color w:val="000000"/>
                <w:sz w:val="22"/>
                <w:szCs w:val="22"/>
                <w:u w:val="none"/>
              </w:rPr>
            </w:pPr>
          </w:p>
        </w:tc>
      </w:tr>
      <w:tr w14:paraId="04B4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F6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F4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FC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42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57B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FB0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570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F63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56EF6">
            <w:pPr>
              <w:jc w:val="right"/>
              <w:rPr>
                <w:rFonts w:hint="eastAsia" w:ascii="宋体" w:hAnsi="宋体" w:eastAsia="宋体" w:cs="宋体"/>
                <w:i w:val="0"/>
                <w:iCs w:val="0"/>
                <w:color w:val="000000"/>
                <w:sz w:val="22"/>
                <w:szCs w:val="22"/>
                <w:u w:val="none"/>
              </w:rPr>
            </w:pPr>
          </w:p>
        </w:tc>
      </w:tr>
      <w:tr w14:paraId="512D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F7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A6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3B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2C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85F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246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841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DF4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68432">
            <w:pPr>
              <w:jc w:val="right"/>
              <w:rPr>
                <w:rFonts w:hint="eastAsia" w:ascii="宋体" w:hAnsi="宋体" w:eastAsia="宋体" w:cs="宋体"/>
                <w:i w:val="0"/>
                <w:iCs w:val="0"/>
                <w:color w:val="000000"/>
                <w:sz w:val="22"/>
                <w:szCs w:val="22"/>
                <w:u w:val="none"/>
              </w:rPr>
            </w:pPr>
          </w:p>
        </w:tc>
      </w:tr>
      <w:tr w14:paraId="5FF2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49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3B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40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64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202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CFB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A98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ACE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8C7CE">
            <w:pPr>
              <w:jc w:val="right"/>
              <w:rPr>
                <w:rFonts w:hint="eastAsia" w:ascii="宋体" w:hAnsi="宋体" w:eastAsia="宋体" w:cs="宋体"/>
                <w:i w:val="0"/>
                <w:iCs w:val="0"/>
                <w:color w:val="000000"/>
                <w:sz w:val="22"/>
                <w:szCs w:val="22"/>
                <w:u w:val="none"/>
              </w:rPr>
            </w:pPr>
          </w:p>
        </w:tc>
      </w:tr>
      <w:tr w14:paraId="1167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A6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08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2C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98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6D7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B68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FB2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C09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C5C48">
            <w:pPr>
              <w:jc w:val="right"/>
              <w:rPr>
                <w:rFonts w:hint="eastAsia" w:ascii="宋体" w:hAnsi="宋体" w:eastAsia="宋体" w:cs="宋体"/>
                <w:i w:val="0"/>
                <w:iCs w:val="0"/>
                <w:color w:val="000000"/>
                <w:sz w:val="22"/>
                <w:szCs w:val="22"/>
                <w:u w:val="none"/>
              </w:rPr>
            </w:pPr>
          </w:p>
        </w:tc>
      </w:tr>
      <w:tr w14:paraId="5567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B1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E1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87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80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E2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BEA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C4E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F5E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6FBE8">
            <w:pPr>
              <w:jc w:val="right"/>
              <w:rPr>
                <w:rFonts w:hint="eastAsia" w:ascii="宋体" w:hAnsi="宋体" w:eastAsia="宋体" w:cs="宋体"/>
                <w:i w:val="0"/>
                <w:iCs w:val="0"/>
                <w:color w:val="000000"/>
                <w:sz w:val="22"/>
                <w:szCs w:val="22"/>
                <w:u w:val="none"/>
              </w:rPr>
            </w:pPr>
          </w:p>
        </w:tc>
      </w:tr>
      <w:tr w14:paraId="66B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3A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50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25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C4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F40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7F1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2EC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FE9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9E375">
            <w:pPr>
              <w:jc w:val="right"/>
              <w:rPr>
                <w:rFonts w:hint="eastAsia" w:ascii="宋体" w:hAnsi="宋体" w:eastAsia="宋体" w:cs="宋体"/>
                <w:i w:val="0"/>
                <w:iCs w:val="0"/>
                <w:color w:val="000000"/>
                <w:sz w:val="22"/>
                <w:szCs w:val="22"/>
                <w:u w:val="none"/>
              </w:rPr>
            </w:pPr>
          </w:p>
        </w:tc>
      </w:tr>
      <w:tr w14:paraId="2536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0C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B3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4C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AE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29E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6BC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45B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E06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72E9C">
            <w:pPr>
              <w:jc w:val="right"/>
              <w:rPr>
                <w:rFonts w:hint="eastAsia" w:ascii="宋体" w:hAnsi="宋体" w:eastAsia="宋体" w:cs="宋体"/>
                <w:i w:val="0"/>
                <w:iCs w:val="0"/>
                <w:color w:val="000000"/>
                <w:sz w:val="22"/>
                <w:szCs w:val="22"/>
                <w:u w:val="none"/>
              </w:rPr>
            </w:pPr>
          </w:p>
        </w:tc>
      </w:tr>
      <w:tr w14:paraId="03F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22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5E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60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9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188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1FF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5FD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22B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50E3F">
            <w:pPr>
              <w:jc w:val="right"/>
              <w:rPr>
                <w:rFonts w:hint="eastAsia" w:ascii="宋体" w:hAnsi="宋体" w:eastAsia="宋体" w:cs="宋体"/>
                <w:i w:val="0"/>
                <w:iCs w:val="0"/>
                <w:color w:val="000000"/>
                <w:sz w:val="22"/>
                <w:szCs w:val="22"/>
                <w:u w:val="none"/>
              </w:rPr>
            </w:pPr>
          </w:p>
        </w:tc>
      </w:tr>
      <w:tr w14:paraId="081F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F7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E0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63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C0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329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F00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087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358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9882D">
            <w:pPr>
              <w:jc w:val="right"/>
              <w:rPr>
                <w:rFonts w:hint="eastAsia" w:ascii="宋体" w:hAnsi="宋体" w:eastAsia="宋体" w:cs="宋体"/>
                <w:i w:val="0"/>
                <w:iCs w:val="0"/>
                <w:color w:val="000000"/>
                <w:sz w:val="22"/>
                <w:szCs w:val="22"/>
                <w:u w:val="none"/>
              </w:rPr>
            </w:pPr>
          </w:p>
        </w:tc>
      </w:tr>
      <w:tr w14:paraId="0BA7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C4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B5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0F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C4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78B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F6E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E94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94A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E9AC5">
            <w:pPr>
              <w:jc w:val="right"/>
              <w:rPr>
                <w:rFonts w:hint="eastAsia" w:ascii="宋体" w:hAnsi="宋体" w:eastAsia="宋体" w:cs="宋体"/>
                <w:i w:val="0"/>
                <w:iCs w:val="0"/>
                <w:color w:val="000000"/>
                <w:sz w:val="22"/>
                <w:szCs w:val="22"/>
                <w:u w:val="none"/>
              </w:rPr>
            </w:pPr>
          </w:p>
        </w:tc>
      </w:tr>
      <w:tr w14:paraId="0B91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3E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19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D1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C5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DE1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444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F46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45A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16111">
            <w:pPr>
              <w:jc w:val="right"/>
              <w:rPr>
                <w:rFonts w:hint="eastAsia" w:ascii="宋体" w:hAnsi="宋体" w:eastAsia="宋体" w:cs="宋体"/>
                <w:i w:val="0"/>
                <w:iCs w:val="0"/>
                <w:color w:val="000000"/>
                <w:sz w:val="22"/>
                <w:szCs w:val="22"/>
                <w:u w:val="none"/>
              </w:rPr>
            </w:pPr>
          </w:p>
        </w:tc>
      </w:tr>
      <w:tr w14:paraId="64E8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B5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DF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E4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71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E7C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50F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8B9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4A0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4F64A">
            <w:pPr>
              <w:jc w:val="right"/>
              <w:rPr>
                <w:rFonts w:hint="eastAsia" w:ascii="宋体" w:hAnsi="宋体" w:eastAsia="宋体" w:cs="宋体"/>
                <w:i w:val="0"/>
                <w:iCs w:val="0"/>
                <w:color w:val="000000"/>
                <w:sz w:val="22"/>
                <w:szCs w:val="22"/>
                <w:u w:val="none"/>
              </w:rPr>
            </w:pPr>
          </w:p>
        </w:tc>
      </w:tr>
      <w:tr w14:paraId="0074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07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DF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15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2F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889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87C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1DE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378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01252">
            <w:pPr>
              <w:jc w:val="right"/>
              <w:rPr>
                <w:rFonts w:hint="eastAsia" w:ascii="宋体" w:hAnsi="宋体" w:eastAsia="宋体" w:cs="宋体"/>
                <w:i w:val="0"/>
                <w:iCs w:val="0"/>
                <w:color w:val="000000"/>
                <w:sz w:val="22"/>
                <w:szCs w:val="22"/>
                <w:u w:val="none"/>
              </w:rPr>
            </w:pPr>
          </w:p>
        </w:tc>
      </w:tr>
      <w:tr w14:paraId="04A4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AE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E2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0A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38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C6B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4A7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4F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18B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B050B">
            <w:pPr>
              <w:jc w:val="right"/>
              <w:rPr>
                <w:rFonts w:hint="eastAsia" w:ascii="宋体" w:hAnsi="宋体" w:eastAsia="宋体" w:cs="宋体"/>
                <w:i w:val="0"/>
                <w:iCs w:val="0"/>
                <w:color w:val="000000"/>
                <w:sz w:val="22"/>
                <w:szCs w:val="22"/>
                <w:u w:val="none"/>
              </w:rPr>
            </w:pPr>
          </w:p>
        </w:tc>
      </w:tr>
      <w:tr w14:paraId="0989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53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E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D7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0C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E7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F17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73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5B7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EF130">
            <w:pPr>
              <w:jc w:val="right"/>
              <w:rPr>
                <w:rFonts w:hint="eastAsia" w:ascii="宋体" w:hAnsi="宋体" w:eastAsia="宋体" w:cs="宋体"/>
                <w:i w:val="0"/>
                <w:iCs w:val="0"/>
                <w:color w:val="000000"/>
                <w:sz w:val="22"/>
                <w:szCs w:val="22"/>
                <w:u w:val="none"/>
              </w:rPr>
            </w:pPr>
          </w:p>
        </w:tc>
      </w:tr>
      <w:tr w14:paraId="71B0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52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E2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FF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B0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0F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0E5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82F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5AB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285F6">
            <w:pPr>
              <w:jc w:val="right"/>
              <w:rPr>
                <w:rFonts w:hint="eastAsia" w:ascii="宋体" w:hAnsi="宋体" w:eastAsia="宋体" w:cs="宋体"/>
                <w:i w:val="0"/>
                <w:iCs w:val="0"/>
                <w:color w:val="000000"/>
                <w:sz w:val="22"/>
                <w:szCs w:val="22"/>
                <w:u w:val="none"/>
              </w:rPr>
            </w:pPr>
          </w:p>
        </w:tc>
      </w:tr>
      <w:tr w14:paraId="50B2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EA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80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0B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DC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8E9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BF4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3C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3B2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D9FCE">
            <w:pPr>
              <w:jc w:val="right"/>
              <w:rPr>
                <w:rFonts w:hint="eastAsia" w:ascii="宋体" w:hAnsi="宋体" w:eastAsia="宋体" w:cs="宋体"/>
                <w:i w:val="0"/>
                <w:iCs w:val="0"/>
                <w:color w:val="000000"/>
                <w:sz w:val="22"/>
                <w:szCs w:val="22"/>
                <w:u w:val="none"/>
              </w:rPr>
            </w:pPr>
          </w:p>
        </w:tc>
      </w:tr>
      <w:tr w14:paraId="7D57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44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A1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40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4D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E3C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3E0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3A2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5F8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9E7C3">
            <w:pPr>
              <w:jc w:val="right"/>
              <w:rPr>
                <w:rFonts w:hint="eastAsia" w:ascii="宋体" w:hAnsi="宋体" w:eastAsia="宋体" w:cs="宋体"/>
                <w:i w:val="0"/>
                <w:iCs w:val="0"/>
                <w:color w:val="000000"/>
                <w:sz w:val="22"/>
                <w:szCs w:val="22"/>
                <w:u w:val="none"/>
              </w:rPr>
            </w:pPr>
          </w:p>
        </w:tc>
      </w:tr>
      <w:tr w14:paraId="3EBA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6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E5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AB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02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523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266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0D9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AA9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1B0E3">
            <w:pPr>
              <w:jc w:val="right"/>
              <w:rPr>
                <w:rFonts w:hint="eastAsia" w:ascii="宋体" w:hAnsi="宋体" w:eastAsia="宋体" w:cs="宋体"/>
                <w:i w:val="0"/>
                <w:iCs w:val="0"/>
                <w:color w:val="000000"/>
                <w:sz w:val="22"/>
                <w:szCs w:val="22"/>
                <w:u w:val="none"/>
              </w:rPr>
            </w:pPr>
          </w:p>
        </w:tc>
      </w:tr>
      <w:tr w14:paraId="5453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B3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E2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BF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5B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A64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8F5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32B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BDA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F3E43">
            <w:pPr>
              <w:jc w:val="right"/>
              <w:rPr>
                <w:rFonts w:hint="eastAsia" w:ascii="宋体" w:hAnsi="宋体" w:eastAsia="宋体" w:cs="宋体"/>
                <w:i w:val="0"/>
                <w:iCs w:val="0"/>
                <w:color w:val="000000"/>
                <w:sz w:val="22"/>
                <w:szCs w:val="22"/>
                <w:u w:val="none"/>
              </w:rPr>
            </w:pPr>
          </w:p>
        </w:tc>
      </w:tr>
      <w:tr w14:paraId="2D53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A0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26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FE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8D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821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A73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129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5C7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26789">
            <w:pPr>
              <w:jc w:val="right"/>
              <w:rPr>
                <w:rFonts w:hint="eastAsia" w:ascii="宋体" w:hAnsi="宋体" w:eastAsia="宋体" w:cs="宋体"/>
                <w:i w:val="0"/>
                <w:iCs w:val="0"/>
                <w:color w:val="000000"/>
                <w:sz w:val="22"/>
                <w:szCs w:val="22"/>
                <w:u w:val="none"/>
              </w:rPr>
            </w:pPr>
          </w:p>
        </w:tc>
      </w:tr>
      <w:tr w14:paraId="476A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9A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8A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22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44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C5C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0AE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118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8E1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25C1C">
            <w:pPr>
              <w:jc w:val="right"/>
              <w:rPr>
                <w:rFonts w:hint="eastAsia" w:ascii="宋体" w:hAnsi="宋体" w:eastAsia="宋体" w:cs="宋体"/>
                <w:i w:val="0"/>
                <w:iCs w:val="0"/>
                <w:color w:val="000000"/>
                <w:sz w:val="22"/>
                <w:szCs w:val="22"/>
                <w:u w:val="none"/>
              </w:rPr>
            </w:pPr>
          </w:p>
        </w:tc>
      </w:tr>
      <w:tr w14:paraId="7497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CE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A7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38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5C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FB3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6C3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5E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D12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170B9">
            <w:pPr>
              <w:jc w:val="right"/>
              <w:rPr>
                <w:rFonts w:hint="eastAsia" w:ascii="宋体" w:hAnsi="宋体" w:eastAsia="宋体" w:cs="宋体"/>
                <w:i w:val="0"/>
                <w:iCs w:val="0"/>
                <w:color w:val="000000"/>
                <w:sz w:val="22"/>
                <w:szCs w:val="22"/>
                <w:u w:val="none"/>
              </w:rPr>
            </w:pPr>
          </w:p>
        </w:tc>
      </w:tr>
      <w:tr w14:paraId="0AD7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C3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C5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27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97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57D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B3F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4E5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C2B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8A967">
            <w:pPr>
              <w:jc w:val="right"/>
              <w:rPr>
                <w:rFonts w:hint="eastAsia" w:ascii="宋体" w:hAnsi="宋体" w:eastAsia="宋体" w:cs="宋体"/>
                <w:i w:val="0"/>
                <w:iCs w:val="0"/>
                <w:color w:val="000000"/>
                <w:sz w:val="22"/>
                <w:szCs w:val="22"/>
                <w:u w:val="none"/>
              </w:rPr>
            </w:pPr>
          </w:p>
        </w:tc>
      </w:tr>
      <w:tr w14:paraId="5FA7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DA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D3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C1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AD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821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D9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2CA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6DC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4C7A2">
            <w:pPr>
              <w:jc w:val="right"/>
              <w:rPr>
                <w:rFonts w:hint="eastAsia" w:ascii="宋体" w:hAnsi="宋体" w:eastAsia="宋体" w:cs="宋体"/>
                <w:i w:val="0"/>
                <w:iCs w:val="0"/>
                <w:color w:val="000000"/>
                <w:sz w:val="22"/>
                <w:szCs w:val="22"/>
                <w:u w:val="none"/>
              </w:rPr>
            </w:pPr>
          </w:p>
        </w:tc>
      </w:tr>
      <w:tr w14:paraId="40E3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12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23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8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4E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A94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8B0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21D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0E7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4D75D">
            <w:pPr>
              <w:jc w:val="right"/>
              <w:rPr>
                <w:rFonts w:hint="eastAsia" w:ascii="宋体" w:hAnsi="宋体" w:eastAsia="宋体" w:cs="宋体"/>
                <w:i w:val="0"/>
                <w:iCs w:val="0"/>
                <w:color w:val="000000"/>
                <w:sz w:val="22"/>
                <w:szCs w:val="22"/>
                <w:u w:val="none"/>
              </w:rPr>
            </w:pPr>
          </w:p>
        </w:tc>
      </w:tr>
      <w:tr w14:paraId="547B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A2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48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DC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06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3B9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F3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8B7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BF5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5D1DA">
            <w:pPr>
              <w:jc w:val="right"/>
              <w:rPr>
                <w:rFonts w:hint="eastAsia" w:ascii="宋体" w:hAnsi="宋体" w:eastAsia="宋体" w:cs="宋体"/>
                <w:i w:val="0"/>
                <w:iCs w:val="0"/>
                <w:color w:val="000000"/>
                <w:sz w:val="22"/>
                <w:szCs w:val="22"/>
                <w:u w:val="none"/>
              </w:rPr>
            </w:pPr>
          </w:p>
        </w:tc>
      </w:tr>
      <w:tr w14:paraId="6A15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6A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2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20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2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B7B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6E4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A7E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F66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AD763">
            <w:pPr>
              <w:jc w:val="right"/>
              <w:rPr>
                <w:rFonts w:hint="eastAsia" w:ascii="宋体" w:hAnsi="宋体" w:eastAsia="宋体" w:cs="宋体"/>
                <w:i w:val="0"/>
                <w:iCs w:val="0"/>
                <w:color w:val="000000"/>
                <w:sz w:val="22"/>
                <w:szCs w:val="22"/>
                <w:u w:val="none"/>
              </w:rPr>
            </w:pPr>
          </w:p>
        </w:tc>
      </w:tr>
      <w:tr w14:paraId="7E53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E7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5C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D4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53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3D8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452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068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305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3CA6E">
            <w:pPr>
              <w:jc w:val="right"/>
              <w:rPr>
                <w:rFonts w:hint="eastAsia" w:ascii="宋体" w:hAnsi="宋体" w:eastAsia="宋体" w:cs="宋体"/>
                <w:i w:val="0"/>
                <w:iCs w:val="0"/>
                <w:color w:val="000000"/>
                <w:sz w:val="22"/>
                <w:szCs w:val="22"/>
                <w:u w:val="none"/>
              </w:rPr>
            </w:pPr>
          </w:p>
        </w:tc>
      </w:tr>
      <w:tr w14:paraId="4D9F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36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3A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97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56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8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5CE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01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48C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DC3B6">
            <w:pPr>
              <w:jc w:val="right"/>
              <w:rPr>
                <w:rFonts w:hint="eastAsia" w:ascii="宋体" w:hAnsi="宋体" w:eastAsia="宋体" w:cs="宋体"/>
                <w:i w:val="0"/>
                <w:iCs w:val="0"/>
                <w:color w:val="000000"/>
                <w:sz w:val="22"/>
                <w:szCs w:val="22"/>
                <w:u w:val="none"/>
              </w:rPr>
            </w:pPr>
          </w:p>
        </w:tc>
      </w:tr>
      <w:tr w14:paraId="234B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B1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F2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35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F1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D78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D04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230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5CC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ADBAF">
            <w:pPr>
              <w:jc w:val="right"/>
              <w:rPr>
                <w:rFonts w:hint="eastAsia" w:ascii="宋体" w:hAnsi="宋体" w:eastAsia="宋体" w:cs="宋体"/>
                <w:i w:val="0"/>
                <w:iCs w:val="0"/>
                <w:color w:val="000000"/>
                <w:sz w:val="22"/>
                <w:szCs w:val="22"/>
                <w:u w:val="none"/>
              </w:rPr>
            </w:pPr>
          </w:p>
        </w:tc>
      </w:tr>
      <w:tr w14:paraId="1B2B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49C36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650740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D8EEFB5">
      <w:pPr>
        <w:widowControl/>
        <w:spacing w:line="400" w:lineRule="exact"/>
        <w:jc w:val="center"/>
        <w:textAlignment w:val="center"/>
        <w:rPr>
          <w:rFonts w:ascii="Times New Roman" w:hAnsi="Times New Roman" w:eastAsia="黑体" w:cs="Times New Roman"/>
          <w:color w:val="000000"/>
          <w:kern w:val="0"/>
          <w:sz w:val="32"/>
          <w:szCs w:val="32"/>
        </w:rPr>
      </w:pPr>
    </w:p>
    <w:tbl>
      <w:tblPr>
        <w:tblStyle w:val="10"/>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440"/>
        <w:gridCol w:w="1440"/>
        <w:gridCol w:w="1440"/>
        <w:gridCol w:w="1381"/>
        <w:gridCol w:w="1181"/>
        <w:gridCol w:w="1616"/>
      </w:tblGrid>
      <w:tr w14:paraId="5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560" w:type="dxa"/>
            <w:gridSpan w:val="10"/>
            <w:tcBorders>
              <w:top w:val="nil"/>
              <w:left w:val="nil"/>
              <w:bottom w:val="nil"/>
              <w:right w:val="nil"/>
            </w:tcBorders>
            <w:shd w:val="clear" w:color="auto" w:fill="auto"/>
            <w:noWrap/>
            <w:vAlign w:val="center"/>
          </w:tcPr>
          <w:p w14:paraId="208EF8E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3A3C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669FE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2F31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C9EF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11A6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BFC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8814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BC1B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CDD4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0111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CD2F7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6E4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674E8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0A03117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F2A8C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896E7B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4F5FE5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4350D0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E2DA06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627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E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FD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51D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C5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62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2F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B1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806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5D6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E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B91F9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73881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86233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3DBEC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4A4A1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97D5D1">
            <w:pPr>
              <w:jc w:val="center"/>
              <w:rPr>
                <w:rFonts w:hint="eastAsia" w:ascii="宋体" w:hAnsi="宋体" w:eastAsia="宋体" w:cs="宋体"/>
                <w:i w:val="0"/>
                <w:iCs w:val="0"/>
                <w:color w:val="000000"/>
                <w:sz w:val="22"/>
                <w:szCs w:val="22"/>
                <w:u w:val="none"/>
              </w:rPr>
            </w:pPr>
          </w:p>
        </w:tc>
      </w:tr>
      <w:tr w14:paraId="39B1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21360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FE769">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5C609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69B21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DAD30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689C6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D121F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3395A3">
            <w:pPr>
              <w:jc w:val="center"/>
              <w:rPr>
                <w:rFonts w:hint="eastAsia" w:ascii="宋体" w:hAnsi="宋体" w:eastAsia="宋体" w:cs="宋体"/>
                <w:i w:val="0"/>
                <w:iCs w:val="0"/>
                <w:color w:val="000000"/>
                <w:sz w:val="22"/>
                <w:szCs w:val="22"/>
                <w:u w:val="none"/>
              </w:rPr>
            </w:pPr>
          </w:p>
        </w:tc>
      </w:tr>
      <w:tr w14:paraId="6C7A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3AE26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EA26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00F27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9F9D8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1ABE2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069D9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28F4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D6A8C2">
            <w:pPr>
              <w:jc w:val="center"/>
              <w:rPr>
                <w:rFonts w:hint="eastAsia" w:ascii="宋体" w:hAnsi="宋体" w:eastAsia="宋体" w:cs="宋体"/>
                <w:i w:val="0"/>
                <w:iCs w:val="0"/>
                <w:color w:val="000000"/>
                <w:sz w:val="22"/>
                <w:szCs w:val="22"/>
                <w:u w:val="none"/>
              </w:rPr>
            </w:pPr>
          </w:p>
        </w:tc>
      </w:tr>
      <w:tr w14:paraId="64E3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FB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40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959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DD2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72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65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49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71C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CC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E8D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B5A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2,533.82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A17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703B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DC62A">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6E27B">
            <w:pPr>
              <w:jc w:val="right"/>
              <w:rPr>
                <w:rFonts w:hint="eastAsia" w:ascii="宋体" w:hAnsi="宋体" w:eastAsia="宋体" w:cs="宋体"/>
                <w:b/>
                <w:bCs/>
                <w:i w:val="0"/>
                <w:iCs w:val="0"/>
                <w:color w:val="000000"/>
                <w:sz w:val="22"/>
                <w:szCs w:val="22"/>
                <w:u w:val="none"/>
              </w:rPr>
            </w:pPr>
          </w:p>
        </w:tc>
      </w:tr>
      <w:tr w14:paraId="0D92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EA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15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FF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48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66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2CF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3E5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68492">
            <w:pPr>
              <w:jc w:val="right"/>
              <w:rPr>
                <w:rFonts w:hint="eastAsia" w:ascii="宋体" w:hAnsi="宋体" w:eastAsia="宋体" w:cs="宋体"/>
                <w:i w:val="0"/>
                <w:iCs w:val="0"/>
                <w:color w:val="000000"/>
                <w:sz w:val="22"/>
                <w:szCs w:val="22"/>
                <w:u w:val="none"/>
              </w:rPr>
            </w:pPr>
          </w:p>
        </w:tc>
      </w:tr>
      <w:tr w14:paraId="5A597BCC">
        <w:tblPrEx>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4C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8A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FF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76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9F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B50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87F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D22CC">
            <w:pPr>
              <w:jc w:val="right"/>
              <w:rPr>
                <w:rFonts w:hint="eastAsia" w:ascii="宋体" w:hAnsi="宋体" w:eastAsia="宋体" w:cs="宋体"/>
                <w:i w:val="0"/>
                <w:iCs w:val="0"/>
                <w:color w:val="000000"/>
                <w:sz w:val="22"/>
                <w:szCs w:val="22"/>
                <w:u w:val="none"/>
              </w:rPr>
            </w:pPr>
          </w:p>
        </w:tc>
      </w:tr>
      <w:tr w14:paraId="4A88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B5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23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B1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22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3A0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BD0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DAF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FD75B">
            <w:pPr>
              <w:jc w:val="right"/>
              <w:rPr>
                <w:rFonts w:hint="eastAsia" w:ascii="宋体" w:hAnsi="宋体" w:eastAsia="宋体" w:cs="宋体"/>
                <w:i w:val="0"/>
                <w:iCs w:val="0"/>
                <w:color w:val="000000"/>
                <w:sz w:val="22"/>
                <w:szCs w:val="22"/>
                <w:u w:val="none"/>
              </w:rPr>
            </w:pPr>
          </w:p>
        </w:tc>
      </w:tr>
      <w:tr w14:paraId="6FA3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76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6B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FB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AB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1D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EAD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162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1292B">
            <w:pPr>
              <w:jc w:val="right"/>
              <w:rPr>
                <w:rFonts w:hint="eastAsia" w:ascii="宋体" w:hAnsi="宋体" w:eastAsia="宋体" w:cs="宋体"/>
                <w:i w:val="0"/>
                <w:iCs w:val="0"/>
                <w:color w:val="000000"/>
                <w:sz w:val="22"/>
                <w:szCs w:val="22"/>
                <w:u w:val="none"/>
              </w:rPr>
            </w:pPr>
          </w:p>
        </w:tc>
      </w:tr>
      <w:tr w14:paraId="43A6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21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69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76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29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781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E93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98A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98B41">
            <w:pPr>
              <w:jc w:val="right"/>
              <w:rPr>
                <w:rFonts w:hint="eastAsia" w:ascii="宋体" w:hAnsi="宋体" w:eastAsia="宋体" w:cs="宋体"/>
                <w:i w:val="0"/>
                <w:iCs w:val="0"/>
                <w:color w:val="000000"/>
                <w:sz w:val="22"/>
                <w:szCs w:val="22"/>
                <w:u w:val="none"/>
              </w:rPr>
            </w:pPr>
          </w:p>
        </w:tc>
      </w:tr>
      <w:tr w14:paraId="3B7A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DE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A5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E5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5D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97A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A1F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D54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50187">
            <w:pPr>
              <w:jc w:val="right"/>
              <w:rPr>
                <w:rFonts w:hint="eastAsia" w:ascii="宋体" w:hAnsi="宋体" w:eastAsia="宋体" w:cs="宋体"/>
                <w:i w:val="0"/>
                <w:iCs w:val="0"/>
                <w:color w:val="000000"/>
                <w:sz w:val="22"/>
                <w:szCs w:val="22"/>
                <w:u w:val="none"/>
              </w:rPr>
            </w:pPr>
          </w:p>
        </w:tc>
      </w:tr>
      <w:tr w14:paraId="6AD0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86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10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31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9E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BA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839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DFF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89224">
            <w:pPr>
              <w:jc w:val="right"/>
              <w:rPr>
                <w:rFonts w:hint="eastAsia" w:ascii="宋体" w:hAnsi="宋体" w:eastAsia="宋体" w:cs="宋体"/>
                <w:i w:val="0"/>
                <w:iCs w:val="0"/>
                <w:color w:val="000000"/>
                <w:sz w:val="22"/>
                <w:szCs w:val="22"/>
                <w:u w:val="none"/>
              </w:rPr>
            </w:pPr>
          </w:p>
        </w:tc>
      </w:tr>
      <w:tr w14:paraId="29F4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84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AF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61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50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838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324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4BF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829FD">
            <w:pPr>
              <w:jc w:val="right"/>
              <w:rPr>
                <w:rFonts w:hint="eastAsia" w:ascii="宋体" w:hAnsi="宋体" w:eastAsia="宋体" w:cs="宋体"/>
                <w:i w:val="0"/>
                <w:iCs w:val="0"/>
                <w:color w:val="000000"/>
                <w:sz w:val="22"/>
                <w:szCs w:val="22"/>
                <w:u w:val="none"/>
              </w:rPr>
            </w:pPr>
          </w:p>
        </w:tc>
      </w:tr>
      <w:tr w14:paraId="389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5D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CB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01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E94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74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25B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A3B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39A7C">
            <w:pPr>
              <w:jc w:val="right"/>
              <w:rPr>
                <w:rFonts w:hint="eastAsia" w:ascii="宋体" w:hAnsi="宋体" w:eastAsia="宋体" w:cs="宋体"/>
                <w:i w:val="0"/>
                <w:iCs w:val="0"/>
                <w:color w:val="000000"/>
                <w:sz w:val="22"/>
                <w:szCs w:val="22"/>
                <w:u w:val="none"/>
              </w:rPr>
            </w:pPr>
          </w:p>
        </w:tc>
      </w:tr>
      <w:tr w14:paraId="3E38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06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38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26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5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59A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6C1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645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2173D">
            <w:pPr>
              <w:jc w:val="right"/>
              <w:rPr>
                <w:rFonts w:hint="eastAsia" w:ascii="宋体" w:hAnsi="宋体" w:eastAsia="宋体" w:cs="宋体"/>
                <w:i w:val="0"/>
                <w:iCs w:val="0"/>
                <w:color w:val="000000"/>
                <w:sz w:val="22"/>
                <w:szCs w:val="22"/>
                <w:u w:val="none"/>
              </w:rPr>
            </w:pPr>
          </w:p>
        </w:tc>
      </w:tr>
      <w:tr w14:paraId="242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18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BD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1A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74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AA7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702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F7A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131E9">
            <w:pPr>
              <w:jc w:val="right"/>
              <w:rPr>
                <w:rFonts w:hint="eastAsia" w:ascii="宋体" w:hAnsi="宋体" w:eastAsia="宋体" w:cs="宋体"/>
                <w:i w:val="0"/>
                <w:iCs w:val="0"/>
                <w:color w:val="000000"/>
                <w:sz w:val="22"/>
                <w:szCs w:val="22"/>
                <w:u w:val="none"/>
              </w:rPr>
            </w:pPr>
          </w:p>
        </w:tc>
      </w:tr>
      <w:tr w14:paraId="66C6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4D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1D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8A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73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056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472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C67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F4666">
            <w:pPr>
              <w:jc w:val="right"/>
              <w:rPr>
                <w:rFonts w:hint="eastAsia" w:ascii="宋体" w:hAnsi="宋体" w:eastAsia="宋体" w:cs="宋体"/>
                <w:i w:val="0"/>
                <w:iCs w:val="0"/>
                <w:color w:val="000000"/>
                <w:sz w:val="22"/>
                <w:szCs w:val="22"/>
                <w:u w:val="none"/>
              </w:rPr>
            </w:pPr>
          </w:p>
        </w:tc>
      </w:tr>
      <w:tr w14:paraId="504F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2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35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85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F2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28F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D87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3C1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F72EC">
            <w:pPr>
              <w:jc w:val="right"/>
              <w:rPr>
                <w:rFonts w:hint="eastAsia" w:ascii="宋体" w:hAnsi="宋体" w:eastAsia="宋体" w:cs="宋体"/>
                <w:i w:val="0"/>
                <w:iCs w:val="0"/>
                <w:color w:val="000000"/>
                <w:sz w:val="22"/>
                <w:szCs w:val="22"/>
                <w:u w:val="none"/>
              </w:rPr>
            </w:pPr>
          </w:p>
        </w:tc>
      </w:tr>
      <w:tr w14:paraId="0570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CF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45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BC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69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0AB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16D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6F1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F8AEE">
            <w:pPr>
              <w:jc w:val="right"/>
              <w:rPr>
                <w:rFonts w:hint="eastAsia" w:ascii="宋体" w:hAnsi="宋体" w:eastAsia="宋体" w:cs="宋体"/>
                <w:i w:val="0"/>
                <w:iCs w:val="0"/>
                <w:color w:val="000000"/>
                <w:sz w:val="22"/>
                <w:szCs w:val="22"/>
                <w:u w:val="none"/>
              </w:rPr>
            </w:pPr>
          </w:p>
        </w:tc>
      </w:tr>
      <w:tr w14:paraId="7F10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AE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4D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91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7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EC7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9AC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015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02224">
            <w:pPr>
              <w:jc w:val="right"/>
              <w:rPr>
                <w:rFonts w:hint="eastAsia" w:ascii="宋体" w:hAnsi="宋体" w:eastAsia="宋体" w:cs="宋体"/>
                <w:i w:val="0"/>
                <w:iCs w:val="0"/>
                <w:color w:val="000000"/>
                <w:sz w:val="22"/>
                <w:szCs w:val="22"/>
                <w:u w:val="none"/>
              </w:rPr>
            </w:pPr>
          </w:p>
        </w:tc>
      </w:tr>
      <w:tr w14:paraId="278F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D1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F0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FA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72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7A4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79C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F68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E37C0">
            <w:pPr>
              <w:jc w:val="right"/>
              <w:rPr>
                <w:rFonts w:hint="eastAsia" w:ascii="宋体" w:hAnsi="宋体" w:eastAsia="宋体" w:cs="宋体"/>
                <w:i w:val="0"/>
                <w:iCs w:val="0"/>
                <w:color w:val="000000"/>
                <w:sz w:val="22"/>
                <w:szCs w:val="22"/>
                <w:u w:val="none"/>
              </w:rPr>
            </w:pPr>
          </w:p>
        </w:tc>
      </w:tr>
      <w:tr w14:paraId="74B0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4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DD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BD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EE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F9E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A04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C93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94186">
            <w:pPr>
              <w:jc w:val="right"/>
              <w:rPr>
                <w:rFonts w:hint="eastAsia" w:ascii="宋体" w:hAnsi="宋体" w:eastAsia="宋体" w:cs="宋体"/>
                <w:i w:val="0"/>
                <w:iCs w:val="0"/>
                <w:color w:val="000000"/>
                <w:sz w:val="22"/>
                <w:szCs w:val="22"/>
                <w:u w:val="none"/>
              </w:rPr>
            </w:pPr>
          </w:p>
        </w:tc>
      </w:tr>
      <w:tr w14:paraId="3708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09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2A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F2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20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D17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84E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1AB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096C9">
            <w:pPr>
              <w:jc w:val="right"/>
              <w:rPr>
                <w:rFonts w:hint="eastAsia" w:ascii="宋体" w:hAnsi="宋体" w:eastAsia="宋体" w:cs="宋体"/>
                <w:i w:val="0"/>
                <w:iCs w:val="0"/>
                <w:color w:val="000000"/>
                <w:sz w:val="22"/>
                <w:szCs w:val="22"/>
                <w:u w:val="none"/>
              </w:rPr>
            </w:pPr>
          </w:p>
        </w:tc>
      </w:tr>
      <w:tr w14:paraId="7ABF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E0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35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66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2A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C78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AB9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56C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BE2F2">
            <w:pPr>
              <w:jc w:val="right"/>
              <w:rPr>
                <w:rFonts w:hint="eastAsia" w:ascii="宋体" w:hAnsi="宋体" w:eastAsia="宋体" w:cs="宋体"/>
                <w:i w:val="0"/>
                <w:iCs w:val="0"/>
                <w:color w:val="000000"/>
                <w:sz w:val="22"/>
                <w:szCs w:val="22"/>
                <w:u w:val="none"/>
              </w:rPr>
            </w:pPr>
          </w:p>
        </w:tc>
      </w:tr>
      <w:tr w14:paraId="6A6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DB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2B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BE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E7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EA6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3BD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BED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4976A">
            <w:pPr>
              <w:jc w:val="right"/>
              <w:rPr>
                <w:rFonts w:hint="eastAsia" w:ascii="宋体" w:hAnsi="宋体" w:eastAsia="宋体" w:cs="宋体"/>
                <w:i w:val="0"/>
                <w:iCs w:val="0"/>
                <w:color w:val="000000"/>
                <w:sz w:val="22"/>
                <w:szCs w:val="22"/>
                <w:u w:val="none"/>
              </w:rPr>
            </w:pPr>
          </w:p>
        </w:tc>
      </w:tr>
      <w:tr w14:paraId="4B4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B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2B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8C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34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854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1D5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F3F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2BCA8">
            <w:pPr>
              <w:jc w:val="right"/>
              <w:rPr>
                <w:rFonts w:hint="eastAsia" w:ascii="宋体" w:hAnsi="宋体" w:eastAsia="宋体" w:cs="宋体"/>
                <w:i w:val="0"/>
                <w:iCs w:val="0"/>
                <w:color w:val="000000"/>
                <w:sz w:val="22"/>
                <w:szCs w:val="22"/>
                <w:u w:val="none"/>
              </w:rPr>
            </w:pPr>
          </w:p>
        </w:tc>
      </w:tr>
      <w:tr w14:paraId="74EF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FD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BF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59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F8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0E4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573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319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1C6E0">
            <w:pPr>
              <w:jc w:val="right"/>
              <w:rPr>
                <w:rFonts w:hint="eastAsia" w:ascii="宋体" w:hAnsi="宋体" w:eastAsia="宋体" w:cs="宋体"/>
                <w:i w:val="0"/>
                <w:iCs w:val="0"/>
                <w:color w:val="000000"/>
                <w:sz w:val="22"/>
                <w:szCs w:val="22"/>
                <w:u w:val="none"/>
              </w:rPr>
            </w:pPr>
          </w:p>
        </w:tc>
      </w:tr>
      <w:tr w14:paraId="4448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70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74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5E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12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067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578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E8A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A5BA9">
            <w:pPr>
              <w:jc w:val="right"/>
              <w:rPr>
                <w:rFonts w:hint="eastAsia" w:ascii="宋体" w:hAnsi="宋体" w:eastAsia="宋体" w:cs="宋体"/>
                <w:i w:val="0"/>
                <w:iCs w:val="0"/>
                <w:color w:val="000000"/>
                <w:sz w:val="22"/>
                <w:szCs w:val="22"/>
                <w:u w:val="none"/>
              </w:rPr>
            </w:pPr>
          </w:p>
        </w:tc>
      </w:tr>
      <w:tr w14:paraId="3AF1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0D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E2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CC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A4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479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BB7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62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BFAD2">
            <w:pPr>
              <w:jc w:val="right"/>
              <w:rPr>
                <w:rFonts w:hint="eastAsia" w:ascii="宋体" w:hAnsi="宋体" w:eastAsia="宋体" w:cs="宋体"/>
                <w:i w:val="0"/>
                <w:iCs w:val="0"/>
                <w:color w:val="000000"/>
                <w:sz w:val="22"/>
                <w:szCs w:val="22"/>
                <w:u w:val="none"/>
              </w:rPr>
            </w:pPr>
          </w:p>
        </w:tc>
      </w:tr>
      <w:tr w14:paraId="3F24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27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8C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00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B2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AAD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BBE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DF1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01E70">
            <w:pPr>
              <w:jc w:val="right"/>
              <w:rPr>
                <w:rFonts w:hint="eastAsia" w:ascii="宋体" w:hAnsi="宋体" w:eastAsia="宋体" w:cs="宋体"/>
                <w:i w:val="0"/>
                <w:iCs w:val="0"/>
                <w:color w:val="000000"/>
                <w:sz w:val="22"/>
                <w:szCs w:val="22"/>
                <w:u w:val="none"/>
              </w:rPr>
            </w:pPr>
          </w:p>
        </w:tc>
      </w:tr>
      <w:tr w14:paraId="1D79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44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88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DC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91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AEC3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B4D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3D4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3CE45">
            <w:pPr>
              <w:jc w:val="right"/>
              <w:rPr>
                <w:rFonts w:hint="eastAsia" w:ascii="宋体" w:hAnsi="宋体" w:eastAsia="宋体" w:cs="宋体"/>
                <w:i w:val="0"/>
                <w:iCs w:val="0"/>
                <w:color w:val="000000"/>
                <w:sz w:val="22"/>
                <w:szCs w:val="22"/>
                <w:u w:val="none"/>
              </w:rPr>
            </w:pPr>
          </w:p>
        </w:tc>
      </w:tr>
      <w:tr w14:paraId="4333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EA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47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CF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DE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5C1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2B9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67F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15DAA">
            <w:pPr>
              <w:jc w:val="right"/>
              <w:rPr>
                <w:rFonts w:hint="eastAsia" w:ascii="宋体" w:hAnsi="宋体" w:eastAsia="宋体" w:cs="宋体"/>
                <w:i w:val="0"/>
                <w:iCs w:val="0"/>
                <w:color w:val="000000"/>
                <w:sz w:val="22"/>
                <w:szCs w:val="22"/>
                <w:u w:val="none"/>
              </w:rPr>
            </w:pPr>
          </w:p>
        </w:tc>
      </w:tr>
      <w:tr w14:paraId="3D73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0B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84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BE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3A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D31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95C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C66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FA91C">
            <w:pPr>
              <w:jc w:val="right"/>
              <w:rPr>
                <w:rFonts w:hint="eastAsia" w:ascii="宋体" w:hAnsi="宋体" w:eastAsia="宋体" w:cs="宋体"/>
                <w:i w:val="0"/>
                <w:iCs w:val="0"/>
                <w:color w:val="000000"/>
                <w:sz w:val="22"/>
                <w:szCs w:val="22"/>
                <w:u w:val="none"/>
              </w:rPr>
            </w:pPr>
          </w:p>
        </w:tc>
      </w:tr>
      <w:tr w14:paraId="53D9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7F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A1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04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A6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A85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C6F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3D8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954D4">
            <w:pPr>
              <w:jc w:val="right"/>
              <w:rPr>
                <w:rFonts w:hint="eastAsia" w:ascii="宋体" w:hAnsi="宋体" w:eastAsia="宋体" w:cs="宋体"/>
                <w:i w:val="0"/>
                <w:iCs w:val="0"/>
                <w:color w:val="000000"/>
                <w:sz w:val="22"/>
                <w:szCs w:val="22"/>
                <w:u w:val="none"/>
              </w:rPr>
            </w:pPr>
          </w:p>
        </w:tc>
      </w:tr>
      <w:tr w14:paraId="661C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7E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9B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33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18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8AF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E5C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34E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D7427">
            <w:pPr>
              <w:jc w:val="right"/>
              <w:rPr>
                <w:rFonts w:hint="eastAsia" w:ascii="宋体" w:hAnsi="宋体" w:eastAsia="宋体" w:cs="宋体"/>
                <w:i w:val="0"/>
                <w:iCs w:val="0"/>
                <w:color w:val="000000"/>
                <w:sz w:val="22"/>
                <w:szCs w:val="22"/>
                <w:u w:val="none"/>
              </w:rPr>
            </w:pPr>
          </w:p>
        </w:tc>
      </w:tr>
      <w:tr w14:paraId="5AE9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5F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9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B1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85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00D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49A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74E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A47C3">
            <w:pPr>
              <w:jc w:val="right"/>
              <w:rPr>
                <w:rFonts w:hint="eastAsia" w:ascii="宋体" w:hAnsi="宋体" w:eastAsia="宋体" w:cs="宋体"/>
                <w:i w:val="0"/>
                <w:iCs w:val="0"/>
                <w:color w:val="000000"/>
                <w:sz w:val="22"/>
                <w:szCs w:val="22"/>
                <w:u w:val="none"/>
              </w:rPr>
            </w:pPr>
          </w:p>
        </w:tc>
      </w:tr>
      <w:tr w14:paraId="1580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87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4A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38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27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F92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A5E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F3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AACB0">
            <w:pPr>
              <w:jc w:val="right"/>
              <w:rPr>
                <w:rFonts w:hint="eastAsia" w:ascii="宋体" w:hAnsi="宋体" w:eastAsia="宋体" w:cs="宋体"/>
                <w:i w:val="0"/>
                <w:iCs w:val="0"/>
                <w:color w:val="000000"/>
                <w:sz w:val="22"/>
                <w:szCs w:val="22"/>
                <w:u w:val="none"/>
              </w:rPr>
            </w:pPr>
          </w:p>
        </w:tc>
      </w:tr>
      <w:tr w14:paraId="7EB6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EE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48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56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EF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B8F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50A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E62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13B04">
            <w:pPr>
              <w:jc w:val="right"/>
              <w:rPr>
                <w:rFonts w:hint="eastAsia" w:ascii="宋体" w:hAnsi="宋体" w:eastAsia="宋体" w:cs="宋体"/>
                <w:i w:val="0"/>
                <w:iCs w:val="0"/>
                <w:color w:val="000000"/>
                <w:sz w:val="22"/>
                <w:szCs w:val="22"/>
                <w:u w:val="none"/>
              </w:rPr>
            </w:pPr>
          </w:p>
        </w:tc>
      </w:tr>
      <w:tr w14:paraId="4515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99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86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86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1F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5C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4D8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5C7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2A690">
            <w:pPr>
              <w:jc w:val="right"/>
              <w:rPr>
                <w:rFonts w:hint="eastAsia" w:ascii="宋体" w:hAnsi="宋体" w:eastAsia="宋体" w:cs="宋体"/>
                <w:i w:val="0"/>
                <w:iCs w:val="0"/>
                <w:color w:val="000000"/>
                <w:sz w:val="22"/>
                <w:szCs w:val="22"/>
                <w:u w:val="none"/>
              </w:rPr>
            </w:pPr>
          </w:p>
        </w:tc>
      </w:tr>
      <w:tr w14:paraId="74B2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C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1B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68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4D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50B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4A5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041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EF4DA">
            <w:pPr>
              <w:jc w:val="right"/>
              <w:rPr>
                <w:rFonts w:hint="eastAsia" w:ascii="宋体" w:hAnsi="宋体" w:eastAsia="宋体" w:cs="宋体"/>
                <w:i w:val="0"/>
                <w:iCs w:val="0"/>
                <w:color w:val="000000"/>
                <w:sz w:val="22"/>
                <w:szCs w:val="22"/>
                <w:u w:val="none"/>
              </w:rPr>
            </w:pPr>
          </w:p>
        </w:tc>
      </w:tr>
      <w:tr w14:paraId="1222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0F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0E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27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AB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635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9F7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368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3716A">
            <w:pPr>
              <w:jc w:val="right"/>
              <w:rPr>
                <w:rFonts w:hint="eastAsia" w:ascii="宋体" w:hAnsi="宋体" w:eastAsia="宋体" w:cs="宋体"/>
                <w:i w:val="0"/>
                <w:iCs w:val="0"/>
                <w:color w:val="000000"/>
                <w:sz w:val="22"/>
                <w:szCs w:val="22"/>
                <w:u w:val="none"/>
              </w:rPr>
            </w:pPr>
          </w:p>
        </w:tc>
      </w:tr>
      <w:tr w14:paraId="104A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53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CF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FD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8A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E1C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C59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D3C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2F44D">
            <w:pPr>
              <w:jc w:val="right"/>
              <w:rPr>
                <w:rFonts w:hint="eastAsia" w:ascii="宋体" w:hAnsi="宋体" w:eastAsia="宋体" w:cs="宋体"/>
                <w:i w:val="0"/>
                <w:iCs w:val="0"/>
                <w:color w:val="000000"/>
                <w:sz w:val="22"/>
                <w:szCs w:val="22"/>
                <w:u w:val="none"/>
              </w:rPr>
            </w:pPr>
          </w:p>
        </w:tc>
      </w:tr>
      <w:tr w14:paraId="3707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BB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0F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63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A5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B04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F07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371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03555">
            <w:pPr>
              <w:jc w:val="right"/>
              <w:rPr>
                <w:rFonts w:hint="eastAsia" w:ascii="宋体" w:hAnsi="宋体" w:eastAsia="宋体" w:cs="宋体"/>
                <w:i w:val="0"/>
                <w:iCs w:val="0"/>
                <w:color w:val="000000"/>
                <w:sz w:val="22"/>
                <w:szCs w:val="22"/>
                <w:u w:val="none"/>
              </w:rPr>
            </w:pPr>
          </w:p>
        </w:tc>
      </w:tr>
      <w:tr w14:paraId="2D69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CB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97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85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31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83A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1A2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36A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4EB2C">
            <w:pPr>
              <w:jc w:val="right"/>
              <w:rPr>
                <w:rFonts w:hint="eastAsia" w:ascii="宋体" w:hAnsi="宋体" w:eastAsia="宋体" w:cs="宋体"/>
                <w:i w:val="0"/>
                <w:iCs w:val="0"/>
                <w:color w:val="000000"/>
                <w:sz w:val="22"/>
                <w:szCs w:val="22"/>
                <w:u w:val="none"/>
              </w:rPr>
            </w:pPr>
          </w:p>
        </w:tc>
      </w:tr>
      <w:tr w14:paraId="474E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7B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9C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0B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31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DB1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A65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975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12158">
            <w:pPr>
              <w:jc w:val="right"/>
              <w:rPr>
                <w:rFonts w:hint="eastAsia" w:ascii="宋体" w:hAnsi="宋体" w:eastAsia="宋体" w:cs="宋体"/>
                <w:i w:val="0"/>
                <w:iCs w:val="0"/>
                <w:color w:val="000000"/>
                <w:sz w:val="22"/>
                <w:szCs w:val="22"/>
                <w:u w:val="none"/>
              </w:rPr>
            </w:pPr>
          </w:p>
        </w:tc>
      </w:tr>
      <w:tr w14:paraId="47EC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84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65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7D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63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045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DF7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E79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40AF1">
            <w:pPr>
              <w:jc w:val="right"/>
              <w:rPr>
                <w:rFonts w:hint="eastAsia" w:ascii="宋体" w:hAnsi="宋体" w:eastAsia="宋体" w:cs="宋体"/>
                <w:i w:val="0"/>
                <w:iCs w:val="0"/>
                <w:color w:val="000000"/>
                <w:sz w:val="22"/>
                <w:szCs w:val="22"/>
                <w:u w:val="none"/>
              </w:rPr>
            </w:pPr>
          </w:p>
        </w:tc>
      </w:tr>
      <w:tr w14:paraId="20D2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DD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84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90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D9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2BF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649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3CE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C0657">
            <w:pPr>
              <w:jc w:val="right"/>
              <w:rPr>
                <w:rFonts w:hint="eastAsia" w:ascii="宋体" w:hAnsi="宋体" w:eastAsia="宋体" w:cs="宋体"/>
                <w:i w:val="0"/>
                <w:iCs w:val="0"/>
                <w:color w:val="000000"/>
                <w:sz w:val="22"/>
                <w:szCs w:val="22"/>
                <w:u w:val="none"/>
              </w:rPr>
            </w:pPr>
          </w:p>
        </w:tc>
      </w:tr>
      <w:tr w14:paraId="6814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7D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9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D6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A6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7D4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678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A39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B9924">
            <w:pPr>
              <w:jc w:val="right"/>
              <w:rPr>
                <w:rFonts w:hint="eastAsia" w:ascii="宋体" w:hAnsi="宋体" w:eastAsia="宋体" w:cs="宋体"/>
                <w:i w:val="0"/>
                <w:iCs w:val="0"/>
                <w:color w:val="000000"/>
                <w:sz w:val="22"/>
                <w:szCs w:val="22"/>
                <w:u w:val="none"/>
              </w:rPr>
            </w:pPr>
          </w:p>
        </w:tc>
      </w:tr>
      <w:tr w14:paraId="0A37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F3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EE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CB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77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340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919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EEB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78788">
            <w:pPr>
              <w:jc w:val="right"/>
              <w:rPr>
                <w:rFonts w:hint="eastAsia" w:ascii="宋体" w:hAnsi="宋体" w:eastAsia="宋体" w:cs="宋体"/>
                <w:i w:val="0"/>
                <w:iCs w:val="0"/>
                <w:color w:val="000000"/>
                <w:sz w:val="22"/>
                <w:szCs w:val="22"/>
                <w:u w:val="none"/>
              </w:rPr>
            </w:pPr>
          </w:p>
        </w:tc>
      </w:tr>
      <w:tr w14:paraId="0197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CD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7F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D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10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F77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B37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9B6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76FF8">
            <w:pPr>
              <w:jc w:val="right"/>
              <w:rPr>
                <w:rFonts w:hint="eastAsia" w:ascii="宋体" w:hAnsi="宋体" w:eastAsia="宋体" w:cs="宋体"/>
                <w:i w:val="0"/>
                <w:iCs w:val="0"/>
                <w:color w:val="000000"/>
                <w:sz w:val="22"/>
                <w:szCs w:val="22"/>
                <w:u w:val="none"/>
              </w:rPr>
            </w:pPr>
          </w:p>
        </w:tc>
      </w:tr>
      <w:tr w14:paraId="5B35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17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D6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3A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3D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F93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E8C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13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1D91D">
            <w:pPr>
              <w:jc w:val="right"/>
              <w:rPr>
                <w:rFonts w:hint="eastAsia" w:ascii="宋体" w:hAnsi="宋体" w:eastAsia="宋体" w:cs="宋体"/>
                <w:i w:val="0"/>
                <w:iCs w:val="0"/>
                <w:color w:val="000000"/>
                <w:sz w:val="22"/>
                <w:szCs w:val="22"/>
                <w:u w:val="none"/>
              </w:rPr>
            </w:pPr>
          </w:p>
        </w:tc>
      </w:tr>
      <w:tr w14:paraId="3DB9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88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13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5C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99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CDE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D08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4E2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926A5">
            <w:pPr>
              <w:jc w:val="right"/>
              <w:rPr>
                <w:rFonts w:hint="eastAsia" w:ascii="宋体" w:hAnsi="宋体" w:eastAsia="宋体" w:cs="宋体"/>
                <w:i w:val="0"/>
                <w:iCs w:val="0"/>
                <w:color w:val="000000"/>
                <w:sz w:val="22"/>
                <w:szCs w:val="22"/>
                <w:u w:val="none"/>
              </w:rPr>
            </w:pPr>
          </w:p>
        </w:tc>
      </w:tr>
      <w:tr w14:paraId="5ED5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51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F4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F5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A4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7EB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A18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754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9E974">
            <w:pPr>
              <w:jc w:val="right"/>
              <w:rPr>
                <w:rFonts w:hint="eastAsia" w:ascii="宋体" w:hAnsi="宋体" w:eastAsia="宋体" w:cs="宋体"/>
                <w:i w:val="0"/>
                <w:iCs w:val="0"/>
                <w:color w:val="000000"/>
                <w:sz w:val="22"/>
                <w:szCs w:val="22"/>
                <w:u w:val="none"/>
              </w:rPr>
            </w:pPr>
          </w:p>
        </w:tc>
      </w:tr>
      <w:tr w14:paraId="612D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12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48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59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42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7F6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A60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FD7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DF1E5">
            <w:pPr>
              <w:jc w:val="right"/>
              <w:rPr>
                <w:rFonts w:hint="eastAsia" w:ascii="宋体" w:hAnsi="宋体" w:eastAsia="宋体" w:cs="宋体"/>
                <w:i w:val="0"/>
                <w:iCs w:val="0"/>
                <w:color w:val="000000"/>
                <w:sz w:val="22"/>
                <w:szCs w:val="22"/>
                <w:u w:val="none"/>
              </w:rPr>
            </w:pPr>
          </w:p>
        </w:tc>
      </w:tr>
      <w:tr w14:paraId="3E61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EE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24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6A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CA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FAF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F67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270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D94F6">
            <w:pPr>
              <w:jc w:val="right"/>
              <w:rPr>
                <w:rFonts w:hint="eastAsia" w:ascii="宋体" w:hAnsi="宋体" w:eastAsia="宋体" w:cs="宋体"/>
                <w:i w:val="0"/>
                <w:iCs w:val="0"/>
                <w:color w:val="000000"/>
                <w:sz w:val="22"/>
                <w:szCs w:val="22"/>
                <w:u w:val="none"/>
              </w:rPr>
            </w:pPr>
          </w:p>
        </w:tc>
      </w:tr>
      <w:tr w14:paraId="5271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0D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8B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62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D1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0D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E8F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BAE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7AA04">
            <w:pPr>
              <w:jc w:val="right"/>
              <w:rPr>
                <w:rFonts w:hint="eastAsia" w:ascii="宋体" w:hAnsi="宋体" w:eastAsia="宋体" w:cs="宋体"/>
                <w:i w:val="0"/>
                <w:iCs w:val="0"/>
                <w:color w:val="000000"/>
                <w:sz w:val="22"/>
                <w:szCs w:val="22"/>
                <w:u w:val="none"/>
              </w:rPr>
            </w:pPr>
          </w:p>
        </w:tc>
      </w:tr>
      <w:tr w14:paraId="7240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80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EE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33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EE9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A6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585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C01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2AA0D">
            <w:pPr>
              <w:jc w:val="right"/>
              <w:rPr>
                <w:rFonts w:hint="eastAsia" w:ascii="宋体" w:hAnsi="宋体" w:eastAsia="宋体" w:cs="宋体"/>
                <w:i w:val="0"/>
                <w:iCs w:val="0"/>
                <w:color w:val="000000"/>
                <w:sz w:val="22"/>
                <w:szCs w:val="22"/>
                <w:u w:val="none"/>
              </w:rPr>
            </w:pPr>
          </w:p>
        </w:tc>
      </w:tr>
      <w:tr w14:paraId="138A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3F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C8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96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E6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36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61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CD5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AC59B">
            <w:pPr>
              <w:jc w:val="right"/>
              <w:rPr>
                <w:rFonts w:hint="eastAsia" w:ascii="宋体" w:hAnsi="宋体" w:eastAsia="宋体" w:cs="宋体"/>
                <w:i w:val="0"/>
                <w:iCs w:val="0"/>
                <w:color w:val="000000"/>
                <w:sz w:val="22"/>
                <w:szCs w:val="22"/>
                <w:u w:val="none"/>
              </w:rPr>
            </w:pPr>
          </w:p>
        </w:tc>
      </w:tr>
      <w:tr w14:paraId="397D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B8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93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257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185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99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D9A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7C3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E0660">
            <w:pPr>
              <w:jc w:val="right"/>
              <w:rPr>
                <w:rFonts w:hint="eastAsia" w:ascii="宋体" w:hAnsi="宋体" w:eastAsia="宋体" w:cs="宋体"/>
                <w:i w:val="0"/>
                <w:iCs w:val="0"/>
                <w:color w:val="000000"/>
                <w:sz w:val="22"/>
                <w:szCs w:val="22"/>
                <w:u w:val="none"/>
              </w:rPr>
            </w:pPr>
          </w:p>
        </w:tc>
      </w:tr>
      <w:tr w14:paraId="449F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F8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58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63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994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55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224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232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781AB">
            <w:pPr>
              <w:jc w:val="right"/>
              <w:rPr>
                <w:rFonts w:hint="eastAsia" w:ascii="宋体" w:hAnsi="宋体" w:eastAsia="宋体" w:cs="宋体"/>
                <w:i w:val="0"/>
                <w:iCs w:val="0"/>
                <w:color w:val="000000"/>
                <w:sz w:val="22"/>
                <w:szCs w:val="22"/>
                <w:u w:val="none"/>
              </w:rPr>
            </w:pPr>
          </w:p>
        </w:tc>
      </w:tr>
      <w:tr w14:paraId="7162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8C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CF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1D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DF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167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5D2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9CC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9ABEA">
            <w:pPr>
              <w:jc w:val="right"/>
              <w:rPr>
                <w:rFonts w:hint="eastAsia" w:ascii="宋体" w:hAnsi="宋体" w:eastAsia="宋体" w:cs="宋体"/>
                <w:i w:val="0"/>
                <w:iCs w:val="0"/>
                <w:color w:val="000000"/>
                <w:sz w:val="22"/>
                <w:szCs w:val="22"/>
                <w:u w:val="none"/>
              </w:rPr>
            </w:pPr>
          </w:p>
        </w:tc>
      </w:tr>
      <w:tr w14:paraId="5824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C1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CE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CD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B8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09B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E97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E03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3272C">
            <w:pPr>
              <w:jc w:val="right"/>
              <w:rPr>
                <w:rFonts w:hint="eastAsia" w:ascii="宋体" w:hAnsi="宋体" w:eastAsia="宋体" w:cs="宋体"/>
                <w:i w:val="0"/>
                <w:iCs w:val="0"/>
                <w:color w:val="000000"/>
                <w:sz w:val="22"/>
                <w:szCs w:val="22"/>
                <w:u w:val="none"/>
              </w:rPr>
            </w:pPr>
          </w:p>
        </w:tc>
      </w:tr>
      <w:tr w14:paraId="0498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0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54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19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FF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24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E3A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2FB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1F195">
            <w:pPr>
              <w:jc w:val="right"/>
              <w:rPr>
                <w:rFonts w:hint="eastAsia" w:ascii="宋体" w:hAnsi="宋体" w:eastAsia="宋体" w:cs="宋体"/>
                <w:i w:val="0"/>
                <w:iCs w:val="0"/>
                <w:color w:val="000000"/>
                <w:sz w:val="22"/>
                <w:szCs w:val="22"/>
                <w:u w:val="none"/>
              </w:rPr>
            </w:pPr>
          </w:p>
        </w:tc>
      </w:tr>
      <w:tr w14:paraId="7478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F3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91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89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81D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39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62A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E08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74340">
            <w:pPr>
              <w:jc w:val="right"/>
              <w:rPr>
                <w:rFonts w:hint="eastAsia" w:ascii="宋体" w:hAnsi="宋体" w:eastAsia="宋体" w:cs="宋体"/>
                <w:i w:val="0"/>
                <w:iCs w:val="0"/>
                <w:color w:val="000000"/>
                <w:sz w:val="22"/>
                <w:szCs w:val="22"/>
                <w:u w:val="none"/>
              </w:rPr>
            </w:pPr>
          </w:p>
        </w:tc>
      </w:tr>
      <w:tr w14:paraId="659D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2B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EE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16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604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9D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184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AC2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9BD0F">
            <w:pPr>
              <w:jc w:val="right"/>
              <w:rPr>
                <w:rFonts w:hint="eastAsia" w:ascii="宋体" w:hAnsi="宋体" w:eastAsia="宋体" w:cs="宋体"/>
                <w:i w:val="0"/>
                <w:iCs w:val="0"/>
                <w:color w:val="000000"/>
                <w:sz w:val="22"/>
                <w:szCs w:val="22"/>
                <w:u w:val="none"/>
              </w:rPr>
            </w:pPr>
          </w:p>
        </w:tc>
      </w:tr>
      <w:tr w14:paraId="0B8A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79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23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F8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F8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97A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089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C22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B0D19">
            <w:pPr>
              <w:jc w:val="right"/>
              <w:rPr>
                <w:rFonts w:hint="eastAsia" w:ascii="宋体" w:hAnsi="宋体" w:eastAsia="宋体" w:cs="宋体"/>
                <w:i w:val="0"/>
                <w:iCs w:val="0"/>
                <w:color w:val="000000"/>
                <w:sz w:val="22"/>
                <w:szCs w:val="22"/>
                <w:u w:val="none"/>
              </w:rPr>
            </w:pPr>
          </w:p>
        </w:tc>
      </w:tr>
      <w:tr w14:paraId="648F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EB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98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8F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A6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D11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79F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6DB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403C2">
            <w:pPr>
              <w:jc w:val="right"/>
              <w:rPr>
                <w:rFonts w:hint="eastAsia" w:ascii="宋体" w:hAnsi="宋体" w:eastAsia="宋体" w:cs="宋体"/>
                <w:i w:val="0"/>
                <w:iCs w:val="0"/>
                <w:color w:val="000000"/>
                <w:sz w:val="22"/>
                <w:szCs w:val="22"/>
                <w:u w:val="none"/>
              </w:rPr>
            </w:pPr>
          </w:p>
        </w:tc>
      </w:tr>
      <w:tr w14:paraId="46C8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E1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C9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BC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32D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A7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FFC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7FA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C5B75">
            <w:pPr>
              <w:jc w:val="right"/>
              <w:rPr>
                <w:rFonts w:hint="eastAsia" w:ascii="宋体" w:hAnsi="宋体" w:eastAsia="宋体" w:cs="宋体"/>
                <w:i w:val="0"/>
                <w:iCs w:val="0"/>
                <w:color w:val="000000"/>
                <w:sz w:val="22"/>
                <w:szCs w:val="22"/>
                <w:u w:val="none"/>
              </w:rPr>
            </w:pPr>
          </w:p>
        </w:tc>
      </w:tr>
      <w:tr w14:paraId="1984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97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66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DE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390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A9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E11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D81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487EF">
            <w:pPr>
              <w:jc w:val="right"/>
              <w:rPr>
                <w:rFonts w:hint="eastAsia" w:ascii="宋体" w:hAnsi="宋体" w:eastAsia="宋体" w:cs="宋体"/>
                <w:i w:val="0"/>
                <w:iCs w:val="0"/>
                <w:color w:val="000000"/>
                <w:sz w:val="22"/>
                <w:szCs w:val="22"/>
                <w:u w:val="none"/>
              </w:rPr>
            </w:pPr>
          </w:p>
        </w:tc>
      </w:tr>
      <w:tr w14:paraId="793C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4D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38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32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65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5E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FA4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54F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04BA3">
            <w:pPr>
              <w:jc w:val="right"/>
              <w:rPr>
                <w:rFonts w:hint="eastAsia" w:ascii="宋体" w:hAnsi="宋体" w:eastAsia="宋体" w:cs="宋体"/>
                <w:i w:val="0"/>
                <w:iCs w:val="0"/>
                <w:color w:val="000000"/>
                <w:sz w:val="22"/>
                <w:szCs w:val="22"/>
                <w:u w:val="none"/>
              </w:rPr>
            </w:pPr>
          </w:p>
        </w:tc>
      </w:tr>
      <w:tr w14:paraId="12B3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92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70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BD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782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F1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1E3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DD6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AFF82">
            <w:pPr>
              <w:jc w:val="right"/>
              <w:rPr>
                <w:rFonts w:hint="eastAsia" w:ascii="宋体" w:hAnsi="宋体" w:eastAsia="宋体" w:cs="宋体"/>
                <w:i w:val="0"/>
                <w:iCs w:val="0"/>
                <w:color w:val="000000"/>
                <w:sz w:val="22"/>
                <w:szCs w:val="22"/>
                <w:u w:val="none"/>
              </w:rPr>
            </w:pPr>
          </w:p>
        </w:tc>
      </w:tr>
      <w:tr w14:paraId="6C4E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F6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31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07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0C8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40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B9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511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68734">
            <w:pPr>
              <w:jc w:val="right"/>
              <w:rPr>
                <w:rFonts w:hint="eastAsia" w:ascii="宋体" w:hAnsi="宋体" w:eastAsia="宋体" w:cs="宋体"/>
                <w:i w:val="0"/>
                <w:iCs w:val="0"/>
                <w:color w:val="000000"/>
                <w:sz w:val="22"/>
                <w:szCs w:val="22"/>
                <w:u w:val="none"/>
              </w:rPr>
            </w:pPr>
          </w:p>
        </w:tc>
      </w:tr>
      <w:tr w14:paraId="52B3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21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6C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CB8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324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16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B3D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192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13B14">
            <w:pPr>
              <w:jc w:val="right"/>
              <w:rPr>
                <w:rFonts w:hint="eastAsia" w:ascii="宋体" w:hAnsi="宋体" w:eastAsia="宋体" w:cs="宋体"/>
                <w:i w:val="0"/>
                <w:iCs w:val="0"/>
                <w:color w:val="000000"/>
                <w:sz w:val="22"/>
                <w:szCs w:val="22"/>
                <w:u w:val="none"/>
              </w:rPr>
            </w:pPr>
          </w:p>
        </w:tc>
      </w:tr>
      <w:tr w14:paraId="41C2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5E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8E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0E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CD1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77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808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6D1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10B78">
            <w:pPr>
              <w:jc w:val="right"/>
              <w:rPr>
                <w:rFonts w:hint="eastAsia" w:ascii="宋体" w:hAnsi="宋体" w:eastAsia="宋体" w:cs="宋体"/>
                <w:i w:val="0"/>
                <w:iCs w:val="0"/>
                <w:color w:val="000000"/>
                <w:sz w:val="22"/>
                <w:szCs w:val="22"/>
                <w:u w:val="none"/>
              </w:rPr>
            </w:pPr>
          </w:p>
        </w:tc>
      </w:tr>
      <w:tr w14:paraId="0924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32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81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B7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7E6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3F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E44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908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164E0">
            <w:pPr>
              <w:jc w:val="right"/>
              <w:rPr>
                <w:rFonts w:hint="eastAsia" w:ascii="宋体" w:hAnsi="宋体" w:eastAsia="宋体" w:cs="宋体"/>
                <w:i w:val="0"/>
                <w:iCs w:val="0"/>
                <w:color w:val="000000"/>
                <w:sz w:val="22"/>
                <w:szCs w:val="22"/>
                <w:u w:val="none"/>
              </w:rPr>
            </w:pPr>
          </w:p>
        </w:tc>
      </w:tr>
      <w:tr w14:paraId="259E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60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88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AB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8A4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E2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48C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8A5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27F38">
            <w:pPr>
              <w:jc w:val="right"/>
              <w:rPr>
                <w:rFonts w:hint="eastAsia" w:ascii="宋体" w:hAnsi="宋体" w:eastAsia="宋体" w:cs="宋体"/>
                <w:i w:val="0"/>
                <w:iCs w:val="0"/>
                <w:color w:val="000000"/>
                <w:sz w:val="22"/>
                <w:szCs w:val="22"/>
                <w:u w:val="none"/>
              </w:rPr>
            </w:pPr>
          </w:p>
        </w:tc>
      </w:tr>
      <w:tr w14:paraId="0FC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CE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F0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3E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3B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35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EF1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BF2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FB0CC">
            <w:pPr>
              <w:jc w:val="right"/>
              <w:rPr>
                <w:rFonts w:hint="eastAsia" w:ascii="宋体" w:hAnsi="宋体" w:eastAsia="宋体" w:cs="宋体"/>
                <w:i w:val="0"/>
                <w:iCs w:val="0"/>
                <w:color w:val="000000"/>
                <w:sz w:val="22"/>
                <w:szCs w:val="22"/>
                <w:u w:val="none"/>
              </w:rPr>
            </w:pPr>
          </w:p>
        </w:tc>
      </w:tr>
      <w:tr w14:paraId="7561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A6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80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9D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E3F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6E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379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C4C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5397D">
            <w:pPr>
              <w:jc w:val="right"/>
              <w:rPr>
                <w:rFonts w:hint="eastAsia" w:ascii="宋体" w:hAnsi="宋体" w:eastAsia="宋体" w:cs="宋体"/>
                <w:i w:val="0"/>
                <w:iCs w:val="0"/>
                <w:color w:val="000000"/>
                <w:sz w:val="22"/>
                <w:szCs w:val="22"/>
                <w:u w:val="none"/>
              </w:rPr>
            </w:pPr>
          </w:p>
        </w:tc>
      </w:tr>
      <w:tr w14:paraId="3FF9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0D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96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22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87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78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8C0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26E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8A233">
            <w:pPr>
              <w:jc w:val="right"/>
              <w:rPr>
                <w:rFonts w:hint="eastAsia" w:ascii="宋体" w:hAnsi="宋体" w:eastAsia="宋体" w:cs="宋体"/>
                <w:i w:val="0"/>
                <w:iCs w:val="0"/>
                <w:color w:val="000000"/>
                <w:sz w:val="22"/>
                <w:szCs w:val="22"/>
                <w:u w:val="none"/>
              </w:rPr>
            </w:pPr>
          </w:p>
        </w:tc>
      </w:tr>
      <w:tr w14:paraId="0A88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63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7B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8F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86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EC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5B8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52A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F05DB">
            <w:pPr>
              <w:jc w:val="right"/>
              <w:rPr>
                <w:rFonts w:hint="eastAsia" w:ascii="宋体" w:hAnsi="宋体" w:eastAsia="宋体" w:cs="宋体"/>
                <w:i w:val="0"/>
                <w:iCs w:val="0"/>
                <w:color w:val="000000"/>
                <w:sz w:val="22"/>
                <w:szCs w:val="22"/>
                <w:u w:val="none"/>
              </w:rPr>
            </w:pPr>
          </w:p>
        </w:tc>
      </w:tr>
      <w:tr w14:paraId="1254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27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81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DE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BC0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EE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689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A96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421E4">
            <w:pPr>
              <w:jc w:val="right"/>
              <w:rPr>
                <w:rFonts w:hint="eastAsia" w:ascii="宋体" w:hAnsi="宋体" w:eastAsia="宋体" w:cs="宋体"/>
                <w:i w:val="0"/>
                <w:iCs w:val="0"/>
                <w:color w:val="000000"/>
                <w:sz w:val="22"/>
                <w:szCs w:val="22"/>
                <w:u w:val="none"/>
              </w:rPr>
            </w:pPr>
          </w:p>
        </w:tc>
      </w:tr>
      <w:tr w14:paraId="101D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CD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C5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07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21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D7A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2E3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3B9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13C99">
            <w:pPr>
              <w:jc w:val="right"/>
              <w:rPr>
                <w:rFonts w:hint="eastAsia" w:ascii="宋体" w:hAnsi="宋体" w:eastAsia="宋体" w:cs="宋体"/>
                <w:i w:val="0"/>
                <w:iCs w:val="0"/>
                <w:color w:val="000000"/>
                <w:sz w:val="22"/>
                <w:szCs w:val="22"/>
                <w:u w:val="none"/>
              </w:rPr>
            </w:pPr>
          </w:p>
        </w:tc>
      </w:tr>
      <w:tr w14:paraId="3E0D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CE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AA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C3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6F1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6E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D57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8E4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0F357">
            <w:pPr>
              <w:jc w:val="right"/>
              <w:rPr>
                <w:rFonts w:hint="eastAsia" w:ascii="宋体" w:hAnsi="宋体" w:eastAsia="宋体" w:cs="宋体"/>
                <w:i w:val="0"/>
                <w:iCs w:val="0"/>
                <w:color w:val="000000"/>
                <w:sz w:val="22"/>
                <w:szCs w:val="22"/>
                <w:u w:val="none"/>
              </w:rPr>
            </w:pPr>
          </w:p>
        </w:tc>
      </w:tr>
      <w:tr w14:paraId="7EBB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FA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05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DE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56D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F2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3FE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00A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01E3A">
            <w:pPr>
              <w:jc w:val="right"/>
              <w:rPr>
                <w:rFonts w:hint="eastAsia" w:ascii="宋体" w:hAnsi="宋体" w:eastAsia="宋体" w:cs="宋体"/>
                <w:i w:val="0"/>
                <w:iCs w:val="0"/>
                <w:color w:val="000000"/>
                <w:sz w:val="22"/>
                <w:szCs w:val="22"/>
                <w:u w:val="none"/>
              </w:rPr>
            </w:pPr>
          </w:p>
        </w:tc>
      </w:tr>
      <w:tr w14:paraId="510B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03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8A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9C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D76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00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C29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352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0D408">
            <w:pPr>
              <w:jc w:val="right"/>
              <w:rPr>
                <w:rFonts w:hint="eastAsia" w:ascii="宋体" w:hAnsi="宋体" w:eastAsia="宋体" w:cs="宋体"/>
                <w:i w:val="0"/>
                <w:iCs w:val="0"/>
                <w:color w:val="000000"/>
                <w:sz w:val="22"/>
                <w:szCs w:val="22"/>
                <w:u w:val="none"/>
              </w:rPr>
            </w:pPr>
          </w:p>
        </w:tc>
      </w:tr>
      <w:tr w14:paraId="3C46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98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3A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15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E53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D0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AF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585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C7452">
            <w:pPr>
              <w:jc w:val="right"/>
              <w:rPr>
                <w:rFonts w:hint="eastAsia" w:ascii="宋体" w:hAnsi="宋体" w:eastAsia="宋体" w:cs="宋体"/>
                <w:i w:val="0"/>
                <w:iCs w:val="0"/>
                <w:color w:val="000000"/>
                <w:sz w:val="22"/>
                <w:szCs w:val="22"/>
                <w:u w:val="none"/>
              </w:rPr>
            </w:pPr>
          </w:p>
        </w:tc>
      </w:tr>
      <w:tr w14:paraId="3369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91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0E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CA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32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E1B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E6B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2C4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0B2C1">
            <w:pPr>
              <w:jc w:val="right"/>
              <w:rPr>
                <w:rFonts w:hint="eastAsia" w:ascii="宋体" w:hAnsi="宋体" w:eastAsia="宋体" w:cs="宋体"/>
                <w:i w:val="0"/>
                <w:iCs w:val="0"/>
                <w:color w:val="000000"/>
                <w:sz w:val="22"/>
                <w:szCs w:val="22"/>
                <w:u w:val="none"/>
              </w:rPr>
            </w:pPr>
          </w:p>
        </w:tc>
      </w:tr>
      <w:tr w14:paraId="735B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3D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A1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8C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C7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771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100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991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E2BF7">
            <w:pPr>
              <w:jc w:val="right"/>
              <w:rPr>
                <w:rFonts w:hint="eastAsia" w:ascii="宋体" w:hAnsi="宋体" w:eastAsia="宋体" w:cs="宋体"/>
                <w:i w:val="0"/>
                <w:iCs w:val="0"/>
                <w:color w:val="000000"/>
                <w:sz w:val="22"/>
                <w:szCs w:val="22"/>
                <w:u w:val="none"/>
              </w:rPr>
            </w:pPr>
          </w:p>
        </w:tc>
      </w:tr>
      <w:tr w14:paraId="408F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58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0B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1A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52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36A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EF9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4C2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D36D6">
            <w:pPr>
              <w:jc w:val="right"/>
              <w:rPr>
                <w:rFonts w:hint="eastAsia" w:ascii="宋体" w:hAnsi="宋体" w:eastAsia="宋体" w:cs="宋体"/>
                <w:i w:val="0"/>
                <w:iCs w:val="0"/>
                <w:color w:val="000000"/>
                <w:sz w:val="22"/>
                <w:szCs w:val="22"/>
                <w:u w:val="none"/>
              </w:rPr>
            </w:pPr>
          </w:p>
        </w:tc>
      </w:tr>
      <w:tr w14:paraId="09FD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A8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03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87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F8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332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344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757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8EBA2">
            <w:pPr>
              <w:jc w:val="right"/>
              <w:rPr>
                <w:rFonts w:hint="eastAsia" w:ascii="宋体" w:hAnsi="宋体" w:eastAsia="宋体" w:cs="宋体"/>
                <w:i w:val="0"/>
                <w:iCs w:val="0"/>
                <w:color w:val="000000"/>
                <w:sz w:val="22"/>
                <w:szCs w:val="22"/>
                <w:u w:val="none"/>
              </w:rPr>
            </w:pPr>
          </w:p>
        </w:tc>
      </w:tr>
      <w:tr w14:paraId="28BD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21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31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92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56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E9E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DAC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70E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F76DE">
            <w:pPr>
              <w:jc w:val="right"/>
              <w:rPr>
                <w:rFonts w:hint="eastAsia" w:ascii="宋体" w:hAnsi="宋体" w:eastAsia="宋体" w:cs="宋体"/>
                <w:i w:val="0"/>
                <w:iCs w:val="0"/>
                <w:color w:val="000000"/>
                <w:sz w:val="22"/>
                <w:szCs w:val="22"/>
                <w:u w:val="none"/>
              </w:rPr>
            </w:pPr>
          </w:p>
        </w:tc>
      </w:tr>
      <w:tr w14:paraId="18C3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FD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BF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7E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B4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C96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A8A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38E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A4A6D">
            <w:pPr>
              <w:jc w:val="right"/>
              <w:rPr>
                <w:rFonts w:hint="eastAsia" w:ascii="宋体" w:hAnsi="宋体" w:eastAsia="宋体" w:cs="宋体"/>
                <w:i w:val="0"/>
                <w:iCs w:val="0"/>
                <w:color w:val="000000"/>
                <w:sz w:val="22"/>
                <w:szCs w:val="22"/>
                <w:u w:val="none"/>
              </w:rPr>
            </w:pPr>
          </w:p>
        </w:tc>
      </w:tr>
      <w:tr w14:paraId="20CC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DF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7C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06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A29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11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376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37C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595A3">
            <w:pPr>
              <w:jc w:val="right"/>
              <w:rPr>
                <w:rFonts w:hint="eastAsia" w:ascii="宋体" w:hAnsi="宋体" w:eastAsia="宋体" w:cs="宋体"/>
                <w:i w:val="0"/>
                <w:iCs w:val="0"/>
                <w:color w:val="000000"/>
                <w:sz w:val="22"/>
                <w:szCs w:val="22"/>
                <w:u w:val="none"/>
              </w:rPr>
            </w:pPr>
          </w:p>
        </w:tc>
      </w:tr>
      <w:tr w14:paraId="783B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CE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99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FA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0C8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0F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7D2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E9E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B7583">
            <w:pPr>
              <w:jc w:val="right"/>
              <w:rPr>
                <w:rFonts w:hint="eastAsia" w:ascii="宋体" w:hAnsi="宋体" w:eastAsia="宋体" w:cs="宋体"/>
                <w:i w:val="0"/>
                <w:iCs w:val="0"/>
                <w:color w:val="000000"/>
                <w:sz w:val="22"/>
                <w:szCs w:val="22"/>
                <w:u w:val="none"/>
              </w:rPr>
            </w:pPr>
          </w:p>
        </w:tc>
      </w:tr>
      <w:tr w14:paraId="197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E4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9B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FD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817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B4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35D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A87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2FBB2">
            <w:pPr>
              <w:jc w:val="right"/>
              <w:rPr>
                <w:rFonts w:hint="eastAsia" w:ascii="宋体" w:hAnsi="宋体" w:eastAsia="宋体" w:cs="宋体"/>
                <w:i w:val="0"/>
                <w:iCs w:val="0"/>
                <w:color w:val="000000"/>
                <w:sz w:val="22"/>
                <w:szCs w:val="22"/>
                <w:u w:val="none"/>
              </w:rPr>
            </w:pPr>
          </w:p>
        </w:tc>
      </w:tr>
      <w:tr w14:paraId="2FD8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7B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31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2C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B6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29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F1A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44B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BCFCC">
            <w:pPr>
              <w:jc w:val="right"/>
              <w:rPr>
                <w:rFonts w:hint="eastAsia" w:ascii="宋体" w:hAnsi="宋体" w:eastAsia="宋体" w:cs="宋体"/>
                <w:i w:val="0"/>
                <w:iCs w:val="0"/>
                <w:color w:val="000000"/>
                <w:sz w:val="22"/>
                <w:szCs w:val="22"/>
                <w:u w:val="none"/>
              </w:rPr>
            </w:pPr>
          </w:p>
        </w:tc>
      </w:tr>
      <w:tr w14:paraId="4A9B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74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07E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92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A1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927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12B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B5C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39B9C">
            <w:pPr>
              <w:jc w:val="right"/>
              <w:rPr>
                <w:rFonts w:hint="eastAsia" w:ascii="宋体" w:hAnsi="宋体" w:eastAsia="宋体" w:cs="宋体"/>
                <w:i w:val="0"/>
                <w:iCs w:val="0"/>
                <w:color w:val="000000"/>
                <w:sz w:val="22"/>
                <w:szCs w:val="22"/>
                <w:u w:val="none"/>
              </w:rPr>
            </w:pPr>
          </w:p>
        </w:tc>
      </w:tr>
      <w:tr w14:paraId="6C5A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DB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E3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E4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55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4F9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A3F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9EB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32AD5">
            <w:pPr>
              <w:jc w:val="right"/>
              <w:rPr>
                <w:rFonts w:hint="eastAsia" w:ascii="宋体" w:hAnsi="宋体" w:eastAsia="宋体" w:cs="宋体"/>
                <w:i w:val="0"/>
                <w:iCs w:val="0"/>
                <w:color w:val="000000"/>
                <w:sz w:val="22"/>
                <w:szCs w:val="22"/>
                <w:u w:val="none"/>
              </w:rPr>
            </w:pPr>
          </w:p>
        </w:tc>
      </w:tr>
      <w:tr w14:paraId="6140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99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27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A6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BD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65A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229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4EE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A470F">
            <w:pPr>
              <w:jc w:val="right"/>
              <w:rPr>
                <w:rFonts w:hint="eastAsia" w:ascii="宋体" w:hAnsi="宋体" w:eastAsia="宋体" w:cs="宋体"/>
                <w:i w:val="0"/>
                <w:iCs w:val="0"/>
                <w:color w:val="000000"/>
                <w:sz w:val="22"/>
                <w:szCs w:val="22"/>
                <w:u w:val="none"/>
              </w:rPr>
            </w:pPr>
          </w:p>
        </w:tc>
      </w:tr>
      <w:tr w14:paraId="5DA0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66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99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C4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5CB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683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BA9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8DC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90F79">
            <w:pPr>
              <w:jc w:val="right"/>
              <w:rPr>
                <w:rFonts w:hint="eastAsia" w:ascii="宋体" w:hAnsi="宋体" w:eastAsia="宋体" w:cs="宋体"/>
                <w:i w:val="0"/>
                <w:iCs w:val="0"/>
                <w:color w:val="000000"/>
                <w:sz w:val="22"/>
                <w:szCs w:val="22"/>
                <w:u w:val="none"/>
              </w:rPr>
            </w:pPr>
          </w:p>
        </w:tc>
      </w:tr>
      <w:tr w14:paraId="4AEE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5B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C0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80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9EB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BB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EB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E63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0D5CC">
            <w:pPr>
              <w:jc w:val="right"/>
              <w:rPr>
                <w:rFonts w:hint="eastAsia" w:ascii="宋体" w:hAnsi="宋体" w:eastAsia="宋体" w:cs="宋体"/>
                <w:i w:val="0"/>
                <w:iCs w:val="0"/>
                <w:color w:val="000000"/>
                <w:sz w:val="22"/>
                <w:szCs w:val="22"/>
                <w:u w:val="none"/>
              </w:rPr>
            </w:pPr>
          </w:p>
        </w:tc>
      </w:tr>
      <w:tr w14:paraId="6C42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2D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E7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47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6A6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BE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115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677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834FE">
            <w:pPr>
              <w:jc w:val="right"/>
              <w:rPr>
                <w:rFonts w:hint="eastAsia" w:ascii="宋体" w:hAnsi="宋体" w:eastAsia="宋体" w:cs="宋体"/>
                <w:i w:val="0"/>
                <w:iCs w:val="0"/>
                <w:color w:val="000000"/>
                <w:sz w:val="22"/>
                <w:szCs w:val="22"/>
                <w:u w:val="none"/>
              </w:rPr>
            </w:pPr>
          </w:p>
        </w:tc>
      </w:tr>
      <w:tr w14:paraId="440B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4D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7B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303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4D4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F2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914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CEE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2B269">
            <w:pPr>
              <w:jc w:val="right"/>
              <w:rPr>
                <w:rFonts w:hint="eastAsia" w:ascii="宋体" w:hAnsi="宋体" w:eastAsia="宋体" w:cs="宋体"/>
                <w:i w:val="0"/>
                <w:iCs w:val="0"/>
                <w:color w:val="000000"/>
                <w:sz w:val="22"/>
                <w:szCs w:val="22"/>
                <w:u w:val="none"/>
              </w:rPr>
            </w:pPr>
          </w:p>
        </w:tc>
      </w:tr>
      <w:tr w14:paraId="3E9A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30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B7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A9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5FC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C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02D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736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4367B">
            <w:pPr>
              <w:jc w:val="right"/>
              <w:rPr>
                <w:rFonts w:hint="eastAsia" w:ascii="宋体" w:hAnsi="宋体" w:eastAsia="宋体" w:cs="宋体"/>
                <w:i w:val="0"/>
                <w:iCs w:val="0"/>
                <w:color w:val="000000"/>
                <w:sz w:val="22"/>
                <w:szCs w:val="22"/>
                <w:u w:val="none"/>
              </w:rPr>
            </w:pPr>
          </w:p>
        </w:tc>
      </w:tr>
      <w:tr w14:paraId="7A79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74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C5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40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23A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5A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29F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9F5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91A5B">
            <w:pPr>
              <w:jc w:val="right"/>
              <w:rPr>
                <w:rFonts w:hint="eastAsia" w:ascii="宋体" w:hAnsi="宋体" w:eastAsia="宋体" w:cs="宋体"/>
                <w:i w:val="0"/>
                <w:iCs w:val="0"/>
                <w:color w:val="000000"/>
                <w:sz w:val="22"/>
                <w:szCs w:val="22"/>
                <w:u w:val="none"/>
              </w:rPr>
            </w:pPr>
          </w:p>
        </w:tc>
      </w:tr>
      <w:tr w14:paraId="0022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53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30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A3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5A5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74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1B1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045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C8683">
            <w:pPr>
              <w:jc w:val="right"/>
              <w:rPr>
                <w:rFonts w:hint="eastAsia" w:ascii="宋体" w:hAnsi="宋体" w:eastAsia="宋体" w:cs="宋体"/>
                <w:i w:val="0"/>
                <w:iCs w:val="0"/>
                <w:color w:val="000000"/>
                <w:sz w:val="22"/>
                <w:szCs w:val="22"/>
                <w:u w:val="none"/>
              </w:rPr>
            </w:pPr>
          </w:p>
        </w:tc>
      </w:tr>
      <w:tr w14:paraId="537B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B9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49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41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988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06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56C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E14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AF6C5">
            <w:pPr>
              <w:jc w:val="right"/>
              <w:rPr>
                <w:rFonts w:hint="eastAsia" w:ascii="宋体" w:hAnsi="宋体" w:eastAsia="宋体" w:cs="宋体"/>
                <w:i w:val="0"/>
                <w:iCs w:val="0"/>
                <w:color w:val="000000"/>
                <w:sz w:val="22"/>
                <w:szCs w:val="22"/>
                <w:u w:val="none"/>
              </w:rPr>
            </w:pPr>
          </w:p>
        </w:tc>
      </w:tr>
      <w:tr w14:paraId="0CDB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4A6E1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755C601">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05"/>
        <w:gridCol w:w="550"/>
        <w:gridCol w:w="1420"/>
        <w:gridCol w:w="3924"/>
        <w:gridCol w:w="550"/>
        <w:gridCol w:w="1199"/>
        <w:gridCol w:w="1518"/>
        <w:gridCol w:w="1398"/>
        <w:gridCol w:w="1766"/>
      </w:tblGrid>
      <w:tr w14:paraId="4592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930" w:type="dxa"/>
            <w:gridSpan w:val="9"/>
            <w:tcBorders>
              <w:top w:val="nil"/>
              <w:left w:val="nil"/>
              <w:bottom w:val="nil"/>
              <w:right w:val="nil"/>
            </w:tcBorders>
            <w:shd w:val="clear" w:color="auto" w:fill="auto"/>
            <w:noWrap/>
            <w:vAlign w:val="center"/>
          </w:tcPr>
          <w:p w14:paraId="529E284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981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F3620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FE89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C967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7936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D583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486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7655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2085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EA082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7238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15AE87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6DB7ADF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7C002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07AC94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5727EE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937354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ABA4C6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A0DFC9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4F444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DD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63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C1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5F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74D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F2A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809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B1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DC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99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E7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5EF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B10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E9D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829F3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E8BA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402ED9">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118E33">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4EF31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4994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CAD4A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B960C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45A5C2">
            <w:pPr>
              <w:jc w:val="center"/>
              <w:rPr>
                <w:rFonts w:hint="eastAsia" w:ascii="宋体" w:hAnsi="宋体" w:eastAsia="宋体" w:cs="宋体"/>
                <w:i w:val="0"/>
                <w:iCs w:val="0"/>
                <w:color w:val="000000"/>
                <w:sz w:val="22"/>
                <w:szCs w:val="22"/>
                <w:u w:val="none"/>
              </w:rPr>
            </w:pPr>
          </w:p>
        </w:tc>
      </w:tr>
      <w:tr w14:paraId="38D6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B7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79F0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B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C2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F070A">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6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F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74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C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51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BB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AF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05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B1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5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7B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55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BD1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130E2">
            <w:pPr>
              <w:jc w:val="right"/>
              <w:rPr>
                <w:rFonts w:hint="eastAsia" w:ascii="宋体" w:hAnsi="宋体" w:eastAsia="宋体" w:cs="宋体"/>
                <w:i w:val="0"/>
                <w:iCs w:val="0"/>
                <w:color w:val="000000"/>
                <w:sz w:val="22"/>
                <w:szCs w:val="22"/>
                <w:u w:val="none"/>
              </w:rPr>
            </w:pPr>
          </w:p>
        </w:tc>
      </w:tr>
      <w:tr w14:paraId="5887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CF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3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1E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18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B7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8E3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EB5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79E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9C343">
            <w:pPr>
              <w:jc w:val="right"/>
              <w:rPr>
                <w:rFonts w:hint="eastAsia" w:ascii="宋体" w:hAnsi="宋体" w:eastAsia="宋体" w:cs="宋体"/>
                <w:i w:val="0"/>
                <w:iCs w:val="0"/>
                <w:color w:val="000000"/>
                <w:sz w:val="22"/>
                <w:szCs w:val="22"/>
                <w:u w:val="none"/>
              </w:rPr>
            </w:pPr>
          </w:p>
        </w:tc>
      </w:tr>
      <w:tr w14:paraId="7163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50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27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114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DF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E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4BE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61D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C1B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7C3E4">
            <w:pPr>
              <w:jc w:val="right"/>
              <w:rPr>
                <w:rFonts w:hint="eastAsia" w:ascii="宋体" w:hAnsi="宋体" w:eastAsia="宋体" w:cs="宋体"/>
                <w:i w:val="0"/>
                <w:iCs w:val="0"/>
                <w:color w:val="000000"/>
                <w:sz w:val="22"/>
                <w:szCs w:val="22"/>
                <w:u w:val="none"/>
              </w:rPr>
            </w:pPr>
          </w:p>
        </w:tc>
      </w:tr>
      <w:tr w14:paraId="5A8E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A493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8B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981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60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9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34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5B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218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E7779">
            <w:pPr>
              <w:jc w:val="right"/>
              <w:rPr>
                <w:rFonts w:hint="eastAsia" w:ascii="宋体" w:hAnsi="宋体" w:eastAsia="宋体" w:cs="宋体"/>
                <w:i w:val="0"/>
                <w:iCs w:val="0"/>
                <w:color w:val="000000"/>
                <w:sz w:val="22"/>
                <w:szCs w:val="22"/>
                <w:u w:val="none"/>
              </w:rPr>
            </w:pPr>
          </w:p>
        </w:tc>
      </w:tr>
      <w:tr w14:paraId="7BD1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7041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52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B46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6A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DB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35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A68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B7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2FEE0">
            <w:pPr>
              <w:jc w:val="right"/>
              <w:rPr>
                <w:rFonts w:hint="eastAsia" w:ascii="宋体" w:hAnsi="宋体" w:eastAsia="宋体" w:cs="宋体"/>
                <w:i w:val="0"/>
                <w:iCs w:val="0"/>
                <w:color w:val="000000"/>
                <w:sz w:val="22"/>
                <w:szCs w:val="22"/>
                <w:u w:val="none"/>
              </w:rPr>
            </w:pPr>
          </w:p>
        </w:tc>
      </w:tr>
      <w:tr w14:paraId="0F68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AF85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A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98C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83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D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8EB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721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79B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4D458">
            <w:pPr>
              <w:jc w:val="right"/>
              <w:rPr>
                <w:rFonts w:hint="eastAsia" w:ascii="宋体" w:hAnsi="宋体" w:eastAsia="宋体" w:cs="宋体"/>
                <w:i w:val="0"/>
                <w:iCs w:val="0"/>
                <w:color w:val="000000"/>
                <w:sz w:val="22"/>
                <w:szCs w:val="22"/>
                <w:u w:val="none"/>
              </w:rPr>
            </w:pPr>
          </w:p>
        </w:tc>
      </w:tr>
      <w:tr w14:paraId="0370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76C0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D1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237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74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77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1A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0A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DFB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D984B">
            <w:pPr>
              <w:jc w:val="right"/>
              <w:rPr>
                <w:rFonts w:hint="eastAsia" w:ascii="宋体" w:hAnsi="宋体" w:eastAsia="宋体" w:cs="宋体"/>
                <w:i w:val="0"/>
                <w:iCs w:val="0"/>
                <w:color w:val="000000"/>
                <w:sz w:val="22"/>
                <w:szCs w:val="22"/>
                <w:u w:val="none"/>
              </w:rPr>
            </w:pPr>
          </w:p>
        </w:tc>
      </w:tr>
      <w:tr w14:paraId="3828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F776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1B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9EB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95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5E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EE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6A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0BA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6E5C4">
            <w:pPr>
              <w:jc w:val="right"/>
              <w:rPr>
                <w:rFonts w:hint="eastAsia" w:ascii="宋体" w:hAnsi="宋体" w:eastAsia="宋体" w:cs="宋体"/>
                <w:i w:val="0"/>
                <w:iCs w:val="0"/>
                <w:color w:val="000000"/>
                <w:sz w:val="22"/>
                <w:szCs w:val="22"/>
                <w:u w:val="none"/>
              </w:rPr>
            </w:pPr>
          </w:p>
        </w:tc>
      </w:tr>
      <w:tr w14:paraId="5343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6E9F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4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89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49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CB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C2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DF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5C7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B0E3">
            <w:pPr>
              <w:jc w:val="right"/>
              <w:rPr>
                <w:rFonts w:hint="eastAsia" w:ascii="宋体" w:hAnsi="宋体" w:eastAsia="宋体" w:cs="宋体"/>
                <w:i w:val="0"/>
                <w:iCs w:val="0"/>
                <w:color w:val="000000"/>
                <w:sz w:val="22"/>
                <w:szCs w:val="22"/>
                <w:u w:val="none"/>
              </w:rPr>
            </w:pPr>
          </w:p>
        </w:tc>
      </w:tr>
      <w:tr w14:paraId="360C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7774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DF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E50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C7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1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B7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ED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BCD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9B733">
            <w:pPr>
              <w:jc w:val="right"/>
              <w:rPr>
                <w:rFonts w:hint="eastAsia" w:ascii="宋体" w:hAnsi="宋体" w:eastAsia="宋体" w:cs="宋体"/>
                <w:i w:val="0"/>
                <w:iCs w:val="0"/>
                <w:color w:val="000000"/>
                <w:sz w:val="22"/>
                <w:szCs w:val="22"/>
                <w:u w:val="none"/>
              </w:rPr>
            </w:pPr>
          </w:p>
        </w:tc>
      </w:tr>
      <w:tr w14:paraId="50BE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0199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5F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A7C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BE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4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F3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13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DF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EABD9">
            <w:pPr>
              <w:jc w:val="right"/>
              <w:rPr>
                <w:rFonts w:hint="eastAsia" w:ascii="宋体" w:hAnsi="宋体" w:eastAsia="宋体" w:cs="宋体"/>
                <w:i w:val="0"/>
                <w:iCs w:val="0"/>
                <w:color w:val="000000"/>
                <w:sz w:val="22"/>
                <w:szCs w:val="22"/>
                <w:u w:val="none"/>
              </w:rPr>
            </w:pPr>
          </w:p>
        </w:tc>
      </w:tr>
      <w:tr w14:paraId="1FB5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D052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0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B3E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AB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8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03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8C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A0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4FC0">
            <w:pPr>
              <w:jc w:val="right"/>
              <w:rPr>
                <w:rFonts w:hint="eastAsia" w:ascii="宋体" w:hAnsi="宋体" w:eastAsia="宋体" w:cs="宋体"/>
                <w:i w:val="0"/>
                <w:iCs w:val="0"/>
                <w:color w:val="000000"/>
                <w:sz w:val="22"/>
                <w:szCs w:val="22"/>
                <w:u w:val="none"/>
              </w:rPr>
            </w:pPr>
          </w:p>
        </w:tc>
      </w:tr>
      <w:tr w14:paraId="73B9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9E91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1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65E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F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33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7F0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2A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6D4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BA5B3">
            <w:pPr>
              <w:jc w:val="right"/>
              <w:rPr>
                <w:rFonts w:hint="eastAsia" w:ascii="宋体" w:hAnsi="宋体" w:eastAsia="宋体" w:cs="宋体"/>
                <w:i w:val="0"/>
                <w:iCs w:val="0"/>
                <w:color w:val="000000"/>
                <w:sz w:val="22"/>
                <w:szCs w:val="22"/>
                <w:u w:val="none"/>
              </w:rPr>
            </w:pPr>
          </w:p>
        </w:tc>
      </w:tr>
      <w:tr w14:paraId="44BF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C612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3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D15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97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C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C24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094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027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B39CE">
            <w:pPr>
              <w:jc w:val="right"/>
              <w:rPr>
                <w:rFonts w:hint="eastAsia" w:ascii="宋体" w:hAnsi="宋体" w:eastAsia="宋体" w:cs="宋体"/>
                <w:i w:val="0"/>
                <w:iCs w:val="0"/>
                <w:color w:val="000000"/>
                <w:sz w:val="22"/>
                <w:szCs w:val="22"/>
                <w:u w:val="none"/>
              </w:rPr>
            </w:pPr>
          </w:p>
        </w:tc>
      </w:tr>
      <w:tr w14:paraId="5849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58C0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A2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DA4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02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74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785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9B8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738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4BC43">
            <w:pPr>
              <w:jc w:val="right"/>
              <w:rPr>
                <w:rFonts w:hint="eastAsia" w:ascii="宋体" w:hAnsi="宋体" w:eastAsia="宋体" w:cs="宋体"/>
                <w:i w:val="0"/>
                <w:iCs w:val="0"/>
                <w:color w:val="000000"/>
                <w:sz w:val="22"/>
                <w:szCs w:val="22"/>
                <w:u w:val="none"/>
              </w:rPr>
            </w:pPr>
          </w:p>
        </w:tc>
      </w:tr>
      <w:tr w14:paraId="7E9B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2A43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9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E3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F5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6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A84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13D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448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AB1FE">
            <w:pPr>
              <w:jc w:val="right"/>
              <w:rPr>
                <w:rFonts w:hint="eastAsia" w:ascii="宋体" w:hAnsi="宋体" w:eastAsia="宋体" w:cs="宋体"/>
                <w:i w:val="0"/>
                <w:iCs w:val="0"/>
                <w:color w:val="000000"/>
                <w:sz w:val="22"/>
                <w:szCs w:val="22"/>
                <w:u w:val="none"/>
              </w:rPr>
            </w:pPr>
          </w:p>
        </w:tc>
      </w:tr>
      <w:tr w14:paraId="3F2E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292C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1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2C4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ED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92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048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4B0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463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45188">
            <w:pPr>
              <w:jc w:val="right"/>
              <w:rPr>
                <w:rFonts w:hint="eastAsia" w:ascii="宋体" w:hAnsi="宋体" w:eastAsia="宋体" w:cs="宋体"/>
                <w:i w:val="0"/>
                <w:iCs w:val="0"/>
                <w:color w:val="000000"/>
                <w:sz w:val="22"/>
                <w:szCs w:val="22"/>
                <w:u w:val="none"/>
              </w:rPr>
            </w:pPr>
          </w:p>
        </w:tc>
      </w:tr>
      <w:tr w14:paraId="6AB7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4A91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65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D30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6C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9E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ED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ED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625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BBED">
            <w:pPr>
              <w:jc w:val="right"/>
              <w:rPr>
                <w:rFonts w:hint="eastAsia" w:ascii="宋体" w:hAnsi="宋体" w:eastAsia="宋体" w:cs="宋体"/>
                <w:i w:val="0"/>
                <w:iCs w:val="0"/>
                <w:color w:val="000000"/>
                <w:sz w:val="22"/>
                <w:szCs w:val="22"/>
                <w:u w:val="none"/>
              </w:rPr>
            </w:pPr>
          </w:p>
        </w:tc>
      </w:tr>
      <w:tr w14:paraId="278D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DE0A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03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7FA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45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DB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E0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20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375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25DB7">
            <w:pPr>
              <w:jc w:val="right"/>
              <w:rPr>
                <w:rFonts w:hint="eastAsia" w:ascii="宋体" w:hAnsi="宋体" w:eastAsia="宋体" w:cs="宋体"/>
                <w:i w:val="0"/>
                <w:iCs w:val="0"/>
                <w:color w:val="000000"/>
                <w:sz w:val="22"/>
                <w:szCs w:val="22"/>
                <w:u w:val="none"/>
              </w:rPr>
            </w:pPr>
          </w:p>
        </w:tc>
      </w:tr>
      <w:tr w14:paraId="4C11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0149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3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0A2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40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D8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1F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C5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A84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35143">
            <w:pPr>
              <w:jc w:val="right"/>
              <w:rPr>
                <w:rFonts w:hint="eastAsia" w:ascii="宋体" w:hAnsi="宋体" w:eastAsia="宋体" w:cs="宋体"/>
                <w:i w:val="0"/>
                <w:iCs w:val="0"/>
                <w:color w:val="000000"/>
                <w:sz w:val="22"/>
                <w:szCs w:val="22"/>
                <w:u w:val="none"/>
              </w:rPr>
            </w:pPr>
          </w:p>
        </w:tc>
      </w:tr>
      <w:tr w14:paraId="7803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D448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AA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BB0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1F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6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53B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FAA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B00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1EBCA">
            <w:pPr>
              <w:jc w:val="right"/>
              <w:rPr>
                <w:rFonts w:hint="eastAsia" w:ascii="宋体" w:hAnsi="宋体" w:eastAsia="宋体" w:cs="宋体"/>
                <w:i w:val="0"/>
                <w:iCs w:val="0"/>
                <w:color w:val="000000"/>
                <w:sz w:val="22"/>
                <w:szCs w:val="22"/>
                <w:u w:val="none"/>
              </w:rPr>
            </w:pPr>
          </w:p>
        </w:tc>
      </w:tr>
      <w:tr w14:paraId="1ADC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5D7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20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178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C3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5E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0D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CA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4CE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3E2CB">
            <w:pPr>
              <w:jc w:val="right"/>
              <w:rPr>
                <w:rFonts w:hint="eastAsia" w:ascii="宋体" w:hAnsi="宋体" w:eastAsia="宋体" w:cs="宋体"/>
                <w:i w:val="0"/>
                <w:iCs w:val="0"/>
                <w:color w:val="000000"/>
                <w:sz w:val="22"/>
                <w:szCs w:val="22"/>
                <w:u w:val="none"/>
              </w:rPr>
            </w:pPr>
          </w:p>
        </w:tc>
      </w:tr>
      <w:tr w14:paraId="55AE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2BAE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3D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499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2A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0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77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822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6F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8FCBB">
            <w:pPr>
              <w:jc w:val="right"/>
              <w:rPr>
                <w:rFonts w:hint="eastAsia" w:ascii="宋体" w:hAnsi="宋体" w:eastAsia="宋体" w:cs="宋体"/>
                <w:i w:val="0"/>
                <w:iCs w:val="0"/>
                <w:color w:val="000000"/>
                <w:sz w:val="22"/>
                <w:szCs w:val="22"/>
                <w:u w:val="none"/>
              </w:rPr>
            </w:pPr>
          </w:p>
        </w:tc>
      </w:tr>
      <w:tr w14:paraId="2F0B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DFA55">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08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4D3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F3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00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97C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534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393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9A757">
            <w:pPr>
              <w:jc w:val="right"/>
              <w:rPr>
                <w:rFonts w:hint="eastAsia" w:ascii="宋体" w:hAnsi="宋体" w:eastAsia="宋体" w:cs="宋体"/>
                <w:i w:val="0"/>
                <w:iCs w:val="0"/>
                <w:color w:val="000000"/>
                <w:sz w:val="22"/>
                <w:szCs w:val="22"/>
                <w:u w:val="none"/>
              </w:rPr>
            </w:pPr>
          </w:p>
        </w:tc>
      </w:tr>
      <w:tr w14:paraId="6FB8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6D170">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CC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DB9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43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D3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3A6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539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059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DB3A2">
            <w:pPr>
              <w:jc w:val="right"/>
              <w:rPr>
                <w:rFonts w:hint="eastAsia" w:ascii="宋体" w:hAnsi="宋体" w:eastAsia="宋体" w:cs="宋体"/>
                <w:i w:val="0"/>
                <w:iCs w:val="0"/>
                <w:color w:val="000000"/>
                <w:sz w:val="22"/>
                <w:szCs w:val="22"/>
                <w:u w:val="none"/>
              </w:rPr>
            </w:pPr>
          </w:p>
        </w:tc>
      </w:tr>
      <w:tr w14:paraId="768E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1DF2B">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66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E06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B0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D2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A1C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BF9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2B3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2A7E7">
            <w:pPr>
              <w:jc w:val="right"/>
              <w:rPr>
                <w:rFonts w:hint="eastAsia" w:ascii="宋体" w:hAnsi="宋体" w:eastAsia="宋体" w:cs="宋体"/>
                <w:i w:val="0"/>
                <w:iCs w:val="0"/>
                <w:color w:val="000000"/>
                <w:sz w:val="22"/>
                <w:szCs w:val="22"/>
                <w:u w:val="none"/>
              </w:rPr>
            </w:pPr>
          </w:p>
        </w:tc>
      </w:tr>
      <w:tr w14:paraId="7EEF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49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1D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2A7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97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12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B2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EB6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C5C45">
            <w:pPr>
              <w:jc w:val="right"/>
              <w:rPr>
                <w:rFonts w:hint="eastAsia" w:ascii="宋体" w:hAnsi="宋体" w:eastAsia="宋体" w:cs="宋体"/>
                <w:i w:val="0"/>
                <w:iCs w:val="0"/>
                <w:color w:val="000000"/>
                <w:sz w:val="22"/>
                <w:szCs w:val="22"/>
                <w:u w:val="none"/>
              </w:rPr>
            </w:pPr>
          </w:p>
        </w:tc>
      </w:tr>
      <w:tr w14:paraId="064C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7E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14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DC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3D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8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E1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06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798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5672C">
            <w:pPr>
              <w:jc w:val="right"/>
              <w:rPr>
                <w:rFonts w:hint="eastAsia" w:ascii="宋体" w:hAnsi="宋体" w:eastAsia="宋体" w:cs="宋体"/>
                <w:i w:val="0"/>
                <w:iCs w:val="0"/>
                <w:color w:val="000000"/>
                <w:sz w:val="22"/>
                <w:szCs w:val="22"/>
                <w:u w:val="none"/>
              </w:rPr>
            </w:pPr>
          </w:p>
        </w:tc>
      </w:tr>
      <w:tr w14:paraId="0E6E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DA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A3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4D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60C0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B8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89A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25D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C52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EEC54">
            <w:pPr>
              <w:jc w:val="right"/>
              <w:rPr>
                <w:rFonts w:hint="eastAsia" w:ascii="宋体" w:hAnsi="宋体" w:eastAsia="宋体" w:cs="宋体"/>
                <w:i w:val="0"/>
                <w:iCs w:val="0"/>
                <w:color w:val="000000"/>
                <w:sz w:val="22"/>
                <w:szCs w:val="22"/>
                <w:u w:val="none"/>
              </w:rPr>
            </w:pPr>
          </w:p>
        </w:tc>
      </w:tr>
      <w:tr w14:paraId="0BAB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2D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8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8B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C1E7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08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070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88A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5DA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966BE">
            <w:pPr>
              <w:jc w:val="right"/>
              <w:rPr>
                <w:rFonts w:hint="eastAsia" w:ascii="宋体" w:hAnsi="宋体" w:eastAsia="宋体" w:cs="宋体"/>
                <w:i w:val="0"/>
                <w:iCs w:val="0"/>
                <w:color w:val="000000"/>
                <w:sz w:val="22"/>
                <w:szCs w:val="22"/>
                <w:u w:val="none"/>
              </w:rPr>
            </w:pPr>
          </w:p>
        </w:tc>
      </w:tr>
      <w:tr w14:paraId="0B6D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24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D5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CB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3621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8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11D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C36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5E2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54905">
            <w:pPr>
              <w:jc w:val="right"/>
              <w:rPr>
                <w:rFonts w:hint="eastAsia" w:ascii="宋体" w:hAnsi="宋体" w:eastAsia="宋体" w:cs="宋体"/>
                <w:i w:val="0"/>
                <w:iCs w:val="0"/>
                <w:color w:val="000000"/>
                <w:sz w:val="22"/>
                <w:szCs w:val="22"/>
                <w:u w:val="none"/>
              </w:rPr>
            </w:pPr>
          </w:p>
        </w:tc>
      </w:tr>
      <w:tr w14:paraId="1FD0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86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8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62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22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3E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B9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62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1C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24F85">
            <w:pPr>
              <w:jc w:val="right"/>
              <w:rPr>
                <w:rFonts w:hint="eastAsia" w:ascii="宋体" w:hAnsi="宋体" w:eastAsia="宋体" w:cs="宋体"/>
                <w:i w:val="0"/>
                <w:iCs w:val="0"/>
                <w:color w:val="000000"/>
                <w:sz w:val="22"/>
                <w:szCs w:val="22"/>
                <w:u w:val="none"/>
              </w:rPr>
            </w:pPr>
          </w:p>
        </w:tc>
      </w:tr>
      <w:tr w14:paraId="54F9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6E564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3C1AFFA7">
            <w:pPr>
              <w:jc w:val="left"/>
              <w:rPr>
                <w:rFonts w:hint="eastAsia" w:ascii="宋体" w:hAnsi="宋体" w:eastAsia="宋体" w:cs="宋体"/>
                <w:i w:val="0"/>
                <w:iCs w:val="0"/>
                <w:color w:val="000000"/>
                <w:sz w:val="20"/>
                <w:szCs w:val="20"/>
                <w:u w:val="none"/>
              </w:rPr>
            </w:pPr>
          </w:p>
        </w:tc>
      </w:tr>
    </w:tbl>
    <w:p w14:paraId="1E5EF6AA">
      <w:pPr>
        <w:widowControl/>
        <w:spacing w:afterLines="50"/>
        <w:jc w:val="center"/>
        <w:textAlignment w:val="center"/>
        <w:rPr>
          <w:rFonts w:ascii="Times New Roman" w:hAnsi="Times New Roman" w:eastAsia="黑体" w:cs="Times New Roman"/>
          <w:color w:val="000000"/>
          <w:kern w:val="0"/>
          <w:sz w:val="36"/>
          <w:szCs w:val="36"/>
        </w:rPr>
      </w:pPr>
    </w:p>
    <w:p w14:paraId="12B2930F">
      <w:pPr>
        <w:widowControl/>
        <w:spacing w:afterLines="50"/>
        <w:jc w:val="center"/>
        <w:textAlignment w:val="center"/>
        <w:rPr>
          <w:rFonts w:ascii="Times New Roman" w:hAnsi="Times New Roman" w:eastAsia="黑体" w:cs="Times New Roman"/>
          <w:color w:val="000000"/>
          <w:kern w:val="0"/>
          <w:sz w:val="36"/>
          <w:szCs w:val="36"/>
        </w:rPr>
      </w:pPr>
    </w:p>
    <w:p w14:paraId="119297FB">
      <w:pPr>
        <w:widowControl/>
        <w:spacing w:afterLines="50"/>
        <w:jc w:val="center"/>
        <w:textAlignment w:val="center"/>
        <w:rPr>
          <w:rFonts w:ascii="Times New Roman" w:hAnsi="Times New Roman" w:eastAsia="黑体" w:cs="Times New Roman"/>
          <w:color w:val="000000"/>
          <w:kern w:val="0"/>
          <w:sz w:val="36"/>
          <w:szCs w:val="36"/>
        </w:rPr>
      </w:pPr>
    </w:p>
    <w:p w14:paraId="1D9158A5">
      <w:pPr>
        <w:widowControl/>
        <w:spacing w:afterLines="50"/>
        <w:jc w:val="center"/>
        <w:textAlignment w:val="center"/>
        <w:rPr>
          <w:rFonts w:ascii="Times New Roman" w:hAnsi="Times New Roman" w:eastAsia="黑体" w:cs="Times New Roman"/>
          <w:color w:val="000000"/>
          <w:kern w:val="0"/>
          <w:sz w:val="36"/>
          <w:szCs w:val="36"/>
        </w:rPr>
      </w:pPr>
    </w:p>
    <w:p w14:paraId="68C5F171">
      <w:pPr>
        <w:widowControl/>
        <w:spacing w:afterLines="50"/>
        <w:jc w:val="center"/>
        <w:textAlignment w:val="center"/>
        <w:rPr>
          <w:rFonts w:ascii="Times New Roman" w:hAnsi="Times New Roman" w:eastAsia="黑体" w:cs="Times New Roman"/>
          <w:color w:val="000000"/>
          <w:kern w:val="0"/>
          <w:sz w:val="36"/>
          <w:szCs w:val="36"/>
        </w:rPr>
      </w:pPr>
    </w:p>
    <w:p w14:paraId="19CA9648">
      <w:pPr>
        <w:widowControl/>
        <w:spacing w:afterLines="50"/>
        <w:jc w:val="center"/>
        <w:textAlignment w:val="center"/>
        <w:rPr>
          <w:rFonts w:ascii="Times New Roman" w:hAnsi="Times New Roman" w:eastAsia="黑体" w:cs="Times New Roman"/>
          <w:color w:val="000000"/>
          <w:kern w:val="0"/>
          <w:sz w:val="36"/>
          <w:szCs w:val="36"/>
        </w:rPr>
      </w:pPr>
    </w:p>
    <w:p w14:paraId="10CA3AD3">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2227"/>
        <w:gridCol w:w="2131"/>
        <w:gridCol w:w="2250"/>
      </w:tblGrid>
      <w:tr w14:paraId="59C3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2CC643D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952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F810D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B19D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30EC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6412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A135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51B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DBB71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735F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866778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4973F1C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8D9C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902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46A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86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F1D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7E8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71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E7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A2C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F3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D5F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C55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EBFD0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1DC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0F38D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9F439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0E74ED">
            <w:pPr>
              <w:jc w:val="center"/>
              <w:rPr>
                <w:rFonts w:hint="eastAsia" w:ascii="宋体" w:hAnsi="宋体" w:eastAsia="宋体" w:cs="宋体"/>
                <w:i w:val="0"/>
                <w:iCs w:val="0"/>
                <w:color w:val="000000"/>
                <w:sz w:val="22"/>
                <w:szCs w:val="22"/>
                <w:u w:val="none"/>
              </w:rPr>
            </w:pPr>
          </w:p>
        </w:tc>
      </w:tr>
      <w:tr w14:paraId="0240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27260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060D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C48A9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9EAE0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090920">
            <w:pPr>
              <w:jc w:val="center"/>
              <w:rPr>
                <w:rFonts w:hint="eastAsia" w:ascii="宋体" w:hAnsi="宋体" w:eastAsia="宋体" w:cs="宋体"/>
                <w:i w:val="0"/>
                <w:iCs w:val="0"/>
                <w:color w:val="000000"/>
                <w:sz w:val="22"/>
                <w:szCs w:val="22"/>
                <w:u w:val="none"/>
              </w:rPr>
            </w:pPr>
          </w:p>
        </w:tc>
      </w:tr>
      <w:tr w14:paraId="5EE1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CA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B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DE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37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468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4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F65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C93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2,533.82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7B7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1,016.89</w:t>
            </w:r>
          </w:p>
        </w:tc>
      </w:tr>
      <w:tr w14:paraId="5772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B5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5F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5F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EB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45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103.25</w:t>
            </w:r>
          </w:p>
        </w:tc>
      </w:tr>
      <w:tr w14:paraId="1080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4C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09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31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CC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11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w:t>
            </w:r>
          </w:p>
        </w:tc>
      </w:tr>
      <w:tr w14:paraId="497F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9A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18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71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B9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93983">
            <w:pPr>
              <w:jc w:val="right"/>
              <w:rPr>
                <w:rFonts w:hint="eastAsia" w:ascii="宋体" w:hAnsi="宋体" w:eastAsia="宋体" w:cs="宋体"/>
                <w:i w:val="0"/>
                <w:iCs w:val="0"/>
                <w:color w:val="000000"/>
                <w:sz w:val="22"/>
                <w:szCs w:val="22"/>
                <w:u w:val="none"/>
              </w:rPr>
            </w:pPr>
          </w:p>
        </w:tc>
      </w:tr>
      <w:tr w14:paraId="508A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1C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E2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1C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8C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0A2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w:t>
            </w:r>
          </w:p>
        </w:tc>
      </w:tr>
      <w:tr w14:paraId="7AFD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7B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2D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33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36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4ED76">
            <w:pPr>
              <w:jc w:val="right"/>
              <w:rPr>
                <w:rFonts w:hint="eastAsia" w:ascii="宋体" w:hAnsi="宋体" w:eastAsia="宋体" w:cs="宋体"/>
                <w:i w:val="0"/>
                <w:iCs w:val="0"/>
                <w:color w:val="000000"/>
                <w:sz w:val="22"/>
                <w:szCs w:val="22"/>
                <w:u w:val="none"/>
              </w:rPr>
            </w:pPr>
          </w:p>
        </w:tc>
      </w:tr>
      <w:tr w14:paraId="64FE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36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99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8C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1D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9D264">
            <w:pPr>
              <w:jc w:val="right"/>
              <w:rPr>
                <w:rFonts w:hint="eastAsia" w:ascii="宋体" w:hAnsi="宋体" w:eastAsia="宋体" w:cs="宋体"/>
                <w:i w:val="0"/>
                <w:iCs w:val="0"/>
                <w:color w:val="000000"/>
                <w:sz w:val="22"/>
                <w:szCs w:val="22"/>
                <w:u w:val="none"/>
              </w:rPr>
            </w:pPr>
          </w:p>
        </w:tc>
      </w:tr>
      <w:tr w14:paraId="70C3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84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BB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26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80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5D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14:paraId="5DBA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55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73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F7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F3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43D2B">
            <w:pPr>
              <w:jc w:val="right"/>
              <w:rPr>
                <w:rFonts w:hint="eastAsia" w:ascii="宋体" w:hAnsi="宋体" w:eastAsia="宋体" w:cs="宋体"/>
                <w:i w:val="0"/>
                <w:iCs w:val="0"/>
                <w:color w:val="000000"/>
                <w:sz w:val="22"/>
                <w:szCs w:val="22"/>
                <w:u w:val="none"/>
              </w:rPr>
            </w:pPr>
          </w:p>
        </w:tc>
      </w:tr>
      <w:tr w14:paraId="22FB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2D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77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25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3CF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86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14:paraId="7E62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07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BB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2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30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B0925">
            <w:pPr>
              <w:jc w:val="right"/>
              <w:rPr>
                <w:rFonts w:hint="eastAsia" w:ascii="宋体" w:hAnsi="宋体" w:eastAsia="宋体" w:cs="宋体"/>
                <w:i w:val="0"/>
                <w:iCs w:val="0"/>
                <w:color w:val="000000"/>
                <w:sz w:val="22"/>
                <w:szCs w:val="22"/>
                <w:u w:val="none"/>
              </w:rPr>
            </w:pPr>
          </w:p>
        </w:tc>
      </w:tr>
      <w:tr w14:paraId="699C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D6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0F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A3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44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C28B4">
            <w:pPr>
              <w:jc w:val="right"/>
              <w:rPr>
                <w:rFonts w:hint="eastAsia" w:ascii="宋体" w:hAnsi="宋体" w:eastAsia="宋体" w:cs="宋体"/>
                <w:i w:val="0"/>
                <w:iCs w:val="0"/>
                <w:color w:val="000000"/>
                <w:sz w:val="22"/>
                <w:szCs w:val="22"/>
                <w:u w:val="none"/>
              </w:rPr>
            </w:pPr>
          </w:p>
        </w:tc>
      </w:tr>
      <w:tr w14:paraId="3673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84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86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E1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35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2A205">
            <w:pPr>
              <w:jc w:val="right"/>
              <w:rPr>
                <w:rFonts w:hint="eastAsia" w:ascii="宋体" w:hAnsi="宋体" w:eastAsia="宋体" w:cs="宋体"/>
                <w:i w:val="0"/>
                <w:iCs w:val="0"/>
                <w:color w:val="000000"/>
                <w:sz w:val="22"/>
                <w:szCs w:val="22"/>
                <w:u w:val="none"/>
              </w:rPr>
            </w:pPr>
          </w:p>
        </w:tc>
      </w:tr>
      <w:tr w14:paraId="2C62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48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6C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EA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D7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C50FD">
            <w:pPr>
              <w:jc w:val="right"/>
              <w:rPr>
                <w:rFonts w:hint="eastAsia" w:ascii="宋体" w:hAnsi="宋体" w:eastAsia="宋体" w:cs="宋体"/>
                <w:i w:val="0"/>
                <w:iCs w:val="0"/>
                <w:color w:val="000000"/>
                <w:sz w:val="22"/>
                <w:szCs w:val="22"/>
                <w:u w:val="none"/>
              </w:rPr>
            </w:pPr>
          </w:p>
        </w:tc>
      </w:tr>
      <w:tr w14:paraId="5078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F8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53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A6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BD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96585">
            <w:pPr>
              <w:jc w:val="right"/>
              <w:rPr>
                <w:rFonts w:hint="eastAsia" w:ascii="宋体" w:hAnsi="宋体" w:eastAsia="宋体" w:cs="宋体"/>
                <w:i w:val="0"/>
                <w:iCs w:val="0"/>
                <w:color w:val="000000"/>
                <w:sz w:val="22"/>
                <w:szCs w:val="22"/>
                <w:u w:val="none"/>
              </w:rPr>
            </w:pPr>
          </w:p>
        </w:tc>
      </w:tr>
      <w:tr w14:paraId="287E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66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2A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34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89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1F103">
            <w:pPr>
              <w:jc w:val="right"/>
              <w:rPr>
                <w:rFonts w:hint="eastAsia" w:ascii="宋体" w:hAnsi="宋体" w:eastAsia="宋体" w:cs="宋体"/>
                <w:i w:val="0"/>
                <w:iCs w:val="0"/>
                <w:color w:val="000000"/>
                <w:sz w:val="22"/>
                <w:szCs w:val="22"/>
                <w:u w:val="none"/>
              </w:rPr>
            </w:pPr>
          </w:p>
        </w:tc>
      </w:tr>
      <w:tr w14:paraId="6B73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20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B1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40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D1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B0175">
            <w:pPr>
              <w:jc w:val="right"/>
              <w:rPr>
                <w:rFonts w:hint="eastAsia" w:ascii="宋体" w:hAnsi="宋体" w:eastAsia="宋体" w:cs="宋体"/>
                <w:i w:val="0"/>
                <w:iCs w:val="0"/>
                <w:color w:val="000000"/>
                <w:sz w:val="22"/>
                <w:szCs w:val="22"/>
                <w:u w:val="none"/>
              </w:rPr>
            </w:pPr>
          </w:p>
        </w:tc>
      </w:tr>
      <w:tr w14:paraId="2649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69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79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BD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D4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1393D">
            <w:pPr>
              <w:jc w:val="right"/>
              <w:rPr>
                <w:rFonts w:hint="eastAsia" w:ascii="宋体" w:hAnsi="宋体" w:eastAsia="宋体" w:cs="宋体"/>
                <w:i w:val="0"/>
                <w:iCs w:val="0"/>
                <w:color w:val="000000"/>
                <w:sz w:val="22"/>
                <w:szCs w:val="22"/>
                <w:u w:val="none"/>
              </w:rPr>
            </w:pPr>
          </w:p>
        </w:tc>
      </w:tr>
      <w:tr w14:paraId="4062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90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73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F4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E4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99736">
            <w:pPr>
              <w:jc w:val="right"/>
              <w:rPr>
                <w:rFonts w:hint="eastAsia" w:ascii="宋体" w:hAnsi="宋体" w:eastAsia="宋体" w:cs="宋体"/>
                <w:i w:val="0"/>
                <w:iCs w:val="0"/>
                <w:color w:val="000000"/>
                <w:sz w:val="22"/>
                <w:szCs w:val="22"/>
                <w:u w:val="none"/>
              </w:rPr>
            </w:pPr>
          </w:p>
        </w:tc>
      </w:tr>
      <w:tr w14:paraId="3BC3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92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25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8F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26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00662">
            <w:pPr>
              <w:jc w:val="right"/>
              <w:rPr>
                <w:rFonts w:hint="eastAsia" w:ascii="宋体" w:hAnsi="宋体" w:eastAsia="宋体" w:cs="宋体"/>
                <w:i w:val="0"/>
                <w:iCs w:val="0"/>
                <w:color w:val="000000"/>
                <w:sz w:val="22"/>
                <w:szCs w:val="22"/>
                <w:u w:val="none"/>
              </w:rPr>
            </w:pPr>
          </w:p>
        </w:tc>
      </w:tr>
      <w:tr w14:paraId="71DF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A5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47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70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48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3A47B">
            <w:pPr>
              <w:jc w:val="right"/>
              <w:rPr>
                <w:rFonts w:hint="eastAsia" w:ascii="宋体" w:hAnsi="宋体" w:eastAsia="宋体" w:cs="宋体"/>
                <w:i w:val="0"/>
                <w:iCs w:val="0"/>
                <w:color w:val="000000"/>
                <w:sz w:val="22"/>
                <w:szCs w:val="22"/>
                <w:u w:val="none"/>
              </w:rPr>
            </w:pPr>
          </w:p>
        </w:tc>
      </w:tr>
      <w:tr w14:paraId="5FF0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93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04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A4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20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213F5">
            <w:pPr>
              <w:jc w:val="right"/>
              <w:rPr>
                <w:rFonts w:hint="eastAsia" w:ascii="宋体" w:hAnsi="宋体" w:eastAsia="宋体" w:cs="宋体"/>
                <w:i w:val="0"/>
                <w:iCs w:val="0"/>
                <w:color w:val="000000"/>
                <w:sz w:val="22"/>
                <w:szCs w:val="22"/>
                <w:u w:val="none"/>
              </w:rPr>
            </w:pPr>
          </w:p>
        </w:tc>
      </w:tr>
      <w:tr w14:paraId="22F7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B8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31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FA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9C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6BBE2">
            <w:pPr>
              <w:jc w:val="right"/>
              <w:rPr>
                <w:rFonts w:hint="eastAsia" w:ascii="宋体" w:hAnsi="宋体" w:eastAsia="宋体" w:cs="宋体"/>
                <w:i w:val="0"/>
                <w:iCs w:val="0"/>
                <w:color w:val="000000"/>
                <w:sz w:val="22"/>
                <w:szCs w:val="22"/>
                <w:u w:val="none"/>
              </w:rPr>
            </w:pPr>
          </w:p>
        </w:tc>
      </w:tr>
      <w:tr w14:paraId="5A0C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1C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53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34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92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4FE15">
            <w:pPr>
              <w:jc w:val="right"/>
              <w:rPr>
                <w:rFonts w:hint="eastAsia" w:ascii="宋体" w:hAnsi="宋体" w:eastAsia="宋体" w:cs="宋体"/>
                <w:i w:val="0"/>
                <w:iCs w:val="0"/>
                <w:color w:val="000000"/>
                <w:sz w:val="22"/>
                <w:szCs w:val="22"/>
                <w:u w:val="none"/>
              </w:rPr>
            </w:pPr>
          </w:p>
        </w:tc>
      </w:tr>
      <w:tr w14:paraId="38E5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78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09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7B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98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1B17C">
            <w:pPr>
              <w:jc w:val="right"/>
              <w:rPr>
                <w:rFonts w:hint="eastAsia" w:ascii="宋体" w:hAnsi="宋体" w:eastAsia="宋体" w:cs="宋体"/>
                <w:i w:val="0"/>
                <w:iCs w:val="0"/>
                <w:color w:val="000000"/>
                <w:sz w:val="22"/>
                <w:szCs w:val="22"/>
                <w:u w:val="none"/>
              </w:rPr>
            </w:pPr>
          </w:p>
        </w:tc>
      </w:tr>
      <w:tr w14:paraId="57C5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DE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EB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9A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4F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CA6E6">
            <w:pPr>
              <w:jc w:val="right"/>
              <w:rPr>
                <w:rFonts w:hint="eastAsia" w:ascii="宋体" w:hAnsi="宋体" w:eastAsia="宋体" w:cs="宋体"/>
                <w:i w:val="0"/>
                <w:iCs w:val="0"/>
                <w:color w:val="000000"/>
                <w:sz w:val="22"/>
                <w:szCs w:val="22"/>
                <w:u w:val="none"/>
              </w:rPr>
            </w:pPr>
          </w:p>
        </w:tc>
      </w:tr>
      <w:tr w14:paraId="2A01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E7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5C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30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EA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5C4CD">
            <w:pPr>
              <w:jc w:val="right"/>
              <w:rPr>
                <w:rFonts w:hint="eastAsia" w:ascii="宋体" w:hAnsi="宋体" w:eastAsia="宋体" w:cs="宋体"/>
                <w:i w:val="0"/>
                <w:iCs w:val="0"/>
                <w:color w:val="000000"/>
                <w:sz w:val="22"/>
                <w:szCs w:val="22"/>
                <w:u w:val="none"/>
              </w:rPr>
            </w:pPr>
          </w:p>
        </w:tc>
      </w:tr>
      <w:tr w14:paraId="34D2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B3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70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EF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67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785D2">
            <w:pPr>
              <w:jc w:val="right"/>
              <w:rPr>
                <w:rFonts w:hint="eastAsia" w:ascii="宋体" w:hAnsi="宋体" w:eastAsia="宋体" w:cs="宋体"/>
                <w:i w:val="0"/>
                <w:iCs w:val="0"/>
                <w:color w:val="000000"/>
                <w:sz w:val="22"/>
                <w:szCs w:val="22"/>
                <w:u w:val="none"/>
              </w:rPr>
            </w:pPr>
          </w:p>
        </w:tc>
      </w:tr>
      <w:tr w14:paraId="4A5B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9D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CD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EC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57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4420C">
            <w:pPr>
              <w:jc w:val="right"/>
              <w:rPr>
                <w:rFonts w:hint="eastAsia" w:ascii="宋体" w:hAnsi="宋体" w:eastAsia="宋体" w:cs="宋体"/>
                <w:i w:val="0"/>
                <w:iCs w:val="0"/>
                <w:color w:val="000000"/>
                <w:sz w:val="22"/>
                <w:szCs w:val="22"/>
                <w:u w:val="none"/>
              </w:rPr>
            </w:pPr>
          </w:p>
        </w:tc>
      </w:tr>
      <w:tr w14:paraId="396B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DE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3C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6D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E3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3E3C9">
            <w:pPr>
              <w:jc w:val="right"/>
              <w:rPr>
                <w:rFonts w:hint="eastAsia" w:ascii="宋体" w:hAnsi="宋体" w:eastAsia="宋体" w:cs="宋体"/>
                <w:i w:val="0"/>
                <w:iCs w:val="0"/>
                <w:color w:val="000000"/>
                <w:sz w:val="22"/>
                <w:szCs w:val="22"/>
                <w:u w:val="none"/>
              </w:rPr>
            </w:pPr>
          </w:p>
        </w:tc>
      </w:tr>
      <w:tr w14:paraId="0398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4F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D1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35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06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A59B2">
            <w:pPr>
              <w:jc w:val="right"/>
              <w:rPr>
                <w:rFonts w:hint="eastAsia" w:ascii="宋体" w:hAnsi="宋体" w:eastAsia="宋体" w:cs="宋体"/>
                <w:i w:val="0"/>
                <w:iCs w:val="0"/>
                <w:color w:val="000000"/>
                <w:sz w:val="22"/>
                <w:szCs w:val="22"/>
                <w:u w:val="none"/>
              </w:rPr>
            </w:pPr>
          </w:p>
        </w:tc>
      </w:tr>
      <w:tr w14:paraId="740E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1D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D0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40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DC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DB4A9">
            <w:pPr>
              <w:jc w:val="right"/>
              <w:rPr>
                <w:rFonts w:hint="eastAsia" w:ascii="宋体" w:hAnsi="宋体" w:eastAsia="宋体" w:cs="宋体"/>
                <w:i w:val="0"/>
                <w:iCs w:val="0"/>
                <w:color w:val="000000"/>
                <w:sz w:val="22"/>
                <w:szCs w:val="22"/>
                <w:u w:val="none"/>
              </w:rPr>
            </w:pPr>
          </w:p>
        </w:tc>
      </w:tr>
      <w:tr w14:paraId="3DF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90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59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AC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A4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AAE92">
            <w:pPr>
              <w:jc w:val="right"/>
              <w:rPr>
                <w:rFonts w:hint="eastAsia" w:ascii="宋体" w:hAnsi="宋体" w:eastAsia="宋体" w:cs="宋体"/>
                <w:i w:val="0"/>
                <w:iCs w:val="0"/>
                <w:color w:val="000000"/>
                <w:sz w:val="22"/>
                <w:szCs w:val="22"/>
                <w:u w:val="none"/>
              </w:rPr>
            </w:pPr>
          </w:p>
        </w:tc>
      </w:tr>
      <w:tr w14:paraId="46AA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6F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C4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F9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F1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D7641">
            <w:pPr>
              <w:jc w:val="right"/>
              <w:rPr>
                <w:rFonts w:hint="eastAsia" w:ascii="宋体" w:hAnsi="宋体" w:eastAsia="宋体" w:cs="宋体"/>
                <w:i w:val="0"/>
                <w:iCs w:val="0"/>
                <w:color w:val="000000"/>
                <w:sz w:val="22"/>
                <w:szCs w:val="22"/>
                <w:u w:val="none"/>
              </w:rPr>
            </w:pPr>
          </w:p>
        </w:tc>
      </w:tr>
      <w:tr w14:paraId="52E9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FD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31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53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CC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4315A">
            <w:pPr>
              <w:jc w:val="right"/>
              <w:rPr>
                <w:rFonts w:hint="eastAsia" w:ascii="宋体" w:hAnsi="宋体" w:eastAsia="宋体" w:cs="宋体"/>
                <w:i w:val="0"/>
                <w:iCs w:val="0"/>
                <w:color w:val="000000"/>
                <w:sz w:val="22"/>
                <w:szCs w:val="22"/>
                <w:u w:val="none"/>
              </w:rPr>
            </w:pPr>
          </w:p>
        </w:tc>
      </w:tr>
      <w:tr w14:paraId="0928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73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88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E7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2D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0FD3F">
            <w:pPr>
              <w:jc w:val="right"/>
              <w:rPr>
                <w:rFonts w:hint="eastAsia" w:ascii="宋体" w:hAnsi="宋体" w:eastAsia="宋体" w:cs="宋体"/>
                <w:i w:val="0"/>
                <w:iCs w:val="0"/>
                <w:color w:val="000000"/>
                <w:sz w:val="22"/>
                <w:szCs w:val="22"/>
                <w:u w:val="none"/>
              </w:rPr>
            </w:pPr>
          </w:p>
        </w:tc>
      </w:tr>
      <w:tr w14:paraId="01D6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B8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3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DD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53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CCABC">
            <w:pPr>
              <w:jc w:val="right"/>
              <w:rPr>
                <w:rFonts w:hint="eastAsia" w:ascii="宋体" w:hAnsi="宋体" w:eastAsia="宋体" w:cs="宋体"/>
                <w:i w:val="0"/>
                <w:iCs w:val="0"/>
                <w:color w:val="000000"/>
                <w:sz w:val="22"/>
                <w:szCs w:val="22"/>
                <w:u w:val="none"/>
              </w:rPr>
            </w:pPr>
          </w:p>
        </w:tc>
      </w:tr>
      <w:tr w14:paraId="31B2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75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A9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BB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0B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4F9DE">
            <w:pPr>
              <w:jc w:val="right"/>
              <w:rPr>
                <w:rFonts w:hint="eastAsia" w:ascii="宋体" w:hAnsi="宋体" w:eastAsia="宋体" w:cs="宋体"/>
                <w:i w:val="0"/>
                <w:iCs w:val="0"/>
                <w:color w:val="000000"/>
                <w:sz w:val="22"/>
                <w:szCs w:val="22"/>
                <w:u w:val="none"/>
              </w:rPr>
            </w:pPr>
          </w:p>
        </w:tc>
      </w:tr>
      <w:tr w14:paraId="3A49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60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F7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54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7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C17C6">
            <w:pPr>
              <w:jc w:val="right"/>
              <w:rPr>
                <w:rFonts w:hint="eastAsia" w:ascii="宋体" w:hAnsi="宋体" w:eastAsia="宋体" w:cs="宋体"/>
                <w:i w:val="0"/>
                <w:iCs w:val="0"/>
                <w:color w:val="000000"/>
                <w:sz w:val="22"/>
                <w:szCs w:val="22"/>
                <w:u w:val="none"/>
              </w:rPr>
            </w:pPr>
          </w:p>
        </w:tc>
      </w:tr>
      <w:tr w14:paraId="6D63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9E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A5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8A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F1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9F5E3">
            <w:pPr>
              <w:jc w:val="right"/>
              <w:rPr>
                <w:rFonts w:hint="eastAsia" w:ascii="宋体" w:hAnsi="宋体" w:eastAsia="宋体" w:cs="宋体"/>
                <w:i w:val="0"/>
                <w:iCs w:val="0"/>
                <w:color w:val="000000"/>
                <w:sz w:val="22"/>
                <w:szCs w:val="22"/>
                <w:u w:val="none"/>
              </w:rPr>
            </w:pPr>
          </w:p>
        </w:tc>
      </w:tr>
      <w:tr w14:paraId="4A28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38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4F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F9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C7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42A91">
            <w:pPr>
              <w:jc w:val="right"/>
              <w:rPr>
                <w:rFonts w:hint="eastAsia" w:ascii="宋体" w:hAnsi="宋体" w:eastAsia="宋体" w:cs="宋体"/>
                <w:i w:val="0"/>
                <w:iCs w:val="0"/>
                <w:color w:val="000000"/>
                <w:sz w:val="22"/>
                <w:szCs w:val="22"/>
                <w:u w:val="none"/>
              </w:rPr>
            </w:pPr>
          </w:p>
        </w:tc>
      </w:tr>
      <w:tr w14:paraId="5D2A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DD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23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E1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DD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BEF96">
            <w:pPr>
              <w:jc w:val="right"/>
              <w:rPr>
                <w:rFonts w:hint="eastAsia" w:ascii="宋体" w:hAnsi="宋体" w:eastAsia="宋体" w:cs="宋体"/>
                <w:i w:val="0"/>
                <w:iCs w:val="0"/>
                <w:color w:val="000000"/>
                <w:sz w:val="22"/>
                <w:szCs w:val="22"/>
                <w:u w:val="none"/>
              </w:rPr>
            </w:pPr>
          </w:p>
        </w:tc>
      </w:tr>
      <w:tr w14:paraId="7671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51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CF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3D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E6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9A9A5">
            <w:pPr>
              <w:jc w:val="right"/>
              <w:rPr>
                <w:rFonts w:hint="eastAsia" w:ascii="宋体" w:hAnsi="宋体" w:eastAsia="宋体" w:cs="宋体"/>
                <w:i w:val="0"/>
                <w:iCs w:val="0"/>
                <w:color w:val="000000"/>
                <w:sz w:val="22"/>
                <w:szCs w:val="22"/>
                <w:u w:val="none"/>
              </w:rPr>
            </w:pPr>
          </w:p>
        </w:tc>
      </w:tr>
      <w:tr w14:paraId="736D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9C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95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FA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6A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86607">
            <w:pPr>
              <w:jc w:val="right"/>
              <w:rPr>
                <w:rFonts w:hint="eastAsia" w:ascii="宋体" w:hAnsi="宋体" w:eastAsia="宋体" w:cs="宋体"/>
                <w:i w:val="0"/>
                <w:iCs w:val="0"/>
                <w:color w:val="000000"/>
                <w:sz w:val="22"/>
                <w:szCs w:val="22"/>
                <w:u w:val="none"/>
              </w:rPr>
            </w:pPr>
          </w:p>
        </w:tc>
      </w:tr>
      <w:tr w14:paraId="19C8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7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14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3D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81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183DA">
            <w:pPr>
              <w:jc w:val="right"/>
              <w:rPr>
                <w:rFonts w:hint="eastAsia" w:ascii="宋体" w:hAnsi="宋体" w:eastAsia="宋体" w:cs="宋体"/>
                <w:i w:val="0"/>
                <w:iCs w:val="0"/>
                <w:color w:val="000000"/>
                <w:sz w:val="22"/>
                <w:szCs w:val="22"/>
                <w:u w:val="none"/>
              </w:rPr>
            </w:pPr>
          </w:p>
        </w:tc>
      </w:tr>
      <w:tr w14:paraId="2078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B0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98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11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5B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5EE64">
            <w:pPr>
              <w:jc w:val="right"/>
              <w:rPr>
                <w:rFonts w:hint="eastAsia" w:ascii="宋体" w:hAnsi="宋体" w:eastAsia="宋体" w:cs="宋体"/>
                <w:i w:val="0"/>
                <w:iCs w:val="0"/>
                <w:color w:val="000000"/>
                <w:sz w:val="22"/>
                <w:szCs w:val="22"/>
                <w:u w:val="none"/>
              </w:rPr>
            </w:pPr>
          </w:p>
        </w:tc>
      </w:tr>
      <w:tr w14:paraId="74CB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A0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23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0C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1D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1A046">
            <w:pPr>
              <w:jc w:val="right"/>
              <w:rPr>
                <w:rFonts w:hint="eastAsia" w:ascii="宋体" w:hAnsi="宋体" w:eastAsia="宋体" w:cs="宋体"/>
                <w:i w:val="0"/>
                <w:iCs w:val="0"/>
                <w:color w:val="000000"/>
                <w:sz w:val="22"/>
                <w:szCs w:val="22"/>
                <w:u w:val="none"/>
              </w:rPr>
            </w:pPr>
          </w:p>
        </w:tc>
      </w:tr>
      <w:tr w14:paraId="6C8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5C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51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B7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9A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F626F">
            <w:pPr>
              <w:jc w:val="right"/>
              <w:rPr>
                <w:rFonts w:hint="eastAsia" w:ascii="宋体" w:hAnsi="宋体" w:eastAsia="宋体" w:cs="宋体"/>
                <w:i w:val="0"/>
                <w:iCs w:val="0"/>
                <w:color w:val="000000"/>
                <w:sz w:val="22"/>
                <w:szCs w:val="22"/>
                <w:u w:val="none"/>
              </w:rPr>
            </w:pPr>
          </w:p>
        </w:tc>
      </w:tr>
      <w:tr w14:paraId="2CD4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4F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E6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B2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4A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B49CF">
            <w:pPr>
              <w:jc w:val="right"/>
              <w:rPr>
                <w:rFonts w:hint="eastAsia" w:ascii="宋体" w:hAnsi="宋体" w:eastAsia="宋体" w:cs="宋体"/>
                <w:i w:val="0"/>
                <w:iCs w:val="0"/>
                <w:color w:val="000000"/>
                <w:sz w:val="22"/>
                <w:szCs w:val="22"/>
                <w:u w:val="none"/>
              </w:rPr>
            </w:pPr>
          </w:p>
        </w:tc>
      </w:tr>
      <w:tr w14:paraId="33F4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CA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BE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11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9D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92353">
            <w:pPr>
              <w:jc w:val="right"/>
              <w:rPr>
                <w:rFonts w:hint="eastAsia" w:ascii="宋体" w:hAnsi="宋体" w:eastAsia="宋体" w:cs="宋体"/>
                <w:i w:val="0"/>
                <w:iCs w:val="0"/>
                <w:color w:val="000000"/>
                <w:sz w:val="22"/>
                <w:szCs w:val="22"/>
                <w:u w:val="none"/>
              </w:rPr>
            </w:pPr>
          </w:p>
        </w:tc>
      </w:tr>
      <w:tr w14:paraId="07FD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59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73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AE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3F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B37F8">
            <w:pPr>
              <w:jc w:val="right"/>
              <w:rPr>
                <w:rFonts w:hint="eastAsia" w:ascii="宋体" w:hAnsi="宋体" w:eastAsia="宋体" w:cs="宋体"/>
                <w:i w:val="0"/>
                <w:iCs w:val="0"/>
                <w:color w:val="000000"/>
                <w:sz w:val="22"/>
                <w:szCs w:val="22"/>
                <w:u w:val="none"/>
              </w:rPr>
            </w:pPr>
          </w:p>
        </w:tc>
      </w:tr>
      <w:tr w14:paraId="26AC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14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8A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D0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6E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84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w:t>
            </w:r>
          </w:p>
        </w:tc>
      </w:tr>
      <w:tr w14:paraId="47F4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30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30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EA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5F5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B2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r>
      <w:tr w14:paraId="520F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7E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80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6F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09E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5F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r>
      <w:tr w14:paraId="1902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1C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48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B3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E89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AA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r>
      <w:tr w14:paraId="4E39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7C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39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13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3CC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FA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r>
      <w:tr w14:paraId="696D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C1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8E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D2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E5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B6643">
            <w:pPr>
              <w:jc w:val="right"/>
              <w:rPr>
                <w:rFonts w:hint="eastAsia" w:ascii="宋体" w:hAnsi="宋体" w:eastAsia="宋体" w:cs="宋体"/>
                <w:i w:val="0"/>
                <w:iCs w:val="0"/>
                <w:color w:val="000000"/>
                <w:sz w:val="22"/>
                <w:szCs w:val="22"/>
                <w:u w:val="none"/>
              </w:rPr>
            </w:pPr>
          </w:p>
        </w:tc>
      </w:tr>
      <w:tr w14:paraId="6E2B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5B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E0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7D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A6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39EE1">
            <w:pPr>
              <w:jc w:val="right"/>
              <w:rPr>
                <w:rFonts w:hint="eastAsia" w:ascii="宋体" w:hAnsi="宋体" w:eastAsia="宋体" w:cs="宋体"/>
                <w:i w:val="0"/>
                <w:iCs w:val="0"/>
                <w:color w:val="000000"/>
                <w:sz w:val="22"/>
                <w:szCs w:val="22"/>
                <w:u w:val="none"/>
              </w:rPr>
            </w:pPr>
          </w:p>
        </w:tc>
      </w:tr>
      <w:tr w14:paraId="163D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2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F2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04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22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D6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r>
      <w:tr w14:paraId="29DF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73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F0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19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B97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E0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r>
      <w:tr w14:paraId="4C6B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E4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4B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33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E27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3F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88.70</w:t>
            </w:r>
          </w:p>
        </w:tc>
      </w:tr>
      <w:tr w14:paraId="42E9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B7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BF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AB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27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1B795">
            <w:pPr>
              <w:jc w:val="right"/>
              <w:rPr>
                <w:rFonts w:hint="eastAsia" w:ascii="宋体" w:hAnsi="宋体" w:eastAsia="宋体" w:cs="宋体"/>
                <w:i w:val="0"/>
                <w:iCs w:val="0"/>
                <w:color w:val="000000"/>
                <w:sz w:val="22"/>
                <w:szCs w:val="22"/>
                <w:u w:val="none"/>
              </w:rPr>
            </w:pPr>
          </w:p>
        </w:tc>
      </w:tr>
      <w:tr w14:paraId="30E1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57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B7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CD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1E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71603">
            <w:pPr>
              <w:jc w:val="right"/>
              <w:rPr>
                <w:rFonts w:hint="eastAsia" w:ascii="宋体" w:hAnsi="宋体" w:eastAsia="宋体" w:cs="宋体"/>
                <w:i w:val="0"/>
                <w:iCs w:val="0"/>
                <w:color w:val="000000"/>
                <w:sz w:val="22"/>
                <w:szCs w:val="22"/>
                <w:u w:val="none"/>
              </w:rPr>
            </w:pPr>
          </w:p>
        </w:tc>
      </w:tr>
      <w:tr w14:paraId="4A7C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6F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07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4C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9A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AD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755.98</w:t>
            </w:r>
          </w:p>
        </w:tc>
      </w:tr>
      <w:tr w14:paraId="3C51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28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E1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17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FDE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F3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87.00</w:t>
            </w:r>
          </w:p>
        </w:tc>
      </w:tr>
      <w:tr w14:paraId="60C7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E6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FD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04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723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D9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r>
      <w:tr w14:paraId="65FA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0E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E2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8C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BF8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A6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5CB2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8E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17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78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5B8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21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270.66</w:t>
            </w:r>
          </w:p>
        </w:tc>
      </w:tr>
      <w:tr w14:paraId="6F3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A0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A7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08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47C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91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397C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B6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2A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96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173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2E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252.66</w:t>
            </w:r>
          </w:p>
        </w:tc>
      </w:tr>
      <w:tr w14:paraId="0157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57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B8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73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24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AB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385.32</w:t>
            </w:r>
          </w:p>
        </w:tc>
      </w:tr>
      <w:tr w14:paraId="626E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5F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8B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93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302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0E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r>
      <w:tr w14:paraId="4F21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08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5B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1D7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59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06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329.32</w:t>
            </w:r>
          </w:p>
        </w:tc>
      </w:tr>
      <w:tr w14:paraId="0E44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31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BA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05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D3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D61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F7B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4E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0D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53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DC3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D7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9C2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D3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EA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32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19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CB752">
            <w:pPr>
              <w:jc w:val="right"/>
              <w:rPr>
                <w:rFonts w:hint="eastAsia" w:ascii="宋体" w:hAnsi="宋体" w:eastAsia="宋体" w:cs="宋体"/>
                <w:i w:val="0"/>
                <w:iCs w:val="0"/>
                <w:color w:val="000000"/>
                <w:sz w:val="22"/>
                <w:szCs w:val="22"/>
                <w:u w:val="none"/>
              </w:rPr>
            </w:pPr>
          </w:p>
        </w:tc>
      </w:tr>
      <w:tr w14:paraId="6A5D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43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DF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A1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7A5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0F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4E5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8F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75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28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503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B0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2174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57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F9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2C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3F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7DB5F">
            <w:pPr>
              <w:jc w:val="right"/>
              <w:rPr>
                <w:rFonts w:hint="eastAsia" w:ascii="宋体" w:hAnsi="宋体" w:eastAsia="宋体" w:cs="宋体"/>
                <w:i w:val="0"/>
                <w:iCs w:val="0"/>
                <w:color w:val="000000"/>
                <w:sz w:val="22"/>
                <w:szCs w:val="22"/>
                <w:u w:val="none"/>
              </w:rPr>
            </w:pPr>
          </w:p>
        </w:tc>
      </w:tr>
      <w:tr w14:paraId="74B6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4D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D0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95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AD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FEF29">
            <w:pPr>
              <w:jc w:val="right"/>
              <w:rPr>
                <w:rFonts w:hint="eastAsia" w:ascii="宋体" w:hAnsi="宋体" w:eastAsia="宋体" w:cs="宋体"/>
                <w:i w:val="0"/>
                <w:iCs w:val="0"/>
                <w:color w:val="000000"/>
                <w:sz w:val="22"/>
                <w:szCs w:val="22"/>
                <w:u w:val="none"/>
              </w:rPr>
            </w:pPr>
          </w:p>
        </w:tc>
      </w:tr>
      <w:tr w14:paraId="2903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0A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4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95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F8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CB6C5">
            <w:pPr>
              <w:jc w:val="right"/>
              <w:rPr>
                <w:rFonts w:hint="eastAsia" w:ascii="宋体" w:hAnsi="宋体" w:eastAsia="宋体" w:cs="宋体"/>
                <w:i w:val="0"/>
                <w:iCs w:val="0"/>
                <w:color w:val="000000"/>
                <w:sz w:val="22"/>
                <w:szCs w:val="22"/>
                <w:u w:val="none"/>
              </w:rPr>
            </w:pPr>
          </w:p>
        </w:tc>
      </w:tr>
      <w:tr w14:paraId="29F9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C5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E0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54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32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CFA12">
            <w:pPr>
              <w:jc w:val="right"/>
              <w:rPr>
                <w:rFonts w:hint="eastAsia" w:ascii="宋体" w:hAnsi="宋体" w:eastAsia="宋体" w:cs="宋体"/>
                <w:i w:val="0"/>
                <w:iCs w:val="0"/>
                <w:color w:val="000000"/>
                <w:sz w:val="22"/>
                <w:szCs w:val="22"/>
                <w:u w:val="none"/>
              </w:rPr>
            </w:pPr>
          </w:p>
        </w:tc>
      </w:tr>
      <w:tr w14:paraId="623D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41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2D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1A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CD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AD122">
            <w:pPr>
              <w:jc w:val="right"/>
              <w:rPr>
                <w:rFonts w:hint="eastAsia" w:ascii="宋体" w:hAnsi="宋体" w:eastAsia="宋体" w:cs="宋体"/>
                <w:i w:val="0"/>
                <w:iCs w:val="0"/>
                <w:color w:val="000000"/>
                <w:sz w:val="22"/>
                <w:szCs w:val="22"/>
                <w:u w:val="none"/>
              </w:rPr>
            </w:pPr>
          </w:p>
        </w:tc>
      </w:tr>
      <w:tr w14:paraId="19DB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48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46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F6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78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90740">
            <w:pPr>
              <w:jc w:val="right"/>
              <w:rPr>
                <w:rFonts w:hint="eastAsia" w:ascii="宋体" w:hAnsi="宋体" w:eastAsia="宋体" w:cs="宋体"/>
                <w:i w:val="0"/>
                <w:iCs w:val="0"/>
                <w:color w:val="000000"/>
                <w:sz w:val="22"/>
                <w:szCs w:val="22"/>
                <w:u w:val="none"/>
              </w:rPr>
            </w:pPr>
          </w:p>
        </w:tc>
      </w:tr>
      <w:tr w14:paraId="1416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9E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38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D4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B63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1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713D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B4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CA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8C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B01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F8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1A49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4B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40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6B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172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FF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7020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5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4C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51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22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D5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3CED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36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E7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09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36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F9DDA">
            <w:pPr>
              <w:jc w:val="right"/>
              <w:rPr>
                <w:rFonts w:hint="eastAsia" w:ascii="宋体" w:hAnsi="宋体" w:eastAsia="宋体" w:cs="宋体"/>
                <w:i w:val="0"/>
                <w:iCs w:val="0"/>
                <w:color w:val="000000"/>
                <w:sz w:val="22"/>
                <w:szCs w:val="22"/>
                <w:u w:val="none"/>
              </w:rPr>
            </w:pPr>
          </w:p>
        </w:tc>
      </w:tr>
      <w:tr w14:paraId="6E55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70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DF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5E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8C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D431F">
            <w:pPr>
              <w:jc w:val="right"/>
              <w:rPr>
                <w:rFonts w:hint="eastAsia" w:ascii="宋体" w:hAnsi="宋体" w:eastAsia="宋体" w:cs="宋体"/>
                <w:i w:val="0"/>
                <w:iCs w:val="0"/>
                <w:color w:val="000000"/>
                <w:sz w:val="22"/>
                <w:szCs w:val="22"/>
                <w:u w:val="none"/>
              </w:rPr>
            </w:pPr>
          </w:p>
        </w:tc>
      </w:tr>
      <w:tr w14:paraId="1D8C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87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69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9C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A6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AF7D7">
            <w:pPr>
              <w:jc w:val="right"/>
              <w:rPr>
                <w:rFonts w:hint="eastAsia" w:ascii="宋体" w:hAnsi="宋体" w:eastAsia="宋体" w:cs="宋体"/>
                <w:i w:val="0"/>
                <w:iCs w:val="0"/>
                <w:color w:val="000000"/>
                <w:sz w:val="22"/>
                <w:szCs w:val="22"/>
                <w:u w:val="none"/>
              </w:rPr>
            </w:pPr>
          </w:p>
        </w:tc>
      </w:tr>
      <w:tr w14:paraId="213C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32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B3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8C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0B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E9929">
            <w:pPr>
              <w:jc w:val="right"/>
              <w:rPr>
                <w:rFonts w:hint="eastAsia" w:ascii="宋体" w:hAnsi="宋体" w:eastAsia="宋体" w:cs="宋体"/>
                <w:i w:val="0"/>
                <w:iCs w:val="0"/>
                <w:color w:val="000000"/>
                <w:sz w:val="22"/>
                <w:szCs w:val="22"/>
                <w:u w:val="none"/>
              </w:rPr>
            </w:pPr>
          </w:p>
        </w:tc>
      </w:tr>
      <w:tr w14:paraId="59D2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4E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4E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D3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937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63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25F4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04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77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5D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6BD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3B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4E67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0DBE2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E564109">
      <w:pPr>
        <w:widowControl/>
        <w:spacing w:afterLines="50"/>
        <w:jc w:val="center"/>
        <w:textAlignment w:val="center"/>
        <w:rPr>
          <w:rFonts w:ascii="Times New Roman" w:hAnsi="Times New Roman" w:eastAsia="黑体" w:cs="Times New Roman"/>
          <w:color w:val="000000"/>
          <w:kern w:val="0"/>
          <w:sz w:val="36"/>
          <w:szCs w:val="36"/>
        </w:rPr>
      </w:pPr>
    </w:p>
    <w:p w14:paraId="569C193D">
      <w:pPr>
        <w:widowControl/>
        <w:spacing w:afterLines="50"/>
        <w:jc w:val="center"/>
        <w:textAlignment w:val="center"/>
        <w:rPr>
          <w:rFonts w:ascii="Times New Roman" w:hAnsi="Times New Roman" w:eastAsia="黑体" w:cs="Times New Roman"/>
          <w:color w:val="000000"/>
          <w:kern w:val="0"/>
          <w:sz w:val="36"/>
          <w:szCs w:val="36"/>
        </w:rPr>
      </w:pPr>
    </w:p>
    <w:p w14:paraId="3668BC14">
      <w:pPr>
        <w:widowControl/>
        <w:spacing w:afterLines="50"/>
        <w:jc w:val="center"/>
        <w:textAlignment w:val="center"/>
        <w:rPr>
          <w:rFonts w:ascii="Times New Roman" w:hAnsi="Times New Roman" w:eastAsia="黑体" w:cs="Times New Roman"/>
          <w:color w:val="000000"/>
          <w:kern w:val="0"/>
          <w:sz w:val="36"/>
          <w:szCs w:val="36"/>
        </w:rPr>
      </w:pPr>
    </w:p>
    <w:p w14:paraId="287A5B78">
      <w:pPr>
        <w:widowControl/>
        <w:spacing w:afterLines="50"/>
        <w:jc w:val="center"/>
        <w:textAlignment w:val="center"/>
        <w:rPr>
          <w:rFonts w:ascii="Times New Roman" w:hAnsi="Times New Roman" w:eastAsia="黑体" w:cs="Times New Roman"/>
          <w:color w:val="000000"/>
          <w:kern w:val="0"/>
          <w:sz w:val="36"/>
          <w:szCs w:val="36"/>
        </w:rPr>
      </w:pPr>
    </w:p>
    <w:p w14:paraId="0BA681EE">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380"/>
        <w:gridCol w:w="766"/>
        <w:gridCol w:w="2416"/>
        <w:gridCol w:w="1115"/>
        <w:gridCol w:w="766"/>
        <w:gridCol w:w="2865"/>
        <w:gridCol w:w="1476"/>
      </w:tblGrid>
      <w:tr w14:paraId="5551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075" w:type="dxa"/>
            <w:gridSpan w:val="9"/>
            <w:tcBorders>
              <w:top w:val="nil"/>
              <w:left w:val="nil"/>
              <w:bottom w:val="nil"/>
              <w:right w:val="nil"/>
            </w:tcBorders>
            <w:shd w:val="clear" w:color="auto" w:fill="auto"/>
            <w:noWrap/>
            <w:vAlign w:val="center"/>
          </w:tcPr>
          <w:p w14:paraId="716CAA7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0AD6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61172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FC22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BBB9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6B9D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3651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41FD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3651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428C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635F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042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510040D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7D8263F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DD51C3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50B567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06D2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10830C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D15376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4D901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581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F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AB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EB7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4F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08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DCB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9E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F63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A9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369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F95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F2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0B8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650DEB">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94E392">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E222EC">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6B0128">
            <w:pPr>
              <w:jc w:val="center"/>
              <w:rPr>
                <w:rFonts w:hint="eastAsia" w:ascii="宋体" w:hAnsi="宋体" w:eastAsia="宋体" w:cs="宋体"/>
                <w:i w:val="0"/>
                <w:iCs w:val="0"/>
                <w:color w:val="000000"/>
                <w:sz w:val="22"/>
                <w:szCs w:val="22"/>
                <w:u w:val="none"/>
              </w:rPr>
            </w:pPr>
          </w:p>
        </w:tc>
        <w:tc>
          <w:tcPr>
            <w:tcW w:w="23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98E50A">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484FFD">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935DFB">
            <w:pPr>
              <w:jc w:val="center"/>
              <w:rPr>
                <w:rFonts w:hint="eastAsia" w:ascii="宋体" w:hAnsi="宋体" w:eastAsia="宋体" w:cs="宋体"/>
                <w:i w:val="0"/>
                <w:iCs w:val="0"/>
                <w:color w:val="000000"/>
                <w:sz w:val="22"/>
                <w:szCs w:val="22"/>
                <w:u w:val="none"/>
              </w:rPr>
            </w:pPr>
          </w:p>
        </w:tc>
        <w:tc>
          <w:tcPr>
            <w:tcW w:w="2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71553C">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9DC31D">
            <w:pPr>
              <w:jc w:val="center"/>
              <w:rPr>
                <w:rFonts w:hint="eastAsia" w:ascii="宋体" w:hAnsi="宋体" w:eastAsia="宋体" w:cs="宋体"/>
                <w:i w:val="0"/>
                <w:iCs w:val="0"/>
                <w:color w:val="000000"/>
                <w:sz w:val="22"/>
                <w:szCs w:val="22"/>
                <w:u w:val="none"/>
              </w:rPr>
            </w:pPr>
          </w:p>
        </w:tc>
      </w:tr>
      <w:tr w14:paraId="566E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A8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8A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79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FB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DD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01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B5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D5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885A1">
            <w:pPr>
              <w:jc w:val="right"/>
              <w:rPr>
                <w:rFonts w:hint="eastAsia" w:ascii="宋体" w:hAnsi="宋体" w:eastAsia="宋体" w:cs="宋体"/>
                <w:i w:val="0"/>
                <w:iCs w:val="0"/>
                <w:color w:val="000000"/>
                <w:sz w:val="22"/>
                <w:szCs w:val="22"/>
                <w:u w:val="none"/>
              </w:rPr>
            </w:pPr>
          </w:p>
        </w:tc>
      </w:tr>
      <w:tr w14:paraId="1CCC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D0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BB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E8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87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67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82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19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AE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01F55">
            <w:pPr>
              <w:jc w:val="right"/>
              <w:rPr>
                <w:rFonts w:hint="eastAsia" w:ascii="宋体" w:hAnsi="宋体" w:eastAsia="宋体" w:cs="宋体"/>
                <w:i w:val="0"/>
                <w:iCs w:val="0"/>
                <w:color w:val="000000"/>
                <w:sz w:val="22"/>
                <w:szCs w:val="22"/>
                <w:u w:val="none"/>
              </w:rPr>
            </w:pPr>
          </w:p>
        </w:tc>
      </w:tr>
      <w:tr w14:paraId="13BC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FF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7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0B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34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93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F3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70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04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EEA71">
            <w:pPr>
              <w:jc w:val="right"/>
              <w:rPr>
                <w:rFonts w:hint="eastAsia" w:ascii="宋体" w:hAnsi="宋体" w:eastAsia="宋体" w:cs="宋体"/>
                <w:i w:val="0"/>
                <w:iCs w:val="0"/>
                <w:color w:val="000000"/>
                <w:sz w:val="22"/>
                <w:szCs w:val="22"/>
                <w:u w:val="none"/>
              </w:rPr>
            </w:pPr>
          </w:p>
        </w:tc>
      </w:tr>
      <w:tr w14:paraId="27FF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3D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39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E6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BB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AE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DC3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31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14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58DE5">
            <w:pPr>
              <w:jc w:val="right"/>
              <w:rPr>
                <w:rFonts w:hint="eastAsia" w:ascii="宋体" w:hAnsi="宋体" w:eastAsia="宋体" w:cs="宋体"/>
                <w:i w:val="0"/>
                <w:iCs w:val="0"/>
                <w:color w:val="000000"/>
                <w:sz w:val="22"/>
                <w:szCs w:val="22"/>
                <w:u w:val="none"/>
              </w:rPr>
            </w:pPr>
          </w:p>
        </w:tc>
      </w:tr>
      <w:tr w14:paraId="02D1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42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59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89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4B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1E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7D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A1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1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41EE5">
            <w:pPr>
              <w:jc w:val="right"/>
              <w:rPr>
                <w:rFonts w:hint="eastAsia" w:ascii="宋体" w:hAnsi="宋体" w:eastAsia="宋体" w:cs="宋体"/>
                <w:i w:val="0"/>
                <w:iCs w:val="0"/>
                <w:color w:val="000000"/>
                <w:sz w:val="22"/>
                <w:szCs w:val="22"/>
                <w:u w:val="none"/>
              </w:rPr>
            </w:pPr>
          </w:p>
        </w:tc>
      </w:tr>
      <w:tr w14:paraId="3C04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CA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8D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AB9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8E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8A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57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6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77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32FAD">
            <w:pPr>
              <w:jc w:val="right"/>
              <w:rPr>
                <w:rFonts w:hint="eastAsia" w:ascii="宋体" w:hAnsi="宋体" w:eastAsia="宋体" w:cs="宋体"/>
                <w:i w:val="0"/>
                <w:iCs w:val="0"/>
                <w:color w:val="000000"/>
                <w:sz w:val="22"/>
                <w:szCs w:val="22"/>
                <w:u w:val="none"/>
              </w:rPr>
            </w:pPr>
          </w:p>
        </w:tc>
      </w:tr>
      <w:tr w14:paraId="32D9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DE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F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76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1A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AF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B7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8F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94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F4A96">
            <w:pPr>
              <w:jc w:val="right"/>
              <w:rPr>
                <w:rFonts w:hint="eastAsia" w:ascii="宋体" w:hAnsi="宋体" w:eastAsia="宋体" w:cs="宋体"/>
                <w:i w:val="0"/>
                <w:iCs w:val="0"/>
                <w:color w:val="000000"/>
                <w:sz w:val="22"/>
                <w:szCs w:val="22"/>
                <w:u w:val="none"/>
              </w:rPr>
            </w:pPr>
          </w:p>
        </w:tc>
      </w:tr>
      <w:tr w14:paraId="5310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C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D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157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44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9A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1A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AE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F4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95EEE">
            <w:pPr>
              <w:jc w:val="right"/>
              <w:rPr>
                <w:rFonts w:hint="eastAsia" w:ascii="宋体" w:hAnsi="宋体" w:eastAsia="宋体" w:cs="宋体"/>
                <w:i w:val="0"/>
                <w:iCs w:val="0"/>
                <w:color w:val="000000"/>
                <w:sz w:val="22"/>
                <w:szCs w:val="22"/>
                <w:u w:val="none"/>
              </w:rPr>
            </w:pPr>
          </w:p>
        </w:tc>
      </w:tr>
      <w:tr w14:paraId="6D7D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E0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92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D3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3A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F8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BD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5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F0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E4337">
            <w:pPr>
              <w:jc w:val="right"/>
              <w:rPr>
                <w:rFonts w:hint="eastAsia" w:ascii="宋体" w:hAnsi="宋体" w:eastAsia="宋体" w:cs="宋体"/>
                <w:i w:val="0"/>
                <w:iCs w:val="0"/>
                <w:color w:val="000000"/>
                <w:sz w:val="22"/>
                <w:szCs w:val="22"/>
                <w:u w:val="none"/>
              </w:rPr>
            </w:pPr>
          </w:p>
        </w:tc>
      </w:tr>
      <w:tr w14:paraId="2793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DD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7D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BEB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35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61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D2B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6C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52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6D9B4">
            <w:pPr>
              <w:jc w:val="right"/>
              <w:rPr>
                <w:rFonts w:hint="eastAsia" w:ascii="宋体" w:hAnsi="宋体" w:eastAsia="宋体" w:cs="宋体"/>
                <w:i w:val="0"/>
                <w:iCs w:val="0"/>
                <w:color w:val="000000"/>
                <w:sz w:val="22"/>
                <w:szCs w:val="22"/>
                <w:u w:val="none"/>
              </w:rPr>
            </w:pPr>
          </w:p>
        </w:tc>
      </w:tr>
      <w:tr w14:paraId="016E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FB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11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CF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32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81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B8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9B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FA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952AF">
            <w:pPr>
              <w:jc w:val="right"/>
              <w:rPr>
                <w:rFonts w:hint="eastAsia" w:ascii="宋体" w:hAnsi="宋体" w:eastAsia="宋体" w:cs="宋体"/>
                <w:i w:val="0"/>
                <w:iCs w:val="0"/>
                <w:color w:val="000000"/>
                <w:sz w:val="22"/>
                <w:szCs w:val="22"/>
                <w:u w:val="none"/>
              </w:rPr>
            </w:pPr>
          </w:p>
        </w:tc>
      </w:tr>
      <w:tr w14:paraId="634F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0B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CD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B4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D6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55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1B4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E9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0D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03176">
            <w:pPr>
              <w:jc w:val="right"/>
              <w:rPr>
                <w:rFonts w:hint="eastAsia" w:ascii="宋体" w:hAnsi="宋体" w:eastAsia="宋体" w:cs="宋体"/>
                <w:i w:val="0"/>
                <w:iCs w:val="0"/>
                <w:color w:val="000000"/>
                <w:sz w:val="22"/>
                <w:szCs w:val="22"/>
                <w:u w:val="none"/>
              </w:rPr>
            </w:pPr>
          </w:p>
        </w:tc>
      </w:tr>
      <w:tr w14:paraId="2211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D6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F4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8E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08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F0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12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AA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00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4A295">
            <w:pPr>
              <w:jc w:val="right"/>
              <w:rPr>
                <w:rFonts w:hint="eastAsia" w:ascii="宋体" w:hAnsi="宋体" w:eastAsia="宋体" w:cs="宋体"/>
                <w:i w:val="0"/>
                <w:iCs w:val="0"/>
                <w:color w:val="000000"/>
                <w:sz w:val="22"/>
                <w:szCs w:val="22"/>
                <w:u w:val="none"/>
              </w:rPr>
            </w:pPr>
          </w:p>
        </w:tc>
      </w:tr>
      <w:tr w14:paraId="7A5D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17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81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5A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12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CF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5DC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1A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FD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43CE0">
            <w:pPr>
              <w:jc w:val="right"/>
              <w:rPr>
                <w:rFonts w:hint="eastAsia" w:ascii="宋体" w:hAnsi="宋体" w:eastAsia="宋体" w:cs="宋体"/>
                <w:i w:val="0"/>
                <w:iCs w:val="0"/>
                <w:color w:val="000000"/>
                <w:sz w:val="22"/>
                <w:szCs w:val="22"/>
                <w:u w:val="none"/>
              </w:rPr>
            </w:pPr>
          </w:p>
        </w:tc>
      </w:tr>
      <w:tr w14:paraId="3313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6E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8D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B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22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48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F1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6F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07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CABD0">
            <w:pPr>
              <w:jc w:val="right"/>
              <w:rPr>
                <w:rFonts w:hint="eastAsia" w:ascii="宋体" w:hAnsi="宋体" w:eastAsia="宋体" w:cs="宋体"/>
                <w:i w:val="0"/>
                <w:iCs w:val="0"/>
                <w:color w:val="000000"/>
                <w:sz w:val="22"/>
                <w:szCs w:val="22"/>
                <w:u w:val="none"/>
              </w:rPr>
            </w:pPr>
          </w:p>
        </w:tc>
      </w:tr>
      <w:tr w14:paraId="3FF5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F2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EA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DB9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6D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F4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A8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CC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28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7796B">
            <w:pPr>
              <w:jc w:val="right"/>
              <w:rPr>
                <w:rFonts w:hint="eastAsia" w:ascii="宋体" w:hAnsi="宋体" w:eastAsia="宋体" w:cs="宋体"/>
                <w:i w:val="0"/>
                <w:iCs w:val="0"/>
                <w:color w:val="000000"/>
                <w:sz w:val="22"/>
                <w:szCs w:val="22"/>
                <w:u w:val="none"/>
              </w:rPr>
            </w:pPr>
          </w:p>
        </w:tc>
      </w:tr>
      <w:tr w14:paraId="0EA2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78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1B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E23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8A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D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45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AB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2C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8D70D">
            <w:pPr>
              <w:jc w:val="right"/>
              <w:rPr>
                <w:rFonts w:hint="eastAsia" w:ascii="宋体" w:hAnsi="宋体" w:eastAsia="宋体" w:cs="宋体"/>
                <w:i w:val="0"/>
                <w:iCs w:val="0"/>
                <w:color w:val="000000"/>
                <w:sz w:val="22"/>
                <w:szCs w:val="22"/>
                <w:u w:val="none"/>
              </w:rPr>
            </w:pPr>
          </w:p>
        </w:tc>
      </w:tr>
      <w:tr w14:paraId="10B7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7F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0A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09D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3F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E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2D1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AB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AA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3B564">
            <w:pPr>
              <w:jc w:val="right"/>
              <w:rPr>
                <w:rFonts w:hint="eastAsia" w:ascii="宋体" w:hAnsi="宋体" w:eastAsia="宋体" w:cs="宋体"/>
                <w:i w:val="0"/>
                <w:iCs w:val="0"/>
                <w:color w:val="000000"/>
                <w:sz w:val="22"/>
                <w:szCs w:val="22"/>
                <w:u w:val="none"/>
              </w:rPr>
            </w:pPr>
          </w:p>
        </w:tc>
      </w:tr>
      <w:tr w14:paraId="6BDF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AB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CB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56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40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78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F31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CB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3C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B94E0">
            <w:pPr>
              <w:jc w:val="right"/>
              <w:rPr>
                <w:rFonts w:hint="eastAsia" w:ascii="宋体" w:hAnsi="宋体" w:eastAsia="宋体" w:cs="宋体"/>
                <w:i w:val="0"/>
                <w:iCs w:val="0"/>
                <w:color w:val="000000"/>
                <w:sz w:val="22"/>
                <w:szCs w:val="22"/>
                <w:u w:val="none"/>
              </w:rPr>
            </w:pPr>
          </w:p>
        </w:tc>
      </w:tr>
      <w:tr w14:paraId="743A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49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3A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32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32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E5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C95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57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F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ECA26">
            <w:pPr>
              <w:jc w:val="right"/>
              <w:rPr>
                <w:rFonts w:hint="eastAsia" w:ascii="宋体" w:hAnsi="宋体" w:eastAsia="宋体" w:cs="宋体"/>
                <w:i w:val="0"/>
                <w:iCs w:val="0"/>
                <w:color w:val="000000"/>
                <w:sz w:val="22"/>
                <w:szCs w:val="22"/>
                <w:u w:val="none"/>
              </w:rPr>
            </w:pPr>
          </w:p>
        </w:tc>
      </w:tr>
      <w:tr w14:paraId="32C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C5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A8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B9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00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D4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81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41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0B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5DAC4">
            <w:pPr>
              <w:jc w:val="right"/>
              <w:rPr>
                <w:rFonts w:hint="eastAsia" w:ascii="宋体" w:hAnsi="宋体" w:eastAsia="宋体" w:cs="宋体"/>
                <w:i w:val="0"/>
                <w:iCs w:val="0"/>
                <w:color w:val="000000"/>
                <w:sz w:val="22"/>
                <w:szCs w:val="22"/>
                <w:u w:val="none"/>
              </w:rPr>
            </w:pPr>
          </w:p>
        </w:tc>
      </w:tr>
      <w:tr w14:paraId="6468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AA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6D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F0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E6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6B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C2A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8A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3D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7625E">
            <w:pPr>
              <w:jc w:val="right"/>
              <w:rPr>
                <w:rFonts w:hint="eastAsia" w:ascii="宋体" w:hAnsi="宋体" w:eastAsia="宋体" w:cs="宋体"/>
                <w:i w:val="0"/>
                <w:iCs w:val="0"/>
                <w:color w:val="000000"/>
                <w:sz w:val="22"/>
                <w:szCs w:val="22"/>
                <w:u w:val="none"/>
              </w:rPr>
            </w:pPr>
          </w:p>
        </w:tc>
      </w:tr>
      <w:tr w14:paraId="00E3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CF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B6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02A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D5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BF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58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91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F1E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BB9B5">
            <w:pPr>
              <w:jc w:val="right"/>
              <w:rPr>
                <w:rFonts w:hint="eastAsia" w:ascii="宋体" w:hAnsi="宋体" w:eastAsia="宋体" w:cs="宋体"/>
                <w:i w:val="0"/>
                <w:iCs w:val="0"/>
                <w:color w:val="000000"/>
                <w:sz w:val="22"/>
                <w:szCs w:val="22"/>
                <w:u w:val="none"/>
              </w:rPr>
            </w:pPr>
          </w:p>
        </w:tc>
      </w:tr>
      <w:tr w14:paraId="76AA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06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BD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701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DB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93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312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CA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6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C2B2B">
            <w:pPr>
              <w:jc w:val="right"/>
              <w:rPr>
                <w:rFonts w:hint="eastAsia" w:ascii="宋体" w:hAnsi="宋体" w:eastAsia="宋体" w:cs="宋体"/>
                <w:i w:val="0"/>
                <w:iCs w:val="0"/>
                <w:color w:val="000000"/>
                <w:sz w:val="22"/>
                <w:szCs w:val="22"/>
                <w:u w:val="none"/>
              </w:rPr>
            </w:pPr>
          </w:p>
        </w:tc>
      </w:tr>
      <w:tr w14:paraId="3D6F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5C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FF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9F2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8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B9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F7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A3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37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BF13E">
            <w:pPr>
              <w:jc w:val="right"/>
              <w:rPr>
                <w:rFonts w:hint="eastAsia" w:ascii="宋体" w:hAnsi="宋体" w:eastAsia="宋体" w:cs="宋体"/>
                <w:i w:val="0"/>
                <w:iCs w:val="0"/>
                <w:color w:val="000000"/>
                <w:sz w:val="22"/>
                <w:szCs w:val="22"/>
                <w:u w:val="none"/>
              </w:rPr>
            </w:pPr>
          </w:p>
        </w:tc>
      </w:tr>
      <w:tr w14:paraId="06CE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85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7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41D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44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9E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6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F1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CB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24ECC">
            <w:pPr>
              <w:jc w:val="right"/>
              <w:rPr>
                <w:rFonts w:hint="eastAsia" w:ascii="宋体" w:hAnsi="宋体" w:eastAsia="宋体" w:cs="宋体"/>
                <w:i w:val="0"/>
                <w:iCs w:val="0"/>
                <w:color w:val="000000"/>
                <w:sz w:val="22"/>
                <w:szCs w:val="22"/>
                <w:u w:val="none"/>
              </w:rPr>
            </w:pPr>
          </w:p>
        </w:tc>
      </w:tr>
      <w:tr w14:paraId="0B6A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15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D5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4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DE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D3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1D6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C99D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DC3D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F46D2">
            <w:pPr>
              <w:jc w:val="right"/>
              <w:rPr>
                <w:rFonts w:hint="eastAsia" w:ascii="宋体" w:hAnsi="宋体" w:eastAsia="宋体" w:cs="宋体"/>
                <w:i w:val="0"/>
                <w:iCs w:val="0"/>
                <w:color w:val="000000"/>
                <w:sz w:val="22"/>
                <w:szCs w:val="22"/>
                <w:u w:val="none"/>
              </w:rPr>
            </w:pPr>
          </w:p>
        </w:tc>
      </w:tr>
      <w:tr w14:paraId="73A6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8346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5E0C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312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B6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B8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A0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7A4C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EB09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893DE">
            <w:pPr>
              <w:jc w:val="right"/>
              <w:rPr>
                <w:rFonts w:hint="eastAsia" w:ascii="宋体" w:hAnsi="宋体" w:eastAsia="宋体" w:cs="宋体"/>
                <w:i w:val="0"/>
                <w:iCs w:val="0"/>
                <w:color w:val="000000"/>
                <w:sz w:val="22"/>
                <w:szCs w:val="22"/>
                <w:u w:val="none"/>
              </w:rPr>
            </w:pPr>
          </w:p>
        </w:tc>
      </w:tr>
      <w:tr w14:paraId="4678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E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DD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2,093.01</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58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C1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440.81</w:t>
            </w:r>
          </w:p>
        </w:tc>
      </w:tr>
      <w:tr w14:paraId="3AEF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43E12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4CF03B2">
      <w:pPr>
        <w:widowControl/>
        <w:spacing w:afterLines="50"/>
        <w:jc w:val="center"/>
        <w:textAlignment w:val="center"/>
        <w:rPr>
          <w:rFonts w:ascii="Times New Roman" w:hAnsi="Times New Roman" w:eastAsia="黑体" w:cs="Times New Roman"/>
          <w:color w:val="000000"/>
          <w:kern w:val="0"/>
          <w:sz w:val="36"/>
          <w:szCs w:val="36"/>
        </w:rPr>
      </w:pPr>
    </w:p>
    <w:p w14:paraId="3EB2FAA8">
      <w:pPr>
        <w:widowControl/>
        <w:spacing w:afterLines="50"/>
        <w:jc w:val="center"/>
        <w:textAlignment w:val="center"/>
        <w:rPr>
          <w:rFonts w:ascii="Times New Roman" w:hAnsi="Times New Roman" w:eastAsia="黑体" w:cs="Times New Roman"/>
          <w:color w:val="000000"/>
          <w:kern w:val="0"/>
          <w:sz w:val="36"/>
          <w:szCs w:val="36"/>
        </w:rPr>
      </w:pPr>
    </w:p>
    <w:p w14:paraId="64672E42">
      <w:pPr>
        <w:widowControl/>
        <w:spacing w:afterLines="50"/>
        <w:jc w:val="center"/>
        <w:textAlignment w:val="center"/>
        <w:rPr>
          <w:rFonts w:ascii="Times New Roman" w:hAnsi="Times New Roman" w:eastAsia="黑体" w:cs="Times New Roman"/>
          <w:color w:val="000000"/>
          <w:kern w:val="0"/>
          <w:sz w:val="36"/>
          <w:szCs w:val="36"/>
        </w:rPr>
      </w:pPr>
    </w:p>
    <w:p w14:paraId="16495B2C">
      <w:pPr>
        <w:widowControl/>
        <w:spacing w:afterLines="50"/>
        <w:jc w:val="center"/>
        <w:textAlignment w:val="center"/>
        <w:rPr>
          <w:rFonts w:ascii="Times New Roman" w:hAnsi="Times New Roman" w:eastAsia="黑体" w:cs="Times New Roman"/>
          <w:color w:val="000000"/>
          <w:kern w:val="0"/>
          <w:sz w:val="36"/>
          <w:szCs w:val="36"/>
        </w:rPr>
      </w:pPr>
    </w:p>
    <w:p w14:paraId="6EEA214B">
      <w:pPr>
        <w:widowControl/>
        <w:spacing w:afterLines="50"/>
        <w:jc w:val="center"/>
        <w:textAlignment w:val="center"/>
        <w:rPr>
          <w:rFonts w:ascii="Times New Roman" w:hAnsi="Times New Roman" w:eastAsia="黑体" w:cs="Times New Roman"/>
          <w:color w:val="000000"/>
          <w:kern w:val="0"/>
          <w:sz w:val="36"/>
          <w:szCs w:val="36"/>
        </w:rPr>
      </w:pPr>
    </w:p>
    <w:p w14:paraId="633D62EB">
      <w:pPr>
        <w:widowControl/>
        <w:spacing w:afterLines="50"/>
        <w:jc w:val="center"/>
        <w:textAlignment w:val="center"/>
        <w:rPr>
          <w:rFonts w:ascii="Times New Roman" w:hAnsi="Times New Roman" w:eastAsia="黑体" w:cs="Times New Roman"/>
          <w:color w:val="000000"/>
          <w:kern w:val="0"/>
          <w:sz w:val="36"/>
          <w:szCs w:val="36"/>
        </w:rPr>
      </w:pPr>
    </w:p>
    <w:p w14:paraId="6BF114A6">
      <w:pPr>
        <w:widowControl/>
        <w:spacing w:afterLines="50"/>
        <w:jc w:val="center"/>
        <w:textAlignment w:val="center"/>
        <w:rPr>
          <w:rFonts w:ascii="Times New Roman" w:hAnsi="Times New Roman" w:eastAsia="黑体" w:cs="Times New Roman"/>
          <w:color w:val="000000"/>
          <w:kern w:val="0"/>
          <w:sz w:val="36"/>
          <w:szCs w:val="36"/>
        </w:rPr>
      </w:pPr>
    </w:p>
    <w:p w14:paraId="44FD17D9">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230"/>
        <w:gridCol w:w="1289"/>
        <w:gridCol w:w="1510"/>
        <w:gridCol w:w="1510"/>
        <w:gridCol w:w="1064"/>
        <w:gridCol w:w="1510"/>
        <w:gridCol w:w="2245"/>
      </w:tblGrid>
      <w:tr w14:paraId="1B6B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92" w:type="dxa"/>
            <w:gridSpan w:val="10"/>
            <w:tcBorders>
              <w:top w:val="nil"/>
              <w:left w:val="nil"/>
              <w:bottom w:val="nil"/>
              <w:right w:val="nil"/>
            </w:tcBorders>
            <w:shd w:val="clear" w:color="auto" w:fill="auto"/>
            <w:noWrap/>
            <w:vAlign w:val="center"/>
          </w:tcPr>
          <w:p w14:paraId="6428C81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16B9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299A5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6C9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2CB4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3F37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724C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9011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3EAE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6B14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4EC3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268F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3AE4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1DF2568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7E1CEF7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51DF65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724561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DBED4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23D1FA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07ABB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8D6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EA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CB6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3AF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2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CDA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6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E7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729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7"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7EA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5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4B2E76">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9D0897">
            <w:pPr>
              <w:jc w:val="center"/>
              <w:rPr>
                <w:rFonts w:hint="eastAsia" w:ascii="宋体" w:hAnsi="宋体" w:eastAsia="宋体" w:cs="宋体"/>
                <w:i w:val="0"/>
                <w:iCs w:val="0"/>
                <w:color w:val="000000"/>
                <w:sz w:val="22"/>
                <w:szCs w:val="22"/>
                <w:u w:val="none"/>
              </w:rPr>
            </w:pPr>
          </w:p>
        </w:tc>
        <w:tc>
          <w:tcPr>
            <w:tcW w:w="15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7A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4E5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7DB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6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655FD3">
            <w:pPr>
              <w:jc w:val="center"/>
              <w:rPr>
                <w:rFonts w:hint="eastAsia" w:ascii="宋体" w:hAnsi="宋体" w:eastAsia="宋体" w:cs="宋体"/>
                <w:i w:val="0"/>
                <w:iCs w:val="0"/>
                <w:color w:val="000000"/>
                <w:sz w:val="22"/>
                <w:szCs w:val="22"/>
                <w:u w:val="none"/>
              </w:rPr>
            </w:pPr>
          </w:p>
        </w:tc>
      </w:tr>
      <w:tr w14:paraId="3C41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7"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C8FA5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F1A6A">
            <w:pPr>
              <w:jc w:val="center"/>
              <w:rPr>
                <w:rFonts w:hint="eastAsia" w:ascii="宋体" w:hAnsi="宋体" w:eastAsia="宋体" w:cs="宋体"/>
                <w:i w:val="0"/>
                <w:iCs w:val="0"/>
                <w:color w:val="000000"/>
                <w:sz w:val="22"/>
                <w:szCs w:val="22"/>
                <w:u w:val="none"/>
              </w:rPr>
            </w:pPr>
          </w:p>
        </w:tc>
        <w:tc>
          <w:tcPr>
            <w:tcW w:w="139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61B404">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DE1184">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A280C1">
            <w:pPr>
              <w:jc w:val="center"/>
              <w:rPr>
                <w:rFonts w:hint="eastAsia" w:ascii="宋体" w:hAnsi="宋体" w:eastAsia="宋体" w:cs="宋体"/>
                <w:i w:val="0"/>
                <w:iCs w:val="0"/>
                <w:color w:val="000000"/>
                <w:sz w:val="22"/>
                <w:szCs w:val="22"/>
                <w:u w:val="none"/>
              </w:rPr>
            </w:pPr>
          </w:p>
        </w:tc>
        <w:tc>
          <w:tcPr>
            <w:tcW w:w="126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1F7E22">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E62B1E">
            <w:pPr>
              <w:jc w:val="center"/>
              <w:rPr>
                <w:rFonts w:hint="eastAsia" w:ascii="宋体" w:hAnsi="宋体" w:eastAsia="宋体" w:cs="宋体"/>
                <w:i w:val="0"/>
                <w:iCs w:val="0"/>
                <w:color w:val="000000"/>
                <w:sz w:val="22"/>
                <w:szCs w:val="22"/>
                <w:u w:val="none"/>
              </w:rPr>
            </w:pPr>
          </w:p>
        </w:tc>
        <w:tc>
          <w:tcPr>
            <w:tcW w:w="196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B2ADE">
            <w:pPr>
              <w:jc w:val="center"/>
              <w:rPr>
                <w:rFonts w:hint="eastAsia" w:ascii="宋体" w:hAnsi="宋体" w:eastAsia="宋体" w:cs="宋体"/>
                <w:i w:val="0"/>
                <w:iCs w:val="0"/>
                <w:color w:val="000000"/>
                <w:sz w:val="22"/>
                <w:szCs w:val="22"/>
                <w:u w:val="none"/>
              </w:rPr>
            </w:pPr>
          </w:p>
        </w:tc>
      </w:tr>
      <w:tr w14:paraId="5281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7"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5C8D3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A510B">
            <w:pPr>
              <w:jc w:val="center"/>
              <w:rPr>
                <w:rFonts w:hint="eastAsia" w:ascii="宋体" w:hAnsi="宋体" w:eastAsia="宋体" w:cs="宋体"/>
                <w:i w:val="0"/>
                <w:iCs w:val="0"/>
                <w:color w:val="000000"/>
                <w:sz w:val="22"/>
                <w:szCs w:val="22"/>
                <w:u w:val="none"/>
              </w:rPr>
            </w:pPr>
          </w:p>
        </w:tc>
        <w:tc>
          <w:tcPr>
            <w:tcW w:w="139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AB648D">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6B5A4A">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C27C9A">
            <w:pPr>
              <w:jc w:val="center"/>
              <w:rPr>
                <w:rFonts w:hint="eastAsia" w:ascii="宋体" w:hAnsi="宋体" w:eastAsia="宋体" w:cs="宋体"/>
                <w:i w:val="0"/>
                <w:iCs w:val="0"/>
                <w:color w:val="000000"/>
                <w:sz w:val="22"/>
                <w:szCs w:val="22"/>
                <w:u w:val="none"/>
              </w:rPr>
            </w:pPr>
          </w:p>
        </w:tc>
        <w:tc>
          <w:tcPr>
            <w:tcW w:w="126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E74CB5">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D8CA61">
            <w:pPr>
              <w:jc w:val="center"/>
              <w:rPr>
                <w:rFonts w:hint="eastAsia" w:ascii="宋体" w:hAnsi="宋体" w:eastAsia="宋体" w:cs="宋体"/>
                <w:i w:val="0"/>
                <w:iCs w:val="0"/>
                <w:color w:val="000000"/>
                <w:sz w:val="22"/>
                <w:szCs w:val="22"/>
                <w:u w:val="none"/>
              </w:rPr>
            </w:pPr>
          </w:p>
        </w:tc>
        <w:tc>
          <w:tcPr>
            <w:tcW w:w="196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6709A">
            <w:pPr>
              <w:jc w:val="center"/>
              <w:rPr>
                <w:rFonts w:hint="eastAsia" w:ascii="宋体" w:hAnsi="宋体" w:eastAsia="宋体" w:cs="宋体"/>
                <w:i w:val="0"/>
                <w:iCs w:val="0"/>
                <w:color w:val="000000"/>
                <w:sz w:val="22"/>
                <w:szCs w:val="22"/>
                <w:u w:val="none"/>
              </w:rPr>
            </w:pPr>
          </w:p>
        </w:tc>
      </w:tr>
      <w:tr w14:paraId="516D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6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91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7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A9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2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AF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25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044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C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72D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3F3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AAD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3EF4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83C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AF414">
            <w:pPr>
              <w:jc w:val="right"/>
              <w:rPr>
                <w:rFonts w:hint="eastAsia" w:ascii="宋体" w:hAnsi="宋体" w:eastAsia="宋体" w:cs="宋体"/>
                <w:b/>
                <w:bCs/>
                <w:i w:val="0"/>
                <w:iCs w:val="0"/>
                <w:color w:val="000000"/>
                <w:sz w:val="22"/>
                <w:szCs w:val="22"/>
                <w:u w:val="none"/>
              </w:rPr>
            </w:pPr>
          </w:p>
        </w:tc>
      </w:tr>
      <w:tr w14:paraId="7E45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6A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1B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3B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FD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0B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DE9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9F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22585">
            <w:pPr>
              <w:jc w:val="right"/>
              <w:rPr>
                <w:rFonts w:hint="eastAsia" w:ascii="宋体" w:hAnsi="宋体" w:eastAsia="宋体" w:cs="宋体"/>
                <w:i w:val="0"/>
                <w:iCs w:val="0"/>
                <w:color w:val="000000"/>
                <w:sz w:val="22"/>
                <w:szCs w:val="22"/>
                <w:u w:val="none"/>
              </w:rPr>
            </w:pPr>
          </w:p>
        </w:tc>
      </w:tr>
      <w:tr w14:paraId="0A9F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47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D7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B1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5B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B5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9AA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29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D29F1">
            <w:pPr>
              <w:jc w:val="right"/>
              <w:rPr>
                <w:rFonts w:hint="eastAsia" w:ascii="宋体" w:hAnsi="宋体" w:eastAsia="宋体" w:cs="宋体"/>
                <w:i w:val="0"/>
                <w:iCs w:val="0"/>
                <w:color w:val="000000"/>
                <w:sz w:val="22"/>
                <w:szCs w:val="22"/>
                <w:u w:val="none"/>
              </w:rPr>
            </w:pPr>
          </w:p>
        </w:tc>
      </w:tr>
      <w:tr w14:paraId="2639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37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BE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8E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68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DD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5C6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53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74EA7">
            <w:pPr>
              <w:jc w:val="right"/>
              <w:rPr>
                <w:rFonts w:hint="eastAsia" w:ascii="宋体" w:hAnsi="宋体" w:eastAsia="宋体" w:cs="宋体"/>
                <w:i w:val="0"/>
                <w:iCs w:val="0"/>
                <w:color w:val="000000"/>
                <w:sz w:val="22"/>
                <w:szCs w:val="22"/>
                <w:u w:val="none"/>
              </w:rPr>
            </w:pPr>
          </w:p>
        </w:tc>
      </w:tr>
      <w:tr w14:paraId="4A12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2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7E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249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59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60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D2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83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2BE8F">
            <w:pPr>
              <w:jc w:val="right"/>
              <w:rPr>
                <w:rFonts w:hint="eastAsia" w:ascii="宋体" w:hAnsi="宋体" w:eastAsia="宋体" w:cs="宋体"/>
                <w:i w:val="0"/>
                <w:iCs w:val="0"/>
                <w:color w:val="000000"/>
                <w:sz w:val="22"/>
                <w:szCs w:val="22"/>
                <w:u w:val="none"/>
              </w:rPr>
            </w:pPr>
          </w:p>
        </w:tc>
      </w:tr>
      <w:tr w14:paraId="343C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36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F8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C39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B9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18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515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98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92437">
            <w:pPr>
              <w:jc w:val="right"/>
              <w:rPr>
                <w:rFonts w:hint="eastAsia" w:ascii="宋体" w:hAnsi="宋体" w:eastAsia="宋体" w:cs="宋体"/>
                <w:i w:val="0"/>
                <w:iCs w:val="0"/>
                <w:color w:val="000000"/>
                <w:sz w:val="22"/>
                <w:szCs w:val="22"/>
                <w:u w:val="none"/>
              </w:rPr>
            </w:pPr>
          </w:p>
        </w:tc>
      </w:tr>
      <w:tr w14:paraId="794D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CE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AF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310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A3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3D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39D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5A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0EEFB">
            <w:pPr>
              <w:jc w:val="right"/>
              <w:rPr>
                <w:rFonts w:hint="eastAsia" w:ascii="宋体" w:hAnsi="宋体" w:eastAsia="宋体" w:cs="宋体"/>
                <w:i w:val="0"/>
                <w:iCs w:val="0"/>
                <w:color w:val="000000"/>
                <w:sz w:val="22"/>
                <w:szCs w:val="22"/>
                <w:u w:val="none"/>
              </w:rPr>
            </w:pPr>
          </w:p>
        </w:tc>
      </w:tr>
      <w:tr w14:paraId="28FA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1B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AE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4F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7A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C5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EB6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4E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4D554">
            <w:pPr>
              <w:jc w:val="right"/>
              <w:rPr>
                <w:rFonts w:hint="eastAsia" w:ascii="宋体" w:hAnsi="宋体" w:eastAsia="宋体" w:cs="宋体"/>
                <w:i w:val="0"/>
                <w:iCs w:val="0"/>
                <w:color w:val="000000"/>
                <w:sz w:val="22"/>
                <w:szCs w:val="22"/>
                <w:u w:val="none"/>
              </w:rPr>
            </w:pPr>
          </w:p>
        </w:tc>
      </w:tr>
      <w:tr w14:paraId="6199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7B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FA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A4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0B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7F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F0E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D6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09A7E">
            <w:pPr>
              <w:jc w:val="right"/>
              <w:rPr>
                <w:rFonts w:hint="eastAsia" w:ascii="宋体" w:hAnsi="宋体" w:eastAsia="宋体" w:cs="宋体"/>
                <w:i w:val="0"/>
                <w:iCs w:val="0"/>
                <w:color w:val="000000"/>
                <w:sz w:val="22"/>
                <w:szCs w:val="22"/>
                <w:u w:val="none"/>
              </w:rPr>
            </w:pPr>
          </w:p>
        </w:tc>
      </w:tr>
      <w:tr w14:paraId="4439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33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5E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B4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7C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0F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3C0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22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080CC">
            <w:pPr>
              <w:jc w:val="right"/>
              <w:rPr>
                <w:rFonts w:hint="eastAsia" w:ascii="宋体" w:hAnsi="宋体" w:eastAsia="宋体" w:cs="宋体"/>
                <w:i w:val="0"/>
                <w:iCs w:val="0"/>
                <w:color w:val="000000"/>
                <w:sz w:val="22"/>
                <w:szCs w:val="22"/>
                <w:u w:val="none"/>
              </w:rPr>
            </w:pPr>
          </w:p>
        </w:tc>
      </w:tr>
      <w:tr w14:paraId="093C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A5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5B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D7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95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70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721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69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02D38">
            <w:pPr>
              <w:jc w:val="right"/>
              <w:rPr>
                <w:rFonts w:hint="eastAsia" w:ascii="宋体" w:hAnsi="宋体" w:eastAsia="宋体" w:cs="宋体"/>
                <w:i w:val="0"/>
                <w:iCs w:val="0"/>
                <w:color w:val="000000"/>
                <w:sz w:val="22"/>
                <w:szCs w:val="22"/>
                <w:u w:val="none"/>
              </w:rPr>
            </w:pPr>
          </w:p>
        </w:tc>
      </w:tr>
      <w:tr w14:paraId="0419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28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38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E2F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7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6D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B9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30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DFEBD">
            <w:pPr>
              <w:jc w:val="right"/>
              <w:rPr>
                <w:rFonts w:hint="eastAsia" w:ascii="宋体" w:hAnsi="宋体" w:eastAsia="宋体" w:cs="宋体"/>
                <w:i w:val="0"/>
                <w:iCs w:val="0"/>
                <w:color w:val="000000"/>
                <w:sz w:val="22"/>
                <w:szCs w:val="22"/>
                <w:u w:val="none"/>
              </w:rPr>
            </w:pPr>
          </w:p>
        </w:tc>
      </w:tr>
      <w:tr w14:paraId="3534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6D28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bookmarkEnd w:id="1"/>
    </w:tbl>
    <w:p w14:paraId="1CB4D41A">
      <w:pPr>
        <w:widowControl/>
        <w:jc w:val="left"/>
        <w:textAlignment w:val="center"/>
        <w:rPr>
          <w:rFonts w:ascii="Times New Roman" w:hAnsi="Times New Roman" w:eastAsia="仿宋_GB2312" w:cs="Times New Roman"/>
          <w:color w:val="000000"/>
          <w:kern w:val="0"/>
          <w:sz w:val="24"/>
          <w:szCs w:val="24"/>
        </w:rPr>
      </w:pPr>
    </w:p>
    <w:p w14:paraId="3DF3BDFA">
      <w:pPr>
        <w:widowControl/>
        <w:jc w:val="center"/>
        <w:rPr>
          <w:rFonts w:ascii="Times New Roman" w:hAnsi="Times New Roman" w:eastAsia="方正小标宋_GBK" w:cs="Times New Roman"/>
          <w:color w:val="000000"/>
          <w:kern w:val="0"/>
          <w:sz w:val="36"/>
          <w:szCs w:val="36"/>
        </w:rPr>
      </w:pPr>
    </w:p>
    <w:p w14:paraId="299C96A6">
      <w:pPr>
        <w:widowControl/>
        <w:spacing w:line="400" w:lineRule="exact"/>
        <w:textAlignment w:val="center"/>
        <w:rPr>
          <w:rFonts w:ascii="Times New Roman" w:hAnsi="Times New Roman" w:eastAsia="黑体" w:cs="Times New Roman"/>
          <w:color w:val="000000"/>
          <w:kern w:val="0"/>
          <w:sz w:val="36"/>
          <w:szCs w:val="36"/>
        </w:rPr>
      </w:pPr>
    </w:p>
    <w:p w14:paraId="647685A9">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5"/>
        <w:gridCol w:w="355"/>
        <w:gridCol w:w="355"/>
        <w:gridCol w:w="1751"/>
        <w:gridCol w:w="1758"/>
        <w:gridCol w:w="1758"/>
        <w:gridCol w:w="1758"/>
        <w:gridCol w:w="1758"/>
        <w:gridCol w:w="1758"/>
        <w:gridCol w:w="3470"/>
      </w:tblGrid>
      <w:tr w14:paraId="5E60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4CEAF18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C2C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DB5F0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4A98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EC64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9FA6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F199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A000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38D0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713A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1311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1D86B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48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4E617D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181BFB0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E96C71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7BA7AE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2542E5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AD68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73E8C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E1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4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C4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7A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28F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84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03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8E1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43A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96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E4D7F">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D7644F">
            <w:pPr>
              <w:jc w:val="center"/>
              <w:rPr>
                <w:rFonts w:hint="eastAsia" w:ascii="宋体" w:hAnsi="宋体" w:eastAsia="宋体" w:cs="宋体"/>
                <w:i w:val="0"/>
                <w:iCs w:val="0"/>
                <w:color w:val="000000"/>
                <w:sz w:val="22"/>
                <w:szCs w:val="22"/>
                <w:u w:val="none"/>
              </w:rPr>
            </w:pPr>
          </w:p>
        </w:tc>
        <w:tc>
          <w:tcPr>
            <w:tcW w:w="18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35B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69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82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84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757168">
            <w:pPr>
              <w:jc w:val="center"/>
              <w:rPr>
                <w:rFonts w:hint="eastAsia" w:ascii="宋体" w:hAnsi="宋体" w:eastAsia="宋体" w:cs="宋体"/>
                <w:i w:val="0"/>
                <w:iCs w:val="0"/>
                <w:color w:val="000000"/>
                <w:sz w:val="22"/>
                <w:szCs w:val="22"/>
                <w:u w:val="none"/>
              </w:rPr>
            </w:pPr>
          </w:p>
        </w:tc>
      </w:tr>
      <w:tr w14:paraId="49A9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C7868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06AB3">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2C6C56">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49F502">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33BA03">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220568">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3BDF07">
            <w:pPr>
              <w:jc w:val="center"/>
              <w:rPr>
                <w:rFonts w:hint="eastAsia" w:ascii="宋体" w:hAnsi="宋体" w:eastAsia="宋体" w:cs="宋体"/>
                <w:i w:val="0"/>
                <w:iCs w:val="0"/>
                <w:color w:val="000000"/>
                <w:sz w:val="22"/>
                <w:szCs w:val="22"/>
                <w:u w:val="none"/>
              </w:rPr>
            </w:pPr>
          </w:p>
        </w:tc>
        <w:tc>
          <w:tcPr>
            <w:tcW w:w="284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0E6747">
            <w:pPr>
              <w:jc w:val="center"/>
              <w:rPr>
                <w:rFonts w:hint="eastAsia" w:ascii="宋体" w:hAnsi="宋体" w:eastAsia="宋体" w:cs="宋体"/>
                <w:i w:val="0"/>
                <w:iCs w:val="0"/>
                <w:color w:val="000000"/>
                <w:sz w:val="22"/>
                <w:szCs w:val="22"/>
                <w:u w:val="none"/>
              </w:rPr>
            </w:pPr>
          </w:p>
        </w:tc>
      </w:tr>
      <w:tr w14:paraId="1C36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FC88D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21552">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9E347B">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F4B80B">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D70B05">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DCB28D">
            <w:pPr>
              <w:jc w:val="center"/>
              <w:rPr>
                <w:rFonts w:hint="eastAsia" w:ascii="宋体" w:hAnsi="宋体" w:eastAsia="宋体" w:cs="宋体"/>
                <w:i w:val="0"/>
                <w:iCs w:val="0"/>
                <w:color w:val="000000"/>
                <w:sz w:val="22"/>
                <w:szCs w:val="22"/>
                <w:u w:val="none"/>
              </w:rPr>
            </w:pPr>
          </w:p>
        </w:tc>
        <w:tc>
          <w:tcPr>
            <w:tcW w:w="18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B56C99">
            <w:pPr>
              <w:jc w:val="center"/>
              <w:rPr>
                <w:rFonts w:hint="eastAsia" w:ascii="宋体" w:hAnsi="宋体" w:eastAsia="宋体" w:cs="宋体"/>
                <w:i w:val="0"/>
                <w:iCs w:val="0"/>
                <w:color w:val="000000"/>
                <w:sz w:val="22"/>
                <w:szCs w:val="22"/>
                <w:u w:val="none"/>
              </w:rPr>
            </w:pPr>
          </w:p>
        </w:tc>
        <w:tc>
          <w:tcPr>
            <w:tcW w:w="284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C59034">
            <w:pPr>
              <w:jc w:val="center"/>
              <w:rPr>
                <w:rFonts w:hint="eastAsia" w:ascii="宋体" w:hAnsi="宋体" w:eastAsia="宋体" w:cs="宋体"/>
                <w:i w:val="0"/>
                <w:iCs w:val="0"/>
                <w:color w:val="000000"/>
                <w:sz w:val="22"/>
                <w:szCs w:val="22"/>
                <w:u w:val="none"/>
              </w:rPr>
            </w:pPr>
          </w:p>
        </w:tc>
      </w:tr>
      <w:tr w14:paraId="472E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A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0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6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03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6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E6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CA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F0B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4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61"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CD146">
            <w:pPr>
              <w:jc w:val="center"/>
              <w:rPr>
                <w:rFonts w:hint="eastAsia" w:ascii="宋体" w:hAnsi="宋体" w:eastAsia="宋体" w:cs="宋体"/>
                <w:b/>
                <w:bCs/>
                <w:i w:val="0"/>
                <w:iCs w:val="0"/>
                <w:color w:val="000000"/>
                <w:sz w:val="22"/>
                <w:szCs w:val="22"/>
                <w:u w:val="none"/>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29AA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DE5D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284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D91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749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106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CEA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7BD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2DB9C">
            <w:pPr>
              <w:jc w:val="right"/>
              <w:rPr>
                <w:rFonts w:hint="eastAsia" w:ascii="宋体" w:hAnsi="宋体" w:eastAsia="宋体" w:cs="宋体"/>
                <w:i w:val="0"/>
                <w:iCs w:val="0"/>
                <w:color w:val="000000"/>
                <w:sz w:val="22"/>
                <w:szCs w:val="22"/>
                <w:u w:val="none"/>
              </w:rPr>
            </w:pPr>
          </w:p>
        </w:tc>
      </w:tr>
      <w:tr w14:paraId="481D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2CDA3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CA613C4">
      <w:pPr>
        <w:widowControl/>
        <w:spacing w:afterLines="50"/>
        <w:jc w:val="center"/>
        <w:textAlignment w:val="center"/>
        <w:rPr>
          <w:rFonts w:ascii="Times New Roman" w:hAnsi="Times New Roman" w:eastAsia="黑体" w:cs="Times New Roman"/>
          <w:color w:val="000000"/>
          <w:kern w:val="0"/>
          <w:sz w:val="36"/>
          <w:szCs w:val="36"/>
        </w:rPr>
      </w:pPr>
    </w:p>
    <w:p w14:paraId="4CF367C7">
      <w:pPr>
        <w:widowControl/>
        <w:spacing w:afterLines="50"/>
        <w:jc w:val="center"/>
        <w:textAlignment w:val="center"/>
        <w:rPr>
          <w:rFonts w:ascii="Times New Roman" w:hAnsi="Times New Roman" w:eastAsia="黑体" w:cs="Times New Roman"/>
          <w:color w:val="000000"/>
          <w:kern w:val="0"/>
          <w:sz w:val="36"/>
          <w:szCs w:val="36"/>
        </w:rPr>
      </w:pPr>
    </w:p>
    <w:p w14:paraId="7EA08609">
      <w:pPr>
        <w:pStyle w:val="2"/>
        <w:rPr>
          <w:rFonts w:ascii="Times New Roman" w:hAnsi="Times New Roman" w:eastAsia="黑体" w:cs="Times New Roman"/>
          <w:color w:val="000000"/>
          <w:kern w:val="0"/>
          <w:sz w:val="36"/>
          <w:szCs w:val="36"/>
        </w:rPr>
      </w:pPr>
    </w:p>
    <w:p w14:paraId="1DBC9537">
      <w:pPr>
        <w:pStyle w:val="2"/>
        <w:rPr>
          <w:rFonts w:ascii="Times New Roman" w:hAnsi="Times New Roman" w:eastAsia="黑体" w:cs="Times New Roman"/>
          <w:color w:val="000000"/>
          <w:kern w:val="0"/>
          <w:sz w:val="36"/>
          <w:szCs w:val="36"/>
        </w:rPr>
      </w:pPr>
    </w:p>
    <w:p w14:paraId="6F6464B7">
      <w:pPr>
        <w:pStyle w:val="2"/>
        <w:rPr>
          <w:rFonts w:ascii="Times New Roman" w:hAnsi="Times New Roman" w:eastAsia="黑体" w:cs="Times New Roman"/>
          <w:color w:val="000000"/>
          <w:kern w:val="0"/>
          <w:sz w:val="36"/>
          <w:szCs w:val="36"/>
        </w:rPr>
      </w:pPr>
    </w:p>
    <w:p w14:paraId="772B6C70">
      <w:pPr>
        <w:pStyle w:val="2"/>
        <w:rPr>
          <w:rFonts w:ascii="Times New Roman" w:hAnsi="Times New Roman" w:eastAsia="黑体" w:cs="Times New Roman"/>
          <w:color w:val="000000"/>
          <w:kern w:val="0"/>
          <w:sz w:val="36"/>
          <w:szCs w:val="36"/>
        </w:rPr>
      </w:pPr>
    </w:p>
    <w:p w14:paraId="15C0BDE5">
      <w:pPr>
        <w:pStyle w:val="2"/>
        <w:rPr>
          <w:rFonts w:ascii="Times New Roman" w:hAnsi="Times New Roman" w:eastAsia="黑体" w:cs="Times New Roman"/>
          <w:color w:val="000000"/>
          <w:kern w:val="0"/>
          <w:sz w:val="36"/>
          <w:szCs w:val="36"/>
        </w:rPr>
      </w:pPr>
    </w:p>
    <w:p w14:paraId="46846EA0">
      <w:pPr>
        <w:pStyle w:val="2"/>
        <w:rPr>
          <w:rFonts w:ascii="Times New Roman" w:hAnsi="Times New Roman" w:eastAsia="黑体" w:cs="Times New Roman"/>
          <w:color w:val="000000"/>
          <w:kern w:val="0"/>
          <w:sz w:val="36"/>
          <w:szCs w:val="36"/>
        </w:rPr>
      </w:pPr>
    </w:p>
    <w:tbl>
      <w:tblPr>
        <w:tblStyle w:val="10"/>
        <w:tblW w:w="15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8"/>
        <w:gridCol w:w="1408"/>
        <w:gridCol w:w="1170"/>
        <w:gridCol w:w="1170"/>
        <w:gridCol w:w="1170"/>
        <w:gridCol w:w="1170"/>
        <w:gridCol w:w="1170"/>
        <w:gridCol w:w="1410"/>
        <w:gridCol w:w="1410"/>
        <w:gridCol w:w="1204"/>
        <w:gridCol w:w="1410"/>
        <w:gridCol w:w="1616"/>
      </w:tblGrid>
      <w:tr w14:paraId="3D51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5240" w:type="dxa"/>
            <w:gridSpan w:val="12"/>
            <w:tcBorders>
              <w:top w:val="nil"/>
              <w:left w:val="nil"/>
              <w:bottom w:val="nil"/>
              <w:right w:val="nil"/>
            </w:tcBorders>
            <w:shd w:val="clear" w:color="auto" w:fill="auto"/>
            <w:noWrap/>
            <w:vAlign w:val="center"/>
          </w:tcPr>
          <w:p w14:paraId="4B39A165">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66D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E8F0D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FFE0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60D4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C5E0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B68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06AA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8B23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2637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0E60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5C4B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251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CC8A6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0C6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00D471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0" w:type="auto"/>
            <w:tcBorders>
              <w:top w:val="nil"/>
              <w:left w:val="nil"/>
              <w:bottom w:val="single" w:color="000000" w:themeColor="text1" w:sz="4" w:space="0"/>
              <w:right w:val="nil"/>
            </w:tcBorders>
            <w:shd w:val="clear" w:color="auto" w:fill="auto"/>
            <w:noWrap/>
            <w:vAlign w:val="center"/>
          </w:tcPr>
          <w:p w14:paraId="1809CF3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06DDE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A88D8A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15E55F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8E5EF8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DE8EA0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8F912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3362F5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5DF3F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4A8F0B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BA1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E4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2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478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A43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AE6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D15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D4A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1CD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647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141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199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43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0E4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609BD5">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55ECE6">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B90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865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797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2123A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AD2DE9">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BEB00A">
            <w:pPr>
              <w:jc w:val="center"/>
              <w:rPr>
                <w:rFonts w:hint="eastAsia" w:ascii="宋体" w:hAnsi="宋体" w:eastAsia="宋体" w:cs="宋体"/>
                <w:i w:val="0"/>
                <w:iCs w:val="0"/>
                <w:color w:val="000000"/>
                <w:sz w:val="22"/>
                <w:szCs w:val="22"/>
                <w:u w:val="none"/>
              </w:rPr>
            </w:pP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F5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E7B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68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1BCAA4">
            <w:pPr>
              <w:jc w:val="center"/>
              <w:rPr>
                <w:rFonts w:hint="eastAsia" w:ascii="宋体" w:hAnsi="宋体" w:eastAsia="宋体" w:cs="宋体"/>
                <w:i w:val="0"/>
                <w:iCs w:val="0"/>
                <w:color w:val="000000"/>
                <w:sz w:val="22"/>
                <w:szCs w:val="22"/>
                <w:u w:val="none"/>
              </w:rPr>
            </w:pPr>
          </w:p>
        </w:tc>
      </w:tr>
      <w:tr w14:paraId="59F4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1DA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250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0C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72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CDF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2BA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BAD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F07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C23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FC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9A7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64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B72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AE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431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A7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76E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09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3E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76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7F3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F9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E91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3A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6E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3BE2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240" w:type="dxa"/>
            <w:gridSpan w:val="12"/>
            <w:tcBorders>
              <w:top w:val="single" w:color="000000" w:themeColor="text1" w:sz="4" w:space="0"/>
              <w:left w:val="nil"/>
              <w:bottom w:val="nil"/>
              <w:right w:val="nil"/>
            </w:tcBorders>
            <w:shd w:val="clear" w:color="auto" w:fill="auto"/>
            <w:vAlign w:val="center"/>
          </w:tcPr>
          <w:p w14:paraId="7A305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7910553">
      <w:pPr>
        <w:widowControl/>
        <w:jc w:val="center"/>
        <w:rPr>
          <w:rFonts w:ascii="Times New Roman" w:hAnsi="Times New Roman" w:eastAsia="方正小标宋_GBK" w:cs="Times New Roman"/>
          <w:color w:val="000000"/>
          <w:kern w:val="0"/>
          <w:sz w:val="36"/>
          <w:szCs w:val="36"/>
        </w:rPr>
      </w:pPr>
    </w:p>
    <w:p w14:paraId="0B53E3B6">
      <w:pPr>
        <w:pStyle w:val="8"/>
        <w:spacing w:line="400" w:lineRule="exact"/>
        <w:rPr>
          <w:rFonts w:ascii="Times New Roman" w:hAnsi="Times New Roman" w:eastAsia="华文中宋" w:cs="Times New Roman"/>
          <w:color w:val="000000"/>
          <w:kern w:val="0"/>
          <w:sz w:val="32"/>
          <w:szCs w:val="32"/>
        </w:rPr>
      </w:pPr>
    </w:p>
    <w:p w14:paraId="5CACAD16">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p>
    <w:p w14:paraId="215A4AF4">
      <w:pPr>
        <w:pStyle w:val="15"/>
        <w:jc w:val="both"/>
        <w:rPr>
          <w:rFonts w:ascii="Times New Roman" w:hAnsi="Times New Roman" w:eastAsia="方正小标宋_GBK" w:cs="Times New Roman"/>
          <w:sz w:val="72"/>
          <w:szCs w:val="72"/>
        </w:rPr>
      </w:pPr>
    </w:p>
    <w:p w14:paraId="310A142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58B58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DC578C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823D6D0">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2024年度收、支总计3665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万元。与上年相比，减少21</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万元，降低5.54%，主要是因为</w:t>
      </w:r>
      <w:r>
        <w:rPr>
          <w:rFonts w:hint="eastAsia" w:asciiTheme="minorEastAsia" w:hAnsiTheme="minorEastAsia" w:eastAsiaTheme="minorEastAsia"/>
          <w:color w:val="auto"/>
          <w:sz w:val="32"/>
          <w:szCs w:val="32"/>
          <w:lang w:val="en-US" w:eastAsia="zh-CN"/>
        </w:rPr>
        <w:t>政策调整以及在职人员减少。</w:t>
      </w:r>
    </w:p>
    <w:p w14:paraId="7A4B2C8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10E254">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2024年度收入合计3665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万元，其中：财政拨款收入3665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14:paraId="337AC72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0BC63CC">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2024年度支出合计3665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万元，其中：基本支出2533</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8</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69.12</w:t>
      </w:r>
      <w:r>
        <w:rPr>
          <w:rFonts w:hint="eastAsia" w:asciiTheme="minorEastAsia" w:hAnsiTheme="minorEastAsia" w:eastAsiaTheme="minorEastAsia"/>
          <w:color w:val="auto"/>
          <w:sz w:val="32"/>
          <w:szCs w:val="32"/>
        </w:rPr>
        <w:t>%；项目支出1131</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89万元，占</w:t>
      </w:r>
      <w:r>
        <w:rPr>
          <w:rFonts w:hint="eastAsia" w:asciiTheme="minorEastAsia" w:hAnsiTheme="minorEastAsia" w:eastAsiaTheme="minorEastAsia"/>
          <w:color w:val="auto"/>
          <w:sz w:val="32"/>
          <w:szCs w:val="32"/>
          <w:lang w:val="en-US" w:eastAsia="zh-CN"/>
        </w:rPr>
        <w:t>30.88</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14:paraId="1A6BD84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F5923AD">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2024年度财政拨款收、支总计3665</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万元。与上年相比，减少21</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5</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万元，降低5.54%，主要是因为</w:t>
      </w:r>
      <w:r>
        <w:rPr>
          <w:rFonts w:hint="eastAsia" w:asciiTheme="minorEastAsia" w:hAnsiTheme="minorEastAsia" w:eastAsiaTheme="minorEastAsia"/>
          <w:color w:val="auto"/>
          <w:sz w:val="32"/>
          <w:szCs w:val="32"/>
          <w:lang w:val="en-US" w:eastAsia="zh-CN"/>
        </w:rPr>
        <w:t>政策调整以及在职人员减少。</w:t>
      </w:r>
    </w:p>
    <w:p w14:paraId="2B0BEE1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13080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BBE2E1F">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2024年度财政拨款支出3</w:t>
      </w:r>
      <w:r>
        <w:rPr>
          <w:rFonts w:hint="eastAsia" w:asciiTheme="minorEastAsia" w:hAnsiTheme="minorEastAsia" w:eastAsiaTheme="minorEastAsia"/>
          <w:color w:val="auto"/>
          <w:sz w:val="32"/>
          <w:szCs w:val="32"/>
          <w:lang w:val="en-US" w:eastAsia="zh-CN"/>
        </w:rPr>
        <w:t>550.</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97.13</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179.72</w:t>
      </w:r>
      <w:r>
        <w:rPr>
          <w:rFonts w:hint="eastAsia" w:asciiTheme="minorEastAsia" w:hAnsiTheme="minorEastAsia" w:eastAsiaTheme="minorEastAsia"/>
          <w:color w:val="auto"/>
          <w:sz w:val="32"/>
          <w:szCs w:val="32"/>
        </w:rPr>
        <w:t>万元，降低</w:t>
      </w:r>
      <w:r>
        <w:rPr>
          <w:rFonts w:hint="eastAsia" w:asciiTheme="minorEastAsia" w:hAnsiTheme="minorEastAsia" w:eastAsiaTheme="minorEastAsia"/>
          <w:color w:val="auto"/>
          <w:sz w:val="32"/>
          <w:szCs w:val="32"/>
          <w:lang w:val="en-US" w:eastAsia="zh-CN"/>
        </w:rPr>
        <w:t>4.82</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政策调整以及在职人员减少。</w:t>
      </w:r>
    </w:p>
    <w:p w14:paraId="75D9918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68C81E2">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2024年度财政拨款支出3</w:t>
      </w:r>
      <w:r>
        <w:rPr>
          <w:rFonts w:hint="eastAsia" w:asciiTheme="minorEastAsia" w:hAnsiTheme="minorEastAsia" w:eastAsiaTheme="minorEastAsia"/>
          <w:color w:val="auto"/>
          <w:sz w:val="32"/>
          <w:szCs w:val="32"/>
          <w:lang w:val="en-US" w:eastAsia="zh-CN"/>
        </w:rPr>
        <w:t>550.</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1616.83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45.54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其中公共安全（类）支出82.66万元，占2.33%；文体旅游与传媒（类）支出32万元，占0.90%；社会保障就业（类）支出211.54万元，占5.95%；卫生健康（类）支出90.64万元，占2.55%；节能环保（类）支出45.66万元，占1.29%；城乡社区（类）支出92.70万元，占2.61%，农林水（类）支出1272.80万元，占35.85%；自然资源海洋气象等支出5万元，占0.14%；住房保障（类）支出60.38万元，占1.70%；粮油物资储备支出11万元，占0.31%；灾害防治及应急管理（类）支出29.5万元，占0.83%。</w:t>
      </w:r>
    </w:p>
    <w:p w14:paraId="1399FEA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D08DC89">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2024年度财政拨款支出年初预算数为</w:t>
      </w:r>
      <w:r>
        <w:rPr>
          <w:rFonts w:hint="eastAsia" w:asciiTheme="minorEastAsia" w:hAnsiTheme="minorEastAsia" w:eastAsiaTheme="minorEastAsia"/>
          <w:color w:val="auto"/>
          <w:sz w:val="32"/>
          <w:szCs w:val="32"/>
          <w:lang w:val="en-US" w:eastAsia="zh-CN"/>
        </w:rPr>
        <w:t>1514.93</w:t>
      </w:r>
      <w:r>
        <w:rPr>
          <w:rFonts w:hint="eastAsia" w:asciiTheme="minorEastAsia" w:hAnsiTheme="minorEastAsia" w:eastAsiaTheme="minorEastAsia"/>
          <w:color w:val="auto"/>
          <w:sz w:val="32"/>
          <w:szCs w:val="32"/>
        </w:rPr>
        <w:t>万元，支出决算数为3</w:t>
      </w:r>
      <w:r>
        <w:rPr>
          <w:rFonts w:hint="eastAsia" w:asciiTheme="minorEastAsia" w:hAnsiTheme="minorEastAsia" w:eastAsiaTheme="minorEastAsia"/>
          <w:color w:val="auto"/>
          <w:sz w:val="32"/>
          <w:szCs w:val="32"/>
          <w:lang w:val="en-US" w:eastAsia="zh-CN"/>
        </w:rPr>
        <w:t>550.</w:t>
      </w:r>
      <w:r>
        <w:rPr>
          <w:rFonts w:hint="eastAsia" w:asciiTheme="minorEastAsia" w:hAnsiTheme="minorEastAsia" w:eastAsiaTheme="minorEastAsia"/>
          <w:color w:val="auto"/>
          <w:sz w:val="32"/>
          <w:szCs w:val="32"/>
        </w:rPr>
        <w:t>7</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完成年初预算的</w:t>
      </w:r>
      <w:r>
        <w:rPr>
          <w:rFonts w:hint="eastAsia" w:asciiTheme="minorEastAsia" w:hAnsiTheme="minorEastAsia" w:eastAsiaTheme="minorEastAsia"/>
          <w:color w:val="auto"/>
          <w:sz w:val="32"/>
          <w:szCs w:val="32"/>
          <w:lang w:val="en-US" w:eastAsia="zh-CN"/>
        </w:rPr>
        <w:t>234.38</w:t>
      </w:r>
      <w:r>
        <w:rPr>
          <w:rFonts w:hint="eastAsia" w:asciiTheme="minorEastAsia" w:hAnsiTheme="minorEastAsia" w:eastAsiaTheme="minorEastAsia"/>
          <w:color w:val="auto"/>
          <w:sz w:val="32"/>
          <w:szCs w:val="32"/>
          <w:lang w:eastAsia="zh-CN"/>
        </w:rPr>
        <w:t>%，其中：</w:t>
      </w:r>
    </w:p>
    <w:p w14:paraId="3DB1BE62">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（类）政府办公厅（室）及相关机构事务（款）行政运行（项）。</w:t>
      </w:r>
    </w:p>
    <w:p w14:paraId="570A31AB">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1137.93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1316.98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115.73</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的主要原因是：该笔支出中的乡镇工作补贴预算为县级预算，没有被列入本单位预算。</w:t>
      </w:r>
    </w:p>
    <w:p w14:paraId="4F7B6281">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（类）政府办公厅（室）及相关机构事务（款）</w:t>
      </w:r>
      <w:r>
        <w:rPr>
          <w:rFonts w:hint="eastAsia" w:asciiTheme="minorEastAsia" w:hAnsiTheme="minorEastAsia" w:eastAsiaTheme="minorEastAsia"/>
          <w:color w:val="auto"/>
          <w:sz w:val="32"/>
          <w:szCs w:val="32"/>
          <w:lang w:eastAsia="zh-CN"/>
        </w:rPr>
        <w:t>其他政府办公厅（室）及相关事务支出</w:t>
      </w:r>
      <w:r>
        <w:rPr>
          <w:rFonts w:hint="eastAsia" w:asciiTheme="minorEastAsia" w:hAnsiTheme="minorEastAsia" w:eastAsiaTheme="minorEastAsia"/>
          <w:color w:val="auto"/>
          <w:sz w:val="32"/>
          <w:szCs w:val="32"/>
        </w:rPr>
        <w:t>（项）。</w:t>
      </w:r>
    </w:p>
    <w:p w14:paraId="62E1E10A">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171.45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714.38</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的主要原因是：该笔支出中的商品和服务支出</w:t>
      </w:r>
      <w:r>
        <w:rPr>
          <w:rFonts w:hint="eastAsia" w:asciiTheme="minorEastAsia" w:hAnsiTheme="minorEastAsia" w:eastAsiaTheme="minorEastAsia"/>
          <w:color w:val="auto"/>
          <w:sz w:val="32"/>
          <w:szCs w:val="32"/>
          <w:lang w:val="en-US" w:eastAsia="zh-CN"/>
        </w:rPr>
        <w:t>88.20万元，对个人和家庭的补助24万元，资本性支出59.25万元</w:t>
      </w:r>
      <w:r>
        <w:rPr>
          <w:rFonts w:hint="eastAsia" w:asciiTheme="minorEastAsia" w:hAnsiTheme="minorEastAsia" w:eastAsiaTheme="minorEastAsia"/>
          <w:color w:val="auto"/>
          <w:sz w:val="32"/>
          <w:szCs w:val="32"/>
          <w:lang w:eastAsia="zh-CN"/>
        </w:rPr>
        <w:t>。</w:t>
      </w:r>
    </w:p>
    <w:p w14:paraId="05A73302">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（类）发展与改革事务（款）其他发展与改革事务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27C9231B">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A54D641">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val="en-US" w:eastAsia="zh-CN"/>
        </w:rPr>
        <w:t>财政事务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行政运行</w:t>
      </w:r>
      <w:r>
        <w:rPr>
          <w:rFonts w:hint="eastAsia" w:asciiTheme="minorEastAsia" w:hAnsiTheme="minorEastAsia" w:eastAsiaTheme="minorEastAsia"/>
          <w:color w:val="auto"/>
          <w:sz w:val="32"/>
          <w:szCs w:val="32"/>
        </w:rPr>
        <w:t>（项）。</w:t>
      </w:r>
    </w:p>
    <w:p w14:paraId="346D07DA">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23.40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33B6BF52">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（类）财政事务（款）其他财政事务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02AC856E">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44.00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27EA43A7">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党委办公厅（室）及相关机构事务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02E26948">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1E112C5A">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组织事务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其他组织事务支出</w:t>
      </w:r>
      <w:r>
        <w:rPr>
          <w:rFonts w:hint="eastAsia" w:asciiTheme="minorEastAsia" w:hAnsiTheme="minorEastAsia" w:eastAsiaTheme="minorEastAsia"/>
          <w:color w:val="auto"/>
          <w:sz w:val="32"/>
          <w:szCs w:val="32"/>
        </w:rPr>
        <w:t>（项）。</w:t>
      </w:r>
    </w:p>
    <w:p w14:paraId="1BB1AD62">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36.00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B98E756">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信访事务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其他信访事务支出</w:t>
      </w:r>
      <w:r>
        <w:rPr>
          <w:rFonts w:hint="eastAsia" w:asciiTheme="minorEastAsia" w:hAnsiTheme="minorEastAsia" w:eastAsiaTheme="minorEastAsia"/>
          <w:color w:val="auto"/>
          <w:sz w:val="32"/>
          <w:szCs w:val="32"/>
        </w:rPr>
        <w:t>（项）。</w:t>
      </w:r>
    </w:p>
    <w:p w14:paraId="147CA5DF">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A8BE681">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9</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64B7E184">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24BDF6A">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、公共安全支出（类）公安（款）</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0B99CBEB">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82.66</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48DBA20B">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文化旅游体育与传媒支出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文化和旅游</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其他文化和旅游支出</w:t>
      </w:r>
      <w:r>
        <w:rPr>
          <w:rFonts w:hint="eastAsia" w:asciiTheme="minorEastAsia" w:hAnsiTheme="minorEastAsia" w:eastAsiaTheme="minorEastAsia"/>
          <w:color w:val="auto"/>
          <w:sz w:val="32"/>
          <w:szCs w:val="32"/>
        </w:rPr>
        <w:t>（项）。</w:t>
      </w:r>
    </w:p>
    <w:p w14:paraId="2DA4D6F2">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1313E71">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文化旅游体育与传媒支出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其他文化旅游体育与传媒支出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其他文化旅游体育与传媒支出</w:t>
      </w:r>
      <w:r>
        <w:rPr>
          <w:rFonts w:hint="eastAsia" w:asciiTheme="minorEastAsia" w:hAnsiTheme="minorEastAsia" w:eastAsiaTheme="minorEastAsia"/>
          <w:color w:val="auto"/>
          <w:sz w:val="32"/>
          <w:szCs w:val="32"/>
        </w:rPr>
        <w:t>（项）。</w:t>
      </w:r>
    </w:p>
    <w:p w14:paraId="2A3D2C89">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25.00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EF285BF">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13</w:t>
      </w:r>
      <w:r>
        <w:rPr>
          <w:rFonts w:hint="eastAsia" w:asciiTheme="minorEastAsia" w:hAnsiTheme="minorEastAsia" w:eastAsiaTheme="minorEastAsia"/>
          <w:color w:val="auto"/>
          <w:sz w:val="32"/>
          <w:szCs w:val="32"/>
        </w:rPr>
        <w:t>、社会保障和就业支出（类）民政管理事务（款）其他民政管理事务支出（项）。</w:t>
      </w:r>
    </w:p>
    <w:p w14:paraId="57D51A6A">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1AB01679">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、社会保障和就业支出（类）行政事业单位养老（款）机关事业单位基本养老保险缴费</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33636274">
      <w:pPr>
        <w:pStyle w:val="15"/>
        <w:overflowPunct w:val="0"/>
        <w:autoSpaceDE/>
        <w:autoSpaceDN/>
        <w:spacing w:line="600" w:lineRule="exact"/>
        <w:ind w:firstLine="640" w:firstLineChars="200"/>
        <w:jc w:val="both"/>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144.90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138.24</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95.40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小于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w:t>
      </w:r>
      <w:r>
        <w:rPr>
          <w:rFonts w:hint="eastAsia" w:asciiTheme="minorEastAsia" w:hAnsiTheme="minorEastAsia" w:eastAsiaTheme="minorEastAsia"/>
          <w:color w:val="auto"/>
          <w:sz w:val="32"/>
          <w:szCs w:val="32"/>
          <w:lang w:val="en-US" w:eastAsia="zh-CN"/>
        </w:rPr>
        <w:t>在职人员减少，</w:t>
      </w:r>
      <w:r>
        <w:rPr>
          <w:rFonts w:hint="eastAsia" w:asciiTheme="minorEastAsia" w:hAnsiTheme="minorEastAsia" w:eastAsiaTheme="minorEastAsia"/>
          <w:color w:val="auto"/>
          <w:sz w:val="32"/>
          <w:szCs w:val="32"/>
          <w:lang w:eastAsia="zh-CN"/>
        </w:rPr>
        <w:t>支出数相应减少。</w:t>
      </w:r>
    </w:p>
    <w:p w14:paraId="2771E390">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、社会保障和就业支出（类）抚恤（款）死亡抚恤（项）。</w:t>
      </w:r>
    </w:p>
    <w:p w14:paraId="5E65116D">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20.70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44.16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213.33</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的主要原因是：该笔支出中的抚恤金预算为县级预算，没有被列入本单位预算。</w:t>
      </w:r>
    </w:p>
    <w:p w14:paraId="5D0DC158">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16</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社会福利</w:t>
      </w:r>
      <w:r>
        <w:rPr>
          <w:rFonts w:hint="eastAsia" w:asciiTheme="minorEastAsia" w:hAnsiTheme="minorEastAsia" w:eastAsiaTheme="minorEastAsia"/>
          <w:color w:val="auto"/>
          <w:sz w:val="32"/>
          <w:szCs w:val="32"/>
        </w:rPr>
        <w:t>（款）养老服务（项）。</w:t>
      </w:r>
    </w:p>
    <w:p w14:paraId="4532EFD6">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3.78</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6615BAC1">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、社会保障和就业支出（类）退役军人管理事务（款）其他退役军人事务管理支出（项）。</w:t>
      </w:r>
    </w:p>
    <w:p w14:paraId="160D5949">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13.94</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B495A44">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18</w:t>
      </w:r>
      <w:r>
        <w:rPr>
          <w:rFonts w:hint="eastAsia" w:asciiTheme="minorEastAsia" w:hAnsiTheme="minorEastAsia" w:eastAsiaTheme="minorEastAsia"/>
          <w:color w:val="auto"/>
          <w:sz w:val="32"/>
          <w:szCs w:val="32"/>
        </w:rPr>
        <w:t>、社会保障和就业支出（类）其他社会保障和就业支出</w:t>
      </w:r>
    </w:p>
    <w:p w14:paraId="401586DB">
      <w:pPr>
        <w:pStyle w:val="15"/>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（款）其他社会保障和就业支出（项）。</w:t>
      </w:r>
    </w:p>
    <w:p w14:paraId="1DFCF0E5">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5.42</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71B46E58">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、卫生健康支出（类）公共卫生（款）基本公共卫生服务（项）。</w:t>
      </w:r>
    </w:p>
    <w:p w14:paraId="1E695EAA">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1.26</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C19A9BB">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、卫生健康支出（类）公共卫生（款）突发公共卫生事件应急处置（项）。</w:t>
      </w:r>
    </w:p>
    <w:p w14:paraId="1D45A31B">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17.00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A6089F7">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21</w:t>
      </w:r>
      <w:r>
        <w:rPr>
          <w:rFonts w:hint="eastAsia" w:asciiTheme="minorEastAsia" w:hAnsiTheme="minorEastAsia" w:eastAsiaTheme="minorEastAsia"/>
          <w:color w:val="auto"/>
          <w:sz w:val="32"/>
          <w:szCs w:val="32"/>
        </w:rPr>
        <w:t>、卫生健康支出（类） 行政</w:t>
      </w:r>
      <w:r>
        <w:rPr>
          <w:rFonts w:hint="eastAsia" w:asciiTheme="minorEastAsia" w:hAnsiTheme="minorEastAsia" w:eastAsiaTheme="minorEastAsia"/>
          <w:color w:val="auto"/>
          <w:sz w:val="32"/>
          <w:szCs w:val="32"/>
          <w:lang w:val="en-US" w:eastAsia="zh-CN"/>
        </w:rPr>
        <w:t>事业</w:t>
      </w:r>
      <w:r>
        <w:rPr>
          <w:rFonts w:hint="eastAsia" w:asciiTheme="minorEastAsia" w:hAnsiTheme="minorEastAsia" w:eastAsiaTheme="minorEastAsia"/>
          <w:color w:val="auto"/>
          <w:sz w:val="32"/>
          <w:szCs w:val="32"/>
        </w:rPr>
        <w:t>单位医疗（款）行政单位医疗（项）。</w:t>
      </w:r>
    </w:p>
    <w:p w14:paraId="501D2F54">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64.31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64.31</w:t>
      </w:r>
      <w:r>
        <w:rPr>
          <w:rFonts w:hint="eastAsia" w:asciiTheme="minorEastAsia" w:hAnsiTheme="minorEastAsia" w:eastAsiaTheme="minorEastAsia"/>
          <w:color w:val="auto"/>
          <w:sz w:val="32"/>
          <w:szCs w:val="32"/>
        </w:rPr>
        <w:t>万元，完成年初预算的100%，决算数与年初预算数一致。</w:t>
      </w:r>
    </w:p>
    <w:p w14:paraId="7F2A6303">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、卫生健康支出（类）</w:t>
      </w:r>
      <w:r>
        <w:rPr>
          <w:rFonts w:hint="eastAsia" w:asciiTheme="minorEastAsia" w:hAnsiTheme="minorEastAsia" w:eastAsiaTheme="minorEastAsia"/>
          <w:color w:val="auto"/>
          <w:sz w:val="32"/>
          <w:szCs w:val="32"/>
          <w:lang w:val="en-US" w:eastAsia="zh-CN"/>
        </w:rPr>
        <w:t>优抚对象医疗</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优抚对象医疗补助</w:t>
      </w:r>
      <w:r>
        <w:rPr>
          <w:rFonts w:hint="eastAsia" w:asciiTheme="minorEastAsia" w:hAnsiTheme="minorEastAsia" w:eastAsiaTheme="minorEastAsia"/>
          <w:color w:val="auto"/>
          <w:sz w:val="32"/>
          <w:szCs w:val="32"/>
        </w:rPr>
        <w:t>（项）。</w:t>
      </w:r>
    </w:p>
    <w:p w14:paraId="612728EC">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1.90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6208C0C5">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23</w:t>
      </w:r>
      <w:r>
        <w:rPr>
          <w:rFonts w:hint="eastAsia" w:asciiTheme="minorEastAsia" w:hAnsiTheme="minorEastAsia" w:eastAsiaTheme="minorEastAsia"/>
          <w:color w:val="auto"/>
          <w:sz w:val="32"/>
          <w:szCs w:val="32"/>
        </w:rPr>
        <w:t>、卫生健康支出（类）</w:t>
      </w:r>
      <w:r>
        <w:rPr>
          <w:rFonts w:hint="eastAsia" w:asciiTheme="minorEastAsia" w:hAnsiTheme="minorEastAsia" w:eastAsiaTheme="minorEastAsia"/>
          <w:color w:val="auto"/>
          <w:sz w:val="32"/>
          <w:szCs w:val="32"/>
          <w:lang w:val="en-US" w:eastAsia="zh-CN"/>
        </w:rPr>
        <w:t>医疗保障管理事务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医疗保障经办事务</w:t>
      </w:r>
      <w:r>
        <w:rPr>
          <w:rFonts w:hint="eastAsia" w:asciiTheme="minorEastAsia" w:hAnsiTheme="minorEastAsia" w:eastAsiaTheme="minorEastAsia"/>
          <w:color w:val="auto"/>
          <w:sz w:val="32"/>
          <w:szCs w:val="32"/>
        </w:rPr>
        <w:t>（项）。</w:t>
      </w:r>
    </w:p>
    <w:p w14:paraId="6767183C">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0.17</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3EA395BD">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24</w:t>
      </w:r>
      <w:r>
        <w:rPr>
          <w:rFonts w:hint="eastAsia" w:asciiTheme="minorEastAsia" w:hAnsiTheme="minorEastAsia" w:eastAsiaTheme="minorEastAsia"/>
          <w:color w:val="auto"/>
          <w:sz w:val="32"/>
          <w:szCs w:val="32"/>
        </w:rPr>
        <w:t>、卫生健康支出（类）</w:t>
      </w:r>
      <w:r>
        <w:rPr>
          <w:rFonts w:hint="eastAsia" w:asciiTheme="minorEastAsia" w:hAnsiTheme="minorEastAsia" w:eastAsiaTheme="minorEastAsia"/>
          <w:color w:val="auto"/>
          <w:sz w:val="32"/>
          <w:szCs w:val="32"/>
          <w:lang w:val="en-US" w:eastAsia="zh-CN"/>
        </w:rPr>
        <w:t>其他卫生健康支出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其他卫生健康支出</w:t>
      </w:r>
      <w:r>
        <w:rPr>
          <w:rFonts w:hint="eastAsia" w:asciiTheme="minorEastAsia" w:hAnsiTheme="minorEastAsia" w:eastAsiaTheme="minorEastAsia"/>
          <w:color w:val="auto"/>
          <w:sz w:val="32"/>
          <w:szCs w:val="32"/>
        </w:rPr>
        <w:t>（项）。</w:t>
      </w:r>
    </w:p>
    <w:p w14:paraId="5D1B8AD1">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11DBC08C">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节能环保</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污染防治</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水体</w:t>
      </w:r>
      <w:r>
        <w:rPr>
          <w:rFonts w:hint="eastAsia" w:asciiTheme="minorEastAsia" w:hAnsiTheme="minorEastAsia" w:eastAsiaTheme="minorEastAsia"/>
          <w:color w:val="auto"/>
          <w:sz w:val="32"/>
          <w:szCs w:val="32"/>
        </w:rPr>
        <w:t>（项）。</w:t>
      </w:r>
    </w:p>
    <w:p w14:paraId="69DED8D3">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10.87</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2C1A71E8">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节能环保</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自然生态保护</w:t>
      </w:r>
      <w:r>
        <w:rPr>
          <w:rFonts w:hint="eastAsia" w:asciiTheme="minorEastAsia" w:hAnsiTheme="minorEastAsia" w:eastAsiaTheme="minorEastAsia"/>
          <w:color w:val="auto"/>
          <w:sz w:val="32"/>
          <w:szCs w:val="32"/>
        </w:rPr>
        <w:t>（款）农村环境保护（项）。</w:t>
      </w:r>
    </w:p>
    <w:p w14:paraId="292664EE">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31.09</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9FEDA68">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节能环保</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森林保护修复</w:t>
      </w:r>
      <w:r>
        <w:rPr>
          <w:rFonts w:hint="eastAsia" w:asciiTheme="minorEastAsia" w:hAnsiTheme="minorEastAsia" w:eastAsiaTheme="minorEastAsia"/>
          <w:color w:val="auto"/>
          <w:sz w:val="32"/>
          <w:szCs w:val="32"/>
        </w:rPr>
        <w:t xml:space="preserve">（款） </w:t>
      </w:r>
      <w:r>
        <w:rPr>
          <w:rFonts w:hint="eastAsia" w:asciiTheme="minorEastAsia" w:hAnsiTheme="minorEastAsia" w:eastAsiaTheme="minorEastAsia"/>
          <w:color w:val="auto"/>
          <w:sz w:val="32"/>
          <w:szCs w:val="32"/>
          <w:lang w:eastAsia="zh-CN"/>
        </w:rPr>
        <w:t>森林管护</w:t>
      </w:r>
      <w:r>
        <w:rPr>
          <w:rFonts w:hint="eastAsia" w:asciiTheme="minorEastAsia" w:hAnsiTheme="minorEastAsia" w:eastAsiaTheme="minorEastAsia"/>
          <w:color w:val="auto"/>
          <w:sz w:val="32"/>
          <w:szCs w:val="32"/>
        </w:rPr>
        <w:t>（项）。</w:t>
      </w:r>
    </w:p>
    <w:p w14:paraId="1D1F5A38">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3.70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3BD83814">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28</w:t>
      </w:r>
      <w:r>
        <w:rPr>
          <w:rFonts w:hint="eastAsia" w:asciiTheme="minorEastAsia" w:hAnsiTheme="minorEastAsia" w:eastAsiaTheme="minorEastAsia"/>
          <w:color w:val="auto"/>
          <w:sz w:val="32"/>
          <w:szCs w:val="32"/>
        </w:rPr>
        <w:t>、城乡社区支出（类）</w:t>
      </w:r>
      <w:r>
        <w:rPr>
          <w:rFonts w:hint="eastAsia" w:asciiTheme="minorEastAsia" w:hAnsiTheme="minorEastAsia" w:eastAsiaTheme="minorEastAsia"/>
          <w:color w:val="auto"/>
          <w:sz w:val="32"/>
          <w:szCs w:val="32"/>
          <w:lang w:eastAsia="zh-CN"/>
        </w:rPr>
        <w:t>城乡社区公共设施</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小城镇基础设施建设</w:t>
      </w:r>
      <w:r>
        <w:rPr>
          <w:rFonts w:hint="eastAsia" w:asciiTheme="minorEastAsia" w:hAnsiTheme="minorEastAsia" w:eastAsiaTheme="minorEastAsia"/>
          <w:color w:val="auto"/>
          <w:sz w:val="32"/>
          <w:szCs w:val="32"/>
        </w:rPr>
        <w:t>（项）。</w:t>
      </w:r>
    </w:p>
    <w:p w14:paraId="7B5716E0">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59.70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88.70</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148.58</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的主要原因是：该笔支出中的基础设施建设比预算多了村级支出</w:t>
      </w:r>
      <w:r>
        <w:rPr>
          <w:rFonts w:hint="eastAsia" w:asciiTheme="minorEastAsia" w:hAnsiTheme="minorEastAsia" w:eastAsiaTheme="minorEastAsia"/>
          <w:color w:val="auto"/>
          <w:sz w:val="32"/>
          <w:szCs w:val="32"/>
          <w:lang w:val="en-US" w:eastAsia="zh-CN"/>
        </w:rPr>
        <w:t>19.00万元</w:t>
      </w:r>
      <w:r>
        <w:rPr>
          <w:rFonts w:hint="eastAsia" w:asciiTheme="minorEastAsia" w:hAnsiTheme="minorEastAsia" w:eastAsiaTheme="minorEastAsia"/>
          <w:color w:val="auto"/>
          <w:sz w:val="32"/>
          <w:szCs w:val="32"/>
          <w:lang w:eastAsia="zh-CN"/>
        </w:rPr>
        <w:t>。</w:t>
      </w:r>
    </w:p>
    <w:p w14:paraId="32914DC3">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29</w:t>
      </w:r>
      <w:r>
        <w:rPr>
          <w:rFonts w:hint="eastAsia" w:asciiTheme="minorEastAsia" w:hAnsiTheme="minorEastAsia" w:eastAsiaTheme="minorEastAsia"/>
          <w:color w:val="auto"/>
          <w:sz w:val="32"/>
          <w:szCs w:val="32"/>
        </w:rPr>
        <w:t>、城乡社区支出（类）城乡社区</w:t>
      </w:r>
      <w:r>
        <w:rPr>
          <w:rFonts w:hint="eastAsia" w:asciiTheme="minorEastAsia" w:hAnsiTheme="minorEastAsia" w:eastAsiaTheme="minorEastAsia"/>
          <w:color w:val="auto"/>
          <w:sz w:val="32"/>
          <w:szCs w:val="32"/>
          <w:lang w:eastAsia="zh-CN"/>
        </w:rPr>
        <w:t>环境卫生</w:t>
      </w:r>
      <w:r>
        <w:rPr>
          <w:rFonts w:hint="eastAsia" w:asciiTheme="minorEastAsia" w:hAnsiTheme="minorEastAsia" w:eastAsiaTheme="minorEastAsia"/>
          <w:color w:val="auto"/>
          <w:sz w:val="32"/>
          <w:szCs w:val="32"/>
        </w:rPr>
        <w:t>（款）城乡社区</w:t>
      </w:r>
      <w:r>
        <w:rPr>
          <w:rFonts w:hint="eastAsia" w:asciiTheme="minorEastAsia" w:hAnsiTheme="minorEastAsia" w:eastAsiaTheme="minorEastAsia"/>
          <w:color w:val="auto"/>
          <w:sz w:val="32"/>
          <w:szCs w:val="32"/>
          <w:lang w:eastAsia="zh-CN"/>
        </w:rPr>
        <w:t>环境卫生</w:t>
      </w:r>
      <w:r>
        <w:rPr>
          <w:rFonts w:hint="eastAsia" w:asciiTheme="minorEastAsia" w:hAnsiTheme="minorEastAsia" w:eastAsiaTheme="minorEastAsia"/>
          <w:color w:val="auto"/>
          <w:sz w:val="32"/>
          <w:szCs w:val="32"/>
        </w:rPr>
        <w:t>（项）。</w:t>
      </w:r>
    </w:p>
    <w:p w14:paraId="23D01816">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094975D">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30</w:t>
      </w:r>
      <w:r>
        <w:rPr>
          <w:rFonts w:hint="eastAsia" w:asciiTheme="minorEastAsia" w:hAnsiTheme="minorEastAsia" w:eastAsiaTheme="minorEastAsia"/>
          <w:color w:val="auto"/>
          <w:sz w:val="32"/>
          <w:szCs w:val="32"/>
        </w:rPr>
        <w:t>、农林水支出（类）农业农村（款）</w:t>
      </w:r>
      <w:r>
        <w:rPr>
          <w:rFonts w:hint="eastAsia" w:asciiTheme="minorEastAsia" w:hAnsiTheme="minorEastAsia" w:eastAsiaTheme="minorEastAsia"/>
          <w:color w:val="auto"/>
          <w:sz w:val="32"/>
          <w:szCs w:val="32"/>
          <w:lang w:eastAsia="zh-CN"/>
        </w:rPr>
        <w:t>农村社会事业</w:t>
      </w:r>
      <w:r>
        <w:rPr>
          <w:rFonts w:hint="eastAsia" w:asciiTheme="minorEastAsia" w:hAnsiTheme="minorEastAsia" w:eastAsiaTheme="minorEastAsia"/>
          <w:color w:val="auto"/>
          <w:sz w:val="32"/>
          <w:szCs w:val="32"/>
        </w:rPr>
        <w:t>（项）。</w:t>
      </w:r>
    </w:p>
    <w:p w14:paraId="585F7206">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74.00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FB127F2">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、农林水支出（类）农业农村（款）</w:t>
      </w:r>
      <w:r>
        <w:rPr>
          <w:rFonts w:hint="eastAsia" w:asciiTheme="minorEastAsia" w:hAnsiTheme="minorEastAsia" w:eastAsiaTheme="minorEastAsia"/>
          <w:color w:val="auto"/>
          <w:sz w:val="32"/>
          <w:szCs w:val="32"/>
          <w:lang w:eastAsia="zh-CN"/>
        </w:rPr>
        <w:t>其他农业农村支出</w:t>
      </w:r>
      <w:r>
        <w:rPr>
          <w:rFonts w:hint="eastAsia" w:asciiTheme="minorEastAsia" w:hAnsiTheme="minorEastAsia" w:eastAsiaTheme="minorEastAsia"/>
          <w:color w:val="auto"/>
          <w:sz w:val="32"/>
          <w:szCs w:val="32"/>
        </w:rPr>
        <w:t>（项）。</w:t>
      </w:r>
    </w:p>
    <w:p w14:paraId="32BDD346">
      <w:pPr>
        <w:pStyle w:val="15"/>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13.00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25FDF0E7">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水利</w:t>
      </w:r>
      <w:r>
        <w:rPr>
          <w:rFonts w:hint="eastAsia" w:asciiTheme="minorEastAsia" w:hAnsiTheme="minorEastAsia" w:eastAsiaTheme="minorEastAsia"/>
          <w:color w:val="auto"/>
          <w:sz w:val="32"/>
          <w:szCs w:val="32"/>
        </w:rPr>
        <w:t xml:space="preserve">（款） </w:t>
      </w:r>
      <w:r>
        <w:rPr>
          <w:rFonts w:hint="eastAsia" w:asciiTheme="minorEastAsia" w:hAnsiTheme="minorEastAsia" w:eastAsiaTheme="minorEastAsia"/>
          <w:color w:val="auto"/>
          <w:sz w:val="32"/>
          <w:szCs w:val="32"/>
          <w:lang w:eastAsia="zh-CN"/>
        </w:rPr>
        <w:t>防汛</w:t>
      </w:r>
      <w:r>
        <w:rPr>
          <w:rFonts w:hint="eastAsia" w:asciiTheme="minorEastAsia" w:hAnsiTheme="minorEastAsia" w:eastAsiaTheme="minorEastAsia"/>
          <w:color w:val="auto"/>
          <w:sz w:val="32"/>
          <w:szCs w:val="32"/>
        </w:rPr>
        <w:t>（项）。</w:t>
      </w:r>
    </w:p>
    <w:p w14:paraId="42F77A05">
      <w:pPr>
        <w:pStyle w:val="15"/>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E0E5A49">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33</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水利</w:t>
      </w:r>
      <w:r>
        <w:rPr>
          <w:rFonts w:hint="eastAsia" w:asciiTheme="minorEastAsia" w:hAnsiTheme="minorEastAsia" w:eastAsiaTheme="minorEastAsia"/>
          <w:color w:val="auto"/>
          <w:sz w:val="32"/>
          <w:szCs w:val="32"/>
        </w:rPr>
        <w:t>（款） 大中型水库移民后期扶持专项支出（项）。</w:t>
      </w:r>
    </w:p>
    <w:p w14:paraId="0D220C4C">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252.66</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43293C57">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巩固脱贫攻坚成果衔接乡村振兴</w:t>
      </w:r>
      <w:r>
        <w:rPr>
          <w:rFonts w:hint="eastAsia" w:asciiTheme="minorEastAsia" w:hAnsiTheme="minorEastAsia" w:eastAsiaTheme="minorEastAsia"/>
          <w:color w:val="auto"/>
          <w:sz w:val="32"/>
          <w:szCs w:val="32"/>
        </w:rPr>
        <w:t>（款）生产发展（项）。</w:t>
      </w:r>
    </w:p>
    <w:p w14:paraId="733C37EE">
      <w:pPr>
        <w:pStyle w:val="15"/>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56.00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18E27599">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巩固脱贫攻坚成果衔接乡村振兴</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lang w:val="en-US" w:eastAsia="zh-CN"/>
        </w:rPr>
        <w:t>巩固脱贫攻坚成果衔接乡村振兴</w:t>
      </w:r>
      <w:r>
        <w:rPr>
          <w:rFonts w:hint="eastAsia" w:asciiTheme="minorEastAsia" w:hAnsiTheme="minorEastAsia" w:eastAsiaTheme="minorEastAsia"/>
          <w:color w:val="auto"/>
          <w:sz w:val="32"/>
          <w:szCs w:val="32"/>
        </w:rPr>
        <w:t>支出（项）。</w:t>
      </w:r>
    </w:p>
    <w:p w14:paraId="7918CDE6">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333.32</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6FD310CE">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农村综合改革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对村级公益事业建设的补助</w:t>
      </w:r>
      <w:r>
        <w:rPr>
          <w:rFonts w:hint="eastAsia" w:asciiTheme="minorEastAsia" w:hAnsiTheme="minorEastAsia" w:eastAsiaTheme="minorEastAsia"/>
          <w:color w:val="auto"/>
          <w:sz w:val="32"/>
          <w:szCs w:val="32"/>
        </w:rPr>
        <w:t>（项）。</w:t>
      </w:r>
    </w:p>
    <w:p w14:paraId="13733B6A">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6388FFAE">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农村综合改革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对村民委员会和村党支部的补助</w:t>
      </w:r>
      <w:r>
        <w:rPr>
          <w:rFonts w:hint="eastAsia" w:asciiTheme="minorEastAsia" w:hAnsiTheme="minorEastAsia" w:eastAsiaTheme="minorEastAsia"/>
          <w:color w:val="auto"/>
          <w:sz w:val="32"/>
          <w:szCs w:val="32"/>
        </w:rPr>
        <w:t>（项）。</w:t>
      </w:r>
    </w:p>
    <w:p w14:paraId="0746B209">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512.82</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6DDAB371">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其他农林水支出</w:t>
      </w:r>
      <w:r>
        <w:rPr>
          <w:rFonts w:hint="eastAsia" w:asciiTheme="minorEastAsia" w:hAnsiTheme="minorEastAsia" w:eastAsiaTheme="minorEastAsia"/>
          <w:color w:val="auto"/>
          <w:sz w:val="32"/>
          <w:szCs w:val="32"/>
        </w:rPr>
        <w:t>（款） 其他农林水支出（项）。</w:t>
      </w:r>
    </w:p>
    <w:p w14:paraId="442FF043">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18894459">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自然资源海洋气象等支出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自然资源事务</w:t>
      </w:r>
      <w:r>
        <w:rPr>
          <w:rFonts w:hint="eastAsia" w:asciiTheme="minorEastAsia" w:hAnsiTheme="minorEastAsia" w:eastAsiaTheme="minorEastAsia"/>
          <w:color w:val="auto"/>
          <w:sz w:val="32"/>
          <w:szCs w:val="32"/>
        </w:rPr>
        <w:t>（款）自然资源利用与保护（项）。</w:t>
      </w:r>
    </w:p>
    <w:p w14:paraId="51CC8CC4">
      <w:pPr>
        <w:pStyle w:val="15"/>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54BC4B55">
      <w:pPr>
        <w:pStyle w:val="15"/>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、住房保障支出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类）住房改革支出（款）住房公积金（项）。</w:t>
      </w:r>
    </w:p>
    <w:p w14:paraId="12C38E57">
      <w:pPr>
        <w:pStyle w:val="15"/>
        <w:overflowPunct w:val="0"/>
        <w:autoSpaceDE/>
        <w:autoSpaceDN/>
        <w:spacing w:line="600" w:lineRule="exact"/>
        <w:ind w:firstLine="640" w:firstLineChars="200"/>
        <w:jc w:val="both"/>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63.39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60.38</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95.25</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小于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w:t>
      </w:r>
      <w:r>
        <w:rPr>
          <w:rFonts w:hint="eastAsia" w:asciiTheme="minorEastAsia" w:hAnsiTheme="minorEastAsia" w:eastAsiaTheme="minorEastAsia"/>
          <w:color w:val="auto"/>
          <w:sz w:val="32"/>
          <w:szCs w:val="32"/>
          <w:lang w:val="en-US" w:eastAsia="zh-CN"/>
        </w:rPr>
        <w:t>在职人员减少，</w:t>
      </w:r>
      <w:r>
        <w:rPr>
          <w:rFonts w:hint="eastAsia" w:asciiTheme="minorEastAsia" w:hAnsiTheme="minorEastAsia" w:eastAsiaTheme="minorEastAsia"/>
          <w:color w:val="auto"/>
          <w:sz w:val="32"/>
          <w:szCs w:val="32"/>
          <w:lang w:eastAsia="zh-CN"/>
        </w:rPr>
        <w:t>支出数相应减少。</w:t>
      </w:r>
    </w:p>
    <w:p w14:paraId="6320EF16">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、粮油物资</w:t>
      </w:r>
      <w:r>
        <w:rPr>
          <w:rFonts w:hint="eastAsia" w:asciiTheme="minorEastAsia" w:hAnsiTheme="minorEastAsia" w:eastAsiaTheme="minorEastAsia"/>
          <w:color w:val="auto"/>
          <w:sz w:val="32"/>
          <w:szCs w:val="32"/>
          <w:lang w:eastAsia="zh-CN"/>
        </w:rPr>
        <w:t>储备</w:t>
      </w:r>
      <w:r>
        <w:rPr>
          <w:rFonts w:hint="eastAsia" w:asciiTheme="minorEastAsia" w:hAnsiTheme="minorEastAsia" w:eastAsiaTheme="minorEastAsia"/>
          <w:color w:val="auto"/>
          <w:sz w:val="32"/>
          <w:szCs w:val="32"/>
        </w:rPr>
        <w:t>支出（类）粮油物资事务（款）其他粮油物资事务支出（项）。</w:t>
      </w:r>
    </w:p>
    <w:p w14:paraId="7D54C6B7">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282BFAD">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rPr>
        <w:t>、灾害防治及应急管理支出（类）</w:t>
      </w:r>
      <w:r>
        <w:rPr>
          <w:rFonts w:hint="eastAsia" w:asciiTheme="minorEastAsia" w:hAnsiTheme="minorEastAsia" w:eastAsiaTheme="minorEastAsia"/>
          <w:color w:val="auto"/>
          <w:sz w:val="32"/>
          <w:szCs w:val="32"/>
          <w:lang w:eastAsia="zh-CN"/>
        </w:rPr>
        <w:t>消防救援事务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消防应急救援</w:t>
      </w:r>
      <w:r>
        <w:rPr>
          <w:rFonts w:hint="eastAsia" w:asciiTheme="minorEastAsia" w:hAnsiTheme="minorEastAsia" w:eastAsiaTheme="minorEastAsia"/>
          <w:color w:val="auto"/>
          <w:sz w:val="32"/>
          <w:szCs w:val="32"/>
        </w:rPr>
        <w:t>（项）。</w:t>
      </w:r>
    </w:p>
    <w:p w14:paraId="7003A4E8">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3.50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28560430">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43</w:t>
      </w:r>
      <w:r>
        <w:rPr>
          <w:rFonts w:hint="eastAsia" w:asciiTheme="minorEastAsia" w:hAnsiTheme="minorEastAsia" w:eastAsiaTheme="minorEastAsia"/>
          <w:color w:val="auto"/>
          <w:sz w:val="32"/>
          <w:szCs w:val="32"/>
        </w:rPr>
        <w:t>、灾害防治及应急管理支出（类）自然灾害防治（款）地质灾害防治（项）。</w:t>
      </w:r>
    </w:p>
    <w:p w14:paraId="58FD1EF6">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E3A1936">
      <w:pPr>
        <w:pStyle w:val="15"/>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44</w:t>
      </w:r>
      <w:r>
        <w:rPr>
          <w:rFonts w:hint="eastAsia" w:asciiTheme="minorEastAsia" w:hAnsiTheme="minorEastAsia" w:eastAsiaTheme="minorEastAsia"/>
          <w:color w:val="auto"/>
          <w:sz w:val="32"/>
          <w:szCs w:val="32"/>
        </w:rPr>
        <w:t>、灾害防治及应急管理支出（类）自然灾害救灾</w:t>
      </w:r>
      <w:r>
        <w:rPr>
          <w:rFonts w:hint="eastAsia" w:asciiTheme="minorEastAsia" w:hAnsiTheme="minorEastAsia" w:eastAsiaTheme="minorEastAsia"/>
          <w:color w:val="auto"/>
          <w:sz w:val="32"/>
          <w:szCs w:val="32"/>
          <w:lang w:eastAsia="zh-CN"/>
        </w:rPr>
        <w:t>及恢复重建支出</w:t>
      </w:r>
      <w:r>
        <w:rPr>
          <w:rFonts w:hint="eastAsia" w:asciiTheme="minorEastAsia" w:hAnsiTheme="minorEastAsia" w:eastAsiaTheme="minorEastAsia"/>
          <w:color w:val="auto"/>
          <w:sz w:val="32"/>
          <w:szCs w:val="32"/>
        </w:rPr>
        <w:t>（款）自然灾害救灾补助（项）。</w:t>
      </w:r>
    </w:p>
    <w:p w14:paraId="61A769EA">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0万</w:t>
      </w:r>
      <w:r>
        <w:rPr>
          <w:rFonts w:hint="eastAsia" w:asciiTheme="minorEastAsia" w:hAnsiTheme="minorEastAsia" w:eastAsiaTheme="minorEastAsia"/>
          <w:color w:val="auto"/>
          <w:sz w:val="32"/>
          <w:szCs w:val="32"/>
        </w:rPr>
        <w:t>元，支出决算为</w:t>
      </w:r>
      <w:r>
        <w:rPr>
          <w:rFonts w:hint="eastAsia" w:asciiTheme="minorEastAsia" w:hAnsiTheme="minorEastAsia" w:eastAsiaTheme="minorEastAsia"/>
          <w:color w:val="auto"/>
          <w:sz w:val="32"/>
          <w:szCs w:val="32"/>
          <w:lang w:val="en-US" w:eastAsia="zh-CN"/>
        </w:rPr>
        <w:t>16.00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w:t>
      </w:r>
      <w:r>
        <w:rPr>
          <w:rFonts w:hint="eastAsia" w:asciiTheme="minorEastAsia" w:hAnsiTheme="minorEastAsia" w:eastAsiaTheme="minorEastAsia"/>
          <w:color w:val="auto"/>
          <w:sz w:val="32"/>
          <w:szCs w:val="32"/>
          <w:lang w:eastAsia="zh-CN"/>
        </w:rPr>
        <w:t>的主要原因是：该笔支出预算为县级预算，没有被列入本单位预算。</w:t>
      </w:r>
    </w:p>
    <w:p w14:paraId="04630960">
      <w:pPr>
        <w:pStyle w:val="15"/>
        <w:ind w:firstLine="640" w:firstLineChars="200"/>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D5664F5">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202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lang w:eastAsia="zh-CN"/>
        </w:rPr>
        <w:t>年度财政拨款基本支出2533</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lang w:eastAsia="zh-CN"/>
        </w:rPr>
        <w:t>8</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lang w:eastAsia="zh-CN"/>
        </w:rPr>
        <w:t>万元，其中：</w:t>
      </w:r>
    </w:p>
    <w:p w14:paraId="4BA2BE53">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人员经费</w:t>
      </w:r>
      <w:r>
        <w:rPr>
          <w:rFonts w:hint="eastAsia" w:asciiTheme="minorEastAsia" w:hAnsiTheme="minorEastAsia" w:eastAsiaTheme="minorEastAsia"/>
          <w:color w:val="auto"/>
          <w:sz w:val="32"/>
          <w:szCs w:val="32"/>
          <w:lang w:val="en-US" w:eastAsia="zh-CN"/>
        </w:rPr>
        <w:t>2093.01</w:t>
      </w:r>
      <w:r>
        <w:rPr>
          <w:rFonts w:hint="eastAsia" w:asciiTheme="minorEastAsia" w:hAnsiTheme="minorEastAsia" w:eastAsiaTheme="minorEastAsia"/>
          <w:color w:val="auto"/>
          <w:sz w:val="32"/>
          <w:szCs w:val="32"/>
          <w:lang w:eastAsia="zh-CN"/>
        </w:rPr>
        <w:t>万元，占基本支出的8</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60</w:t>
      </w:r>
      <w:r>
        <w:rPr>
          <w:rFonts w:hint="eastAsia" w:asciiTheme="minorEastAsia" w:hAnsiTheme="minorEastAsia" w:eastAsiaTheme="minorEastAsia"/>
          <w:color w:val="auto"/>
          <w:sz w:val="32"/>
          <w:szCs w:val="32"/>
          <w:lang w:eastAsia="zh-CN"/>
        </w:rPr>
        <w:t>%,主要包括基本工资472.23万元、津贴补贴456.81万元、奖金166.94万元、伙食补助费</w:t>
      </w:r>
      <w:r>
        <w:rPr>
          <w:rFonts w:hint="eastAsia" w:asciiTheme="minorEastAsia" w:hAnsiTheme="minorEastAsia" w:eastAsiaTheme="minorEastAsia"/>
          <w:color w:val="auto"/>
          <w:sz w:val="32"/>
          <w:szCs w:val="32"/>
          <w:lang w:val="en-US" w:eastAsia="zh-CN"/>
        </w:rPr>
        <w:t>3.80</w:t>
      </w:r>
      <w:r>
        <w:rPr>
          <w:rFonts w:hint="eastAsia" w:asciiTheme="minorEastAsia" w:hAnsiTheme="minorEastAsia" w:eastAsiaTheme="minorEastAsia"/>
          <w:color w:val="auto"/>
          <w:sz w:val="32"/>
          <w:szCs w:val="32"/>
          <w:lang w:eastAsia="zh-CN"/>
        </w:rPr>
        <w:t>万元、机关事业单位基本养老保险缴费132.81万元、职工基本医疗保险缴费69.74万元、其他社会保障缴费</w:t>
      </w:r>
      <w:r>
        <w:rPr>
          <w:rFonts w:hint="eastAsia" w:asciiTheme="minorEastAsia" w:hAnsiTheme="minorEastAsia" w:eastAsiaTheme="minorEastAsia"/>
          <w:color w:val="auto"/>
          <w:sz w:val="32"/>
          <w:szCs w:val="32"/>
          <w:lang w:val="en-US" w:eastAsia="zh-CN"/>
        </w:rPr>
        <w:t>5.42万元、</w:t>
      </w:r>
      <w:r>
        <w:rPr>
          <w:rFonts w:hint="eastAsia" w:asciiTheme="minorEastAsia" w:hAnsiTheme="minorEastAsia" w:eastAsiaTheme="minorEastAsia"/>
          <w:color w:val="auto"/>
          <w:sz w:val="32"/>
          <w:szCs w:val="32"/>
          <w:lang w:eastAsia="zh-CN"/>
        </w:rPr>
        <w:t>住房公积金60.38万元、其他工资福利支出83.29万元、对个人和家庭的补助</w:t>
      </w:r>
      <w:r>
        <w:rPr>
          <w:rFonts w:hint="eastAsia" w:asciiTheme="minorEastAsia" w:hAnsiTheme="minorEastAsia" w:eastAsiaTheme="minorEastAsia"/>
          <w:color w:val="auto"/>
          <w:sz w:val="32"/>
          <w:szCs w:val="32"/>
          <w:lang w:val="en-US" w:eastAsia="zh-CN"/>
        </w:rPr>
        <w:t>641.59</w:t>
      </w:r>
      <w:r>
        <w:rPr>
          <w:rFonts w:hint="eastAsia" w:asciiTheme="minorEastAsia" w:hAnsiTheme="minorEastAsia" w:eastAsiaTheme="minorEastAsia"/>
          <w:color w:val="auto"/>
          <w:sz w:val="32"/>
          <w:szCs w:val="32"/>
          <w:lang w:eastAsia="zh-CN"/>
        </w:rPr>
        <w:t>万元，其中抚恤金</w:t>
      </w:r>
      <w:r>
        <w:rPr>
          <w:rFonts w:hint="eastAsia" w:asciiTheme="minorEastAsia" w:hAnsiTheme="minorEastAsia" w:eastAsiaTheme="minorEastAsia"/>
          <w:color w:val="auto"/>
          <w:sz w:val="32"/>
          <w:szCs w:val="32"/>
          <w:lang w:val="en-US" w:eastAsia="zh-CN"/>
        </w:rPr>
        <w:t>23.47</w:t>
      </w:r>
      <w:r>
        <w:rPr>
          <w:rFonts w:hint="eastAsia" w:asciiTheme="minorEastAsia" w:hAnsiTheme="minorEastAsia" w:eastAsiaTheme="minorEastAsia"/>
          <w:color w:val="auto"/>
          <w:sz w:val="32"/>
          <w:szCs w:val="32"/>
          <w:lang w:eastAsia="zh-CN"/>
        </w:rPr>
        <w:t>万元、生活补助</w:t>
      </w:r>
      <w:r>
        <w:rPr>
          <w:rFonts w:hint="eastAsia" w:asciiTheme="minorEastAsia" w:hAnsiTheme="minorEastAsia" w:eastAsiaTheme="minorEastAsia"/>
          <w:color w:val="auto"/>
          <w:sz w:val="32"/>
          <w:szCs w:val="32"/>
          <w:lang w:val="en-US" w:eastAsia="zh-CN"/>
        </w:rPr>
        <w:t>555.51</w:t>
      </w:r>
      <w:r>
        <w:rPr>
          <w:rFonts w:hint="eastAsia" w:asciiTheme="minorEastAsia" w:hAnsiTheme="minorEastAsia" w:eastAsiaTheme="minorEastAsia"/>
          <w:color w:val="auto"/>
          <w:sz w:val="32"/>
          <w:szCs w:val="32"/>
          <w:lang w:eastAsia="zh-CN"/>
        </w:rPr>
        <w:t>万元、救济费</w:t>
      </w:r>
      <w:r>
        <w:rPr>
          <w:rFonts w:hint="eastAsia" w:asciiTheme="minorEastAsia" w:hAnsiTheme="minorEastAsia" w:eastAsiaTheme="minorEastAsia"/>
          <w:color w:val="auto"/>
          <w:sz w:val="32"/>
          <w:szCs w:val="32"/>
          <w:lang w:val="en-US" w:eastAsia="zh-CN"/>
        </w:rPr>
        <w:t>24.78</w:t>
      </w:r>
      <w:r>
        <w:rPr>
          <w:rFonts w:hint="eastAsia" w:asciiTheme="minorEastAsia" w:hAnsiTheme="minorEastAsia" w:eastAsiaTheme="minorEastAsia"/>
          <w:color w:val="auto"/>
          <w:sz w:val="32"/>
          <w:szCs w:val="32"/>
          <w:lang w:eastAsia="zh-CN"/>
        </w:rPr>
        <w:t>万元、医疗费补助</w:t>
      </w:r>
      <w:r>
        <w:rPr>
          <w:rFonts w:hint="eastAsia" w:asciiTheme="minorEastAsia" w:hAnsiTheme="minorEastAsia" w:eastAsiaTheme="minorEastAsia"/>
          <w:color w:val="auto"/>
          <w:sz w:val="32"/>
          <w:szCs w:val="32"/>
          <w:lang w:val="en-US" w:eastAsia="zh-CN"/>
        </w:rPr>
        <w:t>22.89万元、</w:t>
      </w:r>
      <w:r>
        <w:rPr>
          <w:rFonts w:hint="eastAsia" w:asciiTheme="minorEastAsia" w:hAnsiTheme="minorEastAsia" w:eastAsiaTheme="minorEastAsia"/>
          <w:color w:val="auto"/>
          <w:sz w:val="32"/>
          <w:szCs w:val="32"/>
          <w:lang w:eastAsia="zh-CN"/>
        </w:rPr>
        <w:t>对其他个人和家庭的补助</w:t>
      </w:r>
      <w:r>
        <w:rPr>
          <w:rFonts w:hint="eastAsia" w:asciiTheme="minorEastAsia" w:hAnsiTheme="minorEastAsia" w:eastAsiaTheme="minorEastAsia"/>
          <w:color w:val="auto"/>
          <w:sz w:val="32"/>
          <w:szCs w:val="32"/>
          <w:lang w:val="en-US" w:eastAsia="zh-CN"/>
        </w:rPr>
        <w:t>14.94</w:t>
      </w:r>
      <w:r>
        <w:rPr>
          <w:rFonts w:hint="eastAsia" w:asciiTheme="minorEastAsia" w:hAnsiTheme="minorEastAsia" w:eastAsiaTheme="minorEastAsia"/>
          <w:color w:val="auto"/>
          <w:sz w:val="32"/>
          <w:szCs w:val="32"/>
          <w:lang w:eastAsia="zh-CN"/>
        </w:rPr>
        <w:t>万元；</w:t>
      </w:r>
    </w:p>
    <w:p w14:paraId="16F71A4A">
      <w:pPr>
        <w:pStyle w:val="15"/>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公用经费</w:t>
      </w:r>
      <w:r>
        <w:rPr>
          <w:rFonts w:hint="eastAsia" w:asciiTheme="minorEastAsia" w:hAnsiTheme="minorEastAsia" w:eastAsiaTheme="minorEastAsia"/>
          <w:color w:val="auto"/>
          <w:sz w:val="32"/>
          <w:szCs w:val="32"/>
          <w:lang w:val="en-US" w:eastAsia="zh-CN"/>
        </w:rPr>
        <w:t>440.81</w:t>
      </w:r>
      <w:r>
        <w:rPr>
          <w:rFonts w:hint="eastAsia" w:asciiTheme="minorEastAsia" w:hAnsiTheme="minorEastAsia" w:eastAsiaTheme="minorEastAsia"/>
          <w:color w:val="auto"/>
          <w:sz w:val="32"/>
          <w:szCs w:val="32"/>
          <w:lang w:eastAsia="zh-CN"/>
        </w:rPr>
        <w:t>万元，占基本支出的</w:t>
      </w: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lang w:eastAsia="zh-CN"/>
        </w:rPr>
        <w:t>%，主要包括办公费</w:t>
      </w:r>
      <w:r>
        <w:rPr>
          <w:rFonts w:hint="eastAsia" w:asciiTheme="minorEastAsia" w:hAnsiTheme="minorEastAsia" w:eastAsiaTheme="minorEastAsia"/>
          <w:color w:val="auto"/>
          <w:sz w:val="32"/>
          <w:szCs w:val="32"/>
          <w:lang w:val="en-US" w:eastAsia="zh-CN"/>
        </w:rPr>
        <w:t>112.79</w:t>
      </w:r>
      <w:r>
        <w:rPr>
          <w:rFonts w:hint="eastAsia" w:asciiTheme="minorEastAsia" w:hAnsiTheme="minorEastAsia" w:eastAsiaTheme="minorEastAsia"/>
          <w:color w:val="auto"/>
          <w:sz w:val="32"/>
          <w:szCs w:val="32"/>
          <w:lang w:eastAsia="zh-CN"/>
        </w:rPr>
        <w:t>万元、印刷费</w:t>
      </w:r>
      <w:r>
        <w:rPr>
          <w:rFonts w:hint="eastAsia" w:asciiTheme="minorEastAsia" w:hAnsiTheme="minorEastAsia" w:eastAsiaTheme="minorEastAsia"/>
          <w:color w:val="auto"/>
          <w:sz w:val="32"/>
          <w:szCs w:val="32"/>
          <w:lang w:val="en-US" w:eastAsia="zh-CN"/>
        </w:rPr>
        <w:t>37.60</w:t>
      </w:r>
      <w:r>
        <w:rPr>
          <w:rFonts w:hint="eastAsia" w:asciiTheme="minorEastAsia" w:hAnsiTheme="minorEastAsia" w:eastAsiaTheme="minorEastAsia"/>
          <w:color w:val="auto"/>
          <w:sz w:val="32"/>
          <w:szCs w:val="32"/>
          <w:lang w:eastAsia="zh-CN"/>
        </w:rPr>
        <w:t>万元、水费</w:t>
      </w:r>
      <w:r>
        <w:rPr>
          <w:rFonts w:hint="eastAsia" w:asciiTheme="minorEastAsia" w:hAnsiTheme="minorEastAsia" w:eastAsiaTheme="minorEastAsia"/>
          <w:color w:val="auto"/>
          <w:sz w:val="32"/>
          <w:szCs w:val="32"/>
          <w:lang w:val="en-US" w:eastAsia="zh-CN"/>
        </w:rPr>
        <w:t>1.50</w:t>
      </w:r>
      <w:r>
        <w:rPr>
          <w:rFonts w:hint="eastAsia" w:asciiTheme="minorEastAsia" w:hAnsiTheme="minorEastAsia" w:eastAsiaTheme="minorEastAsia"/>
          <w:color w:val="auto"/>
          <w:sz w:val="32"/>
          <w:szCs w:val="32"/>
          <w:lang w:eastAsia="zh-CN"/>
        </w:rPr>
        <w:t>万元、电费20.27万元、邮电费</w:t>
      </w:r>
      <w:r>
        <w:rPr>
          <w:rFonts w:hint="eastAsia" w:asciiTheme="minorEastAsia" w:hAnsiTheme="minorEastAsia" w:eastAsiaTheme="minorEastAsia"/>
          <w:color w:val="auto"/>
          <w:sz w:val="32"/>
          <w:szCs w:val="32"/>
          <w:lang w:val="en-US" w:eastAsia="zh-CN"/>
        </w:rPr>
        <w:t>3.10</w:t>
      </w:r>
      <w:r>
        <w:rPr>
          <w:rFonts w:hint="eastAsia" w:asciiTheme="minorEastAsia" w:hAnsiTheme="minorEastAsia" w:eastAsiaTheme="minorEastAsia"/>
          <w:color w:val="auto"/>
          <w:sz w:val="32"/>
          <w:szCs w:val="32"/>
          <w:lang w:eastAsia="zh-CN"/>
        </w:rPr>
        <w:t>万元、取暖费</w:t>
      </w:r>
      <w:r>
        <w:rPr>
          <w:rFonts w:hint="eastAsia" w:asciiTheme="minorEastAsia" w:hAnsiTheme="minorEastAsia" w:eastAsiaTheme="minorEastAsia"/>
          <w:color w:val="auto"/>
          <w:sz w:val="32"/>
          <w:szCs w:val="32"/>
          <w:lang w:val="en-US" w:eastAsia="zh-CN"/>
        </w:rPr>
        <w:t>3.50万元、</w:t>
      </w:r>
      <w:r>
        <w:rPr>
          <w:rFonts w:hint="eastAsia" w:asciiTheme="minorEastAsia" w:hAnsiTheme="minorEastAsia" w:eastAsiaTheme="minorEastAsia"/>
          <w:color w:val="auto"/>
          <w:sz w:val="32"/>
          <w:szCs w:val="32"/>
          <w:lang w:eastAsia="zh-CN"/>
        </w:rPr>
        <w:t>差旅费39.8</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万元、维修（护）费</w:t>
      </w:r>
      <w:r>
        <w:rPr>
          <w:rFonts w:hint="eastAsia" w:asciiTheme="minorEastAsia" w:hAnsiTheme="minorEastAsia" w:eastAsiaTheme="minorEastAsia"/>
          <w:color w:val="auto"/>
          <w:sz w:val="32"/>
          <w:szCs w:val="32"/>
          <w:lang w:val="en-US" w:eastAsia="zh-CN"/>
        </w:rPr>
        <w:t>30.00</w:t>
      </w:r>
      <w:r>
        <w:rPr>
          <w:rFonts w:hint="eastAsia" w:asciiTheme="minorEastAsia" w:hAnsiTheme="minorEastAsia" w:eastAsiaTheme="minorEastAsia"/>
          <w:color w:val="auto"/>
          <w:sz w:val="32"/>
          <w:szCs w:val="32"/>
          <w:lang w:eastAsia="zh-CN"/>
        </w:rPr>
        <w:t>万元、会议费6.</w:t>
      </w:r>
      <w:r>
        <w:rPr>
          <w:rFonts w:hint="eastAsia" w:asciiTheme="minorEastAsia" w:hAnsiTheme="minorEastAsia" w:eastAsiaTheme="minorEastAsia"/>
          <w:color w:val="auto"/>
          <w:sz w:val="32"/>
          <w:szCs w:val="32"/>
          <w:lang w:val="en-US" w:eastAsia="zh-CN"/>
        </w:rPr>
        <w:t>36</w:t>
      </w:r>
      <w:r>
        <w:rPr>
          <w:rFonts w:hint="eastAsia" w:asciiTheme="minorEastAsia" w:hAnsiTheme="minorEastAsia" w:eastAsiaTheme="minorEastAsia"/>
          <w:color w:val="auto"/>
          <w:sz w:val="32"/>
          <w:szCs w:val="32"/>
          <w:lang w:eastAsia="zh-CN"/>
        </w:rPr>
        <w:t>万元、培训费</w:t>
      </w:r>
      <w:r>
        <w:rPr>
          <w:rFonts w:hint="eastAsia" w:asciiTheme="minorEastAsia" w:hAnsiTheme="minorEastAsia" w:eastAsiaTheme="minorEastAsia"/>
          <w:color w:val="auto"/>
          <w:sz w:val="32"/>
          <w:szCs w:val="32"/>
          <w:lang w:val="en-US" w:eastAsia="zh-CN"/>
        </w:rPr>
        <w:t>3.50</w:t>
      </w:r>
      <w:r>
        <w:rPr>
          <w:rFonts w:hint="eastAsia" w:asciiTheme="minorEastAsia" w:hAnsiTheme="minorEastAsia" w:eastAsiaTheme="minorEastAsia"/>
          <w:color w:val="auto"/>
          <w:sz w:val="32"/>
          <w:szCs w:val="32"/>
          <w:lang w:eastAsia="zh-CN"/>
        </w:rPr>
        <w:t>万元、公务接待费</w:t>
      </w:r>
      <w:r>
        <w:rPr>
          <w:rFonts w:hint="eastAsia" w:asciiTheme="minorEastAsia" w:hAnsiTheme="minorEastAsia" w:eastAsiaTheme="minorEastAsia"/>
          <w:color w:val="auto"/>
          <w:sz w:val="32"/>
          <w:szCs w:val="32"/>
          <w:lang w:val="en-US" w:eastAsia="zh-CN"/>
        </w:rPr>
        <w:t>3.50</w:t>
      </w:r>
      <w:r>
        <w:rPr>
          <w:rFonts w:hint="eastAsia" w:asciiTheme="minorEastAsia" w:hAnsiTheme="minorEastAsia" w:eastAsiaTheme="minorEastAsia"/>
          <w:color w:val="auto"/>
          <w:sz w:val="32"/>
          <w:szCs w:val="32"/>
          <w:lang w:eastAsia="zh-CN"/>
        </w:rPr>
        <w:t>万元、劳务费10.80万元、工会经费</w:t>
      </w:r>
      <w:r>
        <w:rPr>
          <w:rFonts w:hint="eastAsia" w:asciiTheme="minorEastAsia" w:hAnsiTheme="minorEastAsia" w:eastAsiaTheme="minorEastAsia"/>
          <w:color w:val="auto"/>
          <w:sz w:val="32"/>
          <w:szCs w:val="32"/>
          <w:lang w:val="en-US" w:eastAsia="zh-CN"/>
        </w:rPr>
        <w:t>18.00万元、</w:t>
      </w:r>
      <w:r>
        <w:rPr>
          <w:rFonts w:hint="eastAsia" w:asciiTheme="minorEastAsia" w:hAnsiTheme="minorEastAsia" w:eastAsiaTheme="minorEastAsia"/>
          <w:color w:val="auto"/>
          <w:sz w:val="32"/>
          <w:szCs w:val="32"/>
          <w:lang w:eastAsia="zh-CN"/>
        </w:rPr>
        <w:t>公务用车运行维护费14.48万元、其他交通费用9.56万元、其他商品和服务支出126.05万元。</w:t>
      </w:r>
    </w:p>
    <w:p w14:paraId="796502E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EE312B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A93A0BA">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hint="eastAsia" w:asciiTheme="minorEastAsia" w:hAnsiTheme="minorEastAsia" w:eastAsiaTheme="minorEastAsia"/>
          <w:color w:val="auto"/>
          <w:sz w:val="32"/>
          <w:szCs w:val="32"/>
          <w:lang w:eastAsia="zh-CN"/>
        </w:rPr>
        <w:t>2024年度“三公”经费财政拨款支出预算为</w:t>
      </w:r>
      <w:r>
        <w:rPr>
          <w:rFonts w:hint="eastAsia" w:asciiTheme="minorEastAsia" w:hAnsiTheme="minorEastAsia" w:eastAsiaTheme="minorEastAsia"/>
          <w:color w:val="auto"/>
          <w:sz w:val="32"/>
          <w:szCs w:val="32"/>
          <w:lang w:val="en-US" w:eastAsia="zh-CN"/>
        </w:rPr>
        <w:t>17.98</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17.98</w:t>
      </w:r>
      <w:r>
        <w:rPr>
          <w:rFonts w:hint="eastAsia" w:asciiTheme="minorEastAsia" w:hAnsiTheme="minorEastAsia" w:eastAsiaTheme="minorEastAsia"/>
          <w:color w:val="auto"/>
          <w:sz w:val="32"/>
          <w:szCs w:val="32"/>
          <w:lang w:eastAsia="zh-CN"/>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lang w:eastAsia="zh-CN"/>
        </w:rPr>
        <w:t>%；与上年相比减少</w:t>
      </w: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lang w:eastAsia="zh-CN"/>
        </w:rPr>
        <w:t>万元，降低</w:t>
      </w:r>
      <w:r>
        <w:rPr>
          <w:rFonts w:hint="eastAsia" w:asciiTheme="minorEastAsia" w:hAnsiTheme="minorEastAsia" w:eastAsiaTheme="minorEastAsia"/>
          <w:color w:val="auto"/>
          <w:sz w:val="32"/>
          <w:szCs w:val="32"/>
          <w:lang w:val="en-US" w:eastAsia="zh-CN"/>
        </w:rPr>
        <w:t>18.94</w:t>
      </w:r>
      <w:r>
        <w:rPr>
          <w:rFonts w:hint="eastAsia" w:asciiTheme="minorEastAsia" w:hAnsiTheme="minorEastAsia" w:eastAsiaTheme="minorEastAsia"/>
          <w:color w:val="auto"/>
          <w:sz w:val="32"/>
          <w:szCs w:val="32"/>
          <w:lang w:eastAsia="zh-CN"/>
        </w:rPr>
        <w:t>%。决算数</w:t>
      </w:r>
      <w:r>
        <w:rPr>
          <w:rFonts w:hint="eastAsia" w:asciiTheme="minorEastAsia" w:hAnsiTheme="minorEastAsia" w:eastAsiaTheme="minorEastAsia"/>
          <w:color w:val="auto"/>
          <w:sz w:val="32"/>
          <w:szCs w:val="32"/>
          <w:lang w:val="en-US" w:eastAsia="zh-CN"/>
        </w:rPr>
        <w:t>等于</w:t>
      </w:r>
      <w:r>
        <w:rPr>
          <w:rFonts w:hint="eastAsia" w:asciiTheme="minorEastAsia" w:hAnsiTheme="minorEastAsia" w:eastAsiaTheme="minorEastAsia"/>
          <w:color w:val="auto"/>
          <w:sz w:val="32"/>
          <w:szCs w:val="32"/>
          <w:lang w:eastAsia="zh-CN"/>
        </w:rPr>
        <w:t>预算数的主要原因是本年度理性节约，招待费减少。决算数小于上年数的主要原因是本年度理性节约，招待费减少。</w:t>
      </w:r>
    </w:p>
    <w:p w14:paraId="05C3999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E7934BF">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1.因公出国（境）费支出预算为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万元，与上年相比不变。决算数等于预算数。决算数等于上年数。2024年度安排因公出国（境）团组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人次。</w:t>
      </w:r>
    </w:p>
    <w:p w14:paraId="5EF2A622">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2.公务用车购置费及运行维护费支出预算为</w:t>
      </w:r>
      <w:r>
        <w:rPr>
          <w:rFonts w:hint="eastAsia" w:asciiTheme="minorEastAsia" w:hAnsiTheme="minorEastAsia" w:eastAsiaTheme="minorEastAsia"/>
          <w:color w:val="auto"/>
          <w:sz w:val="32"/>
          <w:szCs w:val="32"/>
          <w:lang w:val="en-US" w:eastAsia="zh-CN"/>
        </w:rPr>
        <w:t>14.48</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14.48</w:t>
      </w:r>
      <w:r>
        <w:rPr>
          <w:rFonts w:hint="eastAsia" w:asciiTheme="minorEastAsia" w:hAnsiTheme="minorEastAsia" w:eastAsiaTheme="minorEastAsia"/>
          <w:color w:val="auto"/>
          <w:sz w:val="32"/>
          <w:szCs w:val="32"/>
          <w:lang w:eastAsia="zh-CN"/>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lang w:eastAsia="zh-CN"/>
        </w:rPr>
        <w:t>%；与上年相比不变。其中：</w:t>
      </w:r>
    </w:p>
    <w:p w14:paraId="38201822">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eastAsia="zh-CN"/>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lang w:eastAsia="zh-CN"/>
        </w:rPr>
        <w:t>%；与上年相比不变。决算数等于预算数。决算数等于上年数。更新公务用车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辆</w:t>
      </w:r>
      <w:r>
        <w:rPr>
          <w:rFonts w:hint="eastAsia" w:asciiTheme="minorEastAsia" w:hAnsiTheme="minorEastAsia" w:eastAsiaTheme="minorEastAsia"/>
          <w:color w:val="auto"/>
          <w:sz w:val="32"/>
          <w:szCs w:val="32"/>
          <w:lang w:val="en-US" w:eastAsia="zh-CN"/>
        </w:rPr>
        <w:t>。</w:t>
      </w:r>
    </w:p>
    <w:p w14:paraId="7260A887">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公务用车运行维护费支出预算为</w:t>
      </w:r>
      <w:r>
        <w:rPr>
          <w:rFonts w:hint="eastAsia" w:asciiTheme="minorEastAsia" w:hAnsiTheme="minorEastAsia" w:eastAsiaTheme="minorEastAsia"/>
          <w:color w:val="auto"/>
          <w:sz w:val="32"/>
          <w:szCs w:val="32"/>
          <w:lang w:val="en-US" w:eastAsia="zh-CN"/>
        </w:rPr>
        <w:t>14.48</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14.48</w:t>
      </w:r>
      <w:r>
        <w:rPr>
          <w:rFonts w:hint="eastAsia" w:asciiTheme="minorEastAsia" w:hAnsiTheme="minorEastAsia" w:eastAsiaTheme="minorEastAsia"/>
          <w:color w:val="auto"/>
          <w:sz w:val="32"/>
          <w:szCs w:val="32"/>
          <w:lang w:eastAsia="zh-CN"/>
        </w:rPr>
        <w:t>万元，主要是公务车的加油费和维修费支出，完成预算的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lang w:eastAsia="zh-CN"/>
        </w:rPr>
        <w:t>%；与上年相比不变。决算数等于预算数。决算数等于上年数。截止2024年12月31日，我单位开支财政拨款的公务用车保有量为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lang w:eastAsia="zh-CN"/>
        </w:rPr>
        <w:t>辆。</w:t>
      </w:r>
    </w:p>
    <w:p w14:paraId="47CB3101">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lang w:eastAsia="zh-CN"/>
        </w:rPr>
        <w:t>公务接待费支出预算为</w:t>
      </w:r>
      <w:r>
        <w:rPr>
          <w:rFonts w:hint="eastAsia" w:asciiTheme="minorEastAsia" w:hAnsiTheme="minorEastAsia" w:eastAsiaTheme="minorEastAsia"/>
          <w:color w:val="auto"/>
          <w:sz w:val="32"/>
          <w:szCs w:val="32"/>
          <w:lang w:val="en-US" w:eastAsia="zh-CN"/>
        </w:rPr>
        <w:t>3.5</w:t>
      </w:r>
      <w:r>
        <w:rPr>
          <w:rFonts w:hint="eastAsia" w:asciiTheme="minorEastAsia" w:hAnsiTheme="minorEastAsia" w:eastAsiaTheme="minorEastAsia"/>
          <w:color w:val="auto"/>
          <w:sz w:val="32"/>
          <w:szCs w:val="32"/>
          <w:lang w:eastAsia="zh-CN"/>
        </w:rPr>
        <w:t>万元，支出决算为</w:t>
      </w:r>
      <w:r>
        <w:rPr>
          <w:rFonts w:hint="eastAsia" w:asciiTheme="minorEastAsia" w:hAnsiTheme="minorEastAsia" w:eastAsiaTheme="minorEastAsia"/>
          <w:color w:val="auto"/>
          <w:sz w:val="32"/>
          <w:szCs w:val="32"/>
          <w:lang w:val="en-US" w:eastAsia="zh-CN"/>
        </w:rPr>
        <w:t>3.50</w:t>
      </w:r>
      <w:r>
        <w:rPr>
          <w:rFonts w:hint="eastAsia" w:asciiTheme="minorEastAsia" w:hAnsiTheme="minorEastAsia" w:eastAsiaTheme="minorEastAsia"/>
          <w:color w:val="auto"/>
          <w:sz w:val="32"/>
          <w:szCs w:val="32"/>
          <w:lang w:eastAsia="zh-CN"/>
        </w:rPr>
        <w:t>万元，完成预算的</w:t>
      </w:r>
      <w:r>
        <w:rPr>
          <w:rFonts w:hint="eastAsia" w:asciiTheme="minorEastAsia" w:hAnsiTheme="minorEastAsia" w:eastAsiaTheme="minorEastAsia"/>
          <w:color w:val="auto"/>
          <w:sz w:val="32"/>
          <w:szCs w:val="32"/>
          <w:lang w:val="en-US" w:eastAsia="zh-CN"/>
        </w:rPr>
        <w:t>100</w:t>
      </w:r>
      <w:bookmarkStart w:id="2" w:name="_GoBack"/>
      <w:bookmarkEnd w:id="2"/>
      <w:r>
        <w:rPr>
          <w:rFonts w:hint="eastAsia" w:asciiTheme="minorEastAsia" w:hAnsiTheme="minorEastAsia" w:eastAsiaTheme="minorEastAsia"/>
          <w:color w:val="auto"/>
          <w:sz w:val="32"/>
          <w:szCs w:val="32"/>
          <w:lang w:eastAsia="zh-CN"/>
        </w:rPr>
        <w:t>%；与上年相比减少</w:t>
      </w: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lang w:eastAsia="zh-CN"/>
        </w:rPr>
        <w:t>万元，降低</w:t>
      </w:r>
      <w:r>
        <w:rPr>
          <w:rFonts w:hint="eastAsia" w:asciiTheme="minorEastAsia" w:hAnsiTheme="minorEastAsia" w:eastAsiaTheme="minorEastAsia"/>
          <w:color w:val="auto"/>
          <w:sz w:val="32"/>
          <w:szCs w:val="32"/>
          <w:lang w:val="en-US" w:eastAsia="zh-CN"/>
        </w:rPr>
        <w:t>54.55</w:t>
      </w:r>
      <w:r>
        <w:rPr>
          <w:rFonts w:hint="eastAsia" w:asciiTheme="minorEastAsia" w:hAnsiTheme="minorEastAsia" w:eastAsiaTheme="minorEastAsia"/>
          <w:color w:val="auto"/>
          <w:sz w:val="32"/>
          <w:szCs w:val="32"/>
          <w:lang w:eastAsia="zh-CN"/>
        </w:rPr>
        <w:t>%。决算数小于预算数的主要原因是我镇</w:t>
      </w:r>
      <w:r>
        <w:rPr>
          <w:rFonts w:hint="eastAsia" w:asciiTheme="minorEastAsia" w:hAnsiTheme="minorEastAsia" w:eastAsiaTheme="minorEastAsia"/>
          <w:color w:val="auto"/>
          <w:sz w:val="32"/>
          <w:szCs w:val="32"/>
          <w:lang w:val="en-US" w:eastAsia="zh-CN"/>
        </w:rPr>
        <w:t>坚持厉行节约原则，严控经费支出，厉行节约见成效</w:t>
      </w:r>
      <w:r>
        <w:rPr>
          <w:rFonts w:hint="eastAsia" w:asciiTheme="minorEastAsia" w:hAnsiTheme="minorEastAsia" w:eastAsiaTheme="minorEastAsia"/>
          <w:color w:val="auto"/>
          <w:sz w:val="32"/>
          <w:szCs w:val="32"/>
          <w:lang w:eastAsia="zh-CN"/>
        </w:rPr>
        <w:t>。决算数小于上年数的主要原因是我镇</w:t>
      </w:r>
      <w:r>
        <w:rPr>
          <w:rFonts w:hint="eastAsia" w:asciiTheme="minorEastAsia" w:hAnsiTheme="minorEastAsia" w:eastAsiaTheme="minorEastAsia"/>
          <w:color w:val="auto"/>
          <w:sz w:val="32"/>
          <w:szCs w:val="32"/>
          <w:lang w:val="en-US" w:eastAsia="zh-CN"/>
        </w:rPr>
        <w:t>坚持厉行节约原则，严控经费支出，厉行节约见成效。2024年度共接待来访团</w:t>
      </w:r>
      <w:r>
        <w:rPr>
          <w:rFonts w:hint="eastAsia" w:asciiTheme="minorEastAsia" w:hAnsiTheme="minorEastAsia" w:eastAsiaTheme="minorEastAsia"/>
          <w:color w:val="auto"/>
          <w:sz w:val="32"/>
          <w:szCs w:val="32"/>
          <w:lang w:eastAsia="zh-CN"/>
        </w:rPr>
        <w:t>组</w:t>
      </w:r>
      <w:r>
        <w:rPr>
          <w:rFonts w:hint="eastAsia" w:asciiTheme="minorEastAsia" w:hAnsiTheme="minorEastAsia" w:eastAsiaTheme="minorEastAsia"/>
          <w:color w:val="auto"/>
          <w:sz w:val="32"/>
          <w:szCs w:val="32"/>
          <w:lang w:val="en-US" w:eastAsia="zh-CN"/>
        </w:rPr>
        <w:t>52</w:t>
      </w:r>
      <w:r>
        <w:rPr>
          <w:rFonts w:hint="eastAsia" w:asciiTheme="minorEastAsia" w:hAnsiTheme="minorEastAsia" w:eastAsiaTheme="minorEastAsia"/>
          <w:color w:val="auto"/>
          <w:sz w:val="32"/>
          <w:szCs w:val="32"/>
          <w:lang w:eastAsia="zh-CN"/>
        </w:rPr>
        <w:t>个、来宾</w:t>
      </w:r>
      <w:r>
        <w:rPr>
          <w:rFonts w:hint="eastAsia" w:asciiTheme="minorEastAsia" w:hAnsiTheme="minorEastAsia" w:eastAsiaTheme="minorEastAsia"/>
          <w:color w:val="auto"/>
          <w:sz w:val="32"/>
          <w:szCs w:val="32"/>
          <w:lang w:val="en-US" w:eastAsia="zh-CN"/>
        </w:rPr>
        <w:t>163</w:t>
      </w:r>
      <w:r>
        <w:rPr>
          <w:rFonts w:hint="eastAsia" w:asciiTheme="minorEastAsia" w:hAnsiTheme="minorEastAsia" w:eastAsiaTheme="minorEastAsia"/>
          <w:color w:val="auto"/>
          <w:sz w:val="32"/>
          <w:szCs w:val="32"/>
          <w:lang w:eastAsia="zh-CN"/>
        </w:rPr>
        <w:t>人次</w:t>
      </w:r>
      <w:r>
        <w:rPr>
          <w:rFonts w:hint="eastAsia" w:asciiTheme="minorEastAsia" w:hAnsiTheme="minorEastAsia" w:eastAsiaTheme="minorEastAsia"/>
          <w:color w:val="auto"/>
          <w:sz w:val="32"/>
          <w:szCs w:val="32"/>
          <w:lang w:val="en-US" w:eastAsia="zh-CN"/>
        </w:rPr>
        <w:t>，主要是日常公务发生的接待支出。</w:t>
      </w:r>
    </w:p>
    <w:p w14:paraId="4A4C62C4">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80624C4">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2024年度政府性基金预算财政拨款收入115.00万元；年初结转和结余0万元；支出115.00万元，其中基本支出0万元，项目支出115.00万元；年末结转和结余0万元。具体情况如下：</w:t>
      </w:r>
    </w:p>
    <w:p w14:paraId="4B557234">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1、城乡社区支出（类）国有土地使用权出让收入安排的支出（款）农村基础设施建设支出（项）。</w:t>
      </w:r>
    </w:p>
    <w:p w14:paraId="065A3106">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年初预算为0万元，支出决算为11.00万元，决算数大于年初预算数的主要原因是：该笔支出预算为县级预算，没有被列入本单位预算。</w:t>
      </w:r>
    </w:p>
    <w:p w14:paraId="60FE979A">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2、农林水支出（类）大中型水库移民后期扶持基金支出（款）基础设施建设和经济发展（项）。</w:t>
      </w:r>
    </w:p>
    <w:p w14:paraId="4BD9B390">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年初预算为0万元，支出决算为7.00万元，决算数大于年初预算数的主要原因是：该笔支出预算为县级预算，没有被列入本单位预算。</w:t>
      </w:r>
    </w:p>
    <w:p w14:paraId="6412B8FB">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3、其他支出（类）彩票公益金安排的支出（款）用于社会福利的彩票公益金支出（项）。</w:t>
      </w:r>
    </w:p>
    <w:p w14:paraId="7FF1F97C">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年初预算为0万元，支出决算为67.00万元，决算数大于年初预算数的主要原因是：该笔支出预算为县级预算，没有被列入本单位预算。</w:t>
      </w:r>
    </w:p>
    <w:p w14:paraId="05B7642C">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4、其他支出（类）彩票公益金安排的支出（款）用于体育事业的彩票公益金支出（项）。</w:t>
      </w:r>
    </w:p>
    <w:p w14:paraId="6DF1F109">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年初预算为0万元，支出决算为10.00万元，决算数大于年初预算数的主要原因是：该笔支出预算为县级预算，没有被列入本单位预算。</w:t>
      </w:r>
    </w:p>
    <w:p w14:paraId="08D79616">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5、其他支出（类）彩票公益金安排的支出（款）用于其他社会公益事业的彩票公益金支出（项）。</w:t>
      </w:r>
    </w:p>
    <w:p w14:paraId="79EC2A2B">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年初预算为0万元，支出决算为20.00万元，决算数大于年初预算数的主要原因是：该笔支出预算为县级预算，没有被列入本单位预算。</w:t>
      </w:r>
    </w:p>
    <w:p w14:paraId="3C9400C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D8A8FE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heme="minorEastAsia" w:hAnsiTheme="minorEastAsia" w:eastAsiaTheme="minorEastAsia"/>
          <w:color w:val="auto"/>
          <w:sz w:val="32"/>
          <w:szCs w:val="32"/>
          <w:lang w:val="en-US" w:eastAsia="zh-CN"/>
        </w:rPr>
        <w:t>本部门2024年度机关运行经费支出440.81万元，比上年决算数减少116.06万元，减少35.74%。主要原因是：因为政策调整以及“三资”清理。</w:t>
      </w:r>
    </w:p>
    <w:p w14:paraId="70626BA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972B452">
      <w:pPr>
        <w:pStyle w:val="15"/>
        <w:overflowPunct w:val="0"/>
        <w:autoSpaceDE/>
        <w:autoSpaceDN/>
        <w:spacing w:line="600" w:lineRule="exact"/>
        <w:ind w:firstLine="640" w:firstLineChars="200"/>
        <w:jc w:val="both"/>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2024年本部门开支会议费6.36万元，</w:t>
      </w:r>
      <w:r>
        <w:rPr>
          <w:rFonts w:hint="default" w:asciiTheme="minorEastAsia" w:hAnsiTheme="minorEastAsia" w:eastAsiaTheme="minorEastAsia"/>
          <w:color w:val="auto"/>
          <w:sz w:val="32"/>
          <w:szCs w:val="32"/>
          <w:lang w:val="en-US" w:eastAsia="zh-CN"/>
        </w:rPr>
        <w:t>今年共组织召开会议26场，</w:t>
      </w:r>
      <w:r>
        <w:rPr>
          <w:rFonts w:hint="eastAsia" w:asciiTheme="minorEastAsia" w:hAnsiTheme="minorEastAsia" w:eastAsiaTheme="minorEastAsia"/>
          <w:color w:val="auto"/>
          <w:sz w:val="32"/>
          <w:szCs w:val="32"/>
          <w:lang w:val="en-US" w:eastAsia="zh-CN"/>
        </w:rPr>
        <w:t>人数1200余人，用于推动项目建设，大力实施招商引资，召开招商引资会议场次8次；发展特色产业4种以上，用于壮大旅游、种养、农产品加工三大产业；打造宜居小镇，开展农村人居环境集中整治行动600余次；聚焦乡风文明，新时代文明实践活动200余次；开展安全隐患检查工作180余次，排查整改安全隐患34起。</w:t>
      </w:r>
    </w:p>
    <w:p w14:paraId="22BAA878">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开支培训费3.50万元，全年累计举办各类培训班3期，培训党员干部4500余人次，</w:t>
      </w:r>
      <w:r>
        <w:rPr>
          <w:rFonts w:hint="default" w:asciiTheme="minorEastAsia" w:hAnsiTheme="minorEastAsia" w:eastAsiaTheme="minorEastAsia"/>
          <w:color w:val="auto"/>
          <w:sz w:val="32"/>
          <w:szCs w:val="32"/>
          <w:lang w:val="en-US" w:eastAsia="zh-CN"/>
        </w:rPr>
        <w:t>强化党员</w:t>
      </w:r>
      <w:r>
        <w:rPr>
          <w:rFonts w:hint="eastAsia" w:asciiTheme="minorEastAsia" w:hAnsiTheme="minorEastAsia" w:eastAsiaTheme="minorEastAsia"/>
          <w:color w:val="auto"/>
          <w:sz w:val="32"/>
          <w:szCs w:val="32"/>
          <w:lang w:val="en-US" w:eastAsia="zh-CN"/>
        </w:rPr>
        <w:t>干部技能经验。</w:t>
      </w:r>
    </w:p>
    <w:p w14:paraId="01E29C58">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举办0次节庆、晚会、论坛、赛事活动，开支0万元。</w:t>
      </w:r>
    </w:p>
    <w:p w14:paraId="06DBB8A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DCC963C">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本部门2024年度政府采购支出总额12.31万元，其中：政府采购货物支出12.31万元、政府采购工程支出0万元、政府采购服务支出0万元。授予中小企业合同金额12.31万元，占政府采购支出总额的100%，其中：授予小微企业合同金额12.31万元，占授予中小企业合同金额的100%。货物采购授予中小企业合同金额占货物支出金额的100%，工程采购授予中小企业合同金额占工程支出金额的0%，服务采购授予中小企业合同金额占服务支出金额的0%。</w:t>
      </w:r>
    </w:p>
    <w:p w14:paraId="14EF52CA">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34BE1F1">
      <w:pPr>
        <w:pStyle w:val="15"/>
        <w:overflowPunct w:val="0"/>
        <w:autoSpaceDE/>
        <w:autoSpaceDN/>
        <w:spacing w:line="600" w:lineRule="exact"/>
        <w:ind w:firstLine="640" w:firstLineChars="200"/>
        <w:jc w:val="both"/>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截至2024年12月31日，部门（单位）共有车辆4辆，其中，副部（省）级及以上领导用车0辆、主要负责人用车0辆、机要通信用车0辆、应急保障用车1辆、执法执勤用车1辆、特种专业技术用车0辆、离退休干部服务用车0辆、其他用车2辆，其他用车主要是洒水车及垃圾车；单位价值100万元以上设备（不含车辆）0台（套）。</w:t>
      </w:r>
    </w:p>
    <w:p w14:paraId="0817032A">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8BBE046">
      <w:pPr>
        <w:overflowPunct w:val="0"/>
        <w:spacing w:line="600" w:lineRule="exac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00E87F4D">
      <w:pPr>
        <w:overflowPunct w:val="0"/>
        <w:spacing w:line="600" w:lineRule="exact"/>
        <w:ind w:firstLine="640" w:firstLineChars="200"/>
        <w:rPr>
          <w:rFonts w:hint="eastAsia" w:cs="黑体" w:asciiTheme="minorEastAsia" w:hAnsiTheme="minorEastAsia" w:eastAsiaTheme="minorEastAsia"/>
          <w:color w:val="auto"/>
          <w:kern w:val="0"/>
          <w:sz w:val="32"/>
          <w:szCs w:val="32"/>
          <w:lang w:val="en-US" w:eastAsia="zh-CN" w:bidi="ar-SA"/>
        </w:rPr>
      </w:pPr>
      <w:r>
        <w:rPr>
          <w:rFonts w:ascii="Times New Roman" w:hAnsi="Times New Roman" w:eastAsia="仿宋_GB2312" w:cs="Times New Roman"/>
          <w:b/>
          <w:bCs/>
          <w:kern w:val="0"/>
          <w:sz w:val="32"/>
          <w:szCs w:val="32"/>
        </w:rPr>
        <w:t>一是绩效自评开展情况。</w:t>
      </w:r>
      <w:r>
        <w:rPr>
          <w:rFonts w:hint="eastAsia" w:cs="黑体" w:asciiTheme="minorEastAsia" w:hAnsiTheme="minorEastAsia" w:eastAsiaTheme="minorEastAsia"/>
          <w:color w:val="auto"/>
          <w:kern w:val="0"/>
          <w:sz w:val="32"/>
          <w:szCs w:val="32"/>
          <w:lang w:val="en-US" w:eastAsia="zh-CN" w:bidi="ar-SA"/>
        </w:rPr>
        <w:t>组织对2024年度本部门（单位）整体支出开展绩效自评，涉及项目4个，共涉及资金114.15万元。其中，一般公共预算项目4个114.15 万元，占一般公共预算支出总额的</w:t>
      </w:r>
      <w:r>
        <w:rPr>
          <w:rFonts w:hint="eastAsia" w:cs="黑体" w:asciiTheme="minorEastAsia" w:hAnsiTheme="minorEastAsia"/>
          <w:color w:val="auto"/>
          <w:kern w:val="0"/>
          <w:sz w:val="32"/>
          <w:szCs w:val="32"/>
          <w:lang w:val="en-US" w:eastAsia="zh-CN" w:bidi="ar-SA"/>
        </w:rPr>
        <w:t>3.21</w:t>
      </w:r>
      <w:r>
        <w:rPr>
          <w:rFonts w:hint="eastAsia" w:cs="黑体" w:asciiTheme="minorEastAsia" w:hAnsiTheme="minorEastAsia" w:eastAsiaTheme="minorEastAsia"/>
          <w:color w:val="auto"/>
          <w:kern w:val="0"/>
          <w:sz w:val="32"/>
          <w:szCs w:val="32"/>
          <w:lang w:val="en-US" w:eastAsia="zh-CN" w:bidi="ar-SA"/>
        </w:rPr>
        <w:t>%；政府性基金预算项目0个，占政府性基金预算支出总额的0%；国有资本经营预算项目0 个，占国有资本经营预算支出总额的0%；社会保险基金预算项目0</w:t>
      </w:r>
      <w:r>
        <w:rPr>
          <w:rFonts w:hint="eastAsia" w:cs="黑体" w:asciiTheme="minorEastAsia" w:hAnsiTheme="minorEastAsia"/>
          <w:color w:val="auto"/>
          <w:kern w:val="0"/>
          <w:sz w:val="32"/>
          <w:szCs w:val="32"/>
          <w:lang w:val="en-US" w:eastAsia="zh-CN" w:bidi="ar-SA"/>
        </w:rPr>
        <w:t>个</w:t>
      </w:r>
      <w:r>
        <w:rPr>
          <w:rFonts w:hint="eastAsia" w:cs="黑体" w:asciiTheme="minorEastAsia" w:hAnsiTheme="minorEastAsia" w:eastAsiaTheme="minorEastAsia"/>
          <w:color w:val="auto"/>
          <w:kern w:val="0"/>
          <w:sz w:val="32"/>
          <w:szCs w:val="32"/>
          <w:lang w:val="en-US" w:eastAsia="zh-CN" w:bidi="ar-SA"/>
        </w:rPr>
        <w:t xml:space="preserve"> ，占社会保险基金预算支出总额的0%。</w:t>
      </w:r>
    </w:p>
    <w:p w14:paraId="03370FC3">
      <w:pPr>
        <w:overflowPunct w:val="0"/>
        <w:spacing w:line="600" w:lineRule="exact"/>
        <w:ind w:firstLine="640" w:firstLineChars="200"/>
        <w:rPr>
          <w:rFonts w:hint="eastAsia" w:cs="黑体" w:asciiTheme="minorEastAsia" w:hAnsiTheme="minorEastAsia" w:eastAsiaTheme="minorEastAsia"/>
          <w:color w:val="auto"/>
          <w:kern w:val="0"/>
          <w:sz w:val="32"/>
          <w:szCs w:val="32"/>
          <w:lang w:val="en-US" w:eastAsia="zh-CN" w:bidi="ar-SA"/>
        </w:rPr>
      </w:pPr>
      <w:r>
        <w:rPr>
          <w:rFonts w:ascii="Times New Roman" w:hAnsi="Times New Roman" w:eastAsia="仿宋_GB2312" w:cs="Times New Roman"/>
          <w:b/>
          <w:bCs/>
          <w:kern w:val="0"/>
          <w:sz w:val="32"/>
          <w:szCs w:val="32"/>
        </w:rPr>
        <w:t>二是部门评价开展情况。</w:t>
      </w:r>
      <w:r>
        <w:rPr>
          <w:rFonts w:hint="eastAsia" w:cs="黑体" w:asciiTheme="minorEastAsia" w:hAnsiTheme="minorEastAsia" w:eastAsiaTheme="minorEastAsia"/>
          <w:color w:val="auto"/>
          <w:kern w:val="0"/>
          <w:sz w:val="32"/>
          <w:szCs w:val="32"/>
          <w:lang w:val="en-US" w:eastAsia="zh-CN" w:bidi="ar-SA"/>
        </w:rPr>
        <w:t>组织对所属单位2024年度</w:t>
      </w:r>
      <w:r>
        <w:rPr>
          <w:rFonts w:hint="eastAsia" w:cs="黑体" w:asciiTheme="minorEastAsia" w:hAnsiTheme="minorEastAsia"/>
          <w:color w:val="auto"/>
          <w:kern w:val="0"/>
          <w:sz w:val="32"/>
          <w:szCs w:val="32"/>
          <w:lang w:val="en-US" w:eastAsia="zh-CN" w:bidi="ar-SA"/>
        </w:rPr>
        <w:t>4</w:t>
      </w:r>
      <w:r>
        <w:rPr>
          <w:rFonts w:hint="eastAsia" w:cs="黑体" w:asciiTheme="minorEastAsia" w:hAnsiTheme="minorEastAsia" w:eastAsiaTheme="minorEastAsia"/>
          <w:color w:val="auto"/>
          <w:kern w:val="0"/>
          <w:sz w:val="32"/>
          <w:szCs w:val="32"/>
          <w:lang w:val="en-US" w:eastAsia="zh-CN" w:bidi="ar-SA"/>
        </w:rPr>
        <w:t>个项目开展了部门评价，涉及一般公共预算支出</w:t>
      </w:r>
      <w:r>
        <w:rPr>
          <w:rFonts w:hint="eastAsia" w:cs="黑体" w:asciiTheme="minorEastAsia" w:hAnsiTheme="minorEastAsia"/>
          <w:color w:val="auto"/>
          <w:kern w:val="0"/>
          <w:sz w:val="32"/>
          <w:szCs w:val="32"/>
          <w:lang w:val="en-US" w:eastAsia="zh-CN" w:bidi="ar-SA"/>
        </w:rPr>
        <w:t>114.15</w:t>
      </w:r>
      <w:r>
        <w:rPr>
          <w:rFonts w:hint="eastAsia" w:cs="黑体" w:asciiTheme="minorEastAsia" w:hAnsiTheme="minorEastAsia" w:eastAsiaTheme="minorEastAsia"/>
          <w:color w:val="auto"/>
          <w:kern w:val="0"/>
          <w:sz w:val="32"/>
          <w:szCs w:val="32"/>
          <w:lang w:val="en-US" w:eastAsia="zh-CN" w:bidi="ar-SA"/>
        </w:rPr>
        <w:t>万元，政府性基金预算支出0万元，国有资本经营预算支出0万元，社会保险基金预算支出0万元。</w:t>
      </w:r>
    </w:p>
    <w:p w14:paraId="1B1A4B03">
      <w:pPr>
        <w:overflowPunct w:val="0"/>
        <w:spacing w:line="600" w:lineRule="exact"/>
        <w:ind w:firstLine="640" w:firstLineChars="200"/>
        <w:rPr>
          <w:rFonts w:hint="eastAsia" w:cs="黑体" w:asciiTheme="minorEastAsia" w:hAnsiTheme="minorEastAsia" w:eastAsiaTheme="minorEastAsia"/>
          <w:color w:val="auto"/>
          <w:kern w:val="0"/>
          <w:sz w:val="32"/>
          <w:szCs w:val="32"/>
          <w:lang w:val="en-US" w:eastAsia="zh-CN" w:bidi="ar-SA"/>
        </w:rPr>
      </w:pPr>
      <w:r>
        <w:rPr>
          <w:rFonts w:ascii="Times New Roman" w:hAnsi="Times New Roman" w:eastAsia="仿宋_GB2312" w:cs="Times New Roman"/>
          <w:b/>
          <w:bCs/>
          <w:kern w:val="0"/>
          <w:sz w:val="32"/>
          <w:szCs w:val="32"/>
        </w:rPr>
        <w:t>三是事前绩效评估开展情况。</w:t>
      </w:r>
      <w:r>
        <w:rPr>
          <w:rFonts w:hint="eastAsia" w:cs="黑体" w:asciiTheme="minorEastAsia" w:hAnsiTheme="minorEastAsia" w:eastAsiaTheme="minorEastAsia"/>
          <w:color w:val="auto"/>
          <w:kern w:val="0"/>
          <w:sz w:val="32"/>
          <w:szCs w:val="32"/>
          <w:lang w:val="en-US" w:eastAsia="zh-CN" w:bidi="ar-SA"/>
        </w:rPr>
        <w:t>组织对2024年度0个新增重大政策和0个重大项目开展事前绩效评估，共涉及资金0万元。</w:t>
      </w:r>
    </w:p>
    <w:p w14:paraId="49D6E2D1">
      <w:pPr>
        <w:pStyle w:val="6"/>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0AF0E267">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cs="黑体" w:asciiTheme="minorEastAsia" w:hAnsiTheme="minorEastAsia" w:eastAsiaTheme="minorEastAsia"/>
          <w:color w:val="auto"/>
          <w:kern w:val="0"/>
          <w:sz w:val="32"/>
          <w:szCs w:val="32"/>
          <w:lang w:val="en-US" w:eastAsia="zh-CN" w:bidi="ar-SA"/>
        </w:rPr>
      </w:pPr>
      <w:r>
        <w:rPr>
          <w:rFonts w:ascii="Times New Roman" w:hAnsi="Times New Roman" w:eastAsia="仿宋_GB2312" w:cs="Times New Roman"/>
          <w:b/>
          <w:bCs/>
          <w:kern w:val="0"/>
          <w:sz w:val="32"/>
          <w:szCs w:val="32"/>
        </w:rPr>
        <w:t>一是绩效自评结果。</w:t>
      </w:r>
      <w:r>
        <w:rPr>
          <w:rFonts w:hint="eastAsia" w:cs="黑体" w:asciiTheme="minorEastAsia" w:hAnsiTheme="minorEastAsia" w:eastAsiaTheme="minorEastAsia"/>
          <w:color w:val="auto"/>
          <w:kern w:val="0"/>
          <w:sz w:val="32"/>
          <w:szCs w:val="32"/>
          <w:lang w:val="en-US" w:eastAsia="zh-CN" w:bidi="ar-SA"/>
        </w:rPr>
        <w:t>2024年度本部门（单位）整体支出全年预算数3665.71万元，执行数3665.71万元，完成预算的100%，绩效自评得分90.96分，评价等级为“优”。绩效目标完成情况：从全年预算执行情况来看，完成了年度总体预期目标，体现在：镇政府各项工作运转正常，人员经费及时足额发放；紧扣龙潭城镇建设的定位，城镇品位全面提升，功能布局日益完善，城镇秩序面貌焕然一新，乡村活力满满；做大做强山银花产业，培育经济发展新引擎；基层党建工作、社会治安综合治理工作运行平稳，各项惠民工作群众满意度较高。发现的主要问题及原因：</w:t>
      </w:r>
      <w:r>
        <w:rPr>
          <w:rFonts w:hint="default" w:cs="黑体" w:asciiTheme="minorEastAsia" w:hAnsiTheme="minorEastAsia" w:eastAsiaTheme="minorEastAsia"/>
          <w:color w:val="auto"/>
          <w:kern w:val="0"/>
          <w:sz w:val="32"/>
          <w:szCs w:val="32"/>
          <w:lang w:val="en-US" w:eastAsia="zh-CN" w:bidi="ar-SA"/>
        </w:rPr>
        <w:t>一是</w:t>
      </w:r>
      <w:r>
        <w:rPr>
          <w:rFonts w:hint="eastAsia" w:cs="黑体" w:asciiTheme="minorEastAsia" w:hAnsiTheme="minorEastAsia" w:eastAsiaTheme="minorEastAsia"/>
          <w:color w:val="auto"/>
          <w:kern w:val="0"/>
          <w:sz w:val="32"/>
          <w:szCs w:val="32"/>
          <w:lang w:val="en-US" w:eastAsia="zh-CN" w:bidi="ar-SA"/>
        </w:rPr>
        <w:t>年初预算编制的口径不同，乡镇只把人员经费和部分运转经费列入预算，还有上级安排的专项经费以及部分项目资金没有列入预算，导致年终决算数大于预算数。二是</w:t>
      </w:r>
      <w:r>
        <w:rPr>
          <w:rFonts w:hint="default" w:cs="黑体" w:asciiTheme="minorEastAsia" w:hAnsiTheme="minorEastAsia" w:eastAsiaTheme="minorEastAsia"/>
          <w:color w:val="auto"/>
          <w:kern w:val="0"/>
          <w:sz w:val="32"/>
          <w:szCs w:val="32"/>
          <w:lang w:val="en-US" w:eastAsia="zh-CN" w:bidi="ar-SA"/>
        </w:rPr>
        <w:t>民生领域还有短板。生态环保、安全稳定任务繁重，教育、医疗等公共服务还不够健全</w:t>
      </w:r>
      <w:r>
        <w:rPr>
          <w:rFonts w:hint="eastAsia" w:cs="黑体" w:asciiTheme="minorEastAsia" w:hAnsiTheme="minorEastAsia" w:eastAsiaTheme="minorEastAsia"/>
          <w:color w:val="auto"/>
          <w:kern w:val="0"/>
          <w:sz w:val="32"/>
          <w:szCs w:val="32"/>
          <w:lang w:val="en-US" w:eastAsia="zh-CN" w:bidi="ar-SA"/>
        </w:rPr>
        <w:t>；三</w:t>
      </w:r>
      <w:r>
        <w:rPr>
          <w:rFonts w:hint="default" w:cs="黑体" w:asciiTheme="minorEastAsia" w:hAnsiTheme="minorEastAsia" w:eastAsiaTheme="minorEastAsia"/>
          <w:color w:val="auto"/>
          <w:kern w:val="0"/>
          <w:sz w:val="32"/>
          <w:szCs w:val="32"/>
          <w:lang w:val="en-US" w:eastAsia="zh-CN" w:bidi="ar-SA"/>
        </w:rPr>
        <w:t>是干部队伍中仍然存在作风上不够扎实细致，工作的执行力度不够，与群众所期所盼还有一定差距。</w:t>
      </w:r>
      <w:r>
        <w:rPr>
          <w:rFonts w:hint="eastAsia" w:cs="黑体" w:asciiTheme="minorEastAsia" w:hAnsiTheme="minorEastAsia" w:eastAsiaTheme="minorEastAsia"/>
          <w:color w:val="auto"/>
          <w:kern w:val="0"/>
          <w:sz w:val="32"/>
          <w:szCs w:val="32"/>
          <w:lang w:val="en-US" w:eastAsia="zh-CN" w:bidi="ar-SA"/>
        </w:rPr>
        <w:t>下一步改进措施：一是统一年初预算编制的口径，建议把乡镇所有的经费全部列入预算。二是降低行政成本，提高行政效能。在日常工作中，降低行政成本，提高资金的使用效益，压缩刚性支出。加强基本支出和项目支出的成本控制。三是突出民生领域，打造特色小镇。立足镇域资源禀赋和产业基础，围绕县域“主”“特”产业定位，全力争取政策支持，积极引进社会资本参与项目建设和运营管理，统筹辖区生产、生活、生态、安全需要，加快补齐产业配套和基础设施短板，大力发展劳动密集型、资源密集型产业，均衡发展医疗、教育、养老等公共服务，系统提升中心城镇吸引力，加快推动以县域中心城镇高质量发展。四是加强干部队伍建设，改进工作作风。坚持把学习贯彻习近平新时代中国特色社会主义思想作为首要政治任务，扎实细致改进工作作风上不够部分，加强工作的执行力度。</w:t>
      </w:r>
    </w:p>
    <w:p w14:paraId="745F1BFC">
      <w:pPr>
        <w:widowControl/>
        <w:spacing w:line="640" w:lineRule="exact"/>
        <w:ind w:firstLine="640"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二是部门评价结果。</w:t>
      </w:r>
    </w:p>
    <w:p w14:paraId="1E5D029A">
      <w:pPr>
        <w:widowControl/>
        <w:numPr>
          <w:ilvl w:val="0"/>
          <w:numId w:val="2"/>
        </w:numPr>
        <w:spacing w:line="640" w:lineRule="exact"/>
        <w:ind w:firstLine="640" w:firstLineChars="200"/>
        <w:jc w:val="left"/>
        <w:rPr>
          <w:rFonts w:hint="eastAsia" w:cs="黑体" w:asciiTheme="minorEastAsia" w:hAnsiTheme="minorEastAsia" w:eastAsiaTheme="minorEastAsia"/>
          <w:color w:val="auto"/>
          <w:kern w:val="0"/>
          <w:sz w:val="32"/>
          <w:szCs w:val="32"/>
          <w:lang w:val="en-US" w:eastAsia="zh-CN" w:bidi="ar-SA"/>
        </w:rPr>
      </w:pPr>
      <w:r>
        <w:rPr>
          <w:rFonts w:hint="eastAsia" w:cs="黑体" w:asciiTheme="minorEastAsia" w:hAnsiTheme="minorEastAsia" w:eastAsiaTheme="minorEastAsia"/>
          <w:color w:val="auto"/>
          <w:kern w:val="0"/>
          <w:sz w:val="32"/>
          <w:szCs w:val="32"/>
          <w:lang w:val="en-US" w:eastAsia="zh-CN" w:bidi="ar-SA"/>
        </w:rPr>
        <w:t>综合</w:t>
      </w:r>
      <w:r>
        <w:rPr>
          <w:rFonts w:hint="eastAsia" w:cs="黑体" w:asciiTheme="minorEastAsia" w:hAnsiTheme="minorEastAsia"/>
          <w:color w:val="auto"/>
          <w:kern w:val="0"/>
          <w:sz w:val="32"/>
          <w:szCs w:val="32"/>
          <w:lang w:val="en-US" w:eastAsia="zh-CN" w:bidi="ar-SA"/>
        </w:rPr>
        <w:t>服务平台公租房建设</w:t>
      </w:r>
      <w:r>
        <w:rPr>
          <w:rFonts w:hint="default" w:cs="黑体" w:asciiTheme="minorEastAsia" w:hAnsiTheme="minorEastAsia" w:eastAsiaTheme="minorEastAsia"/>
          <w:color w:val="auto"/>
          <w:kern w:val="0"/>
          <w:sz w:val="32"/>
          <w:szCs w:val="32"/>
          <w:lang w:val="en-US" w:eastAsia="zh-CN" w:bidi="ar-SA"/>
        </w:rPr>
        <w:t>项目全年预算数</w:t>
      </w:r>
      <w:r>
        <w:rPr>
          <w:rFonts w:hint="eastAsia" w:cs="黑体" w:asciiTheme="minorEastAsia" w:hAnsiTheme="minorEastAsia"/>
          <w:color w:val="auto"/>
          <w:kern w:val="0"/>
          <w:sz w:val="32"/>
          <w:szCs w:val="32"/>
          <w:lang w:val="en-US" w:eastAsia="zh-CN" w:bidi="ar-SA"/>
        </w:rPr>
        <w:t>24</w:t>
      </w:r>
      <w:r>
        <w:rPr>
          <w:rFonts w:hint="default" w:cs="黑体" w:asciiTheme="minorEastAsia" w:hAnsiTheme="minorEastAsia" w:eastAsiaTheme="minorEastAsia"/>
          <w:color w:val="auto"/>
          <w:kern w:val="0"/>
          <w:sz w:val="32"/>
          <w:szCs w:val="32"/>
          <w:lang w:val="en-US" w:eastAsia="zh-CN" w:bidi="ar-SA"/>
        </w:rPr>
        <w:t>万元，执行数</w:t>
      </w:r>
      <w:r>
        <w:rPr>
          <w:rFonts w:hint="eastAsia" w:cs="黑体" w:asciiTheme="minorEastAsia" w:hAnsiTheme="minorEastAsia"/>
          <w:color w:val="auto"/>
          <w:kern w:val="0"/>
          <w:sz w:val="32"/>
          <w:szCs w:val="32"/>
          <w:lang w:val="en-US" w:eastAsia="zh-CN" w:bidi="ar-SA"/>
        </w:rPr>
        <w:t>24</w:t>
      </w:r>
      <w:r>
        <w:rPr>
          <w:rFonts w:hint="default" w:cs="黑体" w:asciiTheme="minorEastAsia" w:hAnsiTheme="minorEastAsia" w:eastAsiaTheme="minorEastAsia"/>
          <w:color w:val="auto"/>
          <w:kern w:val="0"/>
          <w:sz w:val="32"/>
          <w:szCs w:val="32"/>
          <w:lang w:val="en-US" w:eastAsia="zh-CN" w:bidi="ar-SA"/>
        </w:rPr>
        <w:t>万元，完成预算的</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%，部门评价得分</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分，评价等级为“</w:t>
      </w:r>
      <w:r>
        <w:rPr>
          <w:rFonts w:hint="eastAsia" w:cs="黑体" w:asciiTheme="minorEastAsia" w:hAnsiTheme="minorEastAsia"/>
          <w:color w:val="auto"/>
          <w:kern w:val="0"/>
          <w:sz w:val="32"/>
          <w:szCs w:val="32"/>
          <w:lang w:val="en-US" w:eastAsia="zh-CN" w:bidi="ar-SA"/>
        </w:rPr>
        <w:t>优</w:t>
      </w:r>
      <w:r>
        <w:rPr>
          <w:rFonts w:hint="default" w:cs="黑体" w:asciiTheme="minorEastAsia" w:hAnsiTheme="minorEastAsia" w:eastAsia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发现的主要问题及原因：该项目</w:t>
      </w:r>
      <w:r>
        <w:rPr>
          <w:rFonts w:hint="default" w:cs="黑体" w:asciiTheme="minorEastAsia" w:hAnsiTheme="minorEastAsia" w:eastAsiaTheme="minorEastAsia"/>
          <w:color w:val="auto"/>
          <w:kern w:val="0"/>
          <w:sz w:val="32"/>
          <w:szCs w:val="32"/>
          <w:lang w:val="en-US" w:eastAsia="zh-CN" w:bidi="ar-SA"/>
        </w:rPr>
        <w:t>在预算执行中</w:t>
      </w:r>
      <w:r>
        <w:rPr>
          <w:rFonts w:hint="eastAsia" w:cs="黑体" w:asciiTheme="minorEastAsia" w:hAnsiTheme="minorEastAsia" w:eastAsiaTheme="minorEastAsia"/>
          <w:color w:val="auto"/>
          <w:kern w:val="0"/>
          <w:sz w:val="32"/>
          <w:szCs w:val="32"/>
          <w:lang w:val="en-US" w:eastAsia="zh-CN" w:bidi="ar-SA"/>
        </w:rPr>
        <w:t>不</w:t>
      </w:r>
      <w:r>
        <w:rPr>
          <w:rFonts w:hint="default" w:cs="黑体" w:asciiTheme="minorEastAsia" w:hAnsiTheme="minorEastAsia" w:eastAsiaTheme="minorEastAsia"/>
          <w:color w:val="auto"/>
          <w:kern w:val="0"/>
          <w:sz w:val="32"/>
          <w:szCs w:val="32"/>
          <w:lang w:val="en-US" w:eastAsia="zh-CN" w:bidi="ar-SA"/>
        </w:rPr>
        <w:t>存在问题，</w:t>
      </w:r>
      <w:r>
        <w:rPr>
          <w:rFonts w:hint="eastAsia" w:cs="黑体" w:asciiTheme="minorEastAsia" w:hAnsiTheme="minorEastAsia" w:eastAsiaTheme="minorEastAsia"/>
          <w:color w:val="auto"/>
          <w:kern w:val="0"/>
          <w:sz w:val="32"/>
          <w:szCs w:val="32"/>
          <w:lang w:val="en-US" w:eastAsia="zh-CN" w:bidi="ar-SA"/>
        </w:rPr>
        <w:t>在</w:t>
      </w:r>
      <w:r>
        <w:rPr>
          <w:rFonts w:hint="default" w:cs="黑体" w:asciiTheme="minorEastAsia" w:hAnsiTheme="minorEastAsia" w:eastAsiaTheme="minorEastAsia"/>
          <w:color w:val="auto"/>
          <w:kern w:val="0"/>
          <w:sz w:val="32"/>
          <w:szCs w:val="32"/>
          <w:lang w:val="en-US" w:eastAsia="zh-CN" w:bidi="ar-SA"/>
        </w:rPr>
        <w:t>预算执行</w:t>
      </w:r>
      <w:r>
        <w:rPr>
          <w:rFonts w:hint="eastAsia" w:cs="黑体" w:asciiTheme="minorEastAsia" w:hAnsiTheme="minorEastAsia" w:eastAsiaTheme="minorEastAsia"/>
          <w:color w:val="auto"/>
          <w:kern w:val="0"/>
          <w:sz w:val="32"/>
          <w:szCs w:val="32"/>
          <w:lang w:val="en-US" w:eastAsia="zh-CN" w:bidi="ar-SA"/>
        </w:rPr>
        <w:t>中与</w:t>
      </w:r>
      <w:r>
        <w:rPr>
          <w:rFonts w:hint="default" w:cs="黑体" w:asciiTheme="minorEastAsia" w:hAnsiTheme="minorEastAsia" w:eastAsiaTheme="minorEastAsia"/>
          <w:color w:val="auto"/>
          <w:kern w:val="0"/>
          <w:sz w:val="32"/>
          <w:szCs w:val="32"/>
          <w:lang w:val="en-US" w:eastAsia="zh-CN" w:bidi="ar-SA"/>
        </w:rPr>
        <w:t>绩效目标</w:t>
      </w:r>
      <w:r>
        <w:rPr>
          <w:rFonts w:hint="eastAsia" w:cs="黑体" w:asciiTheme="minorEastAsia" w:hAnsiTheme="minorEastAsia" w:eastAsiaTheme="minorEastAsia"/>
          <w:color w:val="auto"/>
          <w:kern w:val="0"/>
          <w:sz w:val="32"/>
          <w:szCs w:val="32"/>
          <w:lang w:val="en-US" w:eastAsia="zh-CN" w:bidi="ar-SA"/>
        </w:rPr>
        <w:t>、预算完成</w:t>
      </w:r>
      <w:r>
        <w:rPr>
          <w:rFonts w:hint="default" w:cs="黑体" w:asciiTheme="minorEastAsia" w:hAnsiTheme="minorEastAsia" w:eastAsiaTheme="minorEastAsia"/>
          <w:color w:val="auto"/>
          <w:kern w:val="0"/>
          <w:sz w:val="32"/>
          <w:szCs w:val="32"/>
          <w:lang w:val="en-US" w:eastAsia="zh-CN" w:bidi="ar-SA"/>
        </w:rPr>
        <w:t>进度</w:t>
      </w:r>
      <w:r>
        <w:rPr>
          <w:rFonts w:hint="eastAsia" w:cs="黑体" w:asciiTheme="minorEastAsia" w:hAnsiTheme="minorEastAsia" w:eastAsiaTheme="minorEastAsia"/>
          <w:color w:val="auto"/>
          <w:kern w:val="0"/>
          <w:sz w:val="32"/>
          <w:szCs w:val="32"/>
          <w:lang w:val="en-US" w:eastAsia="zh-CN" w:bidi="ar-SA"/>
        </w:rPr>
        <w:t>、预算完成质量均相符合，没有出现</w:t>
      </w:r>
      <w:r>
        <w:rPr>
          <w:rFonts w:hint="default" w:cs="黑体" w:asciiTheme="minorEastAsia" w:hAnsiTheme="minorEastAsia" w:eastAsiaTheme="minorEastAsia"/>
          <w:color w:val="auto"/>
          <w:kern w:val="0"/>
          <w:sz w:val="32"/>
          <w:szCs w:val="32"/>
          <w:lang w:val="en-US" w:eastAsia="zh-CN" w:bidi="ar-SA"/>
        </w:rPr>
        <w:t>偏差</w:t>
      </w:r>
      <w:r>
        <w:rPr>
          <w:rFonts w:hint="eastAsia" w:cs="黑体" w:asciiTheme="minorEastAsia" w:hAnsi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下一步改进措施：改善办公场地以及干部职工生活条件。</w:t>
      </w:r>
    </w:p>
    <w:p w14:paraId="60E41058">
      <w:pPr>
        <w:widowControl/>
        <w:numPr>
          <w:ilvl w:val="0"/>
          <w:numId w:val="0"/>
        </w:numPr>
        <w:spacing w:line="640" w:lineRule="exact"/>
        <w:ind w:firstLine="640" w:firstLineChars="200"/>
        <w:jc w:val="left"/>
        <w:rPr>
          <w:rFonts w:hint="eastAsia" w:cs="黑体" w:asciiTheme="minorEastAsia" w:hAnsiTheme="minorEastAsia" w:eastAsiaTheme="minorEastAsia"/>
          <w:color w:val="auto"/>
          <w:kern w:val="0"/>
          <w:sz w:val="32"/>
          <w:szCs w:val="32"/>
          <w:lang w:val="en-US" w:eastAsia="zh-CN" w:bidi="ar-SA"/>
        </w:rPr>
      </w:pPr>
      <w:r>
        <w:rPr>
          <w:rFonts w:hint="eastAsia" w:cs="黑体" w:asciiTheme="minorEastAsia" w:hAnsiTheme="minorEastAsia"/>
          <w:color w:val="auto"/>
          <w:kern w:val="0"/>
          <w:sz w:val="32"/>
          <w:szCs w:val="32"/>
          <w:lang w:val="en-US" w:eastAsia="zh-CN" w:bidi="ar-SA"/>
        </w:rPr>
        <w:t>二、</w:t>
      </w:r>
      <w:r>
        <w:rPr>
          <w:rFonts w:hint="eastAsia" w:cs="黑体" w:asciiTheme="minorEastAsia" w:hAnsiTheme="minorEastAsia" w:eastAsiaTheme="minorEastAsia"/>
          <w:color w:val="auto"/>
          <w:kern w:val="0"/>
          <w:sz w:val="32"/>
          <w:szCs w:val="32"/>
          <w:lang w:val="en-US" w:eastAsia="zh-CN" w:bidi="ar-SA"/>
        </w:rPr>
        <w:t>遗属补助</w:t>
      </w:r>
      <w:r>
        <w:rPr>
          <w:rFonts w:hint="default" w:cs="黑体" w:asciiTheme="minorEastAsia" w:hAnsiTheme="minorEastAsia" w:eastAsiaTheme="minorEastAsia"/>
          <w:color w:val="auto"/>
          <w:kern w:val="0"/>
          <w:sz w:val="32"/>
          <w:szCs w:val="32"/>
          <w:lang w:val="en-US" w:eastAsia="zh-CN" w:bidi="ar-SA"/>
        </w:rPr>
        <w:t>项目全年预算数</w:t>
      </w:r>
      <w:r>
        <w:rPr>
          <w:rFonts w:hint="eastAsia" w:cs="黑体" w:asciiTheme="minorEastAsia" w:hAnsiTheme="minorEastAsia"/>
          <w:color w:val="auto"/>
          <w:kern w:val="0"/>
          <w:sz w:val="32"/>
          <w:szCs w:val="32"/>
          <w:lang w:val="en-US" w:eastAsia="zh-CN" w:bidi="ar-SA"/>
        </w:rPr>
        <w:t>20.7</w:t>
      </w:r>
      <w:r>
        <w:rPr>
          <w:rFonts w:hint="default" w:cs="黑体" w:asciiTheme="minorEastAsia" w:hAnsiTheme="minorEastAsia" w:eastAsiaTheme="minorEastAsia"/>
          <w:color w:val="auto"/>
          <w:kern w:val="0"/>
          <w:sz w:val="32"/>
          <w:szCs w:val="32"/>
          <w:lang w:val="en-US" w:eastAsia="zh-CN" w:bidi="ar-SA"/>
        </w:rPr>
        <w:t>万元，执行数</w:t>
      </w:r>
      <w:r>
        <w:rPr>
          <w:rFonts w:hint="eastAsia" w:cs="黑体" w:asciiTheme="minorEastAsia" w:hAnsiTheme="minorEastAsia"/>
          <w:color w:val="auto"/>
          <w:kern w:val="0"/>
          <w:sz w:val="32"/>
          <w:szCs w:val="32"/>
          <w:lang w:val="en-US" w:eastAsia="zh-CN" w:bidi="ar-SA"/>
        </w:rPr>
        <w:t>20.7</w:t>
      </w:r>
      <w:r>
        <w:rPr>
          <w:rFonts w:hint="default" w:cs="黑体" w:asciiTheme="minorEastAsia" w:hAnsiTheme="minorEastAsia" w:eastAsiaTheme="minorEastAsia"/>
          <w:color w:val="auto"/>
          <w:kern w:val="0"/>
          <w:sz w:val="32"/>
          <w:szCs w:val="32"/>
          <w:lang w:val="en-US" w:eastAsia="zh-CN" w:bidi="ar-SA"/>
        </w:rPr>
        <w:t>万元，完成预算的</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%，部门评价得分</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分，评价等级为“</w:t>
      </w:r>
      <w:r>
        <w:rPr>
          <w:rFonts w:hint="eastAsia" w:cs="黑体" w:asciiTheme="minorEastAsia" w:hAnsiTheme="minorEastAsia"/>
          <w:color w:val="auto"/>
          <w:kern w:val="0"/>
          <w:sz w:val="32"/>
          <w:szCs w:val="32"/>
          <w:lang w:val="en-US" w:eastAsia="zh-CN" w:bidi="ar-SA"/>
        </w:rPr>
        <w:t>优</w:t>
      </w:r>
      <w:r>
        <w:rPr>
          <w:rFonts w:hint="default" w:cs="黑体" w:asciiTheme="minorEastAsia" w:hAnsiTheme="minorEastAsia" w:eastAsia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发现的主要问题及原因：该项目</w:t>
      </w:r>
      <w:r>
        <w:rPr>
          <w:rFonts w:hint="default" w:cs="黑体" w:asciiTheme="minorEastAsia" w:hAnsiTheme="minorEastAsia" w:eastAsiaTheme="minorEastAsia"/>
          <w:color w:val="auto"/>
          <w:kern w:val="0"/>
          <w:sz w:val="32"/>
          <w:szCs w:val="32"/>
          <w:lang w:val="en-US" w:eastAsia="zh-CN" w:bidi="ar-SA"/>
        </w:rPr>
        <w:t>在预算执行中</w:t>
      </w:r>
      <w:r>
        <w:rPr>
          <w:rFonts w:hint="eastAsia" w:cs="黑体" w:asciiTheme="minorEastAsia" w:hAnsiTheme="minorEastAsia" w:eastAsiaTheme="minorEastAsia"/>
          <w:color w:val="auto"/>
          <w:kern w:val="0"/>
          <w:sz w:val="32"/>
          <w:szCs w:val="32"/>
          <w:lang w:val="en-US" w:eastAsia="zh-CN" w:bidi="ar-SA"/>
        </w:rPr>
        <w:t>不</w:t>
      </w:r>
      <w:r>
        <w:rPr>
          <w:rFonts w:hint="default" w:cs="黑体" w:asciiTheme="minorEastAsia" w:hAnsiTheme="minorEastAsia" w:eastAsiaTheme="minorEastAsia"/>
          <w:color w:val="auto"/>
          <w:kern w:val="0"/>
          <w:sz w:val="32"/>
          <w:szCs w:val="32"/>
          <w:lang w:val="en-US" w:eastAsia="zh-CN" w:bidi="ar-SA"/>
        </w:rPr>
        <w:t>存在问题，</w:t>
      </w:r>
      <w:r>
        <w:rPr>
          <w:rFonts w:hint="eastAsia" w:cs="黑体" w:asciiTheme="minorEastAsia" w:hAnsiTheme="minorEastAsia" w:eastAsiaTheme="minorEastAsia"/>
          <w:color w:val="auto"/>
          <w:kern w:val="0"/>
          <w:sz w:val="32"/>
          <w:szCs w:val="32"/>
          <w:lang w:val="en-US" w:eastAsia="zh-CN" w:bidi="ar-SA"/>
        </w:rPr>
        <w:t>在</w:t>
      </w:r>
      <w:r>
        <w:rPr>
          <w:rFonts w:hint="default" w:cs="黑体" w:asciiTheme="minorEastAsia" w:hAnsiTheme="minorEastAsia" w:eastAsiaTheme="minorEastAsia"/>
          <w:color w:val="auto"/>
          <w:kern w:val="0"/>
          <w:sz w:val="32"/>
          <w:szCs w:val="32"/>
          <w:lang w:val="en-US" w:eastAsia="zh-CN" w:bidi="ar-SA"/>
        </w:rPr>
        <w:t>预算执行</w:t>
      </w:r>
      <w:r>
        <w:rPr>
          <w:rFonts w:hint="eastAsia" w:cs="黑体" w:asciiTheme="minorEastAsia" w:hAnsiTheme="minorEastAsia" w:eastAsiaTheme="minorEastAsia"/>
          <w:color w:val="auto"/>
          <w:kern w:val="0"/>
          <w:sz w:val="32"/>
          <w:szCs w:val="32"/>
          <w:lang w:val="en-US" w:eastAsia="zh-CN" w:bidi="ar-SA"/>
        </w:rPr>
        <w:t>中与</w:t>
      </w:r>
      <w:r>
        <w:rPr>
          <w:rFonts w:hint="default" w:cs="黑体" w:asciiTheme="minorEastAsia" w:hAnsiTheme="minorEastAsia" w:eastAsiaTheme="minorEastAsia"/>
          <w:color w:val="auto"/>
          <w:kern w:val="0"/>
          <w:sz w:val="32"/>
          <w:szCs w:val="32"/>
          <w:lang w:val="en-US" w:eastAsia="zh-CN" w:bidi="ar-SA"/>
        </w:rPr>
        <w:t>绩效目标</w:t>
      </w:r>
      <w:r>
        <w:rPr>
          <w:rFonts w:hint="eastAsia" w:cs="黑体" w:asciiTheme="minorEastAsia" w:hAnsiTheme="minorEastAsia" w:eastAsiaTheme="minorEastAsia"/>
          <w:color w:val="auto"/>
          <w:kern w:val="0"/>
          <w:sz w:val="32"/>
          <w:szCs w:val="32"/>
          <w:lang w:val="en-US" w:eastAsia="zh-CN" w:bidi="ar-SA"/>
        </w:rPr>
        <w:t>、预算完成</w:t>
      </w:r>
      <w:r>
        <w:rPr>
          <w:rFonts w:hint="default" w:cs="黑体" w:asciiTheme="minorEastAsia" w:hAnsiTheme="minorEastAsia" w:eastAsiaTheme="minorEastAsia"/>
          <w:color w:val="auto"/>
          <w:kern w:val="0"/>
          <w:sz w:val="32"/>
          <w:szCs w:val="32"/>
          <w:lang w:val="en-US" w:eastAsia="zh-CN" w:bidi="ar-SA"/>
        </w:rPr>
        <w:t>进度</w:t>
      </w:r>
      <w:r>
        <w:rPr>
          <w:rFonts w:hint="eastAsia" w:cs="黑体" w:asciiTheme="minorEastAsia" w:hAnsiTheme="minorEastAsia" w:eastAsiaTheme="minorEastAsia"/>
          <w:color w:val="auto"/>
          <w:kern w:val="0"/>
          <w:sz w:val="32"/>
          <w:szCs w:val="32"/>
          <w:lang w:val="en-US" w:eastAsia="zh-CN" w:bidi="ar-SA"/>
        </w:rPr>
        <w:t>、预算完成质量均相符合，没有出现</w:t>
      </w:r>
      <w:r>
        <w:rPr>
          <w:rFonts w:hint="default" w:cs="黑体" w:asciiTheme="minorEastAsia" w:hAnsiTheme="minorEastAsia" w:eastAsiaTheme="minorEastAsia"/>
          <w:color w:val="auto"/>
          <w:kern w:val="0"/>
          <w:sz w:val="32"/>
          <w:szCs w:val="32"/>
          <w:lang w:val="en-US" w:eastAsia="zh-CN" w:bidi="ar-SA"/>
        </w:rPr>
        <w:t>偏差</w:t>
      </w:r>
      <w:r>
        <w:rPr>
          <w:rFonts w:hint="eastAsia" w:cs="黑体" w:asciiTheme="minorEastAsia" w:hAnsi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下一步改进措施：</w:t>
      </w:r>
      <w:r>
        <w:rPr>
          <w:rFonts w:hint="eastAsia" w:cs="黑体" w:asciiTheme="minorEastAsia" w:hAnsiTheme="minorEastAsia"/>
          <w:color w:val="auto"/>
          <w:kern w:val="0"/>
          <w:sz w:val="32"/>
          <w:szCs w:val="32"/>
          <w:lang w:val="en-US" w:eastAsia="zh-CN" w:bidi="ar-SA"/>
        </w:rPr>
        <w:t>提高遗属人员的补助，帮助他们解决生活中的经济困难</w:t>
      </w:r>
      <w:r>
        <w:rPr>
          <w:rFonts w:hint="eastAsia" w:cs="黑体" w:asciiTheme="minorEastAsia" w:hAnsiTheme="minorEastAsia" w:eastAsiaTheme="minorEastAsia"/>
          <w:color w:val="auto"/>
          <w:kern w:val="0"/>
          <w:sz w:val="32"/>
          <w:szCs w:val="32"/>
          <w:lang w:val="en-US" w:eastAsia="zh-CN" w:bidi="ar-SA"/>
        </w:rPr>
        <w:t>。</w:t>
      </w:r>
    </w:p>
    <w:p w14:paraId="2B997FCA">
      <w:pPr>
        <w:widowControl/>
        <w:spacing w:line="640" w:lineRule="exact"/>
        <w:ind w:firstLine="640" w:firstLineChars="200"/>
        <w:jc w:val="left"/>
        <w:rPr>
          <w:rFonts w:hint="eastAsia" w:cs="黑体" w:asciiTheme="minorEastAsia" w:hAnsiTheme="minorEastAsia" w:eastAsiaTheme="minorEastAsia"/>
          <w:color w:val="auto"/>
          <w:kern w:val="0"/>
          <w:sz w:val="32"/>
          <w:szCs w:val="32"/>
          <w:lang w:val="en-US" w:eastAsia="zh-CN" w:bidi="ar-SA"/>
        </w:rPr>
      </w:pPr>
      <w:r>
        <w:rPr>
          <w:rFonts w:hint="eastAsia" w:cs="黑体" w:asciiTheme="minorEastAsia" w:hAnsiTheme="minorEastAsia"/>
          <w:color w:val="auto"/>
          <w:kern w:val="0"/>
          <w:sz w:val="32"/>
          <w:szCs w:val="32"/>
          <w:lang w:val="en-US" w:eastAsia="zh-CN" w:bidi="ar-SA"/>
        </w:rPr>
        <w:t>三</w:t>
      </w:r>
      <w:r>
        <w:rPr>
          <w:rFonts w:hint="eastAsia" w:cs="黑体" w:asciiTheme="minorEastAsia" w:hAnsiTheme="minorEastAsia" w:eastAsiaTheme="minorEastAsia"/>
          <w:color w:val="auto"/>
          <w:kern w:val="0"/>
          <w:sz w:val="32"/>
          <w:szCs w:val="32"/>
          <w:lang w:val="en-US" w:eastAsia="zh-CN" w:bidi="ar-SA"/>
        </w:rPr>
        <w:t>、非税征收拨工作经费</w:t>
      </w:r>
      <w:r>
        <w:rPr>
          <w:rFonts w:hint="default" w:cs="黑体" w:asciiTheme="minorEastAsia" w:hAnsiTheme="minorEastAsia" w:eastAsiaTheme="minorEastAsia"/>
          <w:color w:val="auto"/>
          <w:kern w:val="0"/>
          <w:sz w:val="32"/>
          <w:szCs w:val="32"/>
          <w:lang w:val="en-US" w:eastAsia="zh-CN" w:bidi="ar-SA"/>
        </w:rPr>
        <w:t>项目全年预算数</w:t>
      </w:r>
      <w:r>
        <w:rPr>
          <w:rFonts w:hint="eastAsia" w:cs="黑体" w:asciiTheme="minorEastAsia" w:hAnsiTheme="minorEastAsia"/>
          <w:color w:val="auto"/>
          <w:kern w:val="0"/>
          <w:sz w:val="32"/>
          <w:szCs w:val="32"/>
          <w:lang w:val="en-US" w:eastAsia="zh-CN" w:bidi="ar-SA"/>
        </w:rPr>
        <w:t>9.75</w:t>
      </w:r>
      <w:r>
        <w:rPr>
          <w:rFonts w:hint="default" w:cs="黑体" w:asciiTheme="minorEastAsia" w:hAnsiTheme="minorEastAsia" w:eastAsiaTheme="minorEastAsia"/>
          <w:color w:val="auto"/>
          <w:kern w:val="0"/>
          <w:sz w:val="32"/>
          <w:szCs w:val="32"/>
          <w:lang w:val="en-US" w:eastAsia="zh-CN" w:bidi="ar-SA"/>
        </w:rPr>
        <w:t>万元，执行数</w:t>
      </w:r>
      <w:r>
        <w:rPr>
          <w:rFonts w:hint="eastAsia" w:cs="黑体" w:asciiTheme="minorEastAsia" w:hAnsiTheme="minorEastAsia"/>
          <w:color w:val="auto"/>
          <w:kern w:val="0"/>
          <w:sz w:val="32"/>
          <w:szCs w:val="32"/>
          <w:lang w:val="en-US" w:eastAsia="zh-CN" w:bidi="ar-SA"/>
        </w:rPr>
        <w:t>9.75</w:t>
      </w:r>
      <w:r>
        <w:rPr>
          <w:rFonts w:hint="default" w:cs="黑体" w:asciiTheme="minorEastAsia" w:hAnsiTheme="minorEastAsia" w:eastAsiaTheme="minorEastAsia"/>
          <w:color w:val="auto"/>
          <w:kern w:val="0"/>
          <w:sz w:val="32"/>
          <w:szCs w:val="32"/>
          <w:lang w:val="en-US" w:eastAsia="zh-CN" w:bidi="ar-SA"/>
        </w:rPr>
        <w:t>万元，完成预算的</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%，部门评价得分</w:t>
      </w:r>
      <w:r>
        <w:rPr>
          <w:rFonts w:hint="eastAsia" w:cs="黑体" w:asciiTheme="minorEastAsia" w:hAnsiTheme="minorEastAsia"/>
          <w:color w:val="auto"/>
          <w:kern w:val="0"/>
          <w:sz w:val="32"/>
          <w:szCs w:val="32"/>
          <w:lang w:val="en-US" w:eastAsia="zh-CN" w:bidi="ar-SA"/>
        </w:rPr>
        <w:t>98</w:t>
      </w:r>
      <w:r>
        <w:rPr>
          <w:rFonts w:hint="default" w:cs="黑体" w:asciiTheme="minorEastAsia" w:hAnsiTheme="minorEastAsia" w:eastAsiaTheme="minorEastAsia"/>
          <w:color w:val="auto"/>
          <w:kern w:val="0"/>
          <w:sz w:val="32"/>
          <w:szCs w:val="32"/>
          <w:lang w:val="en-US" w:eastAsia="zh-CN" w:bidi="ar-SA"/>
        </w:rPr>
        <w:t>分，评价等级为“</w:t>
      </w:r>
      <w:r>
        <w:rPr>
          <w:rFonts w:hint="eastAsia" w:cs="黑体" w:asciiTheme="minorEastAsia" w:hAnsiTheme="minorEastAsia"/>
          <w:color w:val="auto"/>
          <w:kern w:val="0"/>
          <w:sz w:val="32"/>
          <w:szCs w:val="32"/>
          <w:lang w:val="en-US" w:eastAsia="zh-CN" w:bidi="ar-SA"/>
        </w:rPr>
        <w:t>优</w:t>
      </w:r>
      <w:r>
        <w:rPr>
          <w:rFonts w:hint="default" w:cs="黑体" w:asciiTheme="minorEastAsia" w:hAnsiTheme="minorEastAsia" w:eastAsia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发现的主要问题及原因：</w:t>
      </w:r>
      <w:r>
        <w:rPr>
          <w:rFonts w:hint="eastAsia" w:cs="黑体" w:asciiTheme="minorEastAsia" w:hAnsiTheme="minorEastAsia"/>
          <w:color w:val="auto"/>
          <w:kern w:val="0"/>
          <w:sz w:val="32"/>
          <w:szCs w:val="32"/>
          <w:lang w:val="en-US" w:eastAsia="zh-CN" w:bidi="ar-SA"/>
        </w:rPr>
        <w:t>“服务对象满意度”有待提高，由于非税政策宣传不够，群众不了解，对征收工作有误解。</w:t>
      </w:r>
      <w:r>
        <w:rPr>
          <w:rFonts w:hint="eastAsia" w:cs="黑体" w:asciiTheme="minorEastAsia" w:hAnsiTheme="minorEastAsia" w:eastAsiaTheme="minorEastAsia"/>
          <w:color w:val="auto"/>
          <w:kern w:val="0"/>
          <w:sz w:val="32"/>
          <w:szCs w:val="32"/>
          <w:lang w:val="en-US" w:eastAsia="zh-CN" w:bidi="ar-SA"/>
        </w:rPr>
        <w:t>下一步改进措施：</w:t>
      </w:r>
      <w:r>
        <w:rPr>
          <w:rFonts w:hint="eastAsia" w:cs="黑体" w:asciiTheme="minorEastAsia" w:hAnsiTheme="minorEastAsia"/>
          <w:color w:val="auto"/>
          <w:kern w:val="0"/>
          <w:sz w:val="32"/>
          <w:szCs w:val="32"/>
          <w:lang w:val="en-US" w:eastAsia="zh-CN" w:bidi="ar-SA"/>
        </w:rPr>
        <w:t>加强非税政策宣传，让群众明明白白缴纳。</w:t>
      </w:r>
    </w:p>
    <w:p w14:paraId="3D68BFE6">
      <w:pPr>
        <w:widowControl/>
        <w:spacing w:line="640" w:lineRule="exact"/>
        <w:ind w:firstLine="640" w:firstLineChars="200"/>
        <w:jc w:val="left"/>
        <w:rPr>
          <w:rFonts w:hint="default" w:cs="黑体" w:asciiTheme="minorEastAsia" w:hAnsiTheme="minorEastAsia" w:eastAsiaTheme="minorEastAsia"/>
          <w:color w:val="auto"/>
          <w:kern w:val="0"/>
          <w:sz w:val="32"/>
          <w:szCs w:val="32"/>
          <w:lang w:val="en-US" w:eastAsia="zh-CN" w:bidi="ar-SA"/>
        </w:rPr>
      </w:pPr>
      <w:r>
        <w:rPr>
          <w:rFonts w:hint="eastAsia" w:cs="黑体" w:asciiTheme="minorEastAsia" w:hAnsiTheme="minorEastAsia"/>
          <w:color w:val="auto"/>
          <w:kern w:val="0"/>
          <w:sz w:val="32"/>
          <w:szCs w:val="32"/>
          <w:lang w:val="en-US" w:eastAsia="zh-CN" w:bidi="ar-SA"/>
        </w:rPr>
        <w:t>四</w:t>
      </w:r>
      <w:r>
        <w:rPr>
          <w:rFonts w:hint="eastAsia" w:cs="黑体" w:asciiTheme="minorEastAsia" w:hAnsiTheme="minorEastAsia" w:eastAsiaTheme="minorEastAsia"/>
          <w:color w:val="auto"/>
          <w:kern w:val="0"/>
          <w:sz w:val="32"/>
          <w:szCs w:val="32"/>
          <w:lang w:val="en-US" w:eastAsia="zh-CN" w:bidi="ar-SA"/>
        </w:rPr>
        <w:t>、2023年度龙潭辖区内省道县道等公益事业占地补偿资金</w:t>
      </w:r>
      <w:r>
        <w:rPr>
          <w:rFonts w:hint="default" w:cs="黑体" w:asciiTheme="minorEastAsia" w:hAnsiTheme="minorEastAsia" w:eastAsiaTheme="minorEastAsia"/>
          <w:color w:val="auto"/>
          <w:kern w:val="0"/>
          <w:sz w:val="32"/>
          <w:szCs w:val="32"/>
          <w:lang w:val="en-US" w:eastAsia="zh-CN" w:bidi="ar-SA"/>
        </w:rPr>
        <w:t>项目全年预算数</w:t>
      </w:r>
      <w:r>
        <w:rPr>
          <w:rFonts w:hint="eastAsia" w:cs="黑体" w:asciiTheme="minorEastAsia" w:hAnsiTheme="minorEastAsia"/>
          <w:color w:val="auto"/>
          <w:kern w:val="0"/>
          <w:sz w:val="32"/>
          <w:szCs w:val="32"/>
          <w:lang w:val="en-US" w:eastAsia="zh-CN" w:bidi="ar-SA"/>
        </w:rPr>
        <w:t>59.7</w:t>
      </w:r>
      <w:r>
        <w:rPr>
          <w:rFonts w:hint="default" w:cs="黑体" w:asciiTheme="minorEastAsia" w:hAnsiTheme="minorEastAsia" w:eastAsiaTheme="minorEastAsia"/>
          <w:color w:val="auto"/>
          <w:kern w:val="0"/>
          <w:sz w:val="32"/>
          <w:szCs w:val="32"/>
          <w:lang w:val="en-US" w:eastAsia="zh-CN" w:bidi="ar-SA"/>
        </w:rPr>
        <w:t>万元，执行数</w:t>
      </w:r>
      <w:r>
        <w:rPr>
          <w:rFonts w:hint="eastAsia" w:cs="黑体" w:asciiTheme="minorEastAsia" w:hAnsiTheme="minorEastAsia"/>
          <w:color w:val="auto"/>
          <w:kern w:val="0"/>
          <w:sz w:val="32"/>
          <w:szCs w:val="32"/>
          <w:lang w:val="en-US" w:eastAsia="zh-CN" w:bidi="ar-SA"/>
        </w:rPr>
        <w:t>59.7</w:t>
      </w:r>
      <w:r>
        <w:rPr>
          <w:rFonts w:hint="default" w:cs="黑体" w:asciiTheme="minorEastAsia" w:hAnsiTheme="minorEastAsia" w:eastAsiaTheme="minorEastAsia"/>
          <w:color w:val="auto"/>
          <w:kern w:val="0"/>
          <w:sz w:val="32"/>
          <w:szCs w:val="32"/>
          <w:lang w:val="en-US" w:eastAsia="zh-CN" w:bidi="ar-SA"/>
        </w:rPr>
        <w:t>万元，完成预算的</w:t>
      </w:r>
      <w:r>
        <w:rPr>
          <w:rFonts w:hint="eastAsia" w:cs="黑体" w:asciiTheme="minorEastAsia" w:hAnsiTheme="minorEastAsia"/>
          <w:color w:val="auto"/>
          <w:kern w:val="0"/>
          <w:sz w:val="32"/>
          <w:szCs w:val="32"/>
          <w:lang w:val="en-US" w:eastAsia="zh-CN" w:bidi="ar-SA"/>
        </w:rPr>
        <w:t>10</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%，部门评价得分</w:t>
      </w:r>
      <w:r>
        <w:rPr>
          <w:rFonts w:hint="eastAsia" w:cs="黑体" w:asciiTheme="minorEastAsia" w:hAnsiTheme="minorEastAsia"/>
          <w:color w:val="auto"/>
          <w:kern w:val="0"/>
          <w:sz w:val="32"/>
          <w:szCs w:val="32"/>
          <w:lang w:val="en-US" w:eastAsia="zh-CN" w:bidi="ar-SA"/>
        </w:rPr>
        <w:t>100</w:t>
      </w:r>
      <w:r>
        <w:rPr>
          <w:rFonts w:hint="default" w:cs="黑体" w:asciiTheme="minorEastAsia" w:hAnsiTheme="minorEastAsia" w:eastAsiaTheme="minorEastAsia"/>
          <w:color w:val="auto"/>
          <w:kern w:val="0"/>
          <w:sz w:val="32"/>
          <w:szCs w:val="32"/>
          <w:lang w:val="en-US" w:eastAsia="zh-CN" w:bidi="ar-SA"/>
        </w:rPr>
        <w:t>分，评价等级为“</w:t>
      </w:r>
      <w:r>
        <w:rPr>
          <w:rFonts w:hint="eastAsia" w:cs="黑体" w:asciiTheme="minorEastAsia" w:hAnsiTheme="minorEastAsia"/>
          <w:color w:val="auto"/>
          <w:kern w:val="0"/>
          <w:sz w:val="32"/>
          <w:szCs w:val="32"/>
          <w:lang w:val="en-US" w:eastAsia="zh-CN" w:bidi="ar-SA"/>
        </w:rPr>
        <w:t>优</w:t>
      </w:r>
      <w:r>
        <w:rPr>
          <w:rFonts w:hint="default" w:cs="黑体" w:asciiTheme="minorEastAsia" w:hAnsiTheme="minorEastAsia" w:eastAsia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发现的主要问题及原因：该项目</w:t>
      </w:r>
      <w:r>
        <w:rPr>
          <w:rFonts w:hint="default" w:cs="黑体" w:asciiTheme="minorEastAsia" w:hAnsiTheme="minorEastAsia" w:eastAsiaTheme="minorEastAsia"/>
          <w:color w:val="auto"/>
          <w:kern w:val="0"/>
          <w:sz w:val="32"/>
          <w:szCs w:val="32"/>
          <w:lang w:val="en-US" w:eastAsia="zh-CN" w:bidi="ar-SA"/>
        </w:rPr>
        <w:t>在预算执行中</w:t>
      </w:r>
      <w:r>
        <w:rPr>
          <w:rFonts w:hint="eastAsia" w:cs="黑体" w:asciiTheme="minorEastAsia" w:hAnsiTheme="minorEastAsia" w:eastAsiaTheme="minorEastAsia"/>
          <w:color w:val="auto"/>
          <w:kern w:val="0"/>
          <w:sz w:val="32"/>
          <w:szCs w:val="32"/>
          <w:lang w:val="en-US" w:eastAsia="zh-CN" w:bidi="ar-SA"/>
        </w:rPr>
        <w:t>不</w:t>
      </w:r>
      <w:r>
        <w:rPr>
          <w:rFonts w:hint="default" w:cs="黑体" w:asciiTheme="minorEastAsia" w:hAnsiTheme="minorEastAsia" w:eastAsiaTheme="minorEastAsia"/>
          <w:color w:val="auto"/>
          <w:kern w:val="0"/>
          <w:sz w:val="32"/>
          <w:szCs w:val="32"/>
          <w:lang w:val="en-US" w:eastAsia="zh-CN" w:bidi="ar-SA"/>
        </w:rPr>
        <w:t>存在问题，</w:t>
      </w:r>
      <w:r>
        <w:rPr>
          <w:rFonts w:hint="eastAsia" w:cs="黑体" w:asciiTheme="minorEastAsia" w:hAnsiTheme="minorEastAsia" w:eastAsiaTheme="minorEastAsia"/>
          <w:color w:val="auto"/>
          <w:kern w:val="0"/>
          <w:sz w:val="32"/>
          <w:szCs w:val="32"/>
          <w:lang w:val="en-US" w:eastAsia="zh-CN" w:bidi="ar-SA"/>
        </w:rPr>
        <w:t>在</w:t>
      </w:r>
      <w:r>
        <w:rPr>
          <w:rFonts w:hint="default" w:cs="黑体" w:asciiTheme="minorEastAsia" w:hAnsiTheme="minorEastAsia" w:eastAsiaTheme="minorEastAsia"/>
          <w:color w:val="auto"/>
          <w:kern w:val="0"/>
          <w:sz w:val="32"/>
          <w:szCs w:val="32"/>
          <w:lang w:val="en-US" w:eastAsia="zh-CN" w:bidi="ar-SA"/>
        </w:rPr>
        <w:t>预算执行</w:t>
      </w:r>
      <w:r>
        <w:rPr>
          <w:rFonts w:hint="eastAsia" w:cs="黑体" w:asciiTheme="minorEastAsia" w:hAnsiTheme="minorEastAsia" w:eastAsiaTheme="minorEastAsia"/>
          <w:color w:val="auto"/>
          <w:kern w:val="0"/>
          <w:sz w:val="32"/>
          <w:szCs w:val="32"/>
          <w:lang w:val="en-US" w:eastAsia="zh-CN" w:bidi="ar-SA"/>
        </w:rPr>
        <w:t>中与</w:t>
      </w:r>
      <w:r>
        <w:rPr>
          <w:rFonts w:hint="default" w:cs="黑体" w:asciiTheme="minorEastAsia" w:hAnsiTheme="minorEastAsia" w:eastAsiaTheme="minorEastAsia"/>
          <w:color w:val="auto"/>
          <w:kern w:val="0"/>
          <w:sz w:val="32"/>
          <w:szCs w:val="32"/>
          <w:lang w:val="en-US" w:eastAsia="zh-CN" w:bidi="ar-SA"/>
        </w:rPr>
        <w:t>绩效目标</w:t>
      </w:r>
      <w:r>
        <w:rPr>
          <w:rFonts w:hint="eastAsia" w:cs="黑体" w:asciiTheme="minorEastAsia" w:hAnsiTheme="minorEastAsia" w:eastAsiaTheme="minorEastAsia"/>
          <w:color w:val="auto"/>
          <w:kern w:val="0"/>
          <w:sz w:val="32"/>
          <w:szCs w:val="32"/>
          <w:lang w:val="en-US" w:eastAsia="zh-CN" w:bidi="ar-SA"/>
        </w:rPr>
        <w:t>、预算完成</w:t>
      </w:r>
      <w:r>
        <w:rPr>
          <w:rFonts w:hint="default" w:cs="黑体" w:asciiTheme="minorEastAsia" w:hAnsiTheme="minorEastAsia" w:eastAsiaTheme="minorEastAsia"/>
          <w:color w:val="auto"/>
          <w:kern w:val="0"/>
          <w:sz w:val="32"/>
          <w:szCs w:val="32"/>
          <w:lang w:val="en-US" w:eastAsia="zh-CN" w:bidi="ar-SA"/>
        </w:rPr>
        <w:t>进度</w:t>
      </w:r>
      <w:r>
        <w:rPr>
          <w:rFonts w:hint="eastAsia" w:cs="黑体" w:asciiTheme="minorEastAsia" w:hAnsiTheme="minorEastAsia" w:eastAsiaTheme="minorEastAsia"/>
          <w:color w:val="auto"/>
          <w:kern w:val="0"/>
          <w:sz w:val="32"/>
          <w:szCs w:val="32"/>
          <w:lang w:val="en-US" w:eastAsia="zh-CN" w:bidi="ar-SA"/>
        </w:rPr>
        <w:t>、预算完成质量均相符合，没有出现</w:t>
      </w:r>
      <w:r>
        <w:rPr>
          <w:rFonts w:hint="default" w:cs="黑体" w:asciiTheme="minorEastAsia" w:hAnsiTheme="minorEastAsia" w:eastAsiaTheme="minorEastAsia"/>
          <w:color w:val="auto"/>
          <w:kern w:val="0"/>
          <w:sz w:val="32"/>
          <w:szCs w:val="32"/>
          <w:lang w:val="en-US" w:eastAsia="zh-CN" w:bidi="ar-SA"/>
        </w:rPr>
        <w:t>偏差</w:t>
      </w:r>
      <w:r>
        <w:rPr>
          <w:rFonts w:hint="eastAsia" w:cs="黑体" w:asciiTheme="minorEastAsia" w:hAnsiTheme="minorEastAsia"/>
          <w:color w:val="auto"/>
          <w:kern w:val="0"/>
          <w:sz w:val="32"/>
          <w:szCs w:val="32"/>
          <w:lang w:val="en-US" w:eastAsia="zh-CN" w:bidi="ar-SA"/>
        </w:rPr>
        <w:t>。</w:t>
      </w:r>
      <w:r>
        <w:rPr>
          <w:rFonts w:hint="eastAsia" w:cs="黑体" w:asciiTheme="minorEastAsia" w:hAnsiTheme="minorEastAsia" w:eastAsiaTheme="minorEastAsia"/>
          <w:color w:val="auto"/>
          <w:kern w:val="0"/>
          <w:sz w:val="32"/>
          <w:szCs w:val="32"/>
          <w:lang w:val="en-US" w:eastAsia="zh-CN" w:bidi="ar-SA"/>
        </w:rPr>
        <w:t>下一步改进措施：</w:t>
      </w:r>
      <w:r>
        <w:rPr>
          <w:rFonts w:hint="eastAsia" w:cs="黑体" w:asciiTheme="minorEastAsia" w:hAnsiTheme="minorEastAsia"/>
          <w:color w:val="auto"/>
          <w:kern w:val="0"/>
          <w:sz w:val="32"/>
          <w:szCs w:val="32"/>
          <w:lang w:val="en-US" w:eastAsia="zh-CN" w:bidi="ar-SA"/>
        </w:rPr>
        <w:t>实现生态环境绿色发展，人民安居乐业。</w:t>
      </w:r>
    </w:p>
    <w:p w14:paraId="1A26F20D">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hint="default" w:cs="黑体" w:asciiTheme="minorEastAsia" w:hAnsiTheme="minorEastAsia" w:eastAsiaTheme="minorEastAsia"/>
          <w:color w:val="auto"/>
          <w:kern w:val="0"/>
          <w:sz w:val="32"/>
          <w:szCs w:val="32"/>
          <w:lang w:val="en-US" w:eastAsia="zh-CN" w:bidi="ar-SA"/>
        </w:rPr>
        <w:t>2024年度</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个重大项目事前绩效评估，其中，</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个项目评估通过，涉及资金</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万元，</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个项目评估不通过，涉及资金</w:t>
      </w:r>
      <w:r>
        <w:rPr>
          <w:rFonts w:hint="eastAsia" w:cs="黑体" w:asciiTheme="minorEastAsia" w:hAnsiTheme="minorEastAsia" w:eastAsiaTheme="minorEastAsia"/>
          <w:color w:val="auto"/>
          <w:kern w:val="0"/>
          <w:sz w:val="32"/>
          <w:szCs w:val="32"/>
          <w:lang w:val="en-US" w:eastAsia="zh-CN" w:bidi="ar-SA"/>
        </w:rPr>
        <w:t>0</w:t>
      </w:r>
      <w:r>
        <w:rPr>
          <w:rFonts w:hint="default" w:cs="黑体" w:asciiTheme="minorEastAsia" w:hAnsiTheme="minorEastAsia" w:eastAsiaTheme="minorEastAsia"/>
          <w:color w:val="auto"/>
          <w:kern w:val="0"/>
          <w:sz w:val="32"/>
          <w:szCs w:val="32"/>
          <w:lang w:val="en-US" w:eastAsia="zh-CN" w:bidi="ar-SA"/>
        </w:rPr>
        <w:t>万元。</w:t>
      </w:r>
    </w:p>
    <w:p w14:paraId="7A8B9750">
      <w:pPr>
        <w:pStyle w:val="15"/>
        <w:numPr>
          <w:ilvl w:val="0"/>
          <w:numId w:val="1"/>
        </w:numPr>
        <w:overflowPunct w:val="0"/>
        <w:autoSpaceDE/>
        <w:autoSpaceDN/>
        <w:spacing w:line="600" w:lineRule="exact"/>
        <w:ind w:left="0" w:leftChars="0" w:firstLine="0" w:firstLineChars="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282C3CF0">
      <w:pPr>
        <w:pStyle w:val="15"/>
        <w:numPr>
          <w:ilvl w:val="0"/>
          <w:numId w:val="0"/>
        </w:numPr>
        <w:overflowPunct w:val="0"/>
        <w:autoSpaceDE/>
        <w:autoSpaceDN/>
        <w:spacing w:line="600" w:lineRule="exact"/>
        <w:ind w:leftChars="0" w:firstLine="640" w:firstLineChars="200"/>
        <w:jc w:val="both"/>
        <w:rPr>
          <w:rFonts w:hint="default" w:cs="黑体" w:asciiTheme="minorEastAsia" w:hAnsiTheme="minorEastAsia" w:eastAsiaTheme="minorEastAsia"/>
          <w:color w:val="auto"/>
          <w:kern w:val="0"/>
          <w:sz w:val="32"/>
          <w:szCs w:val="32"/>
          <w:lang w:val="en-US" w:eastAsia="zh-CN" w:bidi="ar-SA"/>
        </w:rPr>
      </w:pPr>
      <w:r>
        <w:rPr>
          <w:rFonts w:hint="default" w:cs="黑体" w:asciiTheme="minorEastAsia" w:hAnsiTheme="minorEastAsia" w:eastAsiaTheme="minorEastAsia"/>
          <w:color w:val="auto"/>
          <w:kern w:val="0"/>
          <w:sz w:val="32"/>
          <w:szCs w:val="32"/>
          <w:lang w:val="en-US" w:eastAsia="zh-CN" w:bidi="ar-SA"/>
        </w:rPr>
        <w:t>1.部门预算方面：加强新《预算法》、《行政单位会计制度》等学习培训，在上级主管部门领导下做好2025年度年初预算，依照下达预算指标严格执行预算支出。</w:t>
      </w:r>
    </w:p>
    <w:p w14:paraId="1255CA3B">
      <w:pPr>
        <w:pStyle w:val="15"/>
        <w:numPr>
          <w:ilvl w:val="0"/>
          <w:numId w:val="0"/>
        </w:numPr>
        <w:overflowPunct w:val="0"/>
        <w:autoSpaceDE/>
        <w:autoSpaceDN/>
        <w:spacing w:line="600" w:lineRule="exact"/>
        <w:ind w:leftChars="0" w:firstLine="640" w:firstLineChars="200"/>
        <w:jc w:val="both"/>
        <w:rPr>
          <w:rFonts w:hint="default" w:cs="黑体" w:asciiTheme="minorEastAsia" w:hAnsiTheme="minorEastAsia" w:eastAsiaTheme="minorEastAsia"/>
          <w:color w:val="auto"/>
          <w:kern w:val="0"/>
          <w:sz w:val="32"/>
          <w:szCs w:val="32"/>
          <w:lang w:val="en-US" w:eastAsia="zh-CN" w:bidi="ar-SA"/>
        </w:rPr>
      </w:pPr>
      <w:r>
        <w:rPr>
          <w:rFonts w:hint="default" w:cs="黑体" w:asciiTheme="minorEastAsia" w:hAnsiTheme="minorEastAsia" w:eastAsiaTheme="minorEastAsia"/>
          <w:color w:val="auto"/>
          <w:kern w:val="0"/>
          <w:sz w:val="32"/>
          <w:szCs w:val="32"/>
          <w:lang w:val="en-US" w:eastAsia="zh-CN" w:bidi="ar-SA"/>
        </w:rPr>
        <w:t>2.内部控制管理方面：完善内部控制管理制度并按制度严格执行，实行权责分配，做好内部审计，及时预估风险，针对风险采取控制措施，发现问题及时改进。</w:t>
      </w:r>
    </w:p>
    <w:p w14:paraId="3699730B">
      <w:pPr>
        <w:pStyle w:val="15"/>
        <w:numPr>
          <w:ilvl w:val="0"/>
          <w:numId w:val="0"/>
        </w:numPr>
        <w:overflowPunct w:val="0"/>
        <w:autoSpaceDE/>
        <w:autoSpaceDN/>
        <w:spacing w:line="600" w:lineRule="exact"/>
        <w:ind w:leftChars="0" w:firstLine="640" w:firstLineChars="200"/>
        <w:jc w:val="both"/>
        <w:rPr>
          <w:rFonts w:hint="default" w:cs="黑体" w:asciiTheme="minorEastAsia" w:hAnsiTheme="minorEastAsia" w:eastAsiaTheme="minorEastAsia"/>
          <w:color w:val="auto"/>
          <w:kern w:val="0"/>
          <w:sz w:val="32"/>
          <w:szCs w:val="32"/>
          <w:lang w:val="en-US" w:eastAsia="zh-CN" w:bidi="ar-SA"/>
        </w:rPr>
      </w:pPr>
      <w:r>
        <w:rPr>
          <w:rFonts w:hint="default" w:cs="黑体" w:asciiTheme="minorEastAsia" w:hAnsiTheme="minorEastAsia" w:eastAsiaTheme="minorEastAsia"/>
          <w:color w:val="auto"/>
          <w:kern w:val="0"/>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8D6A570">
      <w:pPr>
        <w:pStyle w:val="15"/>
        <w:numPr>
          <w:ilvl w:val="0"/>
          <w:numId w:val="0"/>
        </w:numPr>
        <w:overflowPunct w:val="0"/>
        <w:autoSpaceDE/>
        <w:autoSpaceDN/>
        <w:spacing w:line="600" w:lineRule="exact"/>
        <w:ind w:leftChars="0" w:firstLine="640" w:firstLineChars="200"/>
        <w:jc w:val="both"/>
        <w:rPr>
          <w:rFonts w:hint="default" w:cs="黑体" w:asciiTheme="minorEastAsia" w:hAnsiTheme="minorEastAsia" w:eastAsiaTheme="minorEastAsia"/>
          <w:color w:val="auto"/>
          <w:kern w:val="0"/>
          <w:sz w:val="32"/>
          <w:szCs w:val="32"/>
          <w:lang w:val="en-US" w:eastAsia="zh-CN" w:bidi="ar-SA"/>
        </w:rPr>
      </w:pPr>
      <w:r>
        <w:rPr>
          <w:rFonts w:hint="default" w:cs="黑体" w:asciiTheme="minorEastAsia" w:hAnsiTheme="minorEastAsia" w:eastAsiaTheme="minorEastAsia"/>
          <w:color w:val="auto"/>
          <w:kern w:val="0"/>
          <w:sz w:val="32"/>
          <w:szCs w:val="32"/>
          <w:lang w:val="en-US" w:eastAsia="zh-CN" w:bidi="ar-SA"/>
        </w:rPr>
        <w:t>4.资产管理方面：专人负责，资产购入、保管、使用、报废按照资产管理制度流程处理，杜绝资产浪费与流失的可能性，做好资产的年度清理与报表工作。</w:t>
      </w:r>
    </w:p>
    <w:p w14:paraId="1814629E">
      <w:pPr>
        <w:pStyle w:val="15"/>
        <w:numPr>
          <w:ilvl w:val="0"/>
          <w:numId w:val="0"/>
        </w:numPr>
        <w:overflowPunct w:val="0"/>
        <w:autoSpaceDE/>
        <w:autoSpaceDN/>
        <w:spacing w:line="600" w:lineRule="exact"/>
        <w:ind w:leftChars="0" w:firstLine="640" w:firstLineChars="200"/>
        <w:jc w:val="both"/>
        <w:rPr>
          <w:rFonts w:hint="default" w:cs="黑体" w:asciiTheme="minorEastAsia" w:hAnsiTheme="minorEastAsia" w:eastAsiaTheme="minorEastAsia"/>
          <w:color w:val="auto"/>
          <w:kern w:val="0"/>
          <w:sz w:val="32"/>
          <w:szCs w:val="32"/>
          <w:lang w:val="en-US" w:eastAsia="zh-CN" w:bidi="ar-SA"/>
        </w:rPr>
      </w:pPr>
      <w:r>
        <w:rPr>
          <w:rFonts w:hint="default" w:cs="黑体" w:asciiTheme="minorEastAsia" w:hAnsiTheme="minorEastAsia" w:eastAsiaTheme="minorEastAsia"/>
          <w:color w:val="auto"/>
          <w:kern w:val="0"/>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67AEF601">
      <w:pPr>
        <w:pStyle w:val="15"/>
        <w:jc w:val="both"/>
        <w:rPr>
          <w:rFonts w:ascii="Times New Roman" w:hAnsi="Times New Roman" w:cs="Times New Roman"/>
          <w:sz w:val="72"/>
          <w:szCs w:val="72"/>
        </w:rPr>
      </w:pPr>
    </w:p>
    <w:p w14:paraId="0E6F029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338BA4BA">
      <w:pPr>
        <w:ind w:firstLine="640" w:firstLineChars="200"/>
        <w:jc w:val="both"/>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1EA6AE6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2D0DBA87">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790C7D03">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1D53EBB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704DC98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0C54BAD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536A952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00D8A33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2461B601">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0DC652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7DDC672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EA7519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7437915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72A8C01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174769E4">
      <w:pPr>
        <w:pStyle w:val="15"/>
        <w:rPr>
          <w:rFonts w:hint="eastAsia" w:asciiTheme="minorEastAsia" w:hAnsiTheme="minorEastAsia" w:eastAsiaTheme="minorEastAsia"/>
          <w:sz w:val="32"/>
          <w:szCs w:val="32"/>
        </w:rPr>
      </w:pPr>
      <w:r>
        <w:rPr>
          <w:rFonts w:hint="eastAsia" w:asciiTheme="minorEastAsia" w:hAnsiTheme="minorEastAsia"/>
          <w:sz w:val="32"/>
          <w:szCs w:val="32"/>
        </w:rPr>
        <w:t xml:space="preserve">   </w:t>
      </w: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护费以及其他费用。</w:t>
      </w:r>
    </w:p>
    <w:p w14:paraId="248B7AAE">
      <w:pPr>
        <w:pStyle w:val="15"/>
        <w:jc w:val="center"/>
        <w:rPr>
          <w:rFonts w:ascii="Times New Roman" w:hAnsi="Times New Roman" w:cs="Times New Roman"/>
          <w:sz w:val="72"/>
          <w:szCs w:val="72"/>
        </w:rPr>
      </w:pPr>
    </w:p>
    <w:p w14:paraId="49375B38">
      <w:pPr>
        <w:pStyle w:val="15"/>
        <w:jc w:val="center"/>
        <w:rPr>
          <w:rFonts w:ascii="Times New Roman" w:hAnsi="Times New Roman" w:cs="Times New Roman"/>
          <w:sz w:val="72"/>
          <w:szCs w:val="72"/>
        </w:rPr>
      </w:pPr>
    </w:p>
    <w:p w14:paraId="1F65556C">
      <w:pPr>
        <w:pStyle w:val="15"/>
        <w:jc w:val="center"/>
        <w:rPr>
          <w:rFonts w:ascii="Times New Roman" w:hAnsi="Times New Roman" w:cs="Times New Roman"/>
          <w:sz w:val="72"/>
          <w:szCs w:val="72"/>
        </w:rPr>
      </w:pPr>
    </w:p>
    <w:p w14:paraId="20038780">
      <w:pPr>
        <w:pStyle w:val="15"/>
        <w:jc w:val="center"/>
        <w:rPr>
          <w:rFonts w:ascii="Times New Roman" w:hAnsi="Times New Roman" w:cs="Times New Roman"/>
          <w:sz w:val="72"/>
          <w:szCs w:val="72"/>
        </w:rPr>
      </w:pPr>
    </w:p>
    <w:p w14:paraId="1D0D5F5D">
      <w:pPr>
        <w:pStyle w:val="15"/>
        <w:jc w:val="center"/>
        <w:rPr>
          <w:rFonts w:ascii="Times New Roman" w:hAnsi="Times New Roman" w:cs="Times New Roman"/>
          <w:sz w:val="72"/>
          <w:szCs w:val="72"/>
        </w:rPr>
      </w:pPr>
    </w:p>
    <w:p w14:paraId="712C2E14">
      <w:pPr>
        <w:pStyle w:val="15"/>
        <w:jc w:val="center"/>
        <w:rPr>
          <w:rFonts w:ascii="Times New Roman" w:hAnsi="Times New Roman" w:cs="Times New Roman"/>
          <w:sz w:val="72"/>
          <w:szCs w:val="72"/>
        </w:rPr>
      </w:pPr>
    </w:p>
    <w:p w14:paraId="004EBBD5">
      <w:pPr>
        <w:pStyle w:val="15"/>
        <w:jc w:val="both"/>
        <w:rPr>
          <w:rFonts w:ascii="Times New Roman" w:hAnsi="Times New Roman" w:cs="Times New Roman"/>
          <w:sz w:val="72"/>
          <w:szCs w:val="72"/>
        </w:rPr>
      </w:pPr>
    </w:p>
    <w:p w14:paraId="75BDE59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2105623C">
      <w:pPr>
        <w:rPr>
          <w:rFonts w:ascii="Times New Roman" w:hAnsi="Times New Roman" w:cs="Times New Roman"/>
          <w:sz w:val="72"/>
          <w:szCs w:val="72"/>
        </w:rPr>
      </w:pPr>
    </w:p>
    <w:p w14:paraId="40E57583">
      <w:pPr>
        <w:widowControl/>
        <w:shd w:val="clear" w:color="auto" w:fill="FFFFFF"/>
        <w:spacing w:line="600" w:lineRule="atLeast"/>
        <w:jc w:val="center"/>
        <w:outlineLvl w:val="0"/>
        <w:rPr>
          <w:rFonts w:hint="eastAsia" w:ascii="方正粗黑宋简体" w:hAnsi="方正粗黑宋简体" w:eastAsia="方正粗黑宋简体" w:cs="方正粗黑宋简体"/>
          <w:b/>
          <w:bCs w:val="0"/>
          <w:sz w:val="44"/>
          <w:szCs w:val="44"/>
        </w:rPr>
      </w:pPr>
      <w:r>
        <w:rPr>
          <w:rFonts w:hint="eastAsia" w:ascii="方正粗黑宋简体" w:hAnsi="方正粗黑宋简体" w:eastAsia="方正粗黑宋简体" w:cs="方正粗黑宋简体"/>
          <w:b/>
          <w:bCs w:val="0"/>
          <w:sz w:val="44"/>
          <w:szCs w:val="44"/>
        </w:rPr>
        <w:t>龙潭镇人民政府202</w:t>
      </w:r>
      <w:r>
        <w:rPr>
          <w:rFonts w:hint="eastAsia" w:ascii="方正粗黑宋简体" w:hAnsi="方正粗黑宋简体" w:eastAsia="方正粗黑宋简体" w:cs="方正粗黑宋简体"/>
          <w:b/>
          <w:bCs w:val="0"/>
          <w:sz w:val="44"/>
          <w:szCs w:val="44"/>
          <w:lang w:val="en-US" w:eastAsia="zh-CN"/>
        </w:rPr>
        <w:t>4</w:t>
      </w:r>
      <w:r>
        <w:rPr>
          <w:rFonts w:hint="eastAsia" w:ascii="方正粗黑宋简体" w:hAnsi="方正粗黑宋简体" w:eastAsia="方正粗黑宋简体" w:cs="方正粗黑宋简体"/>
          <w:b/>
          <w:bCs w:val="0"/>
          <w:sz w:val="44"/>
          <w:szCs w:val="44"/>
        </w:rPr>
        <w:t>年部门整体支出绩效</w:t>
      </w:r>
    </w:p>
    <w:p w14:paraId="3601AA8F">
      <w:pPr>
        <w:widowControl/>
        <w:shd w:val="clear" w:color="auto" w:fill="FFFFFF"/>
        <w:spacing w:line="600" w:lineRule="atLeast"/>
        <w:jc w:val="center"/>
        <w:rPr>
          <w:rFonts w:hint="eastAsia" w:ascii="方正粗黑宋简体" w:hAnsi="方正粗黑宋简体" w:eastAsia="方正粗黑宋简体" w:cs="方正粗黑宋简体"/>
          <w:b/>
          <w:spacing w:val="-2"/>
          <w:sz w:val="36"/>
          <w:szCs w:val="36"/>
        </w:rPr>
      </w:pPr>
      <w:r>
        <w:rPr>
          <w:rFonts w:hint="eastAsia" w:ascii="方正粗黑宋简体" w:hAnsi="方正粗黑宋简体" w:eastAsia="方正粗黑宋简体" w:cs="方正粗黑宋简体"/>
          <w:b/>
          <w:bCs w:val="0"/>
          <w:sz w:val="44"/>
          <w:szCs w:val="44"/>
        </w:rPr>
        <w:t>自评报告</w:t>
      </w:r>
    </w:p>
    <w:p w14:paraId="6A47634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1B287321">
      <w:pPr>
        <w:ind w:firstLine="640" w:firstLineChars="200"/>
        <w:outlineLvl w:val="1"/>
        <w:rPr>
          <w:rFonts w:hint="eastAsia" w:ascii="黑体" w:hAnsi="黑体" w:eastAsia="黑体" w:cs="黑体"/>
          <w:spacing w:val="-2"/>
          <w:sz w:val="28"/>
          <w:szCs w:val="28"/>
        </w:rPr>
      </w:pPr>
      <w:r>
        <w:rPr>
          <w:rFonts w:hint="eastAsia" w:ascii="楷体_GB2312" w:hAnsi="楷体_GB2312" w:eastAsia="楷体_GB2312" w:cs="楷体_GB2312"/>
          <w:b/>
          <w:bCs/>
          <w:i w:val="0"/>
          <w:iCs w:val="0"/>
          <w:caps w:val="0"/>
          <w:color w:val="000000"/>
          <w:spacing w:val="0"/>
          <w:sz w:val="32"/>
          <w:szCs w:val="32"/>
          <w:shd w:val="clear" w:color="auto" w:fill="FFFFFF"/>
        </w:rPr>
        <w:t>（一）</w:t>
      </w:r>
      <w:r>
        <w:rPr>
          <w:rFonts w:hint="default" w:ascii="楷体_GB2312" w:hAnsi="楷体_GB2312" w:eastAsia="楷体_GB2312" w:cs="楷体_GB2312"/>
          <w:b/>
          <w:bCs/>
          <w:i w:val="0"/>
          <w:iCs w:val="0"/>
          <w:caps w:val="0"/>
          <w:color w:val="000000"/>
          <w:spacing w:val="0"/>
          <w:sz w:val="32"/>
          <w:szCs w:val="32"/>
          <w:shd w:val="clear" w:color="auto" w:fill="FFFFFF"/>
        </w:rPr>
        <w:t>机构设置情况</w:t>
      </w:r>
    </w:p>
    <w:p w14:paraId="48ED284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lang w:eastAsia="zh-CN"/>
        </w:rPr>
      </w:pPr>
      <w:r>
        <w:rPr>
          <w:rFonts w:hint="eastAsia" w:ascii="仿宋" w:hAnsi="仿宋" w:eastAsia="仿宋" w:cs="仿宋"/>
          <w:kern w:val="0"/>
          <w:sz w:val="28"/>
          <w:szCs w:val="28"/>
        </w:rPr>
        <w:t>龙潭镇人民政府隶属溆浦县人民政府，全额拨款</w:t>
      </w:r>
      <w:r>
        <w:rPr>
          <w:rFonts w:hint="eastAsia" w:ascii="仿宋" w:hAnsi="仿宋" w:eastAsia="仿宋" w:cs="仿宋"/>
          <w:spacing w:val="0"/>
          <w:sz w:val="28"/>
          <w:szCs w:val="28"/>
        </w:rPr>
        <w:t>行政机关单位</w:t>
      </w:r>
      <w:r>
        <w:rPr>
          <w:rFonts w:hint="eastAsia" w:ascii="仿宋" w:hAnsi="仿宋" w:eastAsia="仿宋" w:cs="仿宋"/>
          <w:kern w:val="0"/>
          <w:sz w:val="28"/>
          <w:szCs w:val="28"/>
        </w:rPr>
        <w:t>。</w:t>
      </w:r>
      <w:r>
        <w:rPr>
          <w:rFonts w:hint="eastAsia" w:ascii="仿宋" w:hAnsi="仿宋" w:eastAsia="仿宋" w:cs="仿宋"/>
          <w:spacing w:val="20"/>
          <w:sz w:val="28"/>
          <w:szCs w:val="28"/>
        </w:rPr>
        <w:t>下设</w:t>
      </w:r>
      <w:r>
        <w:rPr>
          <w:rFonts w:hint="eastAsia" w:ascii="仿宋" w:hAnsi="仿宋" w:eastAsia="仿宋" w:cs="仿宋"/>
          <w:spacing w:val="20"/>
          <w:sz w:val="28"/>
          <w:szCs w:val="28"/>
          <w:lang w:val="en-US" w:eastAsia="zh-CN"/>
        </w:rPr>
        <w:t>龙潭</w:t>
      </w:r>
      <w:r>
        <w:rPr>
          <w:rFonts w:hint="eastAsia" w:ascii="仿宋" w:hAnsi="仿宋" w:eastAsia="仿宋" w:cs="仿宋"/>
          <w:spacing w:val="20"/>
          <w:sz w:val="28"/>
          <w:szCs w:val="28"/>
        </w:rPr>
        <w:t>镇政府和六办三中心一大队</w:t>
      </w:r>
      <w:r>
        <w:rPr>
          <w:rFonts w:hint="eastAsia" w:ascii="仿宋" w:hAnsi="仿宋" w:eastAsia="仿宋" w:cs="仿宋"/>
          <w:spacing w:val="20"/>
          <w:sz w:val="28"/>
          <w:szCs w:val="28"/>
          <w:lang w:eastAsia="zh-CN"/>
        </w:rPr>
        <w:t>，</w:t>
      </w:r>
      <w:r>
        <w:rPr>
          <w:rFonts w:hint="eastAsia" w:ascii="仿宋" w:hAnsi="仿宋" w:eastAsia="仿宋" w:cs="仿宋"/>
          <w:kern w:val="0"/>
          <w:sz w:val="28"/>
          <w:szCs w:val="28"/>
        </w:rPr>
        <w:t>分别是：党政办公室、党建办公室、经济发展办公室、社会事务办公室、自然资源和生态环境办公室、社会治安和应急管理办公室、社会事务综合服务中心、农业综合服务中心、政务服务中心、综合行政执法大队</w:t>
      </w:r>
      <w:r>
        <w:rPr>
          <w:rFonts w:hint="eastAsia" w:ascii="仿宋" w:hAnsi="仿宋" w:eastAsia="仿宋" w:cs="仿宋"/>
          <w:kern w:val="0"/>
          <w:sz w:val="28"/>
          <w:szCs w:val="28"/>
          <w:lang w:eastAsia="zh-CN"/>
        </w:rPr>
        <w:t>。</w:t>
      </w:r>
    </w:p>
    <w:p w14:paraId="7161093D">
      <w:pPr>
        <w:numPr>
          <w:ilvl w:val="0"/>
          <w:numId w:val="3"/>
        </w:numPr>
        <w:ind w:firstLine="640" w:firstLineChars="200"/>
        <w:outlineLvl w:val="1"/>
        <w:rPr>
          <w:rFonts w:hint="eastAsia" w:ascii="黑体" w:hAnsi="黑体" w:eastAsia="黑体" w:cs="黑体"/>
          <w:b/>
          <w:bCs/>
          <w:sz w:val="28"/>
          <w:szCs w:val="28"/>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6087B2E4">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spacing w:val="0"/>
          <w:sz w:val="28"/>
          <w:szCs w:val="28"/>
        </w:rPr>
        <w:t>本单位核定编制</w:t>
      </w:r>
      <w:r>
        <w:rPr>
          <w:rFonts w:hint="eastAsia" w:ascii="仿宋" w:hAnsi="仿宋" w:eastAsia="仿宋" w:cs="仿宋"/>
          <w:spacing w:val="0"/>
          <w:sz w:val="28"/>
          <w:szCs w:val="28"/>
          <w:lang w:val="en-US" w:eastAsia="zh-CN"/>
        </w:rPr>
        <w:t>112</w:t>
      </w:r>
      <w:r>
        <w:rPr>
          <w:rFonts w:hint="eastAsia" w:ascii="仿宋" w:hAnsi="仿宋" w:eastAsia="仿宋" w:cs="仿宋"/>
          <w:spacing w:val="0"/>
          <w:sz w:val="28"/>
          <w:szCs w:val="28"/>
        </w:rPr>
        <w:t>名，其中</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行政编制</w:t>
      </w:r>
      <w:r>
        <w:rPr>
          <w:rFonts w:hint="eastAsia" w:ascii="仿宋" w:hAnsi="仿宋" w:eastAsia="仿宋" w:cs="仿宋"/>
          <w:spacing w:val="0"/>
          <w:sz w:val="28"/>
          <w:szCs w:val="28"/>
          <w:lang w:val="en-US" w:eastAsia="zh-CN"/>
        </w:rPr>
        <w:t>43</w:t>
      </w:r>
      <w:r>
        <w:rPr>
          <w:rFonts w:hint="eastAsia" w:ascii="仿宋" w:hAnsi="仿宋" w:eastAsia="仿宋" w:cs="仿宋"/>
          <w:spacing w:val="0"/>
          <w:sz w:val="28"/>
          <w:szCs w:val="28"/>
        </w:rPr>
        <w:t>人</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事业</w:t>
      </w:r>
      <w:r>
        <w:rPr>
          <w:rFonts w:hint="eastAsia" w:ascii="仿宋" w:hAnsi="仿宋" w:eastAsia="仿宋" w:cs="仿宋"/>
          <w:spacing w:val="0"/>
          <w:sz w:val="28"/>
          <w:szCs w:val="28"/>
          <w:lang w:eastAsia="zh-CN"/>
        </w:rPr>
        <w:t>（工勤）</w:t>
      </w:r>
      <w:r>
        <w:rPr>
          <w:rFonts w:hint="eastAsia" w:ascii="仿宋" w:hAnsi="仿宋" w:eastAsia="仿宋" w:cs="仿宋"/>
          <w:spacing w:val="0"/>
          <w:sz w:val="28"/>
          <w:szCs w:val="28"/>
        </w:rPr>
        <w:t>编制</w:t>
      </w:r>
      <w:r>
        <w:rPr>
          <w:rFonts w:hint="eastAsia" w:ascii="仿宋" w:hAnsi="仿宋" w:eastAsia="仿宋" w:cs="仿宋"/>
          <w:spacing w:val="0"/>
          <w:sz w:val="28"/>
          <w:szCs w:val="28"/>
          <w:lang w:val="en-US" w:eastAsia="zh-CN"/>
        </w:rPr>
        <w:t>69</w:t>
      </w:r>
      <w:r>
        <w:rPr>
          <w:rFonts w:hint="eastAsia" w:ascii="仿宋" w:hAnsi="仿宋" w:eastAsia="仿宋" w:cs="仿宋"/>
          <w:spacing w:val="0"/>
          <w:sz w:val="28"/>
          <w:szCs w:val="28"/>
        </w:rPr>
        <w:t>人。实有在职人员</w:t>
      </w:r>
      <w:r>
        <w:rPr>
          <w:rFonts w:hint="eastAsia" w:ascii="仿宋" w:hAnsi="仿宋" w:eastAsia="仿宋" w:cs="仿宋"/>
          <w:spacing w:val="0"/>
          <w:sz w:val="28"/>
          <w:szCs w:val="28"/>
          <w:lang w:val="en-US" w:eastAsia="zh-CN"/>
        </w:rPr>
        <w:t>99人,其中：行政编制38人、事业编制61人</w:t>
      </w:r>
      <w:r>
        <w:rPr>
          <w:rFonts w:hint="eastAsia" w:ascii="仿宋" w:hAnsi="仿宋" w:eastAsia="仿宋" w:cs="仿宋"/>
          <w:kern w:val="0"/>
          <w:sz w:val="28"/>
          <w:szCs w:val="28"/>
          <w:lang w:eastAsia="zh-CN"/>
        </w:rPr>
        <w:t>。</w:t>
      </w:r>
    </w:p>
    <w:p w14:paraId="0C3A622C">
      <w:pPr>
        <w:ind w:firstLine="640" w:firstLineChars="200"/>
        <w:outlineLvl w:val="1"/>
        <w:rPr>
          <w:rFonts w:hint="eastAsia" w:ascii="黑体" w:hAnsi="黑体" w:eastAsia="黑体" w:cs="黑体"/>
          <w:b/>
          <w:bCs/>
          <w:sz w:val="28"/>
          <w:szCs w:val="28"/>
        </w:rPr>
      </w:pPr>
      <w:r>
        <w:rPr>
          <w:rFonts w:hint="eastAsia" w:ascii="楷体_GB2312" w:hAnsi="楷体_GB2312" w:eastAsia="楷体_GB2312" w:cs="楷体_GB2312"/>
          <w:b/>
          <w:bCs/>
          <w:i w:val="0"/>
          <w:iCs w:val="0"/>
          <w:caps w:val="0"/>
          <w:color w:val="000000"/>
          <w:spacing w:val="0"/>
          <w:sz w:val="32"/>
          <w:szCs w:val="32"/>
          <w:shd w:val="clear" w:color="auto" w:fill="FFFFFF"/>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三</w:t>
      </w:r>
      <w:r>
        <w:rPr>
          <w:rFonts w:hint="eastAsia" w:ascii="楷体_GB2312" w:hAnsi="楷体_GB2312" w:eastAsia="楷体_GB2312" w:cs="楷体_GB2312"/>
          <w:b/>
          <w:bCs/>
          <w:i w:val="0"/>
          <w:iCs w:val="0"/>
          <w:caps w:val="0"/>
          <w:color w:val="000000"/>
          <w:spacing w:val="0"/>
          <w:sz w:val="32"/>
          <w:szCs w:val="32"/>
          <w:shd w:val="clear" w:color="auto" w:fill="FFFFFF"/>
        </w:rPr>
        <w:t>）</w:t>
      </w: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78ECFBFB">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57A0256F">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2、制定并组织实施村镇建设规划，部署重点工程建设，地方道路建设及公共设施，水利设施的管理，负责土地、林木、水等自然资源和生态环境的保护，做好护林防火工作。</w:t>
      </w:r>
    </w:p>
    <w:p w14:paraId="5BB959C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B51928A">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4、按计划组织本级财政收入和地方税的征收，完成国家财政计划，不断培植税源，管好财政资金，增强财政实力。</w:t>
      </w:r>
    </w:p>
    <w:p w14:paraId="4BBA7E4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5、抓好精神文明建设，丰富群众文化生活，提倡移风易俗，反对封建迷信，破除陈规陋习，树立社会主义新风尚。</w:t>
      </w:r>
    </w:p>
    <w:p w14:paraId="3BF1FADE">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6、完成上级党委、政府交办的其它事项。贯彻执行国家、省、市有关农村经济工作的方针、政策、法规。</w:t>
      </w:r>
    </w:p>
    <w:p w14:paraId="2CBAEBD7">
      <w:pPr>
        <w:ind w:firstLine="640" w:firstLineChars="200"/>
        <w:outlineLvl w:val="1"/>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627874CB">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2024年在收支预算内，确保完成以下年度总体目标：</w:t>
      </w:r>
    </w:p>
    <w:p w14:paraId="095C199B">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1.确保政府部门工作正常运转，人员经费及时足额发放。</w:t>
      </w:r>
    </w:p>
    <w:p w14:paraId="7053EC21">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2.坚定理想信念，紧扣“一个定位”。</w:t>
      </w:r>
    </w:p>
    <w:p w14:paraId="142AEE1F">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3.坚持党建引领，构建基层治理新格局。</w:t>
      </w:r>
    </w:p>
    <w:p w14:paraId="391FE84C">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w:t>
      </w:r>
      <w:r>
        <w:rPr>
          <w:rFonts w:hint="default" w:ascii="仿宋" w:hAnsi="仿宋" w:eastAsia="仿宋" w:cs="仿宋"/>
          <w:spacing w:val="0"/>
          <w:sz w:val="28"/>
          <w:szCs w:val="28"/>
          <w:lang w:val="en-US" w:eastAsia="zh-CN"/>
        </w:rPr>
        <w:t>坚持产业带动，培育经济发展新引擎</w:t>
      </w:r>
      <w:r>
        <w:rPr>
          <w:rFonts w:hint="eastAsia" w:ascii="仿宋" w:hAnsi="仿宋" w:eastAsia="仿宋" w:cs="仿宋"/>
          <w:spacing w:val="0"/>
          <w:sz w:val="28"/>
          <w:szCs w:val="28"/>
          <w:lang w:val="en-US" w:eastAsia="zh-CN"/>
        </w:rPr>
        <w:t>。</w:t>
      </w:r>
    </w:p>
    <w:p w14:paraId="71358228">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5.强化环境治理，焕发美丽龙潭新面貌。</w:t>
      </w:r>
    </w:p>
    <w:p w14:paraId="4B931EDE">
      <w:pPr>
        <w:ind w:firstLine="560" w:firstLineChars="200"/>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6.聚焦民生实事，统筹开创工作新局面。</w:t>
      </w:r>
    </w:p>
    <w:p w14:paraId="038BF28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二、部门整体支出管理及使用情况</w:t>
      </w:r>
    </w:p>
    <w:p w14:paraId="5E3FF193">
      <w:pPr>
        <w:ind w:firstLine="640" w:firstLineChars="200"/>
        <w:outlineLvl w:val="1"/>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5AC8CB7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1.预算执行、使用总体情况</w:t>
      </w:r>
    </w:p>
    <w:p w14:paraId="56769ACF">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年本年收入</w:t>
      </w:r>
      <w:r>
        <w:rPr>
          <w:rFonts w:hint="eastAsia" w:ascii="仿宋" w:hAnsi="仿宋" w:eastAsia="仿宋" w:cs="仿宋"/>
          <w:spacing w:val="20"/>
          <w:sz w:val="28"/>
          <w:szCs w:val="28"/>
          <w:lang w:val="en-US" w:eastAsia="zh-CN"/>
        </w:rPr>
        <w:t>3665.71</w:t>
      </w:r>
      <w:r>
        <w:rPr>
          <w:rFonts w:hint="eastAsia" w:ascii="仿宋" w:hAnsi="仿宋" w:eastAsia="仿宋" w:cs="仿宋"/>
          <w:sz w:val="28"/>
          <w:szCs w:val="28"/>
        </w:rPr>
        <w:t>万元，本年支出</w:t>
      </w:r>
      <w:r>
        <w:rPr>
          <w:rFonts w:hint="eastAsia" w:ascii="仿宋" w:hAnsi="仿宋" w:eastAsia="仿宋" w:cs="仿宋"/>
          <w:spacing w:val="20"/>
          <w:sz w:val="28"/>
          <w:szCs w:val="28"/>
          <w:lang w:val="en-US" w:eastAsia="zh-CN"/>
        </w:rPr>
        <w:t>3665.71</w:t>
      </w:r>
      <w:r>
        <w:rPr>
          <w:rFonts w:hint="eastAsia" w:ascii="仿宋" w:hAnsi="仿宋" w:eastAsia="仿宋" w:cs="仿宋"/>
          <w:sz w:val="28"/>
          <w:szCs w:val="28"/>
        </w:rPr>
        <w:t>万元，收支基本平衡。</w:t>
      </w:r>
    </w:p>
    <w:p w14:paraId="21DE1350">
      <w:pPr>
        <w:pStyle w:val="6"/>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1、本年收入</w:t>
      </w:r>
      <w:r>
        <w:rPr>
          <w:rFonts w:hint="eastAsia" w:ascii="仿宋" w:hAnsi="仿宋" w:eastAsia="仿宋" w:cs="仿宋"/>
          <w:spacing w:val="20"/>
          <w:sz w:val="28"/>
          <w:szCs w:val="28"/>
          <w:lang w:val="en-US" w:eastAsia="zh-CN"/>
        </w:rPr>
        <w:t>3665.71</w:t>
      </w:r>
      <w:r>
        <w:rPr>
          <w:rFonts w:hint="eastAsia" w:ascii="仿宋" w:hAnsi="仿宋" w:eastAsia="仿宋" w:cs="仿宋"/>
          <w:sz w:val="28"/>
          <w:szCs w:val="28"/>
          <w:lang w:val="en-US" w:eastAsia="zh-CN"/>
        </w:rPr>
        <w:t>万元，其中：一般公共预算财政拨款收入3550.71万元、政府性基金预算财政拨款收入115万元、国有资本经营预算财政拨款收入0万元、其他资金收入0万元。</w:t>
      </w:r>
    </w:p>
    <w:p w14:paraId="68E02013">
      <w:pPr>
        <w:pStyle w:val="6"/>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2、本年支出</w:t>
      </w:r>
      <w:r>
        <w:rPr>
          <w:rFonts w:hint="eastAsia" w:ascii="仿宋" w:hAnsi="仿宋" w:eastAsia="仿宋" w:cs="仿宋"/>
          <w:spacing w:val="20"/>
          <w:sz w:val="28"/>
          <w:szCs w:val="28"/>
          <w:lang w:val="en-US" w:eastAsia="zh-CN"/>
        </w:rPr>
        <w:t>3665.71</w:t>
      </w:r>
      <w:r>
        <w:rPr>
          <w:rFonts w:hint="eastAsia" w:ascii="仿宋" w:hAnsi="仿宋" w:eastAsia="仿宋" w:cs="仿宋"/>
          <w:sz w:val="28"/>
          <w:szCs w:val="28"/>
          <w:lang w:val="en-US" w:eastAsia="zh-CN"/>
        </w:rPr>
        <w:t>万元，按支出性质和经济分类情况如下：</w:t>
      </w:r>
    </w:p>
    <w:p w14:paraId="5DB5239B">
      <w:pPr>
        <w:pStyle w:val="6"/>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（1）按支出性质分类：①基本支出2533.82万元，其中人员经费2093.01万元、公用经费440.81万元；②项目支出1131.89万元，其中基本建设类项目1023.89万元。</w:t>
      </w:r>
    </w:p>
    <w:p w14:paraId="151E3601">
      <w:pPr>
        <w:pStyle w:val="6"/>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（2）按经济分类：①工资福利支出1451.42万元；②商品和服务支出444.81万元；③对个人和家庭的补助641.59万元；④资本性支出1030.89万元；⑤对企业的补助97万元。</w:t>
      </w:r>
    </w:p>
    <w:p w14:paraId="3B7A6DF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3、本年收支平衡，没有结余。</w:t>
      </w:r>
    </w:p>
    <w:p w14:paraId="12E89D7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 xml:space="preserve">2.预算支出管理情况 </w:t>
      </w:r>
    </w:p>
    <w:p w14:paraId="2D066A4D">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_GB2312"/>
          <w:sz w:val="28"/>
          <w:szCs w:val="28"/>
          <w:lang w:val="en-US" w:eastAsia="zh-CN"/>
        </w:rPr>
        <w:t>总体管理情况：我单位历来重视单位内部管理制度建设及监督，加强财务管理，强化财务监督，增强法纪观念，遵守规章制度，</w:t>
      </w:r>
      <w:r>
        <w:rPr>
          <w:rFonts w:hint="eastAsia" w:ascii="仿宋" w:hAnsi="仿宋" w:eastAsia="仿宋" w:cs="仿宋"/>
          <w:sz w:val="28"/>
          <w:szCs w:val="28"/>
          <w:lang w:eastAsia="zh-CN"/>
        </w:rPr>
        <w:t>日常财务工作严格按制度办。为保证财务管理工作规范有序进行，</w:t>
      </w:r>
      <w:r>
        <w:rPr>
          <w:rFonts w:hint="eastAsia" w:ascii="仿宋" w:hAnsi="仿宋" w:eastAsia="仿宋" w:cs="仿宋"/>
          <w:sz w:val="28"/>
          <w:szCs w:val="28"/>
          <w:lang w:val="en-US" w:eastAsia="zh-CN"/>
        </w:rPr>
        <w:t>我单位</w:t>
      </w:r>
      <w:r>
        <w:rPr>
          <w:rFonts w:hint="eastAsia" w:ascii="仿宋" w:hAnsi="仿宋" w:eastAsia="仿宋" w:cs="仿宋_GB2312"/>
          <w:sz w:val="28"/>
          <w:szCs w:val="28"/>
          <w:lang w:val="en-US" w:eastAsia="zh-CN"/>
        </w:rPr>
        <w:t>加强了内部控制和监督，对各项资金的管理、经费收支审批等均做了明确规定，正确组织资金的调度和使用，债权债务及时结算、结清，各项经费支出实行限额把关。严格执行上级关于“一把手不直接分管财务”的规定，安排副职领导分管财务。我镇对于五千元以下的资金支出，需要镇长和分管财务的领导审批；对于</w:t>
      </w:r>
      <w:r>
        <w:rPr>
          <w:rFonts w:hint="eastAsia" w:ascii="仿宋" w:hAnsi="仿宋" w:eastAsia="仿宋" w:cs="仿宋"/>
          <w:sz w:val="28"/>
          <w:szCs w:val="28"/>
          <w:lang w:eastAsia="zh-CN"/>
        </w:rPr>
        <w:t>对重大项目及单笔</w:t>
      </w:r>
      <w:r>
        <w:rPr>
          <w:rFonts w:hint="eastAsia" w:ascii="仿宋" w:hAnsi="仿宋" w:eastAsia="仿宋" w:cs="仿宋_GB2312"/>
          <w:sz w:val="28"/>
          <w:szCs w:val="28"/>
          <w:lang w:val="en-US" w:eastAsia="zh-CN"/>
        </w:rPr>
        <w:t>单笔1万以上以上的，则</w:t>
      </w:r>
      <w:r>
        <w:rPr>
          <w:rFonts w:hint="eastAsia" w:ascii="仿宋" w:hAnsi="仿宋" w:eastAsia="仿宋" w:cs="仿宋"/>
          <w:sz w:val="28"/>
          <w:szCs w:val="28"/>
          <w:lang w:val="en-US" w:eastAsia="zh-CN"/>
        </w:rPr>
        <w:t>必须经镇党委、政府会议决议后方可实施。2024年，我镇</w:t>
      </w:r>
      <w:r>
        <w:rPr>
          <w:rFonts w:hint="eastAsia" w:ascii="仿宋" w:hAnsi="仿宋" w:eastAsia="仿宋" w:cs="仿宋"/>
          <w:sz w:val="28"/>
          <w:szCs w:val="28"/>
        </w:rPr>
        <w:t>有效</w:t>
      </w:r>
      <w:r>
        <w:rPr>
          <w:rFonts w:hint="eastAsia" w:ascii="仿宋" w:hAnsi="仿宋" w:eastAsia="仿宋" w:cs="仿宋"/>
          <w:sz w:val="28"/>
          <w:szCs w:val="28"/>
          <w:lang w:eastAsia="zh-CN"/>
        </w:rPr>
        <w:t>的</w:t>
      </w:r>
      <w:r>
        <w:rPr>
          <w:rFonts w:hint="eastAsia" w:ascii="仿宋" w:hAnsi="仿宋" w:eastAsia="仿宋" w:cs="仿宋"/>
          <w:sz w:val="28"/>
          <w:szCs w:val="28"/>
        </w:rPr>
        <w:t>控制了其他非刚性支出，实现了收支基本平衡</w:t>
      </w:r>
      <w:r>
        <w:rPr>
          <w:rFonts w:hint="eastAsia" w:ascii="仿宋" w:hAnsi="仿宋" w:eastAsia="仿宋" w:cs="仿宋"/>
          <w:sz w:val="28"/>
          <w:szCs w:val="28"/>
          <w:lang w:eastAsia="zh-CN"/>
        </w:rPr>
        <w:t>。</w:t>
      </w:r>
    </w:p>
    <w:p w14:paraId="2E703C36">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2、项目</w:t>
      </w:r>
      <w:r>
        <w:rPr>
          <w:rFonts w:hint="eastAsia" w:ascii="仿宋" w:hAnsi="仿宋" w:eastAsia="仿宋" w:cs="仿宋"/>
          <w:sz w:val="28"/>
          <w:szCs w:val="28"/>
        </w:rPr>
        <w:t>资金管理情况</w:t>
      </w:r>
    </w:p>
    <w:p w14:paraId="72810A03">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①加强制度建设。</w:t>
      </w:r>
      <w:r>
        <w:rPr>
          <w:rFonts w:hint="eastAsia" w:ascii="仿宋" w:hAnsi="仿宋" w:eastAsia="仿宋" w:cs="仿宋"/>
          <w:sz w:val="28"/>
          <w:szCs w:val="28"/>
        </w:rPr>
        <w:t>在项目资金管理方面，我镇</w:t>
      </w:r>
      <w:r>
        <w:rPr>
          <w:rFonts w:hint="eastAsia" w:ascii="仿宋" w:hAnsi="仿宋" w:eastAsia="仿宋" w:cs="仿宋"/>
          <w:sz w:val="28"/>
          <w:szCs w:val="28"/>
          <w:lang w:eastAsia="zh-CN"/>
        </w:rPr>
        <w:t>加强财务管理，加强制度建设</w:t>
      </w:r>
      <w:r>
        <w:rPr>
          <w:rFonts w:hint="eastAsia" w:ascii="仿宋" w:hAnsi="仿宋" w:eastAsia="仿宋" w:cs="仿宋"/>
          <w:sz w:val="28"/>
          <w:szCs w:val="28"/>
        </w:rPr>
        <w:t>，</w:t>
      </w:r>
      <w:r>
        <w:rPr>
          <w:rFonts w:hint="eastAsia" w:ascii="仿宋" w:hAnsi="仿宋" w:eastAsia="仿宋" w:cs="仿宋"/>
          <w:sz w:val="28"/>
          <w:szCs w:val="28"/>
          <w:lang w:eastAsia="zh-CN"/>
        </w:rPr>
        <w:t>修订完善了专项资金管理制度，如《乡村项目建设资金管理制度》、《乡村项目建设资金公开公示制度》、《乡村项目建设资金报告制度》等，以文件的形式下发《关于聘任王拯等同志为项目建设信息员的通知》，还制定了《龙潭镇项目建设信息员管理办法》。</w:t>
      </w:r>
    </w:p>
    <w:p w14:paraId="4E0BB1CA">
      <w:pPr>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lang w:val="en-US" w:eastAsia="zh-CN"/>
        </w:rPr>
        <w:t>严格按《乡村项目建设资金监管流程》管理资金。严把</w:t>
      </w:r>
      <w:r>
        <w:rPr>
          <w:rFonts w:hint="eastAsia" w:ascii="仿宋" w:hAnsi="仿宋" w:eastAsia="仿宋" w:cs="仿宋"/>
          <w:sz w:val="28"/>
          <w:szCs w:val="28"/>
        </w:rPr>
        <w:t>建立项目库，严把项目立项关、质量验收关、工程结算关、资金拨付关。在项目建设的每一个环节把住关卡，确保财政项目资金落到实处，</w:t>
      </w:r>
      <w:r>
        <w:rPr>
          <w:rFonts w:hint="eastAsia" w:ascii="仿宋" w:hAnsi="仿宋" w:eastAsia="仿宋" w:cs="仿宋"/>
          <w:sz w:val="28"/>
          <w:szCs w:val="28"/>
          <w:lang w:eastAsia="zh-CN"/>
        </w:rPr>
        <w:t>坚持按上级文件要求的标准限额进行预评审，同时按项目资金的</w:t>
      </w:r>
      <w:r>
        <w:rPr>
          <w:rFonts w:hint="eastAsia" w:ascii="仿宋" w:hAnsi="仿宋" w:eastAsia="仿宋" w:cs="仿宋"/>
          <w:sz w:val="28"/>
          <w:szCs w:val="28"/>
          <w:lang w:val="en-US" w:eastAsia="zh-CN"/>
        </w:rPr>
        <w:t>3%交纳质量保证金，一年后，验收后工程质量没有问题，退还质保金；坚持专项资金专款专用，严禁挪做他用。严格按照批准文件及业务主管部门要求提供的报账资料支付资金。</w:t>
      </w:r>
    </w:p>
    <w:p w14:paraId="317F4D12">
      <w:pPr>
        <w:ind w:firstLine="640" w:firstLineChars="200"/>
        <w:outlineLvl w:val="1"/>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default" w:ascii="楷体_GB2312" w:hAnsi="楷体_GB2312" w:eastAsia="楷体_GB2312" w:cs="楷体_GB2312"/>
          <w:b/>
          <w:bCs/>
          <w:i w:val="0"/>
          <w:iCs w:val="0"/>
          <w:caps w:val="0"/>
          <w:color w:val="000000"/>
          <w:spacing w:val="0"/>
          <w:sz w:val="32"/>
          <w:szCs w:val="32"/>
          <w:shd w:val="clear" w:color="auto" w:fill="FFFFFF"/>
          <w:lang w:val="en-US" w:eastAsia="zh-CN"/>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二</w:t>
      </w:r>
      <w:r>
        <w:rPr>
          <w:rFonts w:hint="default" w:ascii="楷体_GB2312" w:hAnsi="楷体_GB2312" w:eastAsia="楷体_GB2312" w:cs="楷体_GB2312"/>
          <w:b/>
          <w:bCs/>
          <w:i w:val="0"/>
          <w:iCs w:val="0"/>
          <w:caps w:val="0"/>
          <w:color w:val="000000"/>
          <w:spacing w:val="0"/>
          <w:sz w:val="32"/>
          <w:szCs w:val="32"/>
          <w:shd w:val="clear" w:color="auto" w:fill="FFFFFF"/>
          <w:lang w:val="en-US" w:eastAsia="zh-CN"/>
        </w:rPr>
        <w:t>）部门预算执行情况</w:t>
      </w:r>
    </w:p>
    <w:p w14:paraId="769E471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1.基本支出情况</w:t>
      </w:r>
    </w:p>
    <w:p w14:paraId="69B88A95">
      <w:pPr>
        <w:keepNext w:val="0"/>
        <w:keepLines w:val="0"/>
        <w:pageBreakBefore w:val="0"/>
        <w:widowControl w:val="0"/>
        <w:kinsoku/>
        <w:wordWrap/>
        <w:overflowPunct/>
        <w:topLinePunct w:val="0"/>
        <w:autoSpaceDE/>
        <w:autoSpaceDN/>
        <w:adjustRightInd/>
        <w:snapToGrid/>
        <w:spacing w:line="240" w:lineRule="auto"/>
        <w:ind w:firstLine="640" w:firstLineChars="200"/>
        <w:rPr>
          <w:rFonts w:hint="eastAsia" w:ascii="仿宋_GB2312" w:eastAsia="仿宋_GB2312" w:cs="仿宋_GB2312"/>
          <w:i w:val="0"/>
          <w:iCs w:val="0"/>
          <w:caps w:val="0"/>
          <w:color w:val="000000"/>
          <w:spacing w:val="0"/>
          <w:sz w:val="32"/>
          <w:szCs w:val="32"/>
          <w:shd w:val="clear" w:color="auto" w:fill="FFFFFF"/>
          <w:lang w:eastAsia="zh-CN"/>
        </w:rPr>
      </w:pPr>
      <w:r>
        <w:rPr>
          <w:rFonts w:hint="eastAsia" w:ascii="仿宋" w:hAnsi="仿宋" w:eastAsia="仿宋" w:cs="仿宋"/>
          <w:spacing w:val="20"/>
          <w:sz w:val="28"/>
          <w:szCs w:val="28"/>
          <w:lang w:val="en-US" w:eastAsia="zh-CN"/>
        </w:rPr>
        <w:t>1、主要用途、范围：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z w:val="28"/>
          <w:szCs w:val="28"/>
          <w:lang w:val="en-US" w:eastAsia="zh-CN"/>
        </w:rPr>
        <w:t>2533.82</w:t>
      </w:r>
      <w:r>
        <w:rPr>
          <w:rFonts w:hint="eastAsia" w:ascii="仿宋" w:hAnsi="仿宋" w:eastAsia="仿宋" w:cs="仿宋"/>
          <w:spacing w:val="20"/>
          <w:sz w:val="28"/>
          <w:szCs w:val="28"/>
          <w:lang w:val="en-US" w:eastAsia="zh-CN"/>
        </w:rPr>
        <w:t>万元,其中:人员经费2093.01万元，与上年度2562.32万元对比，减少469.31万元，主要原因是本年的在职人员减少了，相对应的人员经费也减少了；公用经费440.81万元，与上年度324.75万元对比，增加116.06万元，主要原因是本年增加乡村振兴工作队经费以及环卫运行经费。</w:t>
      </w:r>
    </w:p>
    <w:p w14:paraId="6BAA838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2.项目支出情况</w:t>
      </w:r>
    </w:p>
    <w:p w14:paraId="27C0570C">
      <w:pPr>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（1）项目资金安排落实、总投入情况</w:t>
      </w:r>
    </w:p>
    <w:p w14:paraId="0CB5D86B">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年项目</w:t>
      </w:r>
      <w:r>
        <w:rPr>
          <w:rFonts w:hint="eastAsia" w:ascii="仿宋" w:hAnsi="仿宋" w:eastAsia="仿宋" w:cs="仿宋"/>
          <w:sz w:val="28"/>
          <w:szCs w:val="28"/>
          <w:lang w:val="en-US" w:eastAsia="zh-CN"/>
        </w:rPr>
        <w:t>支出1131.89</w:t>
      </w:r>
      <w:r>
        <w:rPr>
          <w:rFonts w:hint="eastAsia" w:ascii="仿宋" w:hAnsi="仿宋" w:eastAsia="仿宋" w:cs="仿宋"/>
          <w:sz w:val="28"/>
          <w:szCs w:val="28"/>
        </w:rPr>
        <w:t>万元</w:t>
      </w:r>
      <w:r>
        <w:rPr>
          <w:rFonts w:hint="eastAsia" w:ascii="仿宋" w:hAnsi="仿宋" w:eastAsia="仿宋" w:cs="仿宋"/>
          <w:sz w:val="28"/>
          <w:szCs w:val="28"/>
          <w:lang w:eastAsia="zh-CN"/>
        </w:rPr>
        <w:t>，现所有项目已完成并已验收结算，资金支付到位。</w:t>
      </w:r>
    </w:p>
    <w:p w14:paraId="0DE69BF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left="280" w:leftChars="0"/>
        <w:textAlignment w:val="auto"/>
        <w:rPr>
          <w:rFonts w:hint="default" w:eastAsia="仿宋"/>
          <w:sz w:val="28"/>
          <w:szCs w:val="28"/>
          <w:lang w:val="en-US" w:eastAsia="zh-CN"/>
        </w:rPr>
      </w:pPr>
      <w:r>
        <w:rPr>
          <w:rFonts w:hint="eastAsia" w:eastAsia="仿宋"/>
          <w:sz w:val="28"/>
          <w:szCs w:val="28"/>
          <w:lang w:val="en-US" w:eastAsia="zh-CN"/>
        </w:rPr>
        <w:t>（2）项目资金实际使用情况</w:t>
      </w:r>
    </w:p>
    <w:p w14:paraId="27158BB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Calibri" w:hAnsi="Calibri" w:eastAsia="仿宋" w:cs="Calibri"/>
          <w:sz w:val="28"/>
          <w:szCs w:val="28"/>
          <w:lang w:eastAsia="zh-CN"/>
        </w:rPr>
        <w:t>　</w:t>
      </w:r>
      <w:r>
        <w:rPr>
          <w:rFonts w:hint="eastAsia" w:ascii="仿宋" w:hAnsi="仿宋" w:eastAsia="仿宋" w:cs="仿宋"/>
          <w:sz w:val="28"/>
          <w:szCs w:val="28"/>
          <w:lang w:eastAsia="zh-CN"/>
        </w:rPr>
        <w:t>　①项目支出按功能分类情况：</w:t>
      </w:r>
      <w:r>
        <w:rPr>
          <w:rFonts w:hint="eastAsia" w:ascii="仿宋" w:hAnsi="仿宋" w:eastAsia="仿宋" w:cs="仿宋"/>
          <w:sz w:val="28"/>
          <w:szCs w:val="28"/>
        </w:rPr>
        <w:t>一般公共服务支出</w:t>
      </w:r>
      <w:r>
        <w:rPr>
          <w:rFonts w:hint="eastAsia" w:ascii="仿宋" w:hAnsi="仿宋" w:eastAsia="仿宋" w:cs="仿宋"/>
          <w:sz w:val="28"/>
          <w:szCs w:val="28"/>
          <w:lang w:val="en-US" w:eastAsia="zh-CN"/>
        </w:rPr>
        <w:t>103.25</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节能环保支出41.96万元、</w:t>
      </w:r>
      <w:r>
        <w:rPr>
          <w:rFonts w:hint="eastAsia" w:ascii="仿宋" w:hAnsi="仿宋" w:eastAsia="仿宋" w:cs="仿宋"/>
          <w:sz w:val="28"/>
          <w:szCs w:val="28"/>
        </w:rPr>
        <w:t>城乡社区支出</w:t>
      </w:r>
      <w:r>
        <w:rPr>
          <w:rFonts w:hint="eastAsia" w:ascii="仿宋" w:hAnsi="仿宋" w:eastAsia="仿宋" w:cs="仿宋"/>
          <w:sz w:val="28"/>
          <w:szCs w:val="28"/>
          <w:lang w:val="en-US" w:eastAsia="zh-CN"/>
        </w:rPr>
        <w:t>99.7</w:t>
      </w:r>
      <w:r>
        <w:rPr>
          <w:rFonts w:hint="eastAsia" w:ascii="仿宋" w:hAnsi="仿宋" w:eastAsia="仿宋" w:cs="仿宋"/>
          <w:sz w:val="28"/>
          <w:szCs w:val="28"/>
        </w:rPr>
        <w:t>万元、农林水支出</w:t>
      </w:r>
      <w:r>
        <w:rPr>
          <w:rFonts w:hint="eastAsia" w:ascii="仿宋" w:hAnsi="仿宋" w:eastAsia="仿宋" w:cs="仿宋"/>
          <w:sz w:val="28"/>
          <w:szCs w:val="28"/>
          <w:lang w:val="en-US" w:eastAsia="zh-CN"/>
        </w:rPr>
        <w:t>762.98</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粮油物资储备支出11万元、灾害防治及应急管理支出16万元、其他支出97万元</w:t>
      </w:r>
      <w:r>
        <w:rPr>
          <w:rFonts w:hint="eastAsia" w:ascii="仿宋" w:hAnsi="仿宋" w:eastAsia="仿宋" w:cs="仿宋"/>
          <w:sz w:val="28"/>
          <w:szCs w:val="28"/>
          <w:lang w:eastAsia="zh-CN"/>
        </w:rPr>
        <w:t>。</w:t>
      </w:r>
    </w:p>
    <w:p w14:paraId="7914C58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　　②</w:t>
      </w:r>
      <w:r>
        <w:rPr>
          <w:rFonts w:hint="eastAsia" w:ascii="仿宋" w:hAnsi="仿宋" w:eastAsia="仿宋" w:cs="仿宋"/>
          <w:sz w:val="28"/>
          <w:szCs w:val="28"/>
          <w:lang w:val="en-US" w:eastAsia="zh-CN"/>
        </w:rPr>
        <w:t>项目支出按经济分类情况：商品和服务支出4万元、</w:t>
      </w:r>
      <w:r>
        <w:rPr>
          <w:rFonts w:hint="eastAsia" w:ascii="仿宋" w:hAnsi="仿宋" w:eastAsia="仿宋" w:cs="仿宋"/>
          <w:sz w:val="28"/>
          <w:szCs w:val="28"/>
          <w:lang w:eastAsia="zh-CN"/>
        </w:rPr>
        <w:t>对企业补助</w:t>
      </w:r>
      <w:r>
        <w:rPr>
          <w:rFonts w:hint="eastAsia" w:ascii="仿宋" w:hAnsi="仿宋" w:eastAsia="仿宋" w:cs="仿宋"/>
          <w:sz w:val="28"/>
          <w:szCs w:val="28"/>
          <w:lang w:val="en-US" w:eastAsia="zh-CN"/>
        </w:rPr>
        <w:t>97万元、资本性支出1030.89万元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14:paraId="6E3A553E">
      <w:pPr>
        <w:ind w:firstLine="560"/>
        <w:rPr>
          <w:rFonts w:hint="default" w:ascii="仿宋" w:hAnsi="仿宋" w:eastAsia="仿宋" w:cs="仿宋"/>
          <w:b/>
          <w:bCs/>
          <w:kern w:val="2"/>
          <w:sz w:val="32"/>
          <w:szCs w:val="32"/>
          <w:lang w:val="en-US" w:eastAsia="zh-CN" w:bidi="ar-SA"/>
        </w:rPr>
      </w:pPr>
      <w:r>
        <w:rPr>
          <w:rFonts w:hint="eastAsia" w:ascii="仿宋" w:hAnsi="仿宋" w:eastAsia="仿宋" w:cs="仿宋"/>
          <w:sz w:val="28"/>
          <w:szCs w:val="28"/>
          <w:lang w:eastAsia="zh-CN"/>
        </w:rPr>
        <w:t>③</w:t>
      </w:r>
      <w:r>
        <w:rPr>
          <w:rFonts w:hint="eastAsia" w:ascii="仿宋" w:hAnsi="仿宋" w:eastAsia="仿宋" w:cs="仿宋"/>
          <w:sz w:val="28"/>
          <w:szCs w:val="28"/>
          <w:lang w:val="en-US" w:eastAsia="zh-CN"/>
        </w:rPr>
        <w:t>我镇项目资金严格按项目用途使用，严把验收质量关，</w:t>
      </w:r>
      <w:r>
        <w:rPr>
          <w:rFonts w:hint="eastAsia" w:ascii="仿宋" w:hAnsi="仿宋" w:eastAsia="仿宋" w:cs="仿宋"/>
          <w:sz w:val="28"/>
          <w:szCs w:val="28"/>
          <w:lang w:eastAsia="zh-CN"/>
        </w:rPr>
        <w:t>经得起上级部门的监督检查。</w:t>
      </w:r>
    </w:p>
    <w:p w14:paraId="6FF5EC7D">
      <w:pPr>
        <w:numPr>
          <w:ilvl w:val="0"/>
          <w:numId w:val="3"/>
        </w:numPr>
        <w:ind w:left="0" w:leftChars="0" w:firstLine="640" w:firstLineChars="200"/>
        <w:outlineLvl w:val="1"/>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3565D01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1、“三公”经费使用情况：全年预算数22.18万元，实际支出17.98万元，其中，14.48万元为公务用车运行维护费，3.5万元为公务接待费，“三公”经费完成年初预算数的81.06%。</w:t>
      </w:r>
    </w:p>
    <w:p w14:paraId="3CD3AE7E">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2、“三公”经费管理情况：根据单位内财务管理制度，公务用车实行审批制度，公务接待费实行公函和审批制度，先审批后实施。“三公”经费严格控制并按季度在政府网站公开公示，由于控制得力，2024年度“三公”经费同上年度相比，减少4.2万元，减幅18.94%。</w:t>
      </w:r>
    </w:p>
    <w:p w14:paraId="67F9A324">
      <w:pPr>
        <w:pStyle w:val="6"/>
        <w:ind w:firstLine="560" w:firstLineChars="200"/>
        <w:outlineLvl w:val="0"/>
        <w:rPr>
          <w:rFonts w:hint="eastAsia" w:ascii="黑体" w:hAnsi="黑体" w:eastAsia="黑体" w:cs="黑体"/>
          <w:b/>
          <w:bCs/>
          <w:lang w:eastAsia="zh-CN"/>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lang w:eastAsia="zh-CN"/>
        </w:rPr>
        <w:t>政府性基金预算支出情况</w:t>
      </w:r>
    </w:p>
    <w:p w14:paraId="11A779BC">
      <w:pPr>
        <w:numPr>
          <w:ilvl w:val="0"/>
          <w:numId w:val="0"/>
        </w:numPr>
        <w:shd w:val="clear" w:color="auto" w:fill="FFFFFF"/>
        <w:spacing w:line="640" w:lineRule="exact"/>
        <w:ind w:firstLine="640" w:firstLineChars="200"/>
        <w:rPr>
          <w:rFonts w:hint="eastAsia" w:ascii="黑体" w:hAnsi="黑体" w:eastAsia="黑体" w:cs="黑体"/>
          <w:b/>
          <w:bCs/>
          <w:sz w:val="32"/>
          <w:szCs w:val="32"/>
          <w:shd w:val="clear" w:color="auto" w:fill="FFFFFF"/>
        </w:rPr>
      </w:pPr>
      <w:r>
        <w:rPr>
          <w:rFonts w:hint="eastAsia" w:ascii="仿宋" w:hAnsi="仿宋" w:eastAsia="仿宋" w:cs="仿宋"/>
          <w:spacing w:val="20"/>
          <w:sz w:val="28"/>
          <w:szCs w:val="28"/>
          <w:lang w:val="en-US" w:eastAsia="zh-CN"/>
        </w:rPr>
        <w:t>2024年</w:t>
      </w:r>
      <w:r>
        <w:rPr>
          <w:rFonts w:hint="eastAsia" w:ascii="仿宋" w:hAnsi="仿宋" w:eastAsia="仿宋" w:cs="仿宋"/>
          <w:spacing w:val="20"/>
          <w:sz w:val="28"/>
          <w:szCs w:val="28"/>
          <w:lang w:eastAsia="zh-CN"/>
        </w:rPr>
        <w:t>政府性基金预算支出</w:t>
      </w:r>
      <w:r>
        <w:rPr>
          <w:rFonts w:hint="eastAsia" w:ascii="仿宋" w:hAnsi="仿宋" w:eastAsia="仿宋" w:cs="仿宋"/>
          <w:spacing w:val="20"/>
          <w:sz w:val="28"/>
          <w:szCs w:val="28"/>
          <w:lang w:val="en-US" w:eastAsia="zh-CN"/>
        </w:rPr>
        <w:t>115万元，全部为项目专项支出。</w:t>
      </w:r>
      <w:r>
        <w:rPr>
          <w:rFonts w:hint="eastAsia" w:ascii="仿宋" w:hAnsi="仿宋" w:eastAsia="仿宋" w:cs="仿宋"/>
          <w:sz w:val="28"/>
          <w:szCs w:val="28"/>
          <w:lang w:val="en-US" w:eastAsia="zh-CN"/>
        </w:rPr>
        <w:t>按部门经济分类为:资本性支出中基础设施建设105万元、对企业补助10万元。按支出功能分类为:</w:t>
      </w:r>
      <w:r>
        <w:rPr>
          <w:rFonts w:hint="eastAsia" w:ascii="仿宋" w:hAnsi="仿宋" w:eastAsia="仿宋" w:cs="仿宋"/>
          <w:bCs/>
          <w:spacing w:val="20"/>
          <w:sz w:val="28"/>
          <w:szCs w:val="28"/>
        </w:rPr>
        <w:t>城乡社区支出</w:t>
      </w:r>
      <w:r>
        <w:rPr>
          <w:rFonts w:hint="eastAsia" w:ascii="仿宋" w:hAnsi="仿宋" w:eastAsia="仿宋" w:cs="仿宋"/>
          <w:bCs/>
          <w:spacing w:val="20"/>
          <w:sz w:val="28"/>
          <w:szCs w:val="28"/>
          <w:lang w:val="en-US" w:eastAsia="zh-CN"/>
        </w:rPr>
        <w:t>11万元、农林水支出7万元、其他</w:t>
      </w:r>
      <w:r>
        <w:rPr>
          <w:rFonts w:hint="eastAsia" w:ascii="仿宋" w:hAnsi="仿宋" w:eastAsia="仿宋" w:cs="仿宋"/>
          <w:bCs/>
          <w:sz w:val="28"/>
          <w:szCs w:val="28"/>
          <w:lang w:val="en-US" w:eastAsia="zh-CN"/>
        </w:rPr>
        <w:t>支出97万元</w:t>
      </w:r>
      <w:r>
        <w:rPr>
          <w:rFonts w:hint="eastAsia" w:ascii="仿宋" w:hAnsi="仿宋" w:eastAsia="仿宋" w:cs="仿宋"/>
          <w:spacing w:val="-2"/>
          <w:sz w:val="28"/>
          <w:szCs w:val="28"/>
          <w:lang w:val="en-US" w:eastAsia="zh-CN"/>
        </w:rPr>
        <w:t>。</w:t>
      </w:r>
      <w:r>
        <w:rPr>
          <w:rFonts w:hint="eastAsia" w:ascii="仿宋" w:hAnsi="仿宋" w:eastAsia="仿宋" w:cs="仿宋"/>
          <w:sz w:val="28"/>
          <w:szCs w:val="28"/>
          <w:lang w:eastAsia="zh-CN"/>
        </w:rPr>
        <w:t>现所有项目已完成并已验收结算，资金支付到位。</w:t>
      </w:r>
    </w:p>
    <w:p w14:paraId="4D3E47AC">
      <w:pPr>
        <w:numPr>
          <w:ilvl w:val="0"/>
          <w:numId w:val="0"/>
        </w:num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lang w:val="en-US" w:eastAsia="zh-CN"/>
        </w:rPr>
        <w:t>四、</w:t>
      </w:r>
      <w:r>
        <w:rPr>
          <w:rFonts w:hint="eastAsia" w:ascii="黑体" w:hAnsi="黑体" w:eastAsia="黑体" w:cs="黑体"/>
          <w:b/>
          <w:bCs/>
          <w:sz w:val="32"/>
          <w:szCs w:val="32"/>
          <w:shd w:val="clear" w:color="auto" w:fill="FFFFFF"/>
        </w:rPr>
        <w:t>国有资本经营预算支出情况</w:t>
      </w:r>
    </w:p>
    <w:p w14:paraId="2E7BD159">
      <w:pPr>
        <w:shd w:val="clear" w:color="auto" w:fill="FFFFFF"/>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2FC296E4">
      <w:p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654911B3">
      <w:pPr>
        <w:keepNext w:val="0"/>
        <w:keepLines w:val="0"/>
        <w:pageBreakBefore w:val="0"/>
        <w:widowControl w:val="0"/>
        <w:shd w:val="clear" w:color="auto" w:fill="FFFFFF"/>
        <w:kinsoku/>
        <w:wordWrap/>
        <w:overflowPunct/>
        <w:topLinePunct w:val="0"/>
        <w:autoSpaceDE/>
        <w:autoSpaceDN/>
        <w:bidi w:val="0"/>
        <w:adjustRightInd/>
        <w:spacing w:line="640" w:lineRule="exact"/>
        <w:ind w:left="420" w:leftChars="200"/>
        <w:textAlignment w:val="auto"/>
        <w:rPr>
          <w:rFonts w:hint="eastAsia" w:ascii="仿宋" w:hAnsi="仿宋" w:eastAsia="仿宋" w:cs="仿宋"/>
          <w:b w:val="0"/>
          <w:bCs w:val="0"/>
          <w:sz w:val="28"/>
          <w:szCs w:val="28"/>
          <w:lang w:val="en-US" w:eastAsia="zh-CN"/>
        </w:rPr>
      </w:pPr>
      <w:r>
        <w:rPr>
          <w:rFonts w:hint="eastAsia" w:ascii="宋体" w:hAnsi="宋体" w:cs="宋体"/>
          <w:sz w:val="28"/>
          <w:szCs w:val="28"/>
          <w:shd w:val="clear" w:color="auto" w:fill="FFFFFF"/>
        </w:rPr>
        <w:t xml:space="preserve"> 我单位无社会保险基金收入支出。</w:t>
      </w:r>
    </w:p>
    <w:p w14:paraId="080FBEC6">
      <w:pPr>
        <w:numPr>
          <w:ilvl w:val="0"/>
          <w:numId w:val="4"/>
        </w:num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部门整体支出绩效情况</w:t>
      </w:r>
    </w:p>
    <w:p w14:paraId="28BA000B">
      <w:pPr>
        <w:numPr>
          <w:ilvl w:val="0"/>
          <w:numId w:val="0"/>
        </w:numPr>
        <w:ind w:leftChars="200"/>
        <w:outlineLvl w:val="1"/>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（一）</w:t>
      </w:r>
      <w:r>
        <w:rPr>
          <w:rFonts w:hint="eastAsia" w:ascii="楷体_GB2312" w:hAnsi="楷体_GB2312" w:eastAsia="楷体_GB2312" w:cs="楷体_GB2312"/>
          <w:b/>
          <w:bCs/>
          <w:i w:val="0"/>
          <w:iCs w:val="0"/>
          <w:caps w:val="0"/>
          <w:color w:val="000000"/>
          <w:spacing w:val="0"/>
          <w:sz w:val="32"/>
          <w:szCs w:val="32"/>
          <w:shd w:val="clear" w:color="auto" w:fill="FFFFFF"/>
        </w:rPr>
        <w:t>综合评价结论</w:t>
      </w:r>
    </w:p>
    <w:p w14:paraId="128F0F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36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b w:val="0"/>
          <w:bCs w:val="0"/>
          <w:sz w:val="28"/>
          <w:szCs w:val="28"/>
          <w:lang w:val="en-US" w:eastAsia="zh-CN"/>
        </w:rPr>
        <w:t>经镇政府绩效评价小组评议，</w:t>
      </w:r>
      <w:r>
        <w:rPr>
          <w:rFonts w:hint="eastAsia" w:ascii="仿宋" w:hAnsi="仿宋" w:eastAsia="仿宋" w:cs="仿宋"/>
          <w:sz w:val="28"/>
          <w:szCs w:val="28"/>
          <w:shd w:val="clear" w:color="auto" w:fill="FFFFFF"/>
        </w:rPr>
        <w:t>自评结果</w:t>
      </w:r>
      <w:r>
        <w:rPr>
          <w:rFonts w:hint="eastAsia" w:ascii="仿宋" w:hAnsi="仿宋" w:eastAsia="仿宋" w:cs="仿宋"/>
          <w:sz w:val="28"/>
          <w:szCs w:val="28"/>
          <w:shd w:val="clear" w:color="auto" w:fill="FFFFFF"/>
          <w:lang w:val="en-US" w:eastAsia="zh-CN"/>
        </w:rPr>
        <w:t>如下</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全年预算执行得分</w:t>
      </w: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en-US" w:eastAsia="zh-CN"/>
        </w:rPr>
        <w:t>0</w:t>
      </w:r>
      <w:r>
        <w:rPr>
          <w:rFonts w:hint="eastAsia" w:ascii="仿宋" w:hAnsi="仿宋" w:eastAsia="仿宋" w:cs="仿宋"/>
          <w:sz w:val="28"/>
          <w:szCs w:val="28"/>
          <w:shd w:val="clear" w:color="auto" w:fill="FFFFFF"/>
        </w:rPr>
        <w:t>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标准分10分）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成本指标得分10分（标准分20分）、产出指标得分30分（标准分30分）、效益指标得分30分（标准分30分）、满意度指标得分10分（标准分10分）</w:t>
      </w:r>
      <w:r>
        <w:rPr>
          <w:rFonts w:hint="eastAsia" w:ascii="仿宋" w:hAnsi="仿宋" w:eastAsia="仿宋" w:cs="仿宋"/>
          <w:sz w:val="28"/>
          <w:szCs w:val="28"/>
          <w:shd w:val="clear" w:color="auto" w:fill="FFFFFF"/>
        </w:rPr>
        <w:t>，合计得分为</w:t>
      </w:r>
      <w:r>
        <w:rPr>
          <w:rFonts w:hint="eastAsia" w:ascii="仿宋" w:hAnsi="仿宋" w:eastAsia="仿宋" w:cs="仿宋"/>
          <w:sz w:val="28"/>
          <w:szCs w:val="28"/>
          <w:shd w:val="clear" w:color="auto" w:fill="FFFFFF"/>
          <w:lang w:val="en-US" w:eastAsia="zh-CN"/>
        </w:rPr>
        <w:t>90</w:t>
      </w:r>
      <w:r>
        <w:rPr>
          <w:rFonts w:hint="eastAsia" w:ascii="仿宋" w:hAnsi="仿宋" w:eastAsia="仿宋" w:cs="仿宋"/>
          <w:sz w:val="28"/>
          <w:szCs w:val="28"/>
          <w:shd w:val="clear" w:color="auto" w:fill="FFFFFF"/>
        </w:rPr>
        <w:t>分。评价等级为优。</w:t>
      </w:r>
    </w:p>
    <w:p w14:paraId="41EEFC93">
      <w:pPr>
        <w:numPr>
          <w:ilvl w:val="0"/>
          <w:numId w:val="0"/>
        </w:numPr>
        <w:ind w:firstLine="320" w:firstLineChars="100"/>
        <w:outlineLvl w:val="1"/>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（二）</w:t>
      </w:r>
      <w:r>
        <w:rPr>
          <w:rFonts w:hint="default" w:ascii="楷体_GB2312" w:hAnsi="楷体_GB2312" w:eastAsia="楷体_GB2312" w:cs="楷体_GB2312"/>
          <w:b/>
          <w:bCs/>
          <w:i w:val="0"/>
          <w:iCs w:val="0"/>
          <w:caps w:val="0"/>
          <w:color w:val="000000"/>
          <w:spacing w:val="0"/>
          <w:sz w:val="32"/>
          <w:szCs w:val="32"/>
          <w:shd w:val="clear" w:color="auto" w:fill="FFFFFF"/>
          <w:lang w:val="en-US" w:eastAsia="zh-CN"/>
        </w:rPr>
        <w:t>评价指标分析（或综合评价情况）</w:t>
      </w:r>
    </w:p>
    <w:p w14:paraId="7607A15E">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1、年度总体目标的设定及完成情况</w:t>
      </w:r>
    </w:p>
    <w:p w14:paraId="3F8E9D97">
      <w:pPr>
        <w:ind w:firstLine="560" w:firstLineChars="200"/>
        <w:rPr>
          <w:rFonts w:hint="default" w:ascii="仿宋" w:hAnsi="仿宋" w:eastAsia="仿宋" w:cs="仿宋"/>
          <w:spacing w:val="0"/>
          <w:sz w:val="28"/>
          <w:szCs w:val="28"/>
          <w:lang w:val="en-US" w:eastAsia="zh-CN"/>
        </w:rPr>
      </w:pPr>
      <w:r>
        <w:rPr>
          <w:rFonts w:hint="eastAsia" w:ascii="仿宋" w:hAnsi="仿宋" w:eastAsia="仿宋" w:cs="仿宋"/>
          <w:sz w:val="28"/>
          <w:szCs w:val="28"/>
          <w:shd w:val="clear" w:color="auto" w:fill="FFFFFF"/>
          <w:lang w:val="en-US" w:eastAsia="zh-CN"/>
        </w:rPr>
        <w:t>（1）设定年度总体目标：根据镇政府的职能职责，在全年预算收支范围内设定2024年年度总体预期目标：</w:t>
      </w:r>
      <w:r>
        <w:rPr>
          <w:rFonts w:hint="eastAsia" w:ascii="仿宋" w:hAnsi="仿宋" w:eastAsia="仿宋" w:cs="仿宋"/>
          <w:spacing w:val="0"/>
          <w:sz w:val="28"/>
          <w:szCs w:val="28"/>
          <w:lang w:val="en-US" w:eastAsia="zh-CN"/>
        </w:rPr>
        <w:t>确保政府部门工作正常运转，人员经费及时足额发放。坚定理想信念，紧扣“一个定位”坚持党建引领，构建基层治理新格局。</w:t>
      </w:r>
      <w:r>
        <w:rPr>
          <w:rFonts w:hint="default" w:ascii="仿宋" w:hAnsi="仿宋" w:eastAsia="仿宋" w:cs="仿宋"/>
          <w:spacing w:val="0"/>
          <w:sz w:val="28"/>
          <w:szCs w:val="28"/>
          <w:lang w:val="en-US" w:eastAsia="zh-CN"/>
        </w:rPr>
        <w:t>坚持产业带动，培育经济发展新引擎</w:t>
      </w:r>
      <w:r>
        <w:rPr>
          <w:rFonts w:hint="eastAsia" w:ascii="仿宋" w:hAnsi="仿宋" w:eastAsia="仿宋" w:cs="仿宋"/>
          <w:spacing w:val="0"/>
          <w:sz w:val="28"/>
          <w:szCs w:val="28"/>
          <w:lang w:val="en-US" w:eastAsia="zh-CN"/>
        </w:rPr>
        <w:t>。强化环境治理，焕发美丽龙潭新面貌。聚焦民生实事，统筹开创工作新局面。</w:t>
      </w:r>
    </w:p>
    <w:p w14:paraId="05F60011">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shd w:val="clear" w:color="auto" w:fill="FFFFFF"/>
          <w:lang w:val="en-US" w:eastAsia="zh-CN"/>
        </w:rPr>
        <w:t>（2）年度总体目标实际完成情况：从全年预算执行情况来看，完成了年度总体预期目标，体现在：</w:t>
      </w:r>
      <w:r>
        <w:rPr>
          <w:rFonts w:hint="eastAsia" w:ascii="仿宋" w:hAnsi="仿宋" w:eastAsia="仿宋" w:cs="仿宋"/>
          <w:color w:val="000000"/>
          <w:kern w:val="0"/>
          <w:sz w:val="28"/>
          <w:szCs w:val="28"/>
          <w:lang w:val="en-US" w:eastAsia="zh-CN"/>
        </w:rPr>
        <w:t>镇政府各项工作运转正常，人员经费及时足额发放；</w:t>
      </w:r>
      <w:r>
        <w:rPr>
          <w:rFonts w:hint="eastAsia" w:ascii="仿宋" w:hAnsi="仿宋" w:eastAsia="仿宋" w:cs="仿宋"/>
          <w:spacing w:val="0"/>
          <w:sz w:val="28"/>
          <w:szCs w:val="28"/>
          <w:lang w:val="en-US" w:eastAsia="zh-CN"/>
        </w:rPr>
        <w:t>紧扣龙潭城镇建设的定位，</w:t>
      </w:r>
      <w:r>
        <w:rPr>
          <w:rFonts w:hint="eastAsia" w:ascii="仿宋" w:hAnsi="仿宋" w:eastAsia="仿宋" w:cs="仿宋"/>
          <w:sz w:val="28"/>
          <w:szCs w:val="28"/>
          <w:lang w:val="en-US" w:eastAsia="zh-CN"/>
        </w:rPr>
        <w:t>城镇品位全面提升，功能布局日益完善，</w:t>
      </w:r>
      <w:r>
        <w:rPr>
          <w:rFonts w:hint="eastAsia" w:ascii="仿宋" w:hAnsi="仿宋" w:eastAsia="仿宋" w:cs="仿宋"/>
          <w:color w:val="000000"/>
          <w:sz w:val="28"/>
          <w:szCs w:val="28"/>
          <w:lang w:val="en-US" w:eastAsia="zh-CN"/>
        </w:rPr>
        <w:t>城镇秩序面貌焕然一新，</w:t>
      </w:r>
      <w:r>
        <w:rPr>
          <w:rFonts w:hint="eastAsia" w:ascii="仿宋" w:hAnsi="仿宋" w:eastAsia="仿宋" w:cs="仿宋"/>
          <w:b w:val="0"/>
          <w:bCs w:val="0"/>
          <w:color w:val="000000"/>
          <w:kern w:val="2"/>
          <w:sz w:val="28"/>
          <w:szCs w:val="28"/>
          <w:lang w:val="en-US" w:eastAsia="zh-CN" w:bidi="ar-SA"/>
        </w:rPr>
        <w:t>乡村活力满满</w:t>
      </w:r>
      <w:r>
        <w:rPr>
          <w:rFonts w:hint="eastAsia" w:ascii="Times New Roman" w:hAnsi="Times New Roman" w:eastAsia="仿宋_GB2312" w:cs="Times New Roman"/>
          <w:color w:val="000000"/>
          <w:sz w:val="32"/>
          <w:szCs w:val="32"/>
          <w:lang w:val="en-US" w:eastAsia="zh-CN"/>
        </w:rPr>
        <w:t>；</w:t>
      </w:r>
      <w:r>
        <w:rPr>
          <w:rFonts w:hint="eastAsia" w:ascii="仿宋" w:hAnsi="仿宋" w:eastAsia="仿宋" w:cs="仿宋"/>
          <w:b w:val="0"/>
          <w:bCs w:val="0"/>
          <w:color w:val="000000"/>
          <w:kern w:val="2"/>
          <w:sz w:val="28"/>
          <w:szCs w:val="28"/>
          <w:lang w:val="en-US" w:eastAsia="zh-CN" w:bidi="ar-SA"/>
        </w:rPr>
        <w:t>做大做强山银花产业，</w:t>
      </w:r>
      <w:r>
        <w:rPr>
          <w:rFonts w:hint="eastAsia" w:ascii="仿宋" w:hAnsi="仿宋" w:eastAsia="仿宋" w:cs="仿宋"/>
          <w:b w:val="0"/>
          <w:bCs w:val="0"/>
          <w:spacing w:val="0"/>
          <w:sz w:val="28"/>
          <w:szCs w:val="28"/>
          <w:lang w:val="en-US" w:eastAsia="zh-CN"/>
        </w:rPr>
        <w:t>培育经济发展新引擎</w:t>
      </w:r>
      <w:r>
        <w:rPr>
          <w:rFonts w:hint="eastAsia" w:ascii="仿宋" w:hAnsi="仿宋" w:eastAsia="仿宋" w:cs="仿宋"/>
          <w:spacing w:val="0"/>
          <w:sz w:val="28"/>
          <w:szCs w:val="28"/>
          <w:lang w:val="en-US" w:eastAsia="zh-CN"/>
        </w:rPr>
        <w:t>；</w:t>
      </w:r>
      <w:r>
        <w:rPr>
          <w:rFonts w:hint="eastAsia" w:ascii="仿宋" w:hAnsi="仿宋" w:eastAsia="仿宋" w:cs="仿宋"/>
          <w:color w:val="000000"/>
          <w:kern w:val="0"/>
          <w:sz w:val="28"/>
          <w:szCs w:val="28"/>
          <w:lang w:val="en-US" w:eastAsia="zh-CN"/>
        </w:rPr>
        <w:t>基层党建工作、社会治安综合治理工作运行平稳，各项惠民工作群众满意度较高。</w:t>
      </w:r>
    </w:p>
    <w:p w14:paraId="1661BE14">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2、预算配置及预算执行情况</w:t>
      </w:r>
    </w:p>
    <w:p w14:paraId="34EB9FCD">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（1）预算配置：根据《溆浦县财政局关于编制2024年部门预算的通知》（溆财预【2023】25号）精神，编制了2024年部门预算。2024年全年预算数1514.93万元，其中：基本支出1400.78万元、项目支出114.15万元。</w:t>
      </w:r>
      <w:r>
        <w:rPr>
          <w:rFonts w:hint="eastAsia" w:ascii="仿宋" w:hAnsi="仿宋" w:eastAsia="仿宋" w:cs="仿宋"/>
          <w:b/>
          <w:bCs/>
          <w:color w:val="000000"/>
          <w:kern w:val="0"/>
          <w:sz w:val="28"/>
          <w:szCs w:val="28"/>
          <w:lang w:val="en-US" w:eastAsia="zh-CN"/>
        </w:rPr>
        <w:t xml:space="preserve">    </w:t>
      </w:r>
    </w:p>
    <w:p w14:paraId="67D5DF59">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（2）预算执行：2024年全年预算执行数为3665.71万元，其中：基本支出</w:t>
      </w:r>
      <w:r>
        <w:rPr>
          <w:rFonts w:hint="eastAsia" w:ascii="仿宋" w:hAnsi="仿宋" w:eastAsia="仿宋" w:cs="仿宋"/>
          <w:color w:val="auto"/>
          <w:sz w:val="28"/>
          <w:szCs w:val="28"/>
          <w:lang w:val="en-US" w:eastAsia="zh-CN"/>
        </w:rPr>
        <w:t>2533.82</w:t>
      </w:r>
      <w:r>
        <w:rPr>
          <w:rFonts w:hint="eastAsia" w:ascii="仿宋" w:hAnsi="仿宋" w:eastAsia="仿宋" w:cs="仿宋"/>
          <w:color w:val="auto"/>
          <w:sz w:val="28"/>
          <w:szCs w:val="28"/>
          <w:shd w:val="clear" w:color="auto" w:fill="FFFFFF"/>
          <w:lang w:val="en-US" w:eastAsia="zh-CN"/>
        </w:rPr>
        <w:t>万元、项目支出1131.89元。标准分10分，自评得分10分。</w:t>
      </w:r>
    </w:p>
    <w:p w14:paraId="0F61ECAB">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3、预算管理情况 </w:t>
      </w:r>
    </w:p>
    <w:p w14:paraId="55355D07">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（1）按要求编制预算：根据溆财预【2023】25号文件精神，结合我镇实际情况，经镇党委、政府、人大会议同意，编制了2024年度部门预算。</w:t>
      </w:r>
    </w:p>
    <w:p w14:paraId="1D26339F">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（2）预算公开：年度预算批复后，及时向镇政府、党委、人大汇报，按时在政府网站上公开部门预算。</w:t>
      </w:r>
    </w:p>
    <w:p w14:paraId="616AB554">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shd w:val="clear" w:color="auto" w:fill="FFFFFF"/>
          <w:lang w:val="en-US" w:eastAsia="zh-CN"/>
        </w:rPr>
        <w:t>（3）严格执行预算：</w:t>
      </w:r>
      <w:r>
        <w:rPr>
          <w:rFonts w:hint="eastAsia" w:ascii="仿宋" w:hAnsi="仿宋" w:eastAsia="仿宋" w:cs="仿宋"/>
          <w:sz w:val="28"/>
          <w:szCs w:val="28"/>
          <w:lang w:eastAsia="zh-CN"/>
        </w:rPr>
        <w:t>按季度编制预算执行情况表，超过按时间按进度比例的经费支出，分析其成因，为下季度预算支出提供参考依据，同时基本支出情况按季度在政府网站上公示，定期向镇人大报告预算执行情况。</w:t>
      </w:r>
    </w:p>
    <w:p w14:paraId="49B4AF47">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4）年度预算执行分析及决算公开：</w:t>
      </w:r>
      <w:r>
        <w:rPr>
          <w:rFonts w:hint="eastAsia" w:ascii="仿宋" w:hAnsi="仿宋" w:eastAsia="仿宋" w:cs="仿宋"/>
          <w:sz w:val="28"/>
          <w:szCs w:val="28"/>
          <w:lang w:eastAsia="zh-CN"/>
        </w:rPr>
        <w:t>预算年度终了，对年度预算执行情况进行全面分析，为下年度预算编制提供参考资料，对上级批复的部门决算，按时在政府网站上公开。</w:t>
      </w:r>
    </w:p>
    <w:p w14:paraId="1C6A98EB">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4、资产管理情况</w:t>
      </w:r>
      <w:r>
        <w:rPr>
          <w:rFonts w:hint="eastAsia" w:ascii="仿宋" w:hAnsi="仿宋" w:eastAsia="仿宋" w:cs="仿宋"/>
          <w:b/>
          <w:bCs/>
          <w:color w:val="FF0000"/>
          <w:sz w:val="28"/>
          <w:szCs w:val="28"/>
          <w:shd w:val="clear" w:color="auto" w:fill="FFFFFF"/>
          <w:lang w:val="en-US" w:eastAsia="zh-CN"/>
        </w:rPr>
        <w:t xml:space="preserve"> </w:t>
      </w:r>
    </w:p>
    <w:p w14:paraId="2F5AA3EE">
      <w:pPr>
        <w:pStyle w:val="16"/>
        <w:spacing w:before="120" w:line="396" w:lineRule="auto"/>
        <w:ind w:left="20" w:firstLine="596"/>
        <w:rPr>
          <w:rFonts w:ascii="仿宋" w:hAnsi="仿宋" w:eastAsia="仿宋" w:cs="仿宋"/>
          <w:color w:val="auto"/>
          <w:spacing w:val="8"/>
          <w:sz w:val="29"/>
          <w:szCs w:val="29"/>
        </w:rPr>
      </w:pPr>
      <w:r>
        <w:rPr>
          <w:rFonts w:hint="eastAsia" w:ascii="仿宋" w:hAnsi="仿宋" w:eastAsia="仿宋" w:cs="仿宋"/>
          <w:color w:val="auto"/>
          <w:sz w:val="28"/>
          <w:szCs w:val="28"/>
          <w:shd w:val="clear" w:color="auto" w:fill="FFFFFF"/>
        </w:rPr>
        <w:t>截至202</w:t>
      </w:r>
      <w:r>
        <w:rPr>
          <w:rFonts w:hint="eastAsia" w:ascii="仿宋" w:hAnsi="仿宋" w:eastAsia="仿宋" w:cs="仿宋"/>
          <w:color w:val="auto"/>
          <w:sz w:val="28"/>
          <w:szCs w:val="28"/>
          <w:shd w:val="clear" w:color="auto" w:fill="FFFFFF"/>
          <w:lang w:val="en-US" w:eastAsia="zh-CN"/>
        </w:rPr>
        <w:t>4</w:t>
      </w:r>
      <w:r>
        <w:rPr>
          <w:rFonts w:hint="eastAsia" w:ascii="仿宋" w:hAnsi="仿宋" w:eastAsia="仿宋" w:cs="仿宋"/>
          <w:color w:val="auto"/>
          <w:sz w:val="28"/>
          <w:szCs w:val="28"/>
          <w:shd w:val="clear" w:color="auto" w:fill="FFFFFF"/>
        </w:rPr>
        <w:t>年12月31日，固定资产净值</w:t>
      </w:r>
      <w:r>
        <w:rPr>
          <w:rFonts w:hint="eastAsia" w:ascii="仿宋" w:hAnsi="仿宋" w:eastAsia="仿宋" w:cs="仿宋"/>
          <w:color w:val="auto"/>
          <w:sz w:val="28"/>
          <w:szCs w:val="28"/>
          <w:shd w:val="clear" w:color="auto" w:fill="FFFFFF"/>
          <w:lang w:val="en-US" w:eastAsia="zh-CN"/>
        </w:rPr>
        <w:t>204.90</w:t>
      </w:r>
      <w:r>
        <w:rPr>
          <w:rFonts w:hint="eastAsia" w:ascii="仿宋" w:hAnsi="仿宋" w:eastAsia="仿宋" w:cs="仿宋"/>
          <w:color w:val="auto"/>
          <w:sz w:val="28"/>
          <w:szCs w:val="28"/>
          <w:shd w:val="clear" w:color="auto" w:fill="FFFFFF"/>
        </w:rPr>
        <w:t>万元</w:t>
      </w:r>
      <w:r>
        <w:rPr>
          <w:rFonts w:hint="eastAsia" w:ascii="仿宋" w:hAnsi="仿宋" w:eastAsia="仿宋" w:cs="仿宋"/>
          <w:color w:val="auto"/>
          <w:sz w:val="28"/>
          <w:szCs w:val="28"/>
          <w:shd w:val="clear" w:color="auto" w:fill="FFFFFF"/>
          <w:lang w:eastAsia="zh-CN"/>
        </w:rPr>
        <w:t>，当</w:t>
      </w:r>
      <w:r>
        <w:rPr>
          <w:rFonts w:hint="eastAsia" w:ascii="仿宋" w:hAnsi="仿宋" w:eastAsia="仿宋" w:cs="仿宋"/>
          <w:color w:val="auto"/>
          <w:sz w:val="28"/>
          <w:szCs w:val="28"/>
          <w:shd w:val="clear" w:color="auto" w:fill="FFFFFF"/>
        </w:rPr>
        <w:t>年新增固定资产</w:t>
      </w:r>
      <w:r>
        <w:rPr>
          <w:rFonts w:hint="eastAsia" w:ascii="仿宋" w:hAnsi="仿宋" w:eastAsia="仿宋" w:cs="仿宋"/>
          <w:color w:val="auto"/>
          <w:sz w:val="28"/>
          <w:szCs w:val="28"/>
          <w:shd w:val="clear" w:color="auto" w:fill="FFFFFF"/>
          <w:lang w:val="en-US" w:eastAsia="zh-CN"/>
        </w:rPr>
        <w:t>241.85万元，当年</w:t>
      </w:r>
      <w:r>
        <w:rPr>
          <w:rFonts w:ascii="仿宋" w:hAnsi="仿宋" w:eastAsia="仿宋" w:cs="仿宋"/>
          <w:color w:val="auto"/>
          <w:spacing w:val="8"/>
          <w:sz w:val="29"/>
          <w:szCs w:val="29"/>
        </w:rPr>
        <w:t>固定资产原值减少418</w:t>
      </w:r>
      <w:r>
        <w:rPr>
          <w:rFonts w:hint="eastAsia" w:ascii="仿宋" w:hAnsi="仿宋" w:eastAsia="仿宋" w:cs="仿宋"/>
          <w:color w:val="auto"/>
          <w:spacing w:val="8"/>
          <w:sz w:val="29"/>
          <w:szCs w:val="29"/>
          <w:lang w:val="en-US" w:eastAsia="zh-CN"/>
        </w:rPr>
        <w:t>.</w:t>
      </w:r>
      <w:r>
        <w:rPr>
          <w:rFonts w:ascii="仿宋" w:hAnsi="仿宋" w:eastAsia="仿宋" w:cs="仿宋"/>
          <w:color w:val="auto"/>
          <w:spacing w:val="8"/>
          <w:sz w:val="29"/>
          <w:szCs w:val="29"/>
        </w:rPr>
        <w:t>79</w:t>
      </w:r>
      <w:r>
        <w:rPr>
          <w:rFonts w:hint="eastAsia" w:ascii="仿宋" w:hAnsi="仿宋" w:eastAsia="仿宋" w:cs="仿宋"/>
          <w:color w:val="auto"/>
          <w:spacing w:val="8"/>
          <w:sz w:val="29"/>
          <w:szCs w:val="29"/>
          <w:lang w:val="en-US" w:eastAsia="zh-CN"/>
        </w:rPr>
        <w:t>万</w:t>
      </w:r>
      <w:r>
        <w:rPr>
          <w:rFonts w:ascii="仿宋" w:hAnsi="仿宋" w:eastAsia="仿宋" w:cs="仿宋"/>
          <w:color w:val="auto"/>
          <w:spacing w:val="8"/>
          <w:sz w:val="29"/>
          <w:szCs w:val="29"/>
        </w:rPr>
        <w:t>元</w:t>
      </w:r>
      <w:r>
        <w:rPr>
          <w:rFonts w:hint="eastAsia" w:ascii="仿宋" w:hAnsi="仿宋" w:eastAsia="仿宋" w:cs="仿宋"/>
          <w:color w:val="auto"/>
          <w:spacing w:val="8"/>
          <w:sz w:val="29"/>
          <w:szCs w:val="29"/>
          <w:lang w:eastAsia="zh-CN"/>
        </w:rPr>
        <w:t>，主要是</w:t>
      </w:r>
      <w:r>
        <w:rPr>
          <w:rFonts w:ascii="仿宋" w:hAnsi="仿宋" w:eastAsia="仿宋" w:cs="仿宋"/>
          <w:color w:val="auto"/>
          <w:spacing w:val="8"/>
          <w:sz w:val="29"/>
          <w:szCs w:val="29"/>
        </w:rPr>
        <w:t>本年将原大华乡政府公租房205</w:t>
      </w:r>
      <w:r>
        <w:rPr>
          <w:rFonts w:hint="eastAsia" w:ascii="仿宋" w:hAnsi="仿宋" w:eastAsia="仿宋" w:cs="仿宋"/>
          <w:color w:val="auto"/>
          <w:spacing w:val="8"/>
          <w:sz w:val="29"/>
          <w:szCs w:val="29"/>
          <w:lang w:val="en-US" w:eastAsia="zh-CN"/>
        </w:rPr>
        <w:t>.</w:t>
      </w:r>
      <w:r>
        <w:rPr>
          <w:rFonts w:ascii="仿宋" w:hAnsi="仿宋" w:eastAsia="仿宋" w:cs="仿宋"/>
          <w:color w:val="auto"/>
          <w:spacing w:val="8"/>
          <w:sz w:val="29"/>
          <w:szCs w:val="29"/>
        </w:rPr>
        <w:t>08</w:t>
      </w:r>
      <w:r>
        <w:rPr>
          <w:rFonts w:hint="eastAsia" w:ascii="仿宋" w:hAnsi="仿宋" w:eastAsia="仿宋" w:cs="仿宋"/>
          <w:color w:val="auto"/>
          <w:spacing w:val="8"/>
          <w:sz w:val="29"/>
          <w:szCs w:val="29"/>
          <w:lang w:val="en-US" w:eastAsia="zh-CN"/>
        </w:rPr>
        <w:t>万</w:t>
      </w:r>
      <w:r>
        <w:rPr>
          <w:rFonts w:ascii="仿宋" w:hAnsi="仿宋" w:eastAsia="仿宋" w:cs="仿宋"/>
          <w:color w:val="auto"/>
          <w:spacing w:val="8"/>
          <w:sz w:val="29"/>
          <w:szCs w:val="29"/>
        </w:rPr>
        <w:t>元无偿调拨给大华学校，又将原温水乡政府公租房210</w:t>
      </w:r>
      <w:r>
        <w:rPr>
          <w:rFonts w:hint="eastAsia" w:ascii="仿宋" w:hAnsi="仿宋" w:eastAsia="仿宋" w:cs="仿宋"/>
          <w:color w:val="auto"/>
          <w:spacing w:val="8"/>
          <w:sz w:val="29"/>
          <w:szCs w:val="29"/>
          <w:lang w:val="en-US" w:eastAsia="zh-CN"/>
        </w:rPr>
        <w:t>.</w:t>
      </w:r>
      <w:r>
        <w:rPr>
          <w:rFonts w:ascii="仿宋" w:hAnsi="仿宋" w:eastAsia="仿宋" w:cs="仿宋"/>
          <w:color w:val="auto"/>
          <w:spacing w:val="8"/>
          <w:sz w:val="29"/>
          <w:szCs w:val="29"/>
        </w:rPr>
        <w:t>47</w:t>
      </w:r>
      <w:r>
        <w:rPr>
          <w:rFonts w:hint="eastAsia" w:ascii="仿宋" w:hAnsi="仿宋" w:eastAsia="仿宋" w:cs="仿宋"/>
          <w:color w:val="auto"/>
          <w:spacing w:val="8"/>
          <w:sz w:val="29"/>
          <w:szCs w:val="29"/>
          <w:lang w:val="en-US" w:eastAsia="zh-CN"/>
        </w:rPr>
        <w:t>万</w:t>
      </w:r>
      <w:r>
        <w:rPr>
          <w:rFonts w:ascii="仿宋" w:hAnsi="仿宋" w:eastAsia="仿宋" w:cs="仿宋"/>
          <w:color w:val="auto"/>
          <w:spacing w:val="8"/>
          <w:sz w:val="29"/>
          <w:szCs w:val="29"/>
        </w:rPr>
        <w:t>元无偿调拨给温水学校，无偿调拨电脑2</w:t>
      </w:r>
      <w:r>
        <w:rPr>
          <w:rFonts w:hint="eastAsia" w:ascii="仿宋" w:hAnsi="仿宋" w:eastAsia="仿宋" w:cs="仿宋"/>
          <w:color w:val="auto"/>
          <w:spacing w:val="8"/>
          <w:sz w:val="29"/>
          <w:szCs w:val="29"/>
          <w:lang w:val="en-US" w:eastAsia="zh-CN"/>
        </w:rPr>
        <w:t>.</w:t>
      </w:r>
      <w:r>
        <w:rPr>
          <w:rFonts w:ascii="仿宋" w:hAnsi="仿宋" w:eastAsia="仿宋" w:cs="仿宋"/>
          <w:color w:val="auto"/>
          <w:spacing w:val="8"/>
          <w:sz w:val="29"/>
          <w:szCs w:val="29"/>
        </w:rPr>
        <w:t>54</w:t>
      </w:r>
      <w:r>
        <w:rPr>
          <w:rFonts w:hint="eastAsia" w:ascii="仿宋" w:hAnsi="仿宋" w:eastAsia="仿宋" w:cs="仿宋"/>
          <w:color w:val="auto"/>
          <w:spacing w:val="8"/>
          <w:sz w:val="29"/>
          <w:szCs w:val="29"/>
          <w:lang w:val="en-US" w:eastAsia="zh-CN"/>
        </w:rPr>
        <w:t>万</w:t>
      </w:r>
      <w:r>
        <w:rPr>
          <w:rFonts w:ascii="仿宋" w:hAnsi="仿宋" w:eastAsia="仿宋" w:cs="仿宋"/>
          <w:color w:val="auto"/>
          <w:spacing w:val="8"/>
          <w:sz w:val="29"/>
          <w:szCs w:val="29"/>
        </w:rPr>
        <w:t>元，报废电脑资产</w:t>
      </w:r>
      <w:r>
        <w:rPr>
          <w:rFonts w:hint="eastAsia" w:ascii="仿宋" w:hAnsi="仿宋" w:eastAsia="仿宋" w:cs="仿宋"/>
          <w:color w:val="auto"/>
          <w:spacing w:val="8"/>
          <w:sz w:val="29"/>
          <w:szCs w:val="29"/>
          <w:lang w:val="en-US" w:eastAsia="zh-CN"/>
        </w:rPr>
        <w:t>0.</w:t>
      </w:r>
      <w:r>
        <w:rPr>
          <w:rFonts w:ascii="仿宋" w:hAnsi="仿宋" w:eastAsia="仿宋" w:cs="仿宋"/>
          <w:color w:val="auto"/>
          <w:spacing w:val="8"/>
          <w:sz w:val="29"/>
          <w:szCs w:val="29"/>
        </w:rPr>
        <w:t>7</w:t>
      </w:r>
      <w:r>
        <w:rPr>
          <w:rFonts w:hint="eastAsia" w:ascii="仿宋" w:hAnsi="仿宋" w:eastAsia="仿宋" w:cs="仿宋"/>
          <w:color w:val="auto"/>
          <w:spacing w:val="8"/>
          <w:sz w:val="29"/>
          <w:szCs w:val="29"/>
          <w:lang w:val="en-US" w:eastAsia="zh-CN"/>
        </w:rPr>
        <w:t>万</w:t>
      </w:r>
      <w:r>
        <w:rPr>
          <w:rFonts w:ascii="仿宋" w:hAnsi="仿宋" w:eastAsia="仿宋" w:cs="仿宋"/>
          <w:color w:val="auto"/>
          <w:spacing w:val="8"/>
          <w:sz w:val="29"/>
          <w:szCs w:val="29"/>
        </w:rPr>
        <w:t>元。</w:t>
      </w:r>
    </w:p>
    <w:p w14:paraId="06B0A0DE">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无形资产净值0万元，当年未新增无形资产</w:t>
      </w:r>
      <w:r>
        <w:rPr>
          <w:rFonts w:hint="eastAsia" w:ascii="仿宋" w:hAnsi="仿宋" w:eastAsia="仿宋" w:cs="仿宋"/>
          <w:sz w:val="28"/>
          <w:szCs w:val="28"/>
          <w:shd w:val="clear" w:color="auto" w:fill="FFFFFF"/>
          <w:lang w:eastAsia="zh-CN"/>
        </w:rPr>
        <w:t>。　</w:t>
      </w:r>
    </w:p>
    <w:p w14:paraId="42443A95">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outlineLvl w:val="1"/>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shd w:val="clear" w:color="auto" w:fill="FFFFFF"/>
          <w:lang w:val="en-US" w:eastAsia="zh-CN"/>
        </w:rPr>
        <w:t>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2C8398EC">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w:t>
      </w:r>
    </w:p>
    <w:p w14:paraId="3E3A0522">
      <w:pPr>
        <w:ind w:firstLine="280" w:firstLineChars="100"/>
        <w:outlineLvl w:val="1"/>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21647A24">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固定资产的处置管理。固定资产的处置，对其占有、使用的固定资产进行产权转让及注销产权的一种行为，包括无偿调出、出售、盘亏、报废、报损等。处置固定资产，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向县财政局申请报告，同时所《申请处置单》，经县财政局核实后下达批复函，单位凭批复函进行资产处置，并在资产管理系统中核销资产和相关账务处理。</w:t>
      </w:r>
    </w:p>
    <w:p w14:paraId="650F062C">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全面清查，采取实物盘点与核查账务相结合方法，账账、账实核对，做到账账、账物，账表相符。管理人员变动时要及时办理实物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34C895CB">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eastAsia="仿宋"/>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4、每年定期向镇人民代表大会汇报国有资产管理情况。</w:t>
      </w:r>
    </w:p>
    <w:p w14:paraId="43B4B9AF">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5、职能职责及履职效益情况</w:t>
      </w:r>
    </w:p>
    <w:p w14:paraId="7521379A">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shd w:val="clear" w:color="auto" w:fill="FFFFFF"/>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年，根据镇年初工作规划和重点性工作，我镇较好的完成了年度工作目标。通过加强预算收支管理，不断建立健全内部管理制度，梳理内部管理流程，部门整体支出管理情况得到提升。</w:t>
      </w:r>
      <w:r>
        <w:rPr>
          <w:rFonts w:hint="eastAsia" w:ascii="仿宋" w:hAnsi="仿宋" w:eastAsia="仿宋" w:cs="仿宋"/>
          <w:sz w:val="28"/>
          <w:szCs w:val="28"/>
          <w:shd w:val="clear" w:color="auto" w:fill="FFFFFF"/>
          <w:lang w:eastAsia="zh-CN"/>
        </w:rPr>
        <w:t>现从四大绩效指标分析履职履责效益情况：</w:t>
      </w:r>
    </w:p>
    <w:p w14:paraId="743FB712">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（1）成本指标：标准分20分，自评得分10分。其中：</w:t>
      </w:r>
    </w:p>
    <w:p w14:paraId="2DA1D5F7">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①经济成本指标：2024年年度指标值为1514.93万元（基本支出1400.78万元、项目支出114.15万元），实际完成值为3665.71万元，其中：基本支出2533.82万元、项目支出1131.89元。标准分10分，按照扣分标准，自评得分0.96分。原因是年初预算编制的口径不同，乡镇只把人员经费和部分运转经费列入预算，还有上级安排的专项经费以及部分项目资金没有列入预算，所以年终决算数大于预算数。</w:t>
      </w:r>
    </w:p>
    <w:p w14:paraId="254904C3">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②社会成本指标：2024年年度指标值为0，实际完成值为0。我镇严格执行国家的各项方针政策，没有造成任何社会影响和负担，社会成本节约率为0。标准分5分，自评得分5分。</w:t>
      </w:r>
    </w:p>
    <w:p w14:paraId="00ABF1D3">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③生态环境成本指标：2024年年度指标值为0，实际完成值为0。我镇今年</w:t>
      </w:r>
      <w:r>
        <w:rPr>
          <w:rFonts w:hint="default" w:ascii="仿宋" w:hAnsi="仿宋" w:eastAsia="仿宋" w:cs="仿宋"/>
          <w:sz w:val="28"/>
          <w:szCs w:val="28"/>
          <w:shd w:val="clear" w:color="auto" w:fill="FFFFFF"/>
          <w:lang w:val="en-US" w:eastAsia="zh-CN"/>
        </w:rPr>
        <w:t>深化 “厕所革命”</w:t>
      </w:r>
      <w:r>
        <w:rPr>
          <w:rFonts w:hint="eastAsia" w:ascii="仿宋" w:hAnsi="仿宋" w:eastAsia="仿宋" w:cs="仿宋"/>
          <w:sz w:val="28"/>
          <w:szCs w:val="28"/>
          <w:shd w:val="clear" w:color="auto" w:fill="FFFFFF"/>
          <w:lang w:val="en-US" w:eastAsia="zh-CN"/>
        </w:rPr>
        <w:t>、</w:t>
      </w:r>
      <w:r>
        <w:rPr>
          <w:rFonts w:hint="default" w:ascii="仿宋" w:hAnsi="仿宋" w:eastAsia="仿宋" w:cs="仿宋"/>
          <w:sz w:val="28"/>
          <w:szCs w:val="28"/>
          <w:shd w:val="clear" w:color="auto" w:fill="FFFFFF"/>
          <w:lang w:val="en-US" w:eastAsia="zh-CN"/>
        </w:rPr>
        <w:t>清理沟渠</w:t>
      </w:r>
      <w:r>
        <w:rPr>
          <w:rFonts w:hint="eastAsia" w:ascii="仿宋" w:hAnsi="仿宋" w:eastAsia="仿宋" w:cs="仿宋"/>
          <w:sz w:val="28"/>
          <w:szCs w:val="28"/>
          <w:shd w:val="clear" w:color="auto" w:fill="FFFFFF"/>
          <w:lang w:val="en-US" w:eastAsia="zh-CN"/>
        </w:rPr>
        <w:t>、</w:t>
      </w:r>
      <w:r>
        <w:rPr>
          <w:rFonts w:hint="default" w:ascii="仿宋" w:hAnsi="仿宋" w:eastAsia="仿宋" w:cs="仿宋"/>
          <w:sz w:val="28"/>
          <w:szCs w:val="28"/>
          <w:shd w:val="clear" w:color="auto" w:fill="FFFFFF"/>
          <w:lang w:val="en-US" w:eastAsia="zh-CN"/>
        </w:rPr>
        <w:t>拆除废旧杂栋</w:t>
      </w:r>
      <w:r>
        <w:rPr>
          <w:rFonts w:hint="eastAsia" w:ascii="仿宋" w:hAnsi="仿宋" w:eastAsia="仿宋" w:cs="仿宋"/>
          <w:sz w:val="28"/>
          <w:szCs w:val="28"/>
          <w:shd w:val="clear" w:color="auto" w:fill="FFFFFF"/>
          <w:lang w:val="en-US" w:eastAsia="zh-CN"/>
        </w:rPr>
        <w:t>、</w:t>
      </w:r>
      <w:r>
        <w:rPr>
          <w:rFonts w:hint="default" w:ascii="仿宋" w:hAnsi="仿宋" w:eastAsia="仿宋" w:cs="仿宋"/>
          <w:sz w:val="28"/>
          <w:szCs w:val="28"/>
          <w:shd w:val="clear" w:color="auto" w:fill="FFFFFF"/>
          <w:lang w:val="en-US" w:eastAsia="zh-CN"/>
        </w:rPr>
        <w:t>全面围剿非法广告及“牛皮癣”</w:t>
      </w:r>
      <w:r>
        <w:rPr>
          <w:rFonts w:hint="eastAsia" w:ascii="仿宋" w:hAnsi="仿宋" w:eastAsia="仿宋" w:cs="仿宋"/>
          <w:sz w:val="28"/>
          <w:szCs w:val="28"/>
          <w:shd w:val="clear" w:color="auto" w:fill="FFFFFF"/>
          <w:lang w:val="en-US" w:eastAsia="zh-CN"/>
        </w:rPr>
        <w:t>，有效</w:t>
      </w:r>
      <w:r>
        <w:rPr>
          <w:rFonts w:hint="default" w:ascii="仿宋" w:hAnsi="仿宋" w:eastAsia="仿宋" w:cs="仿宋"/>
          <w:sz w:val="28"/>
          <w:szCs w:val="28"/>
          <w:shd w:val="clear" w:color="auto" w:fill="FFFFFF"/>
          <w:lang w:val="en-US" w:eastAsia="zh-CN"/>
        </w:rPr>
        <w:t>净化乡村</w:t>
      </w:r>
      <w:r>
        <w:rPr>
          <w:rFonts w:hint="eastAsia" w:ascii="仿宋" w:hAnsi="仿宋" w:eastAsia="仿宋" w:cs="仿宋"/>
          <w:sz w:val="28"/>
          <w:szCs w:val="28"/>
          <w:shd w:val="clear" w:color="auto" w:fill="FFFFFF"/>
          <w:lang w:val="en-US" w:eastAsia="zh-CN"/>
        </w:rPr>
        <w:t>生态环境</w:t>
      </w:r>
      <w:r>
        <w:rPr>
          <w:rFonts w:hint="default" w:ascii="仿宋" w:hAnsi="仿宋" w:eastAsia="仿宋" w:cs="仿宋"/>
          <w:sz w:val="28"/>
          <w:szCs w:val="28"/>
          <w:shd w:val="clear" w:color="auto" w:fill="FFFFFF"/>
          <w:lang w:val="en-US" w:eastAsia="zh-CN"/>
        </w:rPr>
        <w:t>，</w:t>
      </w:r>
      <w:r>
        <w:rPr>
          <w:rFonts w:hint="eastAsia" w:ascii="仿宋" w:hAnsi="仿宋" w:eastAsia="仿宋" w:cs="仿宋"/>
          <w:sz w:val="28"/>
          <w:szCs w:val="28"/>
          <w:shd w:val="clear" w:color="auto" w:fill="FFFFFF"/>
          <w:lang w:val="en-US" w:eastAsia="zh-CN"/>
        </w:rPr>
        <w:t>生态环境成本节约率为0。标准分5分，自评得分5分。</w:t>
      </w:r>
    </w:p>
    <w:p w14:paraId="5090C545">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（2）产出指标：标准分30分，自评得分30分。其中：</w:t>
      </w:r>
    </w:p>
    <w:p w14:paraId="59CB6B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数量指标：A.龙潭镇辖区三镇一乡共占地补偿400亩，圭葛公路，黄龙公路，龙温公路，龙潭镇1808线，自来水占地，停车场，三大马路占地补偿资金。牵涉占地龙潭辖区三镇一乡，占地农户600多户，占地补偿资金59.7万元。年度指标值400亩，实际完成值400亩，标准分2.5分，自评得分2.5分；B.2024年度发放遗属人员28人，年度指标值28人，实际完成值28人，补助发放及时，共发放资金20.7万元，标准分2.5分，自评得分2.5分；C.综合服务平台公租房建设项目款24万元，解决政府108人工作人员的办公场地，年度指标值108人，实际完成值108人。标准分2.5分，自评得分2.5分；D.综合服务平台公租房建设解决住宿人数50人，年度指标值50人，实际完成值50人，解决政府办公场地以及干职工生活条件,标准分2.5分，自评得分2.5分。</w:t>
      </w:r>
    </w:p>
    <w:p w14:paraId="47F20C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质量指标：各项资金严格按照资金管理规章制度，明确审批流程，使用范围和标准，加强内部审计与外部监督，按规定公开资金使用情况，做到专款专用，没有挪用，滥用，资金使用合理合规,镇政府的各项工作完成质量达标,年度指标值100%，实际完成值100%。标准分10分，自评得分10分。</w:t>
      </w:r>
    </w:p>
    <w:p w14:paraId="0E7E9A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63" w:afterLines="2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③时效指标：完成及时性，年度指标值1，实际完成值1，镇政府各项工作按时完成，没有拖延的情况。标准分10分，自评得分10分。</w:t>
      </w:r>
    </w:p>
    <w:p w14:paraId="2D5A38C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63" w:afterLines="20" w:afterAutospacing="0" w:line="360" w:lineRule="auto"/>
        <w:ind w:right="0" w:firstLine="280" w:firstLineChars="1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（3）效益指标：标准分30分，自评得分30分。其中：</w:t>
      </w:r>
    </w:p>
    <w:p w14:paraId="08C405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63" w:afterLines="2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①产业带动：促进经济发展，年度指标值“效果明显”，实际完成值“效果明显”。我镇大力发展农业基础设施建设，为农村经济发展提供了保障，</w:t>
      </w:r>
      <w:r>
        <w:rPr>
          <w:rFonts w:hint="eastAsia" w:ascii="仿宋" w:hAnsi="仿宋" w:eastAsia="仿宋" w:cs="仿宋"/>
          <w:b w:val="0"/>
          <w:bCs w:val="0"/>
          <w:color w:val="000000"/>
          <w:kern w:val="2"/>
          <w:sz w:val="28"/>
          <w:szCs w:val="28"/>
          <w:lang w:val="en-US" w:eastAsia="zh-CN" w:bidi="ar-SA"/>
        </w:rPr>
        <w:t>全力打造以山银花为主的中药材全产业链，全面</w:t>
      </w:r>
      <w:r>
        <w:rPr>
          <w:rFonts w:hint="eastAsia" w:ascii="仿宋" w:hAnsi="仿宋" w:eastAsia="仿宋" w:cs="仿宋"/>
          <w:sz w:val="28"/>
          <w:szCs w:val="28"/>
          <w:shd w:val="clear" w:color="auto" w:fill="FFFFFF"/>
          <w:lang w:val="en-US" w:eastAsia="zh-CN"/>
        </w:rPr>
        <w:t>带动龙潭经济发展，标准分5分，自评得分5分。</w:t>
      </w:r>
    </w:p>
    <w:p w14:paraId="1FD970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②加强基层治理：保障政府的正常运转，年度指标值“效果明显”，实际完成值“效果明显”。</w:t>
      </w:r>
      <w:r>
        <w:rPr>
          <w:rFonts w:hint="eastAsia" w:ascii="仿宋" w:hAnsi="仿宋" w:eastAsia="仿宋" w:cs="仿宋"/>
          <w:color w:val="auto"/>
          <w:sz w:val="28"/>
          <w:szCs w:val="28"/>
          <w:shd w:val="clear" w:color="auto" w:fill="FFFFFF"/>
          <w:lang w:val="en-US" w:eastAsia="zh-CN"/>
        </w:rPr>
        <w:t>全年预算数为</w:t>
      </w:r>
      <w:r>
        <w:rPr>
          <w:rFonts w:hint="eastAsia" w:ascii="仿宋" w:hAnsi="仿宋" w:eastAsia="仿宋" w:cs="仿宋"/>
          <w:b w:val="0"/>
          <w:bCs w:val="0"/>
          <w:color w:val="auto"/>
          <w:kern w:val="0"/>
          <w:sz w:val="28"/>
          <w:szCs w:val="28"/>
          <w:lang w:val="en-US" w:eastAsia="zh-CN"/>
        </w:rPr>
        <w:t>1514.93</w:t>
      </w:r>
      <w:r>
        <w:rPr>
          <w:rFonts w:hint="eastAsia" w:ascii="仿宋" w:hAnsi="仿宋" w:eastAsia="仿宋" w:cs="仿宋"/>
          <w:color w:val="auto"/>
          <w:sz w:val="28"/>
          <w:szCs w:val="28"/>
          <w:shd w:val="clear" w:color="auto" w:fill="FFFFFF"/>
          <w:lang w:val="en-US" w:eastAsia="zh-CN"/>
        </w:rPr>
        <w:t>万元，全年执行数为</w:t>
      </w:r>
      <w:r>
        <w:rPr>
          <w:rFonts w:hint="eastAsia" w:ascii="仿宋" w:hAnsi="仿宋" w:eastAsia="仿宋" w:cs="仿宋"/>
          <w:color w:val="auto"/>
          <w:spacing w:val="20"/>
          <w:sz w:val="28"/>
          <w:szCs w:val="28"/>
          <w:lang w:val="en-US" w:eastAsia="zh-CN"/>
        </w:rPr>
        <w:t>3665.71</w:t>
      </w:r>
      <w:r>
        <w:rPr>
          <w:rFonts w:hint="eastAsia" w:ascii="仿宋" w:hAnsi="仿宋" w:eastAsia="仿宋" w:cs="仿宋"/>
          <w:color w:val="auto"/>
          <w:sz w:val="28"/>
          <w:szCs w:val="28"/>
          <w:shd w:val="clear" w:color="auto" w:fill="FFFFFF"/>
          <w:lang w:val="en-US" w:eastAsia="zh-CN"/>
        </w:rPr>
        <w:t>万元，</w:t>
      </w:r>
      <w:r>
        <w:rPr>
          <w:rFonts w:hint="eastAsia" w:ascii="仿宋" w:hAnsi="仿宋" w:eastAsia="仿宋" w:cs="仿宋"/>
          <w:sz w:val="28"/>
          <w:szCs w:val="28"/>
          <w:shd w:val="clear" w:color="auto" w:fill="FFFFFF"/>
          <w:lang w:val="en-US" w:eastAsia="zh-CN"/>
        </w:rPr>
        <w:t>为镇政府各项工作的正常运转提供了充足的资金。标准分10分，自评得分10分。</w:t>
      </w:r>
    </w:p>
    <w:p w14:paraId="1E2354D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③生态效益指标：实现绿色发展，年度指标值“效果明显”，实际完成值“效果明显”。我镇政府重视对生态环境的保护，大力发展绿色经济，在发展乡村山银花产业的同时兼顾乡村生态环境，为乡村</w:t>
      </w:r>
      <w:r>
        <w:rPr>
          <w:rFonts w:hint="default" w:ascii="仿宋" w:hAnsi="仿宋" w:eastAsia="仿宋" w:cs="仿宋"/>
          <w:sz w:val="28"/>
          <w:szCs w:val="28"/>
          <w:shd w:val="clear" w:color="auto" w:fill="FFFFFF"/>
          <w:lang w:val="en-US" w:eastAsia="zh-CN"/>
        </w:rPr>
        <w:t>修容焕景，勾勒乡村 “锦绣图”</w:t>
      </w:r>
      <w:r>
        <w:rPr>
          <w:rFonts w:hint="eastAsia" w:ascii="仿宋" w:hAnsi="仿宋" w:eastAsia="仿宋" w:cs="仿宋"/>
          <w:sz w:val="28"/>
          <w:szCs w:val="28"/>
          <w:shd w:val="clear" w:color="auto" w:fill="FFFFFF"/>
          <w:lang w:val="en-US" w:eastAsia="zh-CN"/>
        </w:rPr>
        <w:t>。标准分5分，自评得分5分。</w:t>
      </w:r>
    </w:p>
    <w:p w14:paraId="75485BC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④可持续影响指标：产业、经济、环境可持续发展，年度指标值“效果明显”，实际完成值“效果明显”。</w:t>
      </w:r>
      <w:r>
        <w:rPr>
          <w:rFonts w:hint="default" w:ascii="仿宋" w:hAnsi="仿宋" w:eastAsia="仿宋" w:cs="仿宋"/>
          <w:sz w:val="28"/>
          <w:szCs w:val="28"/>
          <w:shd w:val="clear" w:color="auto" w:fill="FFFFFF"/>
          <w:lang w:val="en-US" w:eastAsia="zh-CN"/>
        </w:rPr>
        <w:t>全镇山银花种植达6万余亩，现有种植户1.02万余户，产业规模位居全市乡镇第一。</w:t>
      </w:r>
      <w:r>
        <w:rPr>
          <w:rFonts w:hint="eastAsia" w:ascii="仿宋" w:hAnsi="仿宋" w:eastAsia="仿宋" w:cs="仿宋"/>
          <w:sz w:val="28"/>
          <w:szCs w:val="28"/>
          <w:shd w:val="clear" w:color="auto" w:fill="FFFFFF"/>
          <w:lang w:val="en-US" w:eastAsia="zh-CN"/>
        </w:rPr>
        <w:t>龙</w:t>
      </w:r>
      <w:r>
        <w:rPr>
          <w:rFonts w:hint="default" w:ascii="仿宋" w:hAnsi="仿宋" w:eastAsia="仿宋" w:cs="仿宋"/>
          <w:sz w:val="28"/>
          <w:szCs w:val="28"/>
          <w:shd w:val="clear" w:color="auto" w:fill="FFFFFF"/>
          <w:lang w:val="en-US" w:eastAsia="zh-CN"/>
        </w:rPr>
        <w:t>潭镇坚定立足“中国山银花之乡”核心产区优势，</w:t>
      </w:r>
      <w:r>
        <w:rPr>
          <w:rFonts w:hint="eastAsia" w:ascii="仿宋" w:hAnsi="仿宋" w:eastAsia="仿宋" w:cs="仿宋"/>
          <w:sz w:val="28"/>
          <w:szCs w:val="28"/>
          <w:shd w:val="clear" w:color="auto" w:fill="FFFFFF"/>
          <w:lang w:val="en-US" w:eastAsia="zh-CN"/>
        </w:rPr>
        <w:t>发展农村绿色经济，提高了农民收入和农民长期收益。标准分10分，自评得分10分。</w:t>
      </w:r>
    </w:p>
    <w:p w14:paraId="7478241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（4）满意度指标：</w:t>
      </w:r>
      <w:r>
        <w:rPr>
          <w:rFonts w:hint="eastAsia" w:ascii="仿宋" w:hAnsi="仿宋" w:eastAsia="仿宋" w:cs="仿宋"/>
          <w:color w:val="auto"/>
          <w:sz w:val="28"/>
          <w:szCs w:val="28"/>
          <w:shd w:val="clear" w:color="auto" w:fill="FFFFFF"/>
          <w:lang w:val="en-US" w:eastAsia="zh-CN"/>
        </w:rPr>
        <w:t>服务对象满意度，年度指标值95%，实际完成值95%。</w:t>
      </w:r>
      <w:r>
        <w:rPr>
          <w:rFonts w:hint="eastAsia" w:ascii="仿宋" w:hAnsi="仿宋" w:eastAsia="仿宋" w:cs="仿宋"/>
          <w:color w:val="auto"/>
          <w:sz w:val="28"/>
          <w:szCs w:val="28"/>
          <w:lang w:val="en-US" w:eastAsia="zh-CN"/>
        </w:rPr>
        <w:t>干部职工为民服务意识充足，各项惠民政策得到极好落实，政务服务流程简便，态度良好，群众满意度高。</w:t>
      </w:r>
      <w:r>
        <w:rPr>
          <w:rFonts w:hint="eastAsia" w:ascii="仿宋" w:hAnsi="仿宋" w:eastAsia="仿宋" w:cs="仿宋"/>
          <w:color w:val="auto"/>
          <w:sz w:val="28"/>
          <w:szCs w:val="28"/>
          <w:shd w:val="clear" w:color="auto" w:fill="FFFFFF"/>
          <w:lang w:val="en-US" w:eastAsia="zh-CN"/>
        </w:rPr>
        <w:t>标准分10分，自评得分10分。</w:t>
      </w:r>
    </w:p>
    <w:p w14:paraId="7A7794B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七、存在的主要问题</w:t>
      </w:r>
    </w:p>
    <w:p w14:paraId="2A6E5D5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40" w:firstLineChars="3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在看到成绩的同时，我们也清醒地认识到发展中仍然存在一些问题和不足：</w:t>
      </w:r>
    </w:p>
    <w:p w14:paraId="616BEA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40" w:firstLineChars="3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一是</w:t>
      </w:r>
      <w:r>
        <w:rPr>
          <w:rFonts w:hint="eastAsia" w:ascii="仿宋" w:hAnsi="仿宋" w:eastAsia="仿宋" w:cs="仿宋"/>
          <w:sz w:val="28"/>
          <w:szCs w:val="28"/>
          <w:lang w:val="en-US" w:eastAsia="zh-CN"/>
        </w:rPr>
        <w:t>年初预算编制的口径不同，乡镇只把人员经费和部分运转经费列入预算，还有上级安排的专项经费以及部分项目资金没有列入预算，导致年终决算数大于预算数。</w:t>
      </w:r>
    </w:p>
    <w:p w14:paraId="19DF8E3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二是</w:t>
      </w:r>
      <w:r>
        <w:rPr>
          <w:rFonts w:hint="default" w:ascii="仿宋" w:hAnsi="仿宋" w:eastAsia="仿宋" w:cs="仿宋"/>
          <w:sz w:val="28"/>
          <w:szCs w:val="28"/>
          <w:lang w:val="en-US" w:eastAsia="zh-CN"/>
        </w:rPr>
        <w:t>民生领域还有短板。生态环保、安全稳定任务繁重，教育、医疗等公共服务还不够健全</w:t>
      </w:r>
      <w:r>
        <w:rPr>
          <w:rFonts w:hint="eastAsia" w:ascii="仿宋" w:hAnsi="仿宋" w:eastAsia="仿宋" w:cs="仿宋"/>
          <w:sz w:val="28"/>
          <w:szCs w:val="28"/>
          <w:lang w:val="en-US" w:eastAsia="zh-CN"/>
        </w:rPr>
        <w:t>。</w:t>
      </w:r>
    </w:p>
    <w:p w14:paraId="5BD3795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40" w:firstLineChars="300"/>
        <w:jc w:val="both"/>
        <w:textAlignment w:val="auto"/>
        <w:rPr>
          <w:rFonts w:hint="default" w:ascii="Times New Roman" w:hAnsi="Times New Roman" w:eastAsia="仿宋_GB2312" w:cs="Times New Roman"/>
          <w:color w:val="000000"/>
          <w:kern w:val="2"/>
          <w:sz w:val="32"/>
          <w:szCs w:val="24"/>
          <w:lang w:val="en-US" w:eastAsia="zh-CN" w:bidi="ar-SA"/>
        </w:rPr>
      </w:pP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是干部队伍中仍然存在作风上不够扎实细致，工作的执行力度不够，与群众所期所盼还有一定差距。</w:t>
      </w:r>
    </w:p>
    <w:p w14:paraId="41794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八、下一步改进措施</w:t>
      </w:r>
    </w:p>
    <w:p w14:paraId="6E700876">
      <w:pPr>
        <w:keepNext w:val="0"/>
        <w:keepLines w:val="0"/>
        <w:pageBreakBefore w:val="0"/>
        <w:widowControl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kern w:val="0"/>
          <w:sz w:val="28"/>
          <w:szCs w:val="28"/>
          <w:lang w:val="en-US" w:eastAsia="zh-CN" w:bidi="ar-SA"/>
        </w:rPr>
        <w:t>（</w:t>
      </w:r>
      <w:r>
        <w:rPr>
          <w:rFonts w:hint="eastAsia" w:ascii="仿宋" w:hAnsi="仿宋" w:eastAsia="仿宋" w:cs="仿宋"/>
          <w:color w:val="auto"/>
          <w:kern w:val="0"/>
          <w:sz w:val="28"/>
          <w:szCs w:val="28"/>
          <w:lang w:val="en-US" w:eastAsia="zh-CN" w:bidi="ar-SA"/>
        </w:rPr>
        <w:t>一）统一</w:t>
      </w:r>
      <w:r>
        <w:rPr>
          <w:rFonts w:hint="eastAsia" w:ascii="仿宋" w:hAnsi="仿宋" w:eastAsia="仿宋" w:cs="仿宋"/>
          <w:color w:val="auto"/>
          <w:sz w:val="28"/>
          <w:szCs w:val="28"/>
          <w:shd w:val="clear" w:color="auto" w:fill="FFFFFF"/>
          <w:lang w:val="en-US" w:eastAsia="zh-CN"/>
        </w:rPr>
        <w:t>年初预算编制的口径，建议把乡镇所有的经费全部列入预算。</w:t>
      </w:r>
    </w:p>
    <w:p w14:paraId="28F366CB">
      <w:pPr>
        <w:keepNext w:val="0"/>
        <w:keepLines w:val="0"/>
        <w:pageBreakBefore w:val="0"/>
        <w:widowControl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w:t>
      </w:r>
      <w:r>
        <w:rPr>
          <w:rFonts w:hint="eastAsia" w:ascii="仿宋" w:hAnsi="仿宋" w:eastAsia="仿宋" w:cs="仿宋"/>
          <w:b w:val="0"/>
          <w:bCs w:val="0"/>
          <w:sz w:val="28"/>
          <w:szCs w:val="28"/>
          <w:lang w:val="en-US" w:eastAsia="zh-CN"/>
        </w:rPr>
        <w:t>降低行政成本，提高行政效能。在日常工作中，降低行政成本，提高资金的使用效益，压缩刚性支出。加强基本支出和项目支出的成本控制。</w:t>
      </w:r>
    </w:p>
    <w:p w14:paraId="6BD7B0D4">
      <w:pPr>
        <w:keepNext w:val="0"/>
        <w:keepLines w:val="0"/>
        <w:pageBreakBefore w:val="0"/>
        <w:widowControl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（三）突出</w:t>
      </w:r>
      <w:r>
        <w:rPr>
          <w:rFonts w:hint="eastAsia" w:ascii="仿宋" w:hAnsi="仿宋" w:eastAsia="仿宋" w:cs="仿宋"/>
          <w:sz w:val="28"/>
          <w:szCs w:val="28"/>
          <w:lang w:val="en-US" w:eastAsia="zh-CN"/>
        </w:rPr>
        <w:t>民生领域</w:t>
      </w:r>
      <w:r>
        <w:rPr>
          <w:rFonts w:hint="eastAsia" w:ascii="仿宋" w:hAnsi="仿宋" w:eastAsia="仿宋" w:cs="仿宋"/>
          <w:kern w:val="0"/>
          <w:sz w:val="28"/>
          <w:szCs w:val="28"/>
          <w:lang w:val="en-US" w:eastAsia="zh-CN" w:bidi="ar-SA"/>
        </w:rPr>
        <w:t>，打造特色小镇。立足镇域资源禀赋和产业基础，围绕县域“主”“特”产业定位，全力争取政策支持，积极引进社会资本参与项目建设和运营管理，统筹辖区生产、生活、生态、安全需要，加快补齐产业配套和基础设施短板，大力发展劳动密集型、资源密集型产业，均衡发展医疗、教育、养老等公共服务，系统提升中心城镇吸引力，加快推动以县域中心城镇高质量发展。</w:t>
      </w:r>
    </w:p>
    <w:p w14:paraId="4F6D755A">
      <w:pPr>
        <w:keepNext w:val="0"/>
        <w:keepLines w:val="0"/>
        <w:pageBreakBefore w:val="0"/>
        <w:widowControl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w:t>
      </w:r>
      <w:r>
        <w:rPr>
          <w:rFonts w:hint="eastAsia" w:ascii="仿宋" w:hAnsi="仿宋" w:eastAsia="仿宋" w:cs="仿宋"/>
          <w:b w:val="0"/>
          <w:bCs w:val="0"/>
          <w:sz w:val="28"/>
          <w:szCs w:val="28"/>
          <w:lang w:val="en-US" w:eastAsia="zh-CN"/>
        </w:rPr>
        <w:t>加强干部队伍建设，改进工作作风。</w:t>
      </w:r>
      <w:r>
        <w:rPr>
          <w:rFonts w:hint="eastAsia" w:ascii="仿宋" w:hAnsi="仿宋" w:eastAsia="仿宋" w:cs="仿宋"/>
          <w:snapToGrid w:val="0"/>
          <w:color w:val="auto"/>
          <w:kern w:val="0"/>
          <w:sz w:val="28"/>
          <w:szCs w:val="28"/>
          <w:lang w:val="en-US" w:eastAsia="zh-CN"/>
        </w:rPr>
        <w:t>坚持把学习贯彻习近平新时代中国特色社会主义思想作为首要政治任务，</w:t>
      </w:r>
      <w:r>
        <w:rPr>
          <w:rFonts w:hint="eastAsia" w:ascii="仿宋" w:hAnsi="仿宋" w:eastAsia="仿宋" w:cs="仿宋"/>
          <w:sz w:val="28"/>
          <w:szCs w:val="28"/>
          <w:lang w:val="en-US" w:eastAsia="zh-CN"/>
        </w:rPr>
        <w:t>扎实细致改进工作作风上不够部分，加强工作的执行力度。</w:t>
      </w:r>
    </w:p>
    <w:p w14:paraId="480B502B">
      <w:pPr>
        <w:pStyle w:val="15"/>
        <w:spacing w:line="600" w:lineRule="exact"/>
        <w:ind w:firstLine="640" w:firstLineChars="200"/>
        <w:rPr>
          <w:rFonts w:ascii="Times New Roman" w:hAnsi="Times New Roman" w:eastAsia="仿宋_GB2312" w:cs="Times New Roman"/>
          <w:sz w:val="32"/>
          <w:szCs w:val="32"/>
        </w:rPr>
      </w:pPr>
    </w:p>
    <w:p w14:paraId="7FD748D3">
      <w:pPr>
        <w:pStyle w:val="15"/>
        <w:jc w:val="center"/>
        <w:rPr>
          <w:rFonts w:ascii="Times New Roman" w:hAnsi="Times New Roman" w:cs="Times New Roman"/>
          <w:sz w:val="72"/>
          <w:szCs w:val="72"/>
        </w:rPr>
      </w:pPr>
    </w:p>
    <w:p w14:paraId="4EF72F3F">
      <w:pPr>
        <w:pStyle w:val="15"/>
        <w:jc w:val="center"/>
        <w:rPr>
          <w:rFonts w:ascii="Times New Roman" w:hAnsi="Times New Roman" w:cs="Times New Roman"/>
          <w:sz w:val="72"/>
          <w:szCs w:val="72"/>
        </w:rPr>
      </w:pPr>
    </w:p>
    <w:p w14:paraId="0AD4B099">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5432E3-B825-4C07-AFA2-6EC2A41F24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839D26-74CF-40CD-9047-22E659253E26}"/>
  </w:font>
  <w:font w:name="方正小标宋简体">
    <w:panose1 w:val="02000000000000000000"/>
    <w:charset w:val="86"/>
    <w:family w:val="auto"/>
    <w:pitch w:val="default"/>
    <w:sig w:usb0="00000001" w:usb1="08000000" w:usb2="00000000" w:usb3="00000000" w:csb0="00040000" w:csb1="00000000"/>
    <w:embedRegular r:id="rId3" w:fontKey="{D659B71C-5A60-405D-AD9E-3E5BE4DA590E}"/>
  </w:font>
  <w:font w:name="方正小标宋_GBK">
    <w:altName w:val="微软雅黑"/>
    <w:panose1 w:val="02000000000000000000"/>
    <w:charset w:val="86"/>
    <w:family w:val="script"/>
    <w:pitch w:val="default"/>
    <w:sig w:usb0="00000000" w:usb1="00000000" w:usb2="00082016" w:usb3="00000000" w:csb0="00040001" w:csb1="00000000"/>
    <w:embedRegular r:id="rId4" w:fontKey="{23DDDD52-7218-41DE-9A51-B06E1069E675}"/>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5" w:fontKey="{A43761B8-BC0F-40A7-8056-1A1E6AD1D0AD}"/>
  </w:font>
  <w:font w:name="仿宋">
    <w:panose1 w:val="02010609060101010101"/>
    <w:charset w:val="86"/>
    <w:family w:val="auto"/>
    <w:pitch w:val="default"/>
    <w:sig w:usb0="800002BF" w:usb1="38CF7CFA" w:usb2="00000016" w:usb3="00000000" w:csb0="00040001" w:csb1="00000000"/>
    <w:embedRegular r:id="rId6" w:fontKey="{203305F5-6514-4DA6-A78D-D207734F3379}"/>
  </w:font>
  <w:font w:name="华文中宋">
    <w:panose1 w:val="02010600040101010101"/>
    <w:charset w:val="86"/>
    <w:family w:val="auto"/>
    <w:pitch w:val="default"/>
    <w:sig w:usb0="00000287" w:usb1="080F0000" w:usb2="00000000" w:usb3="00000000" w:csb0="0004009F" w:csb1="DFD70000"/>
    <w:embedRegular r:id="rId7" w:fontKey="{8510AB5E-7A51-4E74-9DD0-8BDB1BB482F7}"/>
  </w:font>
  <w:font w:name="楷体_GB2312">
    <w:altName w:val="楷体"/>
    <w:panose1 w:val="00000000000000000000"/>
    <w:charset w:val="86"/>
    <w:family w:val="modern"/>
    <w:pitch w:val="default"/>
    <w:sig w:usb0="00000000" w:usb1="00000000" w:usb2="00000010" w:usb3="00000000" w:csb0="00040000" w:csb1="00000000"/>
    <w:embedRegular r:id="rId8" w:fontKey="{4E2A6D32-1838-4918-B989-488CA277E0F7}"/>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embedRegular r:id="rId9" w:fontKey="{008D5914-5F0B-4472-A1D1-BDD051CBFE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8C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F60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BD9CE">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16BD9CE">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41182"/>
    <w:multiLevelType w:val="singleLevel"/>
    <w:tmpl w:val="EE241182"/>
    <w:lvl w:ilvl="0" w:tentative="0">
      <w:start w:val="6"/>
      <w:numFmt w:val="chineseCounting"/>
      <w:suff w:val="nothing"/>
      <w:lvlText w:val="%1、"/>
      <w:lvlJc w:val="left"/>
      <w:rPr>
        <w:rFonts w:hint="eastAsia"/>
      </w:rPr>
    </w:lvl>
  </w:abstractNum>
  <w:abstractNum w:abstractNumId="1">
    <w:nsid w:val="FE46932D"/>
    <w:multiLevelType w:val="singleLevel"/>
    <w:tmpl w:val="FE46932D"/>
    <w:lvl w:ilvl="0" w:tentative="0">
      <w:start w:val="2"/>
      <w:numFmt w:val="chineseCounting"/>
      <w:suff w:val="nothing"/>
      <w:lvlText w:val="（%1）"/>
      <w:lvlJc w:val="left"/>
      <w:rPr>
        <w:rFonts w:hint="eastAsia"/>
      </w:rPr>
    </w:lvl>
  </w:abstractNum>
  <w:abstractNum w:abstractNumId="2">
    <w:nsid w:val="FF56A613"/>
    <w:multiLevelType w:val="singleLevel"/>
    <w:tmpl w:val="FF56A613"/>
    <w:lvl w:ilvl="0" w:tentative="0">
      <w:start w:val="2"/>
      <w:numFmt w:val="chineseCounting"/>
      <w:suff w:val="nothing"/>
      <w:lvlText w:val="（%1）"/>
      <w:lvlJc w:val="left"/>
      <w:rPr>
        <w:rFonts w:hint="eastAsia"/>
      </w:rPr>
    </w:lvl>
  </w:abstractNum>
  <w:abstractNum w:abstractNumId="3">
    <w:nsid w:val="6FECDD2D"/>
    <w:multiLevelType w:val="singleLevel"/>
    <w:tmpl w:val="6FECDD2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67093"/>
    <w:rsid w:val="07583EAC"/>
    <w:rsid w:val="07985C48"/>
    <w:rsid w:val="0B50455D"/>
    <w:rsid w:val="0C2E4369"/>
    <w:rsid w:val="0C6B697E"/>
    <w:rsid w:val="0EF7322C"/>
    <w:rsid w:val="12E27261"/>
    <w:rsid w:val="14E236FD"/>
    <w:rsid w:val="16346906"/>
    <w:rsid w:val="17826FCE"/>
    <w:rsid w:val="1A0F3CB5"/>
    <w:rsid w:val="1D97DEFF"/>
    <w:rsid w:val="1DFF72E5"/>
    <w:rsid w:val="1EFC6F07"/>
    <w:rsid w:val="2B42259C"/>
    <w:rsid w:val="2FDF85B8"/>
    <w:rsid w:val="2FED16D6"/>
    <w:rsid w:val="2FFFEE04"/>
    <w:rsid w:val="30FD26BB"/>
    <w:rsid w:val="34DF85B0"/>
    <w:rsid w:val="35F75719"/>
    <w:rsid w:val="36F40681"/>
    <w:rsid w:val="3B3D46EF"/>
    <w:rsid w:val="3B8F36BC"/>
    <w:rsid w:val="41F00A9B"/>
    <w:rsid w:val="42D925EA"/>
    <w:rsid w:val="433A2CCD"/>
    <w:rsid w:val="43534257"/>
    <w:rsid w:val="44F03D27"/>
    <w:rsid w:val="45934F17"/>
    <w:rsid w:val="45EA6E6B"/>
    <w:rsid w:val="48AB75DF"/>
    <w:rsid w:val="491FF225"/>
    <w:rsid w:val="49870704"/>
    <w:rsid w:val="4A7E01FC"/>
    <w:rsid w:val="4CC04214"/>
    <w:rsid w:val="4FFD214C"/>
    <w:rsid w:val="57481B80"/>
    <w:rsid w:val="5777D4F5"/>
    <w:rsid w:val="584925C3"/>
    <w:rsid w:val="58ED2093"/>
    <w:rsid w:val="59AA2555"/>
    <w:rsid w:val="59DD8326"/>
    <w:rsid w:val="5AF60B5C"/>
    <w:rsid w:val="5B6F33E3"/>
    <w:rsid w:val="5CFC24DB"/>
    <w:rsid w:val="5D9202FD"/>
    <w:rsid w:val="5DDA5E8C"/>
    <w:rsid w:val="5DEA153E"/>
    <w:rsid w:val="5DEF592A"/>
    <w:rsid w:val="5F54433B"/>
    <w:rsid w:val="5F9D7D54"/>
    <w:rsid w:val="5FC6BB1E"/>
    <w:rsid w:val="5FF720F1"/>
    <w:rsid w:val="61F44971"/>
    <w:rsid w:val="65043564"/>
    <w:rsid w:val="650861DD"/>
    <w:rsid w:val="67817BCE"/>
    <w:rsid w:val="67FF5C0B"/>
    <w:rsid w:val="6CC669CE"/>
    <w:rsid w:val="6CD8248E"/>
    <w:rsid w:val="6EFC0924"/>
    <w:rsid w:val="6FB74722"/>
    <w:rsid w:val="6FEF8B7E"/>
    <w:rsid w:val="71A6591B"/>
    <w:rsid w:val="737D59BA"/>
    <w:rsid w:val="7713228C"/>
    <w:rsid w:val="77C37683"/>
    <w:rsid w:val="78441A74"/>
    <w:rsid w:val="79D19834"/>
    <w:rsid w:val="79FF515B"/>
    <w:rsid w:val="7D6433E7"/>
    <w:rsid w:val="7E9E1962"/>
    <w:rsid w:val="7E9F11B4"/>
    <w:rsid w:val="7F37EC1E"/>
    <w:rsid w:val="7F424C4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1757</Words>
  <Characters>1931</Characters>
  <Lines>63</Lines>
  <Paragraphs>17</Paragraphs>
  <TotalTime>12</TotalTime>
  <ScaleCrop>false</ScaleCrop>
  <LinksUpToDate>false</LinksUpToDate>
  <CharactersWithSpaces>1936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2025-11-12T03:07:54Z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9CD62B730B4D4ED9B85908DA8CF4C743_13</vt:lpwstr>
  </property>
  <property fmtid="{D5CDD505-2E9C-101B-9397-08002B2CF9AE}" pid="4" name="KSOTemplateDocerSaveRecord">
    <vt:lpwstr>eyJoZGlkIjoiOWZjYjMyMDZlOGJiYmI3OWVmNmJhM2I2NDRjYTczZGEiLCJ1c2VySWQiOiIyNzIxMzkxODUifQ==</vt:lpwstr>
  </property>
</Properties>
</file>