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3D264">
      <w:pPr>
        <w:pStyle w:val="12"/>
        <w:jc w:val="center"/>
        <w:rPr>
          <w:sz w:val="56"/>
          <w:szCs w:val="56"/>
          <w:shd w:val="clear" w:color="auto" w:fill="auto"/>
        </w:rPr>
      </w:pPr>
    </w:p>
    <w:p w14:paraId="7F6FBAE7">
      <w:pPr>
        <w:pStyle w:val="12"/>
        <w:jc w:val="center"/>
        <w:rPr>
          <w:sz w:val="56"/>
          <w:szCs w:val="56"/>
          <w:shd w:val="clear" w:color="auto" w:fill="auto"/>
        </w:rPr>
      </w:pPr>
    </w:p>
    <w:p w14:paraId="3268186B">
      <w:pPr>
        <w:pStyle w:val="12"/>
        <w:jc w:val="center"/>
        <w:rPr>
          <w:sz w:val="84"/>
          <w:szCs w:val="84"/>
          <w:shd w:val="clear" w:color="auto" w:fill="auto"/>
        </w:rPr>
      </w:pPr>
    </w:p>
    <w:p w14:paraId="7D283C76">
      <w:pPr>
        <w:pStyle w:val="12"/>
        <w:jc w:val="center"/>
        <w:rPr>
          <w:sz w:val="84"/>
          <w:szCs w:val="84"/>
          <w:shd w:val="clear" w:color="auto" w:fill="auto"/>
        </w:rPr>
      </w:pPr>
    </w:p>
    <w:p w14:paraId="1033C61D">
      <w:pPr>
        <w:pStyle w:val="12"/>
        <w:jc w:val="center"/>
        <w:rPr>
          <w:rFonts w:hint="eastAsia" w:ascii="方正小标宋_GBK" w:hAnsi="方正小标宋_GBK" w:eastAsia="方正小标宋_GBK" w:cs="方正小标宋_GBK"/>
          <w:sz w:val="84"/>
          <w:szCs w:val="84"/>
          <w:shd w:val="clear" w:color="auto" w:fill="auto"/>
        </w:rPr>
      </w:pPr>
      <w:r>
        <w:rPr>
          <w:rFonts w:hint="eastAsia" w:ascii="方正小标宋_GBK" w:hAnsi="方正小标宋_GBK" w:eastAsia="方正小标宋_GBK" w:cs="方正小标宋_GBK"/>
          <w:sz w:val="84"/>
          <w:szCs w:val="84"/>
          <w:shd w:val="clear" w:color="auto" w:fill="auto"/>
        </w:rPr>
        <w:t>202</w:t>
      </w:r>
      <w:r>
        <w:rPr>
          <w:rFonts w:hint="eastAsia" w:ascii="方正小标宋_GBK" w:hAnsi="方正小标宋_GBK" w:eastAsia="方正小标宋_GBK" w:cs="方正小标宋_GBK"/>
          <w:sz w:val="84"/>
          <w:szCs w:val="84"/>
          <w:shd w:val="clear" w:color="auto" w:fill="auto"/>
          <w:lang w:val="en-US" w:eastAsia="zh-CN"/>
        </w:rPr>
        <w:t>3</w:t>
      </w:r>
      <w:r>
        <w:rPr>
          <w:rFonts w:hint="eastAsia" w:ascii="方正小标宋_GBK" w:hAnsi="方正小标宋_GBK" w:eastAsia="方正小标宋_GBK" w:cs="方正小标宋_GBK"/>
          <w:sz w:val="84"/>
          <w:szCs w:val="84"/>
          <w:shd w:val="clear" w:color="auto" w:fill="auto"/>
        </w:rPr>
        <w:t>年度</w:t>
      </w:r>
    </w:p>
    <w:p w14:paraId="1F4975D0">
      <w:pPr>
        <w:pStyle w:val="12"/>
        <w:jc w:val="center"/>
        <w:rPr>
          <w:rFonts w:hint="eastAsia" w:ascii="方正小标宋_GBK" w:hAnsi="方正小标宋_GBK" w:eastAsia="方正小标宋_GBK" w:cs="方正小标宋_GBK"/>
          <w:sz w:val="84"/>
          <w:szCs w:val="84"/>
          <w:shd w:val="clear" w:color="auto" w:fill="auto"/>
          <w:lang w:val="en-US" w:eastAsia="zh-CN"/>
        </w:rPr>
      </w:pPr>
      <w:r>
        <w:rPr>
          <w:rFonts w:hint="eastAsia" w:ascii="方正小标宋_GBK" w:hAnsi="方正小标宋_GBK" w:eastAsia="方正小标宋_GBK" w:cs="方正小标宋_GBK"/>
          <w:sz w:val="84"/>
          <w:szCs w:val="84"/>
          <w:shd w:val="clear" w:color="auto" w:fill="auto"/>
          <w:lang w:val="en-US" w:eastAsia="zh-CN"/>
        </w:rPr>
        <w:t>溆浦县沿溪乡人民政府</w:t>
      </w:r>
    </w:p>
    <w:p w14:paraId="016CB456">
      <w:pPr>
        <w:pStyle w:val="12"/>
        <w:jc w:val="center"/>
        <w:rPr>
          <w:rFonts w:hint="eastAsia" w:ascii="方正小标宋_GBK" w:hAnsi="方正小标宋_GBK" w:eastAsia="方正小标宋_GBK" w:cs="方正小标宋_GBK"/>
          <w:sz w:val="84"/>
          <w:szCs w:val="84"/>
          <w:shd w:val="clear" w:color="auto" w:fill="auto"/>
        </w:rPr>
      </w:pPr>
      <w:r>
        <w:rPr>
          <w:rFonts w:hint="eastAsia" w:ascii="方正小标宋_GBK" w:hAnsi="方正小标宋_GBK" w:eastAsia="方正小标宋_GBK" w:cs="方正小标宋_GBK"/>
          <w:sz w:val="84"/>
          <w:szCs w:val="84"/>
          <w:shd w:val="clear" w:color="auto" w:fill="auto"/>
        </w:rPr>
        <w:t>部门决算</w:t>
      </w:r>
    </w:p>
    <w:p w14:paraId="5F5F2F91">
      <w:pPr>
        <w:pStyle w:val="12"/>
        <w:jc w:val="center"/>
        <w:rPr>
          <w:rFonts w:hint="eastAsia" w:ascii="方正小标宋_GBK" w:hAnsi="方正小标宋_GBK" w:eastAsia="方正小标宋_GBK" w:cs="方正小标宋_GBK"/>
          <w:sz w:val="56"/>
          <w:szCs w:val="56"/>
          <w:shd w:val="clear" w:color="auto" w:fill="auto"/>
        </w:rPr>
      </w:pPr>
    </w:p>
    <w:p w14:paraId="39E21634">
      <w:pPr>
        <w:pStyle w:val="12"/>
        <w:jc w:val="center"/>
        <w:rPr>
          <w:sz w:val="56"/>
          <w:szCs w:val="56"/>
          <w:shd w:val="clear" w:color="auto" w:fill="auto"/>
        </w:rPr>
      </w:pPr>
    </w:p>
    <w:p w14:paraId="7A68311F">
      <w:pPr>
        <w:pStyle w:val="12"/>
        <w:jc w:val="center"/>
        <w:rPr>
          <w:sz w:val="56"/>
          <w:szCs w:val="56"/>
          <w:shd w:val="clear" w:color="auto" w:fill="auto"/>
        </w:rPr>
      </w:pPr>
    </w:p>
    <w:p w14:paraId="43AC9C3D">
      <w:pPr>
        <w:pStyle w:val="12"/>
        <w:jc w:val="center"/>
        <w:rPr>
          <w:sz w:val="56"/>
          <w:szCs w:val="56"/>
          <w:shd w:val="clear" w:color="auto" w:fill="auto"/>
        </w:rPr>
      </w:pPr>
    </w:p>
    <w:p w14:paraId="17B904CA">
      <w:pPr>
        <w:pStyle w:val="12"/>
        <w:jc w:val="center"/>
        <w:rPr>
          <w:sz w:val="32"/>
          <w:szCs w:val="32"/>
          <w:shd w:val="clear" w:color="auto" w:fill="auto"/>
        </w:rPr>
      </w:pPr>
    </w:p>
    <w:p w14:paraId="7E81EFC0">
      <w:pPr>
        <w:pStyle w:val="12"/>
        <w:jc w:val="center"/>
        <w:rPr>
          <w:sz w:val="32"/>
          <w:szCs w:val="32"/>
          <w:shd w:val="clear" w:color="auto" w:fill="auto"/>
        </w:rPr>
      </w:pPr>
    </w:p>
    <w:p w14:paraId="0B9EEE99">
      <w:pPr>
        <w:pStyle w:val="12"/>
        <w:jc w:val="center"/>
        <w:rPr>
          <w:sz w:val="32"/>
          <w:szCs w:val="32"/>
          <w:shd w:val="clear" w:color="auto" w:fill="auto"/>
        </w:rPr>
      </w:pPr>
    </w:p>
    <w:p w14:paraId="376E10FE">
      <w:pPr>
        <w:pStyle w:val="12"/>
        <w:spacing w:line="500" w:lineRule="exact"/>
        <w:jc w:val="center"/>
        <w:rPr>
          <w:rFonts w:hint="eastAsia"/>
          <w:b/>
          <w:sz w:val="36"/>
          <w:szCs w:val="28"/>
          <w:shd w:val="clear" w:color="auto" w:fill="auto"/>
        </w:rPr>
      </w:pPr>
    </w:p>
    <w:p w14:paraId="33E79E8A">
      <w:pPr>
        <w:pStyle w:val="12"/>
        <w:spacing w:line="500" w:lineRule="exact"/>
        <w:jc w:val="center"/>
        <w:rPr>
          <w:b/>
          <w:color w:val="auto"/>
          <w:sz w:val="36"/>
          <w:szCs w:val="28"/>
          <w:shd w:val="clear" w:color="auto" w:fill="auto"/>
        </w:rPr>
      </w:pPr>
      <w:r>
        <w:rPr>
          <w:rFonts w:hint="eastAsia"/>
          <w:b/>
          <w:color w:val="auto"/>
          <w:sz w:val="36"/>
          <w:szCs w:val="28"/>
          <w:shd w:val="clear" w:color="auto" w:fill="auto"/>
        </w:rPr>
        <w:t>目录</w:t>
      </w:r>
    </w:p>
    <w:p w14:paraId="5051C398">
      <w:pPr>
        <w:pStyle w:val="12"/>
        <w:spacing w:line="500" w:lineRule="exact"/>
        <w:rPr>
          <w:rFonts w:hint="eastAsia" w:ascii="黑体" w:hAnsi="黑体" w:eastAsia="黑体" w:cs="黑体"/>
          <w:b w:val="0"/>
          <w:bCs/>
          <w:color w:val="auto"/>
          <w:sz w:val="28"/>
          <w:szCs w:val="28"/>
          <w:shd w:val="clear" w:color="auto" w:fill="auto"/>
        </w:rPr>
      </w:pPr>
      <w:r>
        <w:rPr>
          <w:rFonts w:hint="eastAsia" w:ascii="黑体" w:hAnsi="黑体" w:eastAsia="黑体" w:cs="黑体"/>
          <w:b w:val="0"/>
          <w:bCs/>
          <w:color w:val="auto"/>
          <w:sz w:val="28"/>
          <w:szCs w:val="28"/>
          <w:shd w:val="clear" w:color="auto" w:fill="auto"/>
        </w:rPr>
        <w:t>第一部分</w:t>
      </w:r>
      <w:r>
        <w:rPr>
          <w:rFonts w:hint="eastAsia" w:ascii="黑体" w:hAnsi="黑体" w:eastAsia="黑体" w:cs="黑体"/>
          <w:b w:val="0"/>
          <w:bCs/>
          <w:color w:val="auto"/>
          <w:sz w:val="28"/>
          <w:szCs w:val="28"/>
          <w:shd w:val="clear" w:color="auto" w:fill="auto"/>
          <w:lang w:val="en-US" w:eastAsia="zh-CN"/>
        </w:rPr>
        <w:t xml:space="preserve"> 溆浦县沿溪乡人民政府</w:t>
      </w:r>
      <w:r>
        <w:rPr>
          <w:rFonts w:hint="eastAsia" w:ascii="黑体" w:hAnsi="黑体" w:eastAsia="黑体" w:cs="黑体"/>
          <w:b w:val="0"/>
          <w:bCs/>
          <w:color w:val="auto"/>
          <w:sz w:val="28"/>
          <w:szCs w:val="28"/>
          <w:shd w:val="clear" w:color="auto" w:fill="auto"/>
        </w:rPr>
        <w:t>单位概况</w:t>
      </w:r>
    </w:p>
    <w:p w14:paraId="39680B55">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一、部门职责</w:t>
      </w:r>
    </w:p>
    <w:p w14:paraId="0D01494F">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二、机构设置</w:t>
      </w:r>
    </w:p>
    <w:p w14:paraId="127C256A">
      <w:pPr>
        <w:pStyle w:val="12"/>
        <w:spacing w:line="500" w:lineRule="exact"/>
        <w:rPr>
          <w:rFonts w:hint="eastAsia" w:ascii="黑体" w:hAnsi="黑体" w:eastAsia="黑体" w:cs="黑体"/>
          <w:b w:val="0"/>
          <w:bCs/>
          <w:color w:val="auto"/>
          <w:sz w:val="28"/>
          <w:szCs w:val="28"/>
          <w:shd w:val="clear" w:color="auto" w:fill="auto"/>
        </w:rPr>
      </w:pPr>
      <w:r>
        <w:rPr>
          <w:rFonts w:hint="eastAsia" w:ascii="黑体" w:hAnsi="黑体" w:eastAsia="黑体" w:cs="黑体"/>
          <w:b w:val="0"/>
          <w:bCs/>
          <w:color w:val="auto"/>
          <w:sz w:val="28"/>
          <w:szCs w:val="28"/>
          <w:shd w:val="clear" w:color="auto" w:fill="auto"/>
        </w:rPr>
        <w:t>第二部分</w:t>
      </w:r>
      <w:r>
        <w:rPr>
          <w:rFonts w:hint="eastAsia" w:ascii="黑体" w:hAnsi="黑体" w:eastAsia="黑体" w:cs="黑体"/>
          <w:b w:val="0"/>
          <w:bCs/>
          <w:color w:val="auto"/>
          <w:sz w:val="28"/>
          <w:szCs w:val="28"/>
          <w:shd w:val="clear" w:color="auto" w:fill="auto"/>
          <w:lang w:val="en-US" w:eastAsia="zh-CN"/>
        </w:rPr>
        <w:t xml:space="preserve"> </w:t>
      </w:r>
      <w:r>
        <w:rPr>
          <w:rFonts w:hint="eastAsia" w:ascii="黑体" w:hAnsi="黑体" w:eastAsia="黑体" w:cs="黑体"/>
          <w:b w:val="0"/>
          <w:bCs/>
          <w:color w:val="auto"/>
          <w:sz w:val="28"/>
          <w:szCs w:val="28"/>
          <w:shd w:val="clear" w:color="auto" w:fill="auto"/>
        </w:rPr>
        <w:t>部门决算表</w:t>
      </w:r>
    </w:p>
    <w:p w14:paraId="516FE092">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一、收入支出决算总表</w:t>
      </w:r>
    </w:p>
    <w:p w14:paraId="2DFEEC25">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二、收入决算表</w:t>
      </w:r>
    </w:p>
    <w:p w14:paraId="2ED14078">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三、支出决算表</w:t>
      </w:r>
    </w:p>
    <w:p w14:paraId="26CA24CB">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四、财政拨款收入支出决算总表</w:t>
      </w:r>
    </w:p>
    <w:p w14:paraId="11747E33">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五、一般公共预算财政拨款支出决算表</w:t>
      </w:r>
    </w:p>
    <w:p w14:paraId="726BB020">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六、一般公共预算财政拨款基本支出决算明细表</w:t>
      </w:r>
    </w:p>
    <w:p w14:paraId="3FFEC25D">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七、政府性基金预算财政拨款收入支出决算表</w:t>
      </w:r>
    </w:p>
    <w:p w14:paraId="5410B738">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八、国有资本经营预算财政拨款支出决算表</w:t>
      </w:r>
    </w:p>
    <w:p w14:paraId="31EAE99A">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九、财政拨款“三公”经费支出决算表</w:t>
      </w:r>
    </w:p>
    <w:p w14:paraId="18215057">
      <w:pPr>
        <w:pStyle w:val="12"/>
        <w:spacing w:line="500" w:lineRule="exact"/>
        <w:rPr>
          <w:rFonts w:hint="eastAsia" w:ascii="黑体" w:hAnsi="黑体" w:eastAsia="黑体" w:cs="黑体"/>
          <w:b w:val="0"/>
          <w:bCs/>
          <w:color w:val="auto"/>
          <w:sz w:val="28"/>
          <w:szCs w:val="28"/>
          <w:shd w:val="clear" w:color="auto" w:fill="auto"/>
        </w:rPr>
      </w:pPr>
      <w:r>
        <w:rPr>
          <w:rFonts w:hint="eastAsia" w:ascii="黑体" w:hAnsi="黑体" w:eastAsia="黑体" w:cs="黑体"/>
          <w:b w:val="0"/>
          <w:bCs/>
          <w:color w:val="auto"/>
          <w:sz w:val="28"/>
          <w:szCs w:val="28"/>
          <w:shd w:val="clear" w:color="auto" w:fill="auto"/>
        </w:rPr>
        <w:t>第三部分</w:t>
      </w:r>
      <w:r>
        <w:rPr>
          <w:rFonts w:hint="eastAsia" w:ascii="黑体" w:hAnsi="黑体" w:eastAsia="黑体" w:cs="黑体"/>
          <w:b w:val="0"/>
          <w:bCs/>
          <w:color w:val="auto"/>
          <w:sz w:val="28"/>
          <w:szCs w:val="28"/>
          <w:shd w:val="clear" w:color="auto" w:fill="auto"/>
          <w:lang w:val="en-US" w:eastAsia="zh-CN"/>
        </w:rPr>
        <w:t xml:space="preserve"> </w:t>
      </w:r>
      <w:r>
        <w:rPr>
          <w:rFonts w:hint="eastAsia" w:ascii="黑体" w:hAnsi="黑体" w:eastAsia="黑体" w:cs="黑体"/>
          <w:b w:val="0"/>
          <w:bCs/>
          <w:color w:val="auto"/>
          <w:sz w:val="28"/>
          <w:szCs w:val="28"/>
          <w:shd w:val="clear" w:color="auto" w:fill="auto"/>
        </w:rPr>
        <w:t>部门决算情况说明</w:t>
      </w:r>
    </w:p>
    <w:p w14:paraId="5D58CA0E">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一、收入支出决算总体情况说明</w:t>
      </w:r>
    </w:p>
    <w:p w14:paraId="043393AC">
      <w:pPr>
        <w:spacing w:line="500" w:lineRule="exact"/>
        <w:ind w:firstLine="700" w:firstLineChars="250"/>
        <w:jc w:val="left"/>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二、收入决算情况说明</w:t>
      </w:r>
    </w:p>
    <w:p w14:paraId="0AE1E327">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shd w:val="clear" w:color="auto" w:fill="auto"/>
        </w:rPr>
      </w:pPr>
      <w:r>
        <w:rPr>
          <w:rFonts w:hint="eastAsia" w:ascii="仿宋_GB2312" w:hAnsi="仿宋_GB2312" w:eastAsia="仿宋_GB2312" w:cs="仿宋_GB2312"/>
          <w:color w:val="auto"/>
          <w:kern w:val="0"/>
          <w:sz w:val="28"/>
          <w:szCs w:val="28"/>
          <w:shd w:val="clear" w:color="auto" w:fill="auto"/>
        </w:rPr>
        <w:t>三、支出决算情况说明</w:t>
      </w:r>
    </w:p>
    <w:p w14:paraId="07885708">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shd w:val="clear" w:color="auto" w:fill="auto"/>
        </w:rPr>
      </w:pPr>
      <w:r>
        <w:rPr>
          <w:rFonts w:hint="eastAsia" w:ascii="仿宋_GB2312" w:hAnsi="仿宋_GB2312" w:eastAsia="仿宋_GB2312" w:cs="仿宋_GB2312"/>
          <w:color w:val="auto"/>
          <w:kern w:val="0"/>
          <w:sz w:val="28"/>
          <w:szCs w:val="28"/>
          <w:shd w:val="clear" w:color="auto" w:fill="auto"/>
        </w:rPr>
        <w:t>四、财政拨款收入支出决算总体情况说明</w:t>
      </w:r>
    </w:p>
    <w:p w14:paraId="633D9B48">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shd w:val="clear" w:color="auto" w:fill="auto"/>
        </w:rPr>
      </w:pPr>
      <w:r>
        <w:rPr>
          <w:rFonts w:hint="eastAsia" w:ascii="仿宋_GB2312" w:hAnsi="仿宋_GB2312" w:eastAsia="仿宋_GB2312" w:cs="仿宋_GB2312"/>
          <w:color w:val="auto"/>
          <w:kern w:val="0"/>
          <w:sz w:val="28"/>
          <w:szCs w:val="28"/>
          <w:shd w:val="clear" w:color="auto" w:fill="auto"/>
        </w:rPr>
        <w:t>五、一般公共预算财政拨款支出决算情况说明</w:t>
      </w:r>
    </w:p>
    <w:p w14:paraId="6E9A5DDB">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shd w:val="clear" w:color="auto" w:fill="auto"/>
        </w:rPr>
      </w:pPr>
      <w:r>
        <w:rPr>
          <w:rFonts w:hint="eastAsia" w:ascii="仿宋_GB2312" w:hAnsi="仿宋_GB2312" w:eastAsia="仿宋_GB2312" w:cs="仿宋_GB2312"/>
          <w:color w:val="auto"/>
          <w:kern w:val="0"/>
          <w:sz w:val="28"/>
          <w:szCs w:val="28"/>
          <w:shd w:val="clear" w:color="auto" w:fill="auto"/>
        </w:rPr>
        <w:t>六、一般公共预算财政拨款基本支出决算情况说明</w:t>
      </w:r>
    </w:p>
    <w:p w14:paraId="07E686F5">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shd w:val="clear" w:color="auto" w:fill="auto"/>
        </w:rPr>
      </w:pPr>
      <w:r>
        <w:rPr>
          <w:rFonts w:hint="eastAsia" w:ascii="仿宋_GB2312" w:hAnsi="仿宋_GB2312" w:eastAsia="仿宋_GB2312" w:cs="仿宋_GB2312"/>
          <w:color w:val="auto"/>
          <w:kern w:val="0"/>
          <w:sz w:val="28"/>
          <w:szCs w:val="28"/>
          <w:shd w:val="clear" w:color="auto" w:fill="auto"/>
        </w:rPr>
        <w:t>七、财政拨款三公经费支出决算情况说明</w:t>
      </w:r>
    </w:p>
    <w:p w14:paraId="5482A66C">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shd w:val="clear" w:color="auto" w:fill="auto"/>
        </w:rPr>
      </w:pPr>
      <w:r>
        <w:rPr>
          <w:rFonts w:hint="eastAsia" w:ascii="仿宋_GB2312" w:hAnsi="仿宋_GB2312" w:eastAsia="仿宋_GB2312" w:cs="仿宋_GB2312"/>
          <w:color w:val="auto"/>
          <w:kern w:val="0"/>
          <w:sz w:val="28"/>
          <w:szCs w:val="28"/>
          <w:shd w:val="clear" w:color="auto" w:fill="auto"/>
        </w:rPr>
        <w:t>八、政府性基金预算收入支出决算情况</w:t>
      </w:r>
    </w:p>
    <w:p w14:paraId="00E46A41">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shd w:val="clear" w:color="auto" w:fill="auto"/>
        </w:rPr>
      </w:pPr>
      <w:r>
        <w:rPr>
          <w:rFonts w:hint="eastAsia" w:ascii="仿宋_GB2312" w:hAnsi="仿宋_GB2312" w:eastAsia="仿宋_GB2312" w:cs="仿宋_GB2312"/>
          <w:color w:val="auto"/>
          <w:kern w:val="0"/>
          <w:sz w:val="28"/>
          <w:szCs w:val="28"/>
          <w:shd w:val="clear" w:color="auto" w:fill="auto"/>
        </w:rPr>
        <w:t>九、关于机关运行经费支出说明</w:t>
      </w:r>
    </w:p>
    <w:p w14:paraId="1EB90A16">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shd w:val="clear" w:color="auto" w:fill="auto"/>
        </w:rPr>
      </w:pPr>
      <w:r>
        <w:rPr>
          <w:rFonts w:hint="eastAsia" w:ascii="仿宋_GB2312" w:hAnsi="仿宋_GB2312" w:eastAsia="仿宋_GB2312" w:cs="仿宋_GB2312"/>
          <w:color w:val="auto"/>
          <w:kern w:val="0"/>
          <w:sz w:val="28"/>
          <w:szCs w:val="28"/>
          <w:shd w:val="clear" w:color="auto" w:fill="auto"/>
        </w:rPr>
        <w:t>十、一般性支出情况说明</w:t>
      </w:r>
    </w:p>
    <w:p w14:paraId="75577DEE">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shd w:val="clear" w:color="auto" w:fill="auto"/>
        </w:rPr>
      </w:pPr>
      <w:r>
        <w:rPr>
          <w:rFonts w:hint="eastAsia" w:ascii="仿宋_GB2312" w:hAnsi="仿宋_GB2312" w:eastAsia="仿宋_GB2312" w:cs="仿宋_GB2312"/>
          <w:color w:val="auto"/>
          <w:kern w:val="0"/>
          <w:sz w:val="28"/>
          <w:szCs w:val="28"/>
          <w:shd w:val="clear" w:color="auto" w:fill="auto"/>
        </w:rPr>
        <w:t>十一、关于政府采购支出说明</w:t>
      </w:r>
    </w:p>
    <w:p w14:paraId="30FE0D64">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十二、关于国有资产占用情况说明</w:t>
      </w:r>
    </w:p>
    <w:p w14:paraId="25B8CAF2">
      <w:pPr>
        <w:pStyle w:val="12"/>
        <w:spacing w:line="500" w:lineRule="exact"/>
        <w:ind w:firstLine="700" w:firstLineChars="25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十三、关于</w:t>
      </w:r>
      <w:r>
        <w:rPr>
          <w:rFonts w:hint="eastAsia" w:ascii="仿宋_GB2312" w:hAnsi="仿宋_GB2312" w:eastAsia="仿宋_GB2312" w:cs="仿宋_GB2312"/>
          <w:color w:val="auto"/>
          <w:sz w:val="28"/>
          <w:szCs w:val="28"/>
          <w:shd w:val="clear" w:color="auto" w:fill="auto"/>
          <w:lang w:val="en-US" w:eastAsia="zh-CN"/>
        </w:rPr>
        <w:t>2023年度</w:t>
      </w:r>
      <w:r>
        <w:rPr>
          <w:rFonts w:hint="eastAsia" w:ascii="仿宋_GB2312" w:hAnsi="仿宋_GB2312" w:eastAsia="仿宋_GB2312" w:cs="仿宋_GB2312"/>
          <w:color w:val="auto"/>
          <w:sz w:val="28"/>
          <w:szCs w:val="28"/>
          <w:shd w:val="clear" w:color="auto" w:fill="auto"/>
        </w:rPr>
        <w:t>预算绩效情况的说明</w:t>
      </w:r>
    </w:p>
    <w:p w14:paraId="798D0E5D">
      <w:pPr>
        <w:jc w:val="left"/>
        <w:rPr>
          <w:rFonts w:hint="eastAsia" w:ascii="黑体" w:hAnsi="黑体" w:eastAsia="黑体" w:cs="黑体"/>
          <w:b w:val="0"/>
          <w:bCs/>
          <w:color w:val="auto"/>
          <w:sz w:val="28"/>
          <w:szCs w:val="28"/>
          <w:shd w:val="clear" w:color="auto" w:fill="auto"/>
        </w:rPr>
      </w:pPr>
      <w:r>
        <w:rPr>
          <w:rFonts w:hint="eastAsia" w:ascii="黑体" w:hAnsi="黑体" w:eastAsia="黑体" w:cs="黑体"/>
          <w:b w:val="0"/>
          <w:bCs/>
          <w:color w:val="auto"/>
          <w:sz w:val="28"/>
          <w:szCs w:val="28"/>
          <w:shd w:val="clear" w:color="auto" w:fill="auto"/>
        </w:rPr>
        <w:t>第四部分</w:t>
      </w:r>
      <w:r>
        <w:rPr>
          <w:rFonts w:hint="eastAsia" w:ascii="黑体" w:hAnsi="黑体" w:eastAsia="黑体" w:cs="黑体"/>
          <w:b w:val="0"/>
          <w:bCs/>
          <w:color w:val="auto"/>
          <w:sz w:val="28"/>
          <w:szCs w:val="28"/>
          <w:shd w:val="clear" w:color="auto" w:fill="auto"/>
          <w:lang w:val="en-US" w:eastAsia="zh-CN"/>
        </w:rPr>
        <w:t xml:space="preserve"> </w:t>
      </w:r>
      <w:r>
        <w:rPr>
          <w:rFonts w:hint="eastAsia" w:ascii="黑体" w:hAnsi="黑体" w:eastAsia="黑体" w:cs="黑体"/>
          <w:b w:val="0"/>
          <w:bCs/>
          <w:color w:val="auto"/>
          <w:sz w:val="28"/>
          <w:szCs w:val="28"/>
          <w:shd w:val="clear" w:color="auto" w:fill="auto"/>
        </w:rPr>
        <w:t>名词解释</w:t>
      </w:r>
    </w:p>
    <w:p w14:paraId="52EF22BE">
      <w:pPr>
        <w:pStyle w:val="12"/>
        <w:spacing w:line="500" w:lineRule="exact"/>
        <w:rPr>
          <w:rFonts w:hint="eastAsia" w:ascii="黑体" w:hAnsi="黑体" w:eastAsia="黑体" w:cs="黑体"/>
          <w:b w:val="0"/>
          <w:bCs/>
          <w:sz w:val="28"/>
          <w:szCs w:val="28"/>
          <w:shd w:val="clear" w:color="auto" w:fill="auto"/>
          <w:lang w:eastAsia="zh-CN"/>
        </w:rPr>
      </w:pPr>
      <w:r>
        <w:rPr>
          <w:rFonts w:hint="eastAsia" w:ascii="黑体" w:hAnsi="黑体" w:eastAsia="黑体" w:cs="黑体"/>
          <w:b w:val="0"/>
          <w:bCs/>
          <w:sz w:val="28"/>
          <w:szCs w:val="28"/>
          <w:shd w:val="clear" w:color="auto" w:fill="auto"/>
        </w:rPr>
        <w:t>第</w:t>
      </w:r>
      <w:r>
        <w:rPr>
          <w:rFonts w:hint="eastAsia" w:hAnsi="黑体" w:cs="黑体"/>
          <w:b w:val="0"/>
          <w:bCs/>
          <w:sz w:val="28"/>
          <w:szCs w:val="28"/>
          <w:shd w:val="clear" w:color="auto" w:fill="auto"/>
          <w:lang w:eastAsia="zh-CN"/>
        </w:rPr>
        <w:t>五</w:t>
      </w:r>
      <w:r>
        <w:rPr>
          <w:rFonts w:hint="eastAsia" w:ascii="黑体" w:hAnsi="黑体" w:eastAsia="黑体" w:cs="黑体"/>
          <w:b w:val="0"/>
          <w:bCs/>
          <w:sz w:val="28"/>
          <w:szCs w:val="28"/>
          <w:shd w:val="clear" w:color="auto" w:fill="auto"/>
        </w:rPr>
        <w:t>部分</w:t>
      </w:r>
      <w:r>
        <w:rPr>
          <w:rFonts w:hint="eastAsia" w:ascii="黑体" w:hAnsi="黑体" w:eastAsia="黑体" w:cs="黑体"/>
          <w:b w:val="0"/>
          <w:bCs/>
          <w:sz w:val="28"/>
          <w:szCs w:val="28"/>
          <w:shd w:val="clear" w:color="auto" w:fill="auto"/>
          <w:lang w:val="en-US" w:eastAsia="zh-CN"/>
        </w:rPr>
        <w:t xml:space="preserve"> </w:t>
      </w:r>
      <w:r>
        <w:rPr>
          <w:rFonts w:hint="eastAsia" w:hAnsi="黑体" w:cs="黑体"/>
          <w:b w:val="0"/>
          <w:bCs/>
          <w:sz w:val="28"/>
          <w:szCs w:val="28"/>
          <w:shd w:val="clear" w:color="auto" w:fill="auto"/>
          <w:lang w:eastAsia="zh-CN"/>
        </w:rPr>
        <w:t>附件</w:t>
      </w:r>
    </w:p>
    <w:p w14:paraId="265FCC42">
      <w:pPr>
        <w:jc w:val="left"/>
        <w:rPr>
          <w:rFonts w:hint="eastAsia" w:ascii="黑体" w:hAnsi="黑体" w:eastAsia="黑体" w:cs="黑体"/>
          <w:b w:val="0"/>
          <w:bCs/>
          <w:color w:val="auto"/>
          <w:sz w:val="28"/>
          <w:szCs w:val="28"/>
          <w:shd w:val="clear" w:color="auto" w:fill="auto"/>
        </w:rPr>
      </w:pPr>
    </w:p>
    <w:p w14:paraId="723B479E">
      <w:pPr>
        <w:jc w:val="center"/>
        <w:rPr>
          <w:sz w:val="72"/>
          <w:szCs w:val="72"/>
          <w:shd w:val="clear" w:color="auto" w:fill="auto"/>
        </w:rPr>
      </w:pPr>
    </w:p>
    <w:p w14:paraId="36109D46">
      <w:pPr>
        <w:jc w:val="center"/>
        <w:rPr>
          <w:sz w:val="72"/>
          <w:szCs w:val="72"/>
          <w:shd w:val="clear" w:color="auto" w:fill="auto"/>
        </w:rPr>
      </w:pPr>
    </w:p>
    <w:p w14:paraId="2382B2DB">
      <w:pPr>
        <w:jc w:val="center"/>
        <w:rPr>
          <w:sz w:val="72"/>
          <w:szCs w:val="72"/>
          <w:shd w:val="clear" w:color="auto" w:fill="auto"/>
        </w:rPr>
      </w:pPr>
    </w:p>
    <w:p w14:paraId="30F66087">
      <w:pPr>
        <w:rPr>
          <w:rFonts w:hint="eastAsia" w:ascii="方正小标宋_GBK" w:hAnsi="方正小标宋_GBK" w:eastAsia="方正小标宋_GBK" w:cs="方正小标宋_GBK"/>
          <w:sz w:val="72"/>
          <w:szCs w:val="72"/>
          <w:shd w:val="clear" w:color="auto" w:fill="auto"/>
        </w:rPr>
      </w:pPr>
    </w:p>
    <w:p w14:paraId="1E8F3C46">
      <w:pPr>
        <w:pStyle w:val="12"/>
        <w:jc w:val="center"/>
        <w:rPr>
          <w:rFonts w:hint="eastAsia" w:ascii="方正小标宋_GBK" w:hAnsi="方正小标宋_GBK" w:eastAsia="方正小标宋_GBK" w:cs="方正小标宋_GBK"/>
          <w:sz w:val="84"/>
          <w:szCs w:val="84"/>
          <w:shd w:val="clear" w:color="auto" w:fill="auto"/>
        </w:rPr>
      </w:pPr>
      <w:r>
        <w:rPr>
          <w:rFonts w:hint="eastAsia" w:ascii="方正小标宋_GBK" w:hAnsi="方正小标宋_GBK" w:eastAsia="方正小标宋_GBK" w:cs="方正小标宋_GBK"/>
          <w:sz w:val="84"/>
          <w:szCs w:val="84"/>
          <w:shd w:val="clear" w:color="auto" w:fill="auto"/>
        </w:rPr>
        <w:t xml:space="preserve">第一部分 </w:t>
      </w:r>
    </w:p>
    <w:p w14:paraId="716E1983">
      <w:pPr>
        <w:pStyle w:val="12"/>
        <w:jc w:val="center"/>
        <w:rPr>
          <w:rFonts w:hint="eastAsia" w:ascii="方正小标宋_GBK" w:hAnsi="方正小标宋_GBK" w:eastAsia="方正小标宋_GBK" w:cs="方正小标宋_GBK"/>
          <w:sz w:val="84"/>
          <w:szCs w:val="84"/>
          <w:shd w:val="clear" w:color="auto" w:fill="auto"/>
        </w:rPr>
      </w:pPr>
    </w:p>
    <w:p w14:paraId="0FB6D936">
      <w:pPr>
        <w:pStyle w:val="12"/>
        <w:jc w:val="center"/>
        <w:rPr>
          <w:rFonts w:hint="eastAsia" w:ascii="方正小标宋_GBK" w:hAnsi="方正小标宋_GBK" w:eastAsia="方正小标宋_GBK" w:cs="方正小标宋_GBK"/>
          <w:sz w:val="84"/>
          <w:szCs w:val="84"/>
          <w:shd w:val="clear" w:color="auto" w:fill="auto"/>
        </w:rPr>
      </w:pPr>
      <w:r>
        <w:rPr>
          <w:rFonts w:hint="eastAsia" w:ascii="方正小标宋_GBK" w:hAnsi="方正小标宋_GBK" w:eastAsia="方正小标宋_GBK" w:cs="方正小标宋_GBK"/>
          <w:sz w:val="84"/>
          <w:szCs w:val="84"/>
          <w:shd w:val="clear" w:color="auto" w:fill="auto"/>
          <w:lang w:val="en-US" w:eastAsia="zh-CN"/>
        </w:rPr>
        <w:t>溆浦县沿溪乡人民政府</w:t>
      </w:r>
      <w:r>
        <w:rPr>
          <w:rFonts w:hint="eastAsia" w:ascii="方正小标宋_GBK" w:hAnsi="方正小标宋_GBK" w:eastAsia="方正小标宋_GBK" w:cs="方正小标宋_GBK"/>
          <w:sz w:val="84"/>
          <w:szCs w:val="84"/>
          <w:shd w:val="clear" w:color="auto" w:fill="auto"/>
        </w:rPr>
        <w:t>概况</w:t>
      </w:r>
    </w:p>
    <w:p w14:paraId="404605D8">
      <w:pPr>
        <w:jc w:val="center"/>
        <w:rPr>
          <w:rFonts w:hint="eastAsia" w:ascii="方正小标宋_GBK" w:hAnsi="方正小标宋_GBK" w:eastAsia="方正小标宋_GBK" w:cs="方正小标宋_GBK"/>
          <w:sz w:val="72"/>
          <w:szCs w:val="72"/>
          <w:shd w:val="clear" w:color="auto" w:fill="auto"/>
        </w:rPr>
      </w:pPr>
    </w:p>
    <w:p w14:paraId="5E2A8ED2">
      <w:pPr>
        <w:jc w:val="center"/>
        <w:rPr>
          <w:rFonts w:hint="eastAsia" w:ascii="方正小标宋_GBK" w:hAnsi="方正小标宋_GBK" w:eastAsia="方正小标宋_GBK" w:cs="方正小标宋_GBK"/>
          <w:sz w:val="72"/>
          <w:szCs w:val="72"/>
          <w:shd w:val="clear" w:color="auto" w:fill="auto"/>
        </w:rPr>
      </w:pPr>
    </w:p>
    <w:p w14:paraId="0774BC9D">
      <w:pPr>
        <w:jc w:val="center"/>
        <w:rPr>
          <w:sz w:val="72"/>
          <w:szCs w:val="72"/>
          <w:shd w:val="clear" w:color="auto" w:fill="auto"/>
        </w:rPr>
      </w:pPr>
    </w:p>
    <w:p w14:paraId="3237BA1D">
      <w:pPr>
        <w:jc w:val="center"/>
        <w:rPr>
          <w:sz w:val="72"/>
          <w:szCs w:val="72"/>
          <w:shd w:val="clear" w:color="auto" w:fill="auto"/>
        </w:rPr>
      </w:pPr>
    </w:p>
    <w:p w14:paraId="082C4D1E">
      <w:pPr>
        <w:jc w:val="both"/>
        <w:rPr>
          <w:sz w:val="72"/>
          <w:szCs w:val="72"/>
          <w:shd w:val="clear" w:color="auto" w:fill="auto"/>
        </w:rPr>
      </w:pPr>
    </w:p>
    <w:p w14:paraId="403E3A6F">
      <w:pPr>
        <w:jc w:val="both"/>
        <w:rPr>
          <w:sz w:val="36"/>
          <w:szCs w:val="36"/>
          <w:shd w:val="clear" w:color="auto" w:fill="auto"/>
        </w:rPr>
      </w:pPr>
    </w:p>
    <w:p w14:paraId="0911AA9D">
      <w:pPr>
        <w:pStyle w:val="13"/>
        <w:numPr>
          <w:ilvl w:val="0"/>
          <w:numId w:val="1"/>
        </w:numPr>
        <w:ind w:firstLineChars="0"/>
        <w:jc w:val="left"/>
        <w:rPr>
          <w:rFonts w:hint="eastAsia" w:ascii="黑体" w:hAnsi="黑体" w:eastAsia="黑体" w:cs="黑体"/>
          <w:b w:val="0"/>
          <w:bCs w:val="0"/>
          <w:sz w:val="32"/>
          <w:szCs w:val="32"/>
          <w:shd w:val="clear" w:color="auto" w:fill="auto"/>
        </w:rPr>
      </w:pPr>
      <w:r>
        <w:rPr>
          <w:rFonts w:hint="eastAsia" w:ascii="黑体" w:hAnsi="黑体" w:eastAsia="黑体" w:cs="黑体"/>
          <w:b w:val="0"/>
          <w:bCs w:val="0"/>
          <w:sz w:val="32"/>
          <w:szCs w:val="32"/>
          <w:shd w:val="clear" w:color="auto" w:fill="auto"/>
        </w:rPr>
        <w:t>部门职责</w:t>
      </w:r>
    </w:p>
    <w:p w14:paraId="2A9CB637">
      <w:pPr>
        <w:widowControl/>
        <w:spacing w:line="600" w:lineRule="exact"/>
        <w:ind w:firstLine="640" w:firstLineChars="200"/>
        <w:rPr>
          <w:rFonts w:hint="eastAsia" w:ascii="Times New Roman" w:hAnsi="Times New Roman" w:eastAsia="仿宋_GB2312" w:cs="仿宋_GB2312"/>
          <w:bCs/>
          <w:kern w:val="0"/>
          <w:sz w:val="32"/>
          <w:szCs w:val="32"/>
          <w:shd w:val="clear" w:color="auto" w:fill="auto"/>
        </w:rPr>
      </w:pPr>
      <w:r>
        <w:rPr>
          <w:rFonts w:hint="eastAsia" w:ascii="Times New Roman" w:hAnsi="Times New Roman" w:eastAsia="仿宋_GB2312" w:cs="仿宋_GB2312"/>
          <w:bCs/>
          <w:kern w:val="0"/>
          <w:sz w:val="32"/>
          <w:szCs w:val="32"/>
          <w:shd w:val="clear" w:color="auto" w:fill="auto"/>
        </w:rPr>
        <w:t>乡党政机构具有党委和政府两种职能，党委领导政府工作。主要是政治思想和方针政策的领导，干部的选拔，考核和监督，经济和行政工作中重大问题的决策。乡政府是基层国家行政机关，行使本行政区的行政职能。</w:t>
      </w:r>
    </w:p>
    <w:p w14:paraId="2B1CEEA0">
      <w:pPr>
        <w:widowControl/>
        <w:spacing w:line="600" w:lineRule="exact"/>
        <w:ind w:firstLine="640" w:firstLineChars="200"/>
        <w:rPr>
          <w:rFonts w:hint="eastAsia" w:ascii="Times New Roman" w:hAnsi="Times New Roman" w:eastAsia="仿宋_GB2312" w:cs="仿宋_GB2312"/>
          <w:bCs/>
          <w:kern w:val="0"/>
          <w:sz w:val="32"/>
          <w:szCs w:val="32"/>
          <w:shd w:val="clear" w:color="auto" w:fill="auto"/>
        </w:rPr>
      </w:pPr>
      <w:r>
        <w:rPr>
          <w:rFonts w:hint="eastAsia" w:ascii="Times New Roman" w:hAnsi="Times New Roman" w:eastAsia="仿宋_GB2312" w:cs="仿宋_GB2312"/>
          <w:bCs/>
          <w:kern w:val="0"/>
          <w:sz w:val="32"/>
          <w:szCs w:val="32"/>
          <w:shd w:val="clear" w:color="auto" w:fill="auto"/>
          <w:lang w:eastAsia="zh-CN"/>
        </w:rPr>
        <w:t>（</w:t>
      </w:r>
      <w:r>
        <w:rPr>
          <w:rFonts w:hint="eastAsia" w:ascii="Times New Roman" w:hAnsi="Times New Roman" w:eastAsia="仿宋_GB2312" w:cs="仿宋_GB2312"/>
          <w:bCs/>
          <w:kern w:val="0"/>
          <w:sz w:val="32"/>
          <w:szCs w:val="32"/>
          <w:shd w:val="clear" w:color="auto" w:fill="auto"/>
          <w:lang w:val="en-US" w:eastAsia="zh-CN"/>
        </w:rPr>
        <w:t>一</w:t>
      </w:r>
      <w:r>
        <w:rPr>
          <w:rFonts w:hint="eastAsia" w:ascii="Times New Roman" w:hAnsi="Times New Roman" w:eastAsia="仿宋_GB2312" w:cs="仿宋_GB2312"/>
          <w:bCs/>
          <w:kern w:val="0"/>
          <w:sz w:val="32"/>
          <w:szCs w:val="32"/>
          <w:shd w:val="clear" w:color="auto" w:fill="auto"/>
          <w:lang w:eastAsia="zh-CN"/>
        </w:rPr>
        <w:t>）</w:t>
      </w:r>
      <w:r>
        <w:rPr>
          <w:rFonts w:hint="eastAsia" w:ascii="Times New Roman" w:hAnsi="Times New Roman" w:eastAsia="仿宋_GB2312" w:cs="仿宋_GB2312"/>
          <w:bCs/>
          <w:kern w:val="0"/>
          <w:sz w:val="32"/>
          <w:szCs w:val="32"/>
          <w:shd w:val="clear" w:color="auto" w:fill="auto"/>
        </w:rPr>
        <w:t>党委工作职责：（1）保证党的路线、方针、政策的坚决贯彻执行。（2）保证监督职能。（3）教育和管理职能。（4）服从和服务于经济建设的职能。（5）负责抓好本乡党建工作、群团工作、精神文明建设工作、新闻宣传工作。（6）完成县委、县政府交给的其他工作任务。</w:t>
      </w:r>
    </w:p>
    <w:p w14:paraId="348E8FB7">
      <w:pPr>
        <w:widowControl/>
        <w:spacing w:line="600" w:lineRule="exact"/>
        <w:ind w:firstLine="640" w:firstLineChars="200"/>
        <w:rPr>
          <w:rFonts w:hint="eastAsia" w:ascii="黑体" w:hAnsi="黑体" w:eastAsia="黑体" w:cs="黑体"/>
          <w:b w:val="0"/>
          <w:bCs/>
          <w:kern w:val="0"/>
          <w:sz w:val="32"/>
          <w:szCs w:val="32"/>
          <w:shd w:val="clear" w:color="auto" w:fill="auto"/>
        </w:rPr>
      </w:pPr>
      <w:r>
        <w:rPr>
          <w:rFonts w:hint="eastAsia" w:ascii="Times New Roman" w:hAnsi="Times New Roman" w:eastAsia="仿宋_GB2312" w:cs="仿宋_GB2312"/>
          <w:bCs/>
          <w:kern w:val="0"/>
          <w:sz w:val="32"/>
          <w:szCs w:val="32"/>
          <w:shd w:val="clear" w:color="auto" w:fill="auto"/>
          <w:lang w:eastAsia="zh-CN"/>
        </w:rPr>
        <w:t>（</w:t>
      </w:r>
      <w:r>
        <w:rPr>
          <w:rFonts w:hint="eastAsia" w:ascii="Times New Roman" w:hAnsi="Times New Roman" w:eastAsia="仿宋_GB2312" w:cs="仿宋_GB2312"/>
          <w:bCs/>
          <w:kern w:val="0"/>
          <w:sz w:val="32"/>
          <w:szCs w:val="32"/>
          <w:shd w:val="clear" w:color="auto" w:fill="auto"/>
          <w:lang w:val="en-US" w:eastAsia="zh-CN"/>
        </w:rPr>
        <w:t>二</w:t>
      </w:r>
      <w:r>
        <w:rPr>
          <w:rFonts w:hint="eastAsia" w:ascii="Times New Roman" w:hAnsi="Times New Roman" w:eastAsia="仿宋_GB2312" w:cs="仿宋_GB2312"/>
          <w:bCs/>
          <w:kern w:val="0"/>
          <w:sz w:val="32"/>
          <w:szCs w:val="32"/>
          <w:shd w:val="clear" w:color="auto" w:fill="auto"/>
          <w:lang w:eastAsia="zh-CN"/>
        </w:rPr>
        <w:t>）</w:t>
      </w:r>
      <w:r>
        <w:rPr>
          <w:rFonts w:hint="eastAsia" w:ascii="Times New Roman" w:hAnsi="Times New Roman" w:eastAsia="仿宋_GB2312" w:cs="仿宋_GB2312"/>
          <w:bCs/>
          <w:kern w:val="0"/>
          <w:sz w:val="32"/>
          <w:szCs w:val="32"/>
          <w:shd w:val="clear" w:color="auto" w:fill="auto"/>
        </w:rPr>
        <w:t>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14:paraId="25503754">
      <w:pPr>
        <w:widowControl/>
        <w:numPr>
          <w:ilvl w:val="0"/>
          <w:numId w:val="2"/>
        </w:numPr>
        <w:spacing w:line="600" w:lineRule="exact"/>
        <w:rPr>
          <w:rFonts w:hint="eastAsia" w:ascii="Times New Roman" w:hAnsi="Times New Roman" w:eastAsia="仿宋_GB2312" w:cs="仿宋_GB2312"/>
          <w:bCs/>
          <w:kern w:val="0"/>
          <w:sz w:val="32"/>
          <w:szCs w:val="32"/>
          <w:shd w:val="clear" w:color="auto" w:fill="auto"/>
          <w:lang w:eastAsia="zh-CN"/>
        </w:rPr>
      </w:pPr>
      <w:r>
        <w:rPr>
          <w:rFonts w:hint="eastAsia" w:ascii="黑体" w:hAnsi="黑体" w:eastAsia="黑体" w:cs="黑体"/>
          <w:b w:val="0"/>
          <w:bCs/>
          <w:kern w:val="0"/>
          <w:sz w:val="32"/>
          <w:szCs w:val="32"/>
          <w:shd w:val="clear" w:color="auto" w:fill="auto"/>
        </w:rPr>
        <w:t>机构设置及决算单位构成</w:t>
      </w:r>
    </w:p>
    <w:p w14:paraId="0122A01C">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shd w:val="clear" w:color="auto" w:fill="auto"/>
          <w:lang w:eastAsia="zh-CN"/>
        </w:rPr>
      </w:pPr>
      <w:r>
        <w:rPr>
          <w:rFonts w:hint="eastAsia" w:ascii="Times New Roman" w:hAnsi="Times New Roman" w:eastAsia="仿宋_GB2312" w:cs="仿宋_GB2312"/>
          <w:bCs/>
          <w:kern w:val="0"/>
          <w:sz w:val="32"/>
          <w:szCs w:val="32"/>
          <w:shd w:val="clear" w:color="auto" w:fill="auto"/>
        </w:rPr>
        <w:t>（一）内设机构设置。</w:t>
      </w:r>
    </w:p>
    <w:p w14:paraId="0DF3959B">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shd w:val="clear" w:color="auto" w:fill="auto"/>
          <w:lang w:eastAsia="zh-CN"/>
        </w:rPr>
      </w:pPr>
      <w:r>
        <w:rPr>
          <w:rFonts w:hint="eastAsia" w:ascii="Times New Roman" w:hAnsi="Times New Roman" w:eastAsia="仿宋_GB2312" w:cs="仿宋_GB2312"/>
          <w:bCs/>
          <w:kern w:val="0"/>
          <w:sz w:val="32"/>
          <w:szCs w:val="32"/>
          <w:shd w:val="clear" w:color="auto" w:fill="auto"/>
          <w:lang w:val="en-US" w:eastAsia="zh-CN"/>
        </w:rPr>
        <w:t>沿溪乡人民政府</w:t>
      </w:r>
      <w:r>
        <w:rPr>
          <w:rFonts w:hint="eastAsia" w:ascii="Times New Roman" w:hAnsi="Times New Roman" w:eastAsia="仿宋_GB2312" w:cs="仿宋_GB2312"/>
          <w:bCs/>
          <w:kern w:val="0"/>
          <w:sz w:val="32"/>
          <w:szCs w:val="32"/>
          <w:shd w:val="clear" w:color="auto" w:fill="auto"/>
        </w:rPr>
        <w:t>内设机构包括：党政办、组织办、民政办、综治办、经济发展和经营管理办公室、</w:t>
      </w:r>
      <w:r>
        <w:rPr>
          <w:rFonts w:hint="eastAsia" w:ascii="Times New Roman" w:hAnsi="Times New Roman" w:eastAsia="仿宋_GB2312" w:cs="仿宋_GB2312"/>
          <w:bCs/>
          <w:kern w:val="0"/>
          <w:sz w:val="32"/>
          <w:szCs w:val="32"/>
          <w:shd w:val="clear" w:color="auto" w:fill="auto"/>
          <w:lang w:eastAsia="zh-CN"/>
        </w:rPr>
        <w:t>乡村振兴办</w:t>
      </w:r>
      <w:r>
        <w:rPr>
          <w:rFonts w:hint="eastAsia" w:ascii="Times New Roman" w:hAnsi="Times New Roman" w:eastAsia="仿宋_GB2312" w:cs="仿宋_GB2312"/>
          <w:bCs/>
          <w:kern w:val="0"/>
          <w:sz w:val="32"/>
          <w:szCs w:val="32"/>
          <w:shd w:val="clear" w:color="auto" w:fill="auto"/>
        </w:rPr>
        <w:t>、财政所、司法所、派出所、林业站、安监站、国土所</w:t>
      </w:r>
      <w:r>
        <w:rPr>
          <w:rFonts w:hint="eastAsia" w:ascii="Times New Roman" w:hAnsi="Times New Roman" w:eastAsia="仿宋_GB2312" w:cs="仿宋_GB2312"/>
          <w:bCs/>
          <w:kern w:val="0"/>
          <w:sz w:val="32"/>
          <w:szCs w:val="32"/>
          <w:shd w:val="clear" w:color="auto" w:fill="auto"/>
          <w:lang w:eastAsia="zh-CN"/>
        </w:rPr>
        <w:t>。</w:t>
      </w:r>
    </w:p>
    <w:p w14:paraId="35F63D36">
      <w:pPr>
        <w:widowControl/>
        <w:numPr>
          <w:ilvl w:val="0"/>
          <w:numId w:val="3"/>
        </w:numPr>
        <w:spacing w:line="600" w:lineRule="exact"/>
        <w:ind w:firstLine="640" w:firstLineChars="200"/>
        <w:rPr>
          <w:rFonts w:hint="eastAsia" w:ascii="Times New Roman" w:hAnsi="Times New Roman" w:eastAsia="仿宋_GB2312" w:cs="仿宋_GB2312"/>
          <w:bCs/>
          <w:kern w:val="0"/>
          <w:sz w:val="32"/>
          <w:szCs w:val="32"/>
          <w:shd w:val="clear" w:color="auto" w:fill="auto"/>
        </w:rPr>
      </w:pPr>
      <w:r>
        <w:rPr>
          <w:rFonts w:hint="eastAsia" w:ascii="Times New Roman" w:hAnsi="Times New Roman" w:eastAsia="仿宋_GB2312" w:cs="仿宋_GB2312"/>
          <w:bCs/>
          <w:kern w:val="0"/>
          <w:sz w:val="32"/>
          <w:szCs w:val="32"/>
          <w:shd w:val="clear" w:color="auto" w:fill="auto"/>
        </w:rPr>
        <w:t>决算单位构成。</w:t>
      </w:r>
    </w:p>
    <w:p w14:paraId="74B1C8D6">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shd w:val="clear" w:color="auto" w:fill="auto"/>
        </w:rPr>
      </w:pPr>
      <w:r>
        <w:rPr>
          <w:rFonts w:hint="eastAsia" w:ascii="Times New Roman" w:hAnsi="Times New Roman" w:eastAsia="仿宋_GB2312" w:cs="仿宋_GB2312"/>
          <w:bCs/>
          <w:kern w:val="0"/>
          <w:sz w:val="32"/>
          <w:szCs w:val="32"/>
          <w:shd w:val="clear" w:color="auto" w:fill="auto"/>
        </w:rPr>
        <w:t>溆浦县沿溪乡人民政府单位</w:t>
      </w:r>
      <w:r>
        <w:rPr>
          <w:rFonts w:hint="eastAsia" w:ascii="Times New Roman" w:hAnsi="Times New Roman" w:eastAsia="仿宋_GB2312" w:cs="仿宋_GB2312"/>
          <w:bCs/>
          <w:kern w:val="0"/>
          <w:sz w:val="32"/>
          <w:szCs w:val="32"/>
          <w:shd w:val="clear" w:color="auto" w:fill="auto"/>
          <w:lang w:val="en-US" w:eastAsia="zh-CN"/>
        </w:rPr>
        <w:t>2023</w:t>
      </w:r>
      <w:r>
        <w:rPr>
          <w:rFonts w:hint="eastAsia" w:ascii="Times New Roman" w:hAnsi="Times New Roman" w:eastAsia="仿宋_GB2312" w:cs="仿宋_GB2312"/>
          <w:bCs/>
          <w:kern w:val="0"/>
          <w:sz w:val="32"/>
          <w:szCs w:val="32"/>
          <w:shd w:val="clear" w:color="auto" w:fill="auto"/>
        </w:rPr>
        <w:t>年部门决算汇总公开单位构成包括：溆浦县沿溪乡人民政府及财政所。</w:t>
      </w:r>
    </w:p>
    <w:p w14:paraId="0A10AB0A">
      <w:pPr>
        <w:widowControl/>
        <w:spacing w:line="600" w:lineRule="exact"/>
        <w:ind w:firstLine="640" w:firstLineChars="200"/>
        <w:rPr>
          <w:rFonts w:hint="eastAsia" w:ascii="Times New Roman" w:hAnsi="Times New Roman" w:eastAsia="仿宋_GB2312" w:cs="仿宋_GB2312"/>
          <w:bCs/>
          <w:kern w:val="0"/>
          <w:sz w:val="32"/>
          <w:szCs w:val="32"/>
          <w:shd w:val="clear" w:color="auto" w:fill="auto"/>
        </w:rPr>
      </w:pPr>
    </w:p>
    <w:p w14:paraId="5C905F93">
      <w:pPr>
        <w:jc w:val="left"/>
        <w:rPr>
          <w:rFonts w:ascii="仿宋_GB2312" w:eastAsia="仿宋_GB2312" w:hAnsiTheme="minorEastAsia"/>
          <w:sz w:val="28"/>
          <w:szCs w:val="32"/>
          <w:shd w:val="clear" w:color="auto" w:fill="auto"/>
        </w:rPr>
      </w:pPr>
    </w:p>
    <w:p w14:paraId="0F4651A2">
      <w:pPr>
        <w:jc w:val="center"/>
        <w:rPr>
          <w:rFonts w:ascii="黑体" w:hAnsi="黑体" w:eastAsia="黑体"/>
          <w:sz w:val="28"/>
          <w:szCs w:val="28"/>
          <w:shd w:val="clear" w:color="auto" w:fill="auto"/>
        </w:rPr>
      </w:pPr>
    </w:p>
    <w:p w14:paraId="4C9EA7F0">
      <w:pPr>
        <w:jc w:val="center"/>
        <w:rPr>
          <w:rFonts w:ascii="黑体" w:hAnsi="黑体" w:eastAsia="黑体"/>
          <w:sz w:val="28"/>
          <w:szCs w:val="28"/>
          <w:shd w:val="clear" w:color="auto" w:fill="auto"/>
        </w:rPr>
      </w:pPr>
    </w:p>
    <w:p w14:paraId="7C1738A2">
      <w:pPr>
        <w:jc w:val="center"/>
        <w:rPr>
          <w:rFonts w:ascii="黑体" w:hAnsi="黑体" w:eastAsia="黑体"/>
          <w:sz w:val="28"/>
          <w:szCs w:val="28"/>
          <w:shd w:val="clear" w:color="auto" w:fill="auto"/>
        </w:rPr>
      </w:pPr>
    </w:p>
    <w:p w14:paraId="50EB292F">
      <w:pPr>
        <w:jc w:val="center"/>
        <w:rPr>
          <w:rFonts w:ascii="黑体" w:hAnsi="黑体" w:eastAsia="黑体"/>
          <w:sz w:val="28"/>
          <w:szCs w:val="28"/>
          <w:shd w:val="clear" w:color="auto" w:fill="auto"/>
        </w:rPr>
      </w:pPr>
    </w:p>
    <w:p w14:paraId="1115E500">
      <w:pPr>
        <w:jc w:val="center"/>
        <w:rPr>
          <w:rFonts w:ascii="黑体" w:hAnsi="黑体" w:eastAsia="黑体"/>
          <w:sz w:val="28"/>
          <w:szCs w:val="28"/>
          <w:shd w:val="clear" w:color="auto" w:fill="auto"/>
        </w:rPr>
      </w:pPr>
    </w:p>
    <w:p w14:paraId="79185883">
      <w:pPr>
        <w:jc w:val="center"/>
        <w:rPr>
          <w:rFonts w:ascii="黑体" w:hAnsi="黑体" w:eastAsia="黑体"/>
          <w:sz w:val="28"/>
          <w:szCs w:val="28"/>
          <w:shd w:val="clear" w:color="auto" w:fill="auto"/>
        </w:rPr>
      </w:pPr>
    </w:p>
    <w:p w14:paraId="07FC103B">
      <w:pPr>
        <w:jc w:val="center"/>
        <w:rPr>
          <w:rFonts w:ascii="黑体" w:hAnsi="黑体" w:eastAsia="黑体"/>
          <w:sz w:val="28"/>
          <w:szCs w:val="28"/>
          <w:shd w:val="clear" w:color="auto" w:fill="auto"/>
        </w:rPr>
      </w:pPr>
    </w:p>
    <w:p w14:paraId="69936FFA">
      <w:pPr>
        <w:jc w:val="center"/>
        <w:rPr>
          <w:rFonts w:ascii="黑体" w:hAnsi="黑体" w:eastAsia="黑体"/>
          <w:sz w:val="28"/>
          <w:szCs w:val="28"/>
          <w:shd w:val="clear" w:color="auto" w:fill="auto"/>
        </w:rPr>
      </w:pPr>
    </w:p>
    <w:p w14:paraId="28EE0998">
      <w:pPr>
        <w:jc w:val="center"/>
        <w:rPr>
          <w:rFonts w:ascii="黑体" w:hAnsi="黑体" w:eastAsia="黑体"/>
          <w:sz w:val="28"/>
          <w:szCs w:val="28"/>
          <w:shd w:val="clear" w:color="auto" w:fill="auto"/>
        </w:rPr>
      </w:pPr>
    </w:p>
    <w:p w14:paraId="41063F8D">
      <w:pPr>
        <w:jc w:val="center"/>
        <w:rPr>
          <w:rFonts w:ascii="黑体" w:hAnsi="黑体" w:eastAsia="黑体"/>
          <w:sz w:val="28"/>
          <w:szCs w:val="28"/>
          <w:shd w:val="clear" w:color="auto" w:fill="auto"/>
        </w:rPr>
      </w:pPr>
    </w:p>
    <w:p w14:paraId="59C8FB12">
      <w:pPr>
        <w:jc w:val="center"/>
        <w:rPr>
          <w:rFonts w:ascii="黑体" w:hAnsi="黑体" w:eastAsia="黑体"/>
          <w:sz w:val="28"/>
          <w:szCs w:val="28"/>
          <w:shd w:val="clear" w:color="auto" w:fill="auto"/>
        </w:rPr>
      </w:pPr>
    </w:p>
    <w:p w14:paraId="198377D0">
      <w:pPr>
        <w:jc w:val="center"/>
        <w:rPr>
          <w:rFonts w:ascii="黑体" w:hAnsi="黑体" w:eastAsia="黑体"/>
          <w:sz w:val="28"/>
          <w:szCs w:val="28"/>
          <w:shd w:val="clear" w:color="auto" w:fill="auto"/>
        </w:rPr>
      </w:pPr>
    </w:p>
    <w:p w14:paraId="5B916002">
      <w:pPr>
        <w:jc w:val="center"/>
        <w:rPr>
          <w:sz w:val="72"/>
          <w:szCs w:val="72"/>
          <w:shd w:val="clear" w:color="auto" w:fill="auto"/>
        </w:rPr>
      </w:pPr>
    </w:p>
    <w:p w14:paraId="3F7092E6">
      <w:pPr>
        <w:jc w:val="center"/>
        <w:rPr>
          <w:sz w:val="72"/>
          <w:szCs w:val="72"/>
          <w:shd w:val="clear" w:color="auto" w:fill="auto"/>
        </w:rPr>
      </w:pPr>
    </w:p>
    <w:p w14:paraId="6E0B2BA9">
      <w:pPr>
        <w:jc w:val="center"/>
        <w:rPr>
          <w:sz w:val="72"/>
          <w:szCs w:val="72"/>
          <w:shd w:val="clear" w:color="auto" w:fill="auto"/>
        </w:rPr>
      </w:pPr>
    </w:p>
    <w:p w14:paraId="740C48F6">
      <w:pPr>
        <w:jc w:val="center"/>
        <w:rPr>
          <w:sz w:val="72"/>
          <w:szCs w:val="72"/>
          <w:shd w:val="clear" w:color="auto" w:fill="auto"/>
        </w:rPr>
      </w:pPr>
    </w:p>
    <w:p w14:paraId="4EAE50E7">
      <w:pPr>
        <w:pStyle w:val="12"/>
        <w:jc w:val="center"/>
        <w:rPr>
          <w:rFonts w:hint="eastAsia" w:ascii="方正小标宋_GBK" w:hAnsi="方正小标宋_GBK" w:eastAsia="方正小标宋_GBK" w:cs="方正小标宋_GBK"/>
          <w:sz w:val="84"/>
          <w:szCs w:val="84"/>
          <w:shd w:val="clear" w:color="auto" w:fill="auto"/>
        </w:rPr>
      </w:pPr>
    </w:p>
    <w:p w14:paraId="07AD2099">
      <w:pPr>
        <w:pStyle w:val="12"/>
        <w:jc w:val="center"/>
        <w:rPr>
          <w:rFonts w:hint="eastAsia" w:ascii="方正小标宋_GBK" w:hAnsi="方正小标宋_GBK" w:eastAsia="方正小标宋_GBK" w:cs="方正小标宋_GBK"/>
          <w:sz w:val="84"/>
          <w:szCs w:val="84"/>
          <w:shd w:val="clear" w:color="auto" w:fill="auto"/>
        </w:rPr>
      </w:pPr>
      <w:r>
        <w:rPr>
          <w:rFonts w:hint="eastAsia" w:ascii="方正小标宋_GBK" w:hAnsi="方正小标宋_GBK" w:eastAsia="方正小标宋_GBK" w:cs="方正小标宋_GBK"/>
          <w:sz w:val="84"/>
          <w:szCs w:val="84"/>
          <w:shd w:val="clear" w:color="auto" w:fill="auto"/>
        </w:rPr>
        <w:t>第二部分</w:t>
      </w:r>
    </w:p>
    <w:p w14:paraId="34F8ED56">
      <w:pPr>
        <w:pStyle w:val="12"/>
        <w:jc w:val="center"/>
        <w:rPr>
          <w:rFonts w:hint="eastAsia" w:ascii="方正小标宋_GBK" w:hAnsi="方正小标宋_GBK" w:eastAsia="方正小标宋_GBK" w:cs="方正小标宋_GBK"/>
          <w:sz w:val="84"/>
          <w:szCs w:val="84"/>
          <w:shd w:val="clear" w:color="auto" w:fill="auto"/>
        </w:rPr>
      </w:pPr>
    </w:p>
    <w:p w14:paraId="2E575D6C">
      <w:pPr>
        <w:pStyle w:val="12"/>
        <w:jc w:val="center"/>
        <w:rPr>
          <w:rFonts w:hint="eastAsia" w:ascii="方正小标宋_GBK" w:hAnsi="方正小标宋_GBK" w:eastAsia="方正小标宋_GBK" w:cs="方正小标宋_GBK"/>
          <w:sz w:val="84"/>
          <w:szCs w:val="84"/>
          <w:shd w:val="clear" w:color="auto" w:fill="auto"/>
        </w:rPr>
      </w:pPr>
      <w:r>
        <w:rPr>
          <w:rFonts w:hint="eastAsia" w:ascii="方正小标宋_GBK" w:hAnsi="方正小标宋_GBK" w:eastAsia="方正小标宋_GBK" w:cs="方正小标宋_GBK"/>
          <w:sz w:val="84"/>
          <w:szCs w:val="84"/>
          <w:shd w:val="clear" w:color="auto" w:fill="auto"/>
        </w:rPr>
        <w:t>部门决算表</w:t>
      </w:r>
    </w:p>
    <w:p w14:paraId="520E1A86">
      <w:pPr>
        <w:jc w:val="center"/>
        <w:rPr>
          <w:sz w:val="72"/>
          <w:szCs w:val="72"/>
          <w:shd w:val="clear" w:color="auto" w:fill="auto"/>
        </w:rPr>
      </w:pPr>
    </w:p>
    <w:p w14:paraId="47E93BED">
      <w:pPr>
        <w:jc w:val="center"/>
        <w:rPr>
          <w:sz w:val="72"/>
          <w:szCs w:val="72"/>
          <w:shd w:val="clear" w:color="auto" w:fill="auto"/>
        </w:rPr>
      </w:pPr>
    </w:p>
    <w:p w14:paraId="2E12F714">
      <w:pPr>
        <w:jc w:val="center"/>
        <w:rPr>
          <w:sz w:val="72"/>
          <w:szCs w:val="72"/>
          <w:shd w:val="clear" w:color="auto" w:fill="auto"/>
        </w:rPr>
      </w:pPr>
    </w:p>
    <w:p w14:paraId="1D9C1A37">
      <w:pPr>
        <w:jc w:val="center"/>
        <w:rPr>
          <w:sz w:val="72"/>
          <w:szCs w:val="72"/>
          <w:shd w:val="clear" w:color="auto" w:fill="auto"/>
        </w:rPr>
      </w:pPr>
    </w:p>
    <w:p w14:paraId="2EF9EAB3">
      <w:pPr>
        <w:jc w:val="center"/>
        <w:rPr>
          <w:sz w:val="72"/>
          <w:szCs w:val="72"/>
          <w:shd w:val="clear" w:color="auto" w:fill="auto"/>
        </w:rPr>
      </w:pPr>
    </w:p>
    <w:p w14:paraId="3EAA3AFC">
      <w:pPr>
        <w:jc w:val="center"/>
        <w:rPr>
          <w:sz w:val="72"/>
          <w:szCs w:val="72"/>
          <w:shd w:val="clear" w:color="auto" w:fill="auto"/>
        </w:rPr>
      </w:pPr>
    </w:p>
    <w:p w14:paraId="49551E1C">
      <w:pPr>
        <w:jc w:val="left"/>
        <w:rPr>
          <w:sz w:val="32"/>
          <w:szCs w:val="32"/>
          <w:shd w:val="clear" w:color="auto" w:fill="auto"/>
        </w:rPr>
      </w:pPr>
    </w:p>
    <w:p w14:paraId="06A96BB8">
      <w:pPr>
        <w:jc w:val="left"/>
        <w:rPr>
          <w:rFonts w:asciiTheme="minorEastAsia" w:hAnsiTheme="minorEastAsia"/>
          <w:sz w:val="32"/>
          <w:szCs w:val="32"/>
          <w:shd w:val="clear" w:color="auto" w:fill="auto"/>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268"/>
        <w:gridCol w:w="268"/>
        <w:gridCol w:w="1481"/>
        <w:gridCol w:w="1807"/>
        <w:gridCol w:w="1807"/>
        <w:gridCol w:w="1807"/>
        <w:gridCol w:w="1807"/>
        <w:gridCol w:w="1808"/>
        <w:gridCol w:w="1808"/>
        <w:gridCol w:w="2567"/>
      </w:tblGrid>
      <w:tr w14:paraId="2D2C5187">
        <w:tblPrEx>
          <w:tblCellMar>
            <w:top w:w="0" w:type="dxa"/>
            <w:left w:w="0" w:type="dxa"/>
            <w:bottom w:w="0" w:type="dxa"/>
            <w:right w:w="0" w:type="dxa"/>
          </w:tblCellMar>
        </w:tblPrEx>
        <w:trPr>
          <w:trHeight w:val="630"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57"/>
              <w:gridCol w:w="899"/>
              <w:gridCol w:w="2873"/>
              <w:gridCol w:w="3834"/>
              <w:gridCol w:w="1044"/>
              <w:gridCol w:w="511"/>
              <w:gridCol w:w="2480"/>
            </w:tblGrid>
            <w:tr w14:paraId="349C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7"/>
                  <w:tcBorders>
                    <w:top w:val="nil"/>
                    <w:left w:val="nil"/>
                    <w:bottom w:val="nil"/>
                    <w:right w:val="nil"/>
                  </w:tcBorders>
                  <w:shd w:val="clear" w:color="auto" w:fill="auto"/>
                  <w:noWrap/>
                  <w:vAlign w:val="center"/>
                </w:tcPr>
                <w:p w14:paraId="3F2868EE">
                  <w:pPr>
                    <w:keepNext w:val="0"/>
                    <w:keepLines w:val="0"/>
                    <w:widowControl/>
                    <w:suppressLineNumbers w:val="0"/>
                    <w:jc w:val="center"/>
                    <w:textAlignment w:val="center"/>
                    <w:rPr>
                      <w:rFonts w:ascii="华文中宋" w:hAnsi="华文中宋" w:eastAsia="华文中宋" w:cs="华文中宋"/>
                      <w:i w:val="0"/>
                      <w:color w:val="000000"/>
                      <w:sz w:val="32"/>
                      <w:szCs w:val="32"/>
                      <w:u w:val="none"/>
                      <w:shd w:val="clear" w:color="auto" w:fill="auto"/>
                    </w:rPr>
                  </w:pPr>
                  <w:r>
                    <w:rPr>
                      <w:rFonts w:hint="eastAsia" w:ascii="华文中宋" w:hAnsi="华文中宋" w:eastAsia="华文中宋" w:cs="华文中宋"/>
                      <w:i w:val="0"/>
                      <w:color w:val="000000"/>
                      <w:kern w:val="0"/>
                      <w:sz w:val="32"/>
                      <w:szCs w:val="32"/>
                      <w:u w:val="none"/>
                      <w:shd w:val="clear" w:color="auto" w:fill="auto"/>
                      <w:lang w:val="en-US" w:eastAsia="zh-CN" w:bidi="ar"/>
                    </w:rPr>
                    <w:t>收入支出决算总表</w:t>
                  </w:r>
                </w:p>
              </w:tc>
            </w:tr>
            <w:tr w14:paraId="1021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220" w:type="pct"/>
                  <w:tcBorders>
                    <w:top w:val="nil"/>
                    <w:left w:val="nil"/>
                    <w:bottom w:val="nil"/>
                    <w:right w:val="nil"/>
                  </w:tcBorders>
                  <w:shd w:val="clear" w:color="auto" w:fill="FFFFFF"/>
                  <w:noWrap/>
                  <w:vAlign w:val="center"/>
                </w:tcPr>
                <w:p w14:paraId="1675CBD2">
                  <w:pPr>
                    <w:jc w:val="right"/>
                    <w:rPr>
                      <w:rFonts w:hint="eastAsia" w:ascii="宋体" w:hAnsi="宋体" w:eastAsia="宋体" w:cs="宋体"/>
                      <w:i w:val="0"/>
                      <w:color w:val="000000"/>
                      <w:sz w:val="24"/>
                      <w:szCs w:val="24"/>
                      <w:u w:val="none"/>
                      <w:shd w:val="clear" w:color="auto" w:fill="auto"/>
                    </w:rPr>
                  </w:pPr>
                </w:p>
              </w:tc>
              <w:tc>
                <w:tcPr>
                  <w:tcW w:w="292" w:type="pct"/>
                  <w:tcBorders>
                    <w:top w:val="nil"/>
                    <w:left w:val="nil"/>
                    <w:bottom w:val="nil"/>
                    <w:right w:val="nil"/>
                  </w:tcBorders>
                  <w:shd w:val="clear" w:color="auto" w:fill="FFFFFF"/>
                  <w:noWrap/>
                  <w:vAlign w:val="center"/>
                </w:tcPr>
                <w:p w14:paraId="03FD1C05">
                  <w:pPr>
                    <w:jc w:val="right"/>
                    <w:rPr>
                      <w:rFonts w:hint="eastAsia" w:ascii="宋体" w:hAnsi="宋体" w:eastAsia="宋体" w:cs="宋体"/>
                      <w:i w:val="0"/>
                      <w:color w:val="000000"/>
                      <w:sz w:val="24"/>
                      <w:szCs w:val="24"/>
                      <w:u w:val="none"/>
                      <w:shd w:val="clear" w:color="auto" w:fill="auto"/>
                    </w:rPr>
                  </w:pPr>
                </w:p>
              </w:tc>
              <w:tc>
                <w:tcPr>
                  <w:tcW w:w="932" w:type="pct"/>
                  <w:tcBorders>
                    <w:top w:val="nil"/>
                    <w:left w:val="nil"/>
                    <w:bottom w:val="nil"/>
                    <w:right w:val="nil"/>
                  </w:tcBorders>
                  <w:shd w:val="clear" w:color="auto" w:fill="FFFFFF"/>
                  <w:noWrap/>
                  <w:vAlign w:val="center"/>
                </w:tcPr>
                <w:p w14:paraId="098ED6BB">
                  <w:pPr>
                    <w:jc w:val="right"/>
                    <w:rPr>
                      <w:rFonts w:hint="eastAsia" w:ascii="宋体" w:hAnsi="宋体" w:eastAsia="宋体" w:cs="宋体"/>
                      <w:i w:val="0"/>
                      <w:color w:val="000000"/>
                      <w:sz w:val="24"/>
                      <w:szCs w:val="24"/>
                      <w:u w:val="none"/>
                      <w:shd w:val="clear" w:color="auto" w:fill="auto"/>
                    </w:rPr>
                  </w:pPr>
                </w:p>
              </w:tc>
              <w:tc>
                <w:tcPr>
                  <w:tcW w:w="1245" w:type="pct"/>
                  <w:tcBorders>
                    <w:top w:val="nil"/>
                    <w:left w:val="nil"/>
                    <w:bottom w:val="nil"/>
                    <w:right w:val="nil"/>
                  </w:tcBorders>
                  <w:shd w:val="clear" w:color="auto" w:fill="FFFFFF"/>
                  <w:noWrap/>
                  <w:vAlign w:val="center"/>
                </w:tcPr>
                <w:p w14:paraId="150FDF41">
                  <w:pPr>
                    <w:jc w:val="right"/>
                    <w:rPr>
                      <w:rFonts w:hint="eastAsia" w:ascii="宋体" w:hAnsi="宋体" w:eastAsia="宋体" w:cs="宋体"/>
                      <w:i w:val="0"/>
                      <w:color w:val="000000"/>
                      <w:sz w:val="24"/>
                      <w:szCs w:val="24"/>
                      <w:u w:val="none"/>
                      <w:shd w:val="clear" w:color="auto" w:fill="auto"/>
                    </w:rPr>
                  </w:pPr>
                </w:p>
              </w:tc>
              <w:tc>
                <w:tcPr>
                  <w:tcW w:w="505" w:type="pct"/>
                  <w:gridSpan w:val="2"/>
                  <w:tcBorders>
                    <w:top w:val="nil"/>
                    <w:left w:val="nil"/>
                    <w:bottom w:val="nil"/>
                    <w:right w:val="nil"/>
                  </w:tcBorders>
                  <w:shd w:val="clear" w:color="auto" w:fill="FFFFFF"/>
                  <w:noWrap/>
                  <w:vAlign w:val="center"/>
                </w:tcPr>
                <w:p w14:paraId="362B19C2">
                  <w:pPr>
                    <w:jc w:val="right"/>
                    <w:rPr>
                      <w:rFonts w:hint="eastAsia" w:ascii="宋体" w:hAnsi="宋体" w:eastAsia="宋体" w:cs="宋体"/>
                      <w:i w:val="0"/>
                      <w:color w:val="000000"/>
                      <w:sz w:val="24"/>
                      <w:szCs w:val="24"/>
                      <w:u w:val="none"/>
                      <w:shd w:val="clear" w:color="auto" w:fill="auto"/>
                    </w:rPr>
                  </w:pPr>
                </w:p>
              </w:tc>
              <w:tc>
                <w:tcPr>
                  <w:tcW w:w="803" w:type="pct"/>
                  <w:tcBorders>
                    <w:top w:val="nil"/>
                    <w:left w:val="nil"/>
                    <w:bottom w:val="nil"/>
                    <w:right w:val="nil"/>
                  </w:tcBorders>
                  <w:shd w:val="clear" w:color="auto" w:fill="FFFFFF"/>
                  <w:noWrap/>
                  <w:vAlign w:val="center"/>
                </w:tcPr>
                <w:p w14:paraId="1BA898CA">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公开01表</w:t>
                  </w:r>
                </w:p>
              </w:tc>
            </w:tr>
            <w:tr w14:paraId="71D6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20" w:type="pct"/>
                  <w:tcBorders>
                    <w:top w:val="nil"/>
                    <w:left w:val="nil"/>
                    <w:bottom w:val="nil"/>
                    <w:right w:val="nil"/>
                  </w:tcBorders>
                  <w:shd w:val="clear" w:color="auto" w:fill="FFFFFF"/>
                  <w:noWrap/>
                  <w:vAlign w:val="center"/>
                </w:tcPr>
                <w:p w14:paraId="78913CF9">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部门：溆浦县沿溪乡人民政府</w:t>
                  </w:r>
                </w:p>
              </w:tc>
              <w:tc>
                <w:tcPr>
                  <w:tcW w:w="292" w:type="pct"/>
                  <w:tcBorders>
                    <w:top w:val="nil"/>
                    <w:left w:val="nil"/>
                    <w:bottom w:val="nil"/>
                    <w:right w:val="nil"/>
                  </w:tcBorders>
                  <w:shd w:val="clear" w:color="auto" w:fill="FFFFFF"/>
                  <w:noWrap/>
                  <w:vAlign w:val="center"/>
                </w:tcPr>
                <w:p w14:paraId="1B44BC6E">
                  <w:pPr>
                    <w:jc w:val="right"/>
                    <w:rPr>
                      <w:rFonts w:hint="eastAsia" w:ascii="宋体" w:hAnsi="宋体" w:eastAsia="宋体" w:cs="宋体"/>
                      <w:i w:val="0"/>
                      <w:color w:val="000000"/>
                      <w:sz w:val="24"/>
                      <w:szCs w:val="24"/>
                      <w:u w:val="none"/>
                      <w:shd w:val="clear" w:color="auto" w:fill="auto"/>
                    </w:rPr>
                  </w:pPr>
                </w:p>
              </w:tc>
              <w:tc>
                <w:tcPr>
                  <w:tcW w:w="932" w:type="pct"/>
                  <w:tcBorders>
                    <w:top w:val="nil"/>
                    <w:left w:val="nil"/>
                    <w:bottom w:val="nil"/>
                    <w:right w:val="nil"/>
                  </w:tcBorders>
                  <w:shd w:val="clear" w:color="auto" w:fill="FFFFFF"/>
                  <w:noWrap/>
                  <w:vAlign w:val="center"/>
                </w:tcPr>
                <w:p w14:paraId="0853B986">
                  <w:pPr>
                    <w:jc w:val="right"/>
                    <w:rPr>
                      <w:rFonts w:hint="eastAsia" w:ascii="宋体" w:hAnsi="宋体" w:eastAsia="宋体" w:cs="宋体"/>
                      <w:i w:val="0"/>
                      <w:color w:val="000000"/>
                      <w:sz w:val="24"/>
                      <w:szCs w:val="24"/>
                      <w:u w:val="none"/>
                      <w:shd w:val="clear" w:color="auto" w:fill="auto"/>
                    </w:rPr>
                  </w:pPr>
                </w:p>
              </w:tc>
              <w:tc>
                <w:tcPr>
                  <w:tcW w:w="1245" w:type="pct"/>
                  <w:tcBorders>
                    <w:top w:val="nil"/>
                    <w:left w:val="nil"/>
                    <w:bottom w:val="nil"/>
                    <w:right w:val="nil"/>
                  </w:tcBorders>
                  <w:shd w:val="clear" w:color="auto" w:fill="FFFFFF"/>
                  <w:noWrap/>
                  <w:vAlign w:val="center"/>
                </w:tcPr>
                <w:p w14:paraId="797F9154">
                  <w:pPr>
                    <w:jc w:val="right"/>
                    <w:rPr>
                      <w:rFonts w:hint="eastAsia" w:ascii="宋体" w:hAnsi="宋体" w:eastAsia="宋体" w:cs="宋体"/>
                      <w:i w:val="0"/>
                      <w:color w:val="000000"/>
                      <w:sz w:val="24"/>
                      <w:szCs w:val="24"/>
                      <w:u w:val="none"/>
                      <w:shd w:val="clear" w:color="auto" w:fill="auto"/>
                    </w:rPr>
                  </w:pPr>
                </w:p>
              </w:tc>
              <w:tc>
                <w:tcPr>
                  <w:tcW w:w="505" w:type="pct"/>
                  <w:gridSpan w:val="2"/>
                  <w:tcBorders>
                    <w:top w:val="nil"/>
                    <w:left w:val="nil"/>
                    <w:bottom w:val="nil"/>
                    <w:right w:val="nil"/>
                  </w:tcBorders>
                  <w:shd w:val="clear" w:color="auto" w:fill="FFFFFF"/>
                  <w:noWrap/>
                  <w:vAlign w:val="center"/>
                </w:tcPr>
                <w:p w14:paraId="69583C48">
                  <w:pPr>
                    <w:jc w:val="right"/>
                    <w:rPr>
                      <w:rFonts w:hint="eastAsia" w:ascii="宋体" w:hAnsi="宋体" w:eastAsia="宋体" w:cs="宋体"/>
                      <w:i w:val="0"/>
                      <w:color w:val="000000"/>
                      <w:sz w:val="24"/>
                      <w:szCs w:val="24"/>
                      <w:u w:val="none"/>
                      <w:shd w:val="clear" w:color="auto" w:fill="auto"/>
                    </w:rPr>
                  </w:pPr>
                </w:p>
              </w:tc>
              <w:tc>
                <w:tcPr>
                  <w:tcW w:w="803" w:type="pct"/>
                  <w:tcBorders>
                    <w:top w:val="nil"/>
                    <w:left w:val="nil"/>
                    <w:bottom w:val="nil"/>
                    <w:right w:val="nil"/>
                  </w:tcBorders>
                  <w:shd w:val="clear" w:color="auto" w:fill="FFFFFF"/>
                  <w:noWrap/>
                  <w:vAlign w:val="center"/>
                </w:tcPr>
                <w:p w14:paraId="6C523E79">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单位：万元</w:t>
                  </w:r>
                </w:p>
              </w:tc>
            </w:tr>
            <w:tr w14:paraId="5A54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44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05999">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收入</w:t>
                  </w:r>
                </w:p>
              </w:tc>
              <w:tc>
                <w:tcPr>
                  <w:tcW w:w="2554"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85D9E">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支出</w:t>
                  </w:r>
                </w:p>
              </w:tc>
            </w:tr>
            <w:tr w14:paraId="20743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B2F41">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项    目</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156A7">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行次</w:t>
                  </w:r>
                </w:p>
              </w:tc>
              <w:tc>
                <w:tcPr>
                  <w:tcW w:w="9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DD7DF">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决算数</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38CC5">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项    目</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F8E5C">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行次</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45424">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决算数</w:t>
                  </w:r>
                </w:p>
              </w:tc>
            </w:tr>
            <w:tr w14:paraId="3A3C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FFFFFF"/>
                  <w:noWrap/>
                  <w:vAlign w:val="center"/>
                </w:tcPr>
                <w:p w14:paraId="7ED7BCCD">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栏    次</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8ABA7">
                  <w:pPr>
                    <w:jc w:val="center"/>
                    <w:rPr>
                      <w:rFonts w:hint="eastAsia" w:ascii="宋体" w:hAnsi="宋体" w:eastAsia="宋体" w:cs="宋体"/>
                      <w:i w:val="0"/>
                      <w:color w:val="000000"/>
                      <w:sz w:val="24"/>
                      <w:szCs w:val="24"/>
                      <w:u w:val="none"/>
                      <w:shd w:val="clear" w:color="auto" w:fill="auto"/>
                    </w:rPr>
                  </w:pPr>
                </w:p>
              </w:tc>
              <w:tc>
                <w:tcPr>
                  <w:tcW w:w="9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E24D5">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BB235">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栏    次</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0C914">
                  <w:pPr>
                    <w:jc w:val="center"/>
                    <w:rPr>
                      <w:rFonts w:hint="eastAsia" w:ascii="宋体" w:hAnsi="宋体" w:eastAsia="宋体" w:cs="宋体"/>
                      <w:i w:val="0"/>
                      <w:color w:val="000000"/>
                      <w:sz w:val="24"/>
                      <w:szCs w:val="24"/>
                      <w:u w:val="none"/>
                      <w:shd w:val="clear" w:color="auto" w:fill="auto"/>
                    </w:rPr>
                  </w:pP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B28A8">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w:t>
                  </w:r>
                </w:p>
              </w:tc>
            </w:tr>
            <w:tr w14:paraId="521C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208F5F">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一、一般公共预算财政拨款收入</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FD17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F8C8">
                  <w:pPr>
                    <w:jc w:val="left"/>
                    <w:rPr>
                      <w:rFonts w:hint="eastAsia" w:ascii="宋体" w:hAnsi="宋体" w:eastAsia="宋体" w:cs="宋体"/>
                      <w:b w:val="0"/>
                      <w:bCs w:val="0"/>
                      <w:i w:val="0"/>
                      <w:color w:val="000000"/>
                      <w:sz w:val="21"/>
                      <w:szCs w:val="21"/>
                      <w:u w:val="none"/>
                      <w:shd w:val="clear" w:color="auto" w:fill="auto"/>
                      <w:lang w:val="en-US" w:eastAsia="zh-CN"/>
                    </w:rPr>
                  </w:pPr>
                  <w:r>
                    <w:rPr>
                      <w:rFonts w:hint="eastAsia" w:ascii="宋体" w:hAnsi="宋体" w:eastAsia="宋体" w:cs="宋体"/>
                      <w:b w:val="0"/>
                      <w:bCs w:val="0"/>
                      <w:i w:val="0"/>
                      <w:color w:val="000000"/>
                      <w:sz w:val="21"/>
                      <w:szCs w:val="21"/>
                      <w:u w:val="none"/>
                      <w:shd w:val="clear" w:color="auto" w:fill="auto"/>
                    </w:rPr>
                    <w:t>1331.84</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FA5CE">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一、一般公共服务支出</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3FE1A">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16</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0381">
                  <w:pPr>
                    <w:jc w:val="left"/>
                    <w:rPr>
                      <w:rFonts w:hint="eastAsia" w:ascii="宋体" w:hAnsi="宋体" w:eastAsia="宋体" w:cs="宋体"/>
                      <w:b w:val="0"/>
                      <w:bCs w:val="0"/>
                      <w:i w:val="0"/>
                      <w:color w:val="000000"/>
                      <w:sz w:val="22"/>
                      <w:szCs w:val="22"/>
                      <w:u w:val="none"/>
                      <w:shd w:val="clear" w:color="auto" w:fill="auto"/>
                    </w:rPr>
                  </w:pPr>
                </w:p>
                <w:p w14:paraId="0E7AA989">
                  <w:pPr>
                    <w:bidi w:val="0"/>
                    <w:jc w:val="left"/>
                    <w:rPr>
                      <w:rFonts w:hint="eastAsia" w:asciiTheme="minorHAnsi" w:hAnsiTheme="minorHAnsi" w:eastAsiaTheme="minorEastAsia" w:cstheme="minorBidi"/>
                      <w:b w:val="0"/>
                      <w:bCs w:val="0"/>
                      <w:kern w:val="2"/>
                      <w:sz w:val="21"/>
                      <w:szCs w:val="22"/>
                      <w:shd w:val="clear" w:color="auto" w:fill="auto"/>
                      <w:lang w:val="en-US" w:eastAsia="zh-CN" w:bidi="ar-SA"/>
                    </w:rPr>
                  </w:pPr>
                  <w:r>
                    <w:rPr>
                      <w:rFonts w:hint="eastAsia" w:ascii="宋体" w:hAnsi="宋体" w:eastAsia="宋体" w:cs="宋体"/>
                      <w:b w:val="0"/>
                      <w:bCs w:val="0"/>
                      <w:i w:val="0"/>
                      <w:color w:val="000000"/>
                      <w:sz w:val="22"/>
                      <w:szCs w:val="22"/>
                      <w:u w:val="none"/>
                      <w:shd w:val="clear" w:color="auto" w:fill="auto"/>
                      <w:lang w:val="en-US" w:eastAsia="zh-CN"/>
                    </w:rPr>
                    <w:t>681.56</w:t>
                  </w:r>
                </w:p>
              </w:tc>
            </w:tr>
            <w:tr w14:paraId="41C2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FFFFFF"/>
                  <w:noWrap/>
                  <w:vAlign w:val="center"/>
                </w:tcPr>
                <w:p w14:paraId="41CA420D">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二、政府性基金预算财政拨款收入</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A560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6E68">
                  <w:pPr>
                    <w:jc w:val="left"/>
                    <w:rPr>
                      <w:rFonts w:hint="eastAsia" w:ascii="宋体" w:hAnsi="宋体" w:eastAsia="宋体" w:cs="宋体"/>
                      <w:b w:val="0"/>
                      <w:bCs w:val="0"/>
                      <w:i w:val="0"/>
                      <w:color w:val="000000"/>
                      <w:sz w:val="21"/>
                      <w:szCs w:val="21"/>
                      <w:u w:val="none"/>
                      <w:shd w:val="clear" w:color="auto" w:fill="auto"/>
                      <w:lang w:val="en-US" w:eastAsia="zh-CN"/>
                    </w:rPr>
                  </w:pPr>
                  <w:r>
                    <w:rPr>
                      <w:rFonts w:hint="eastAsia" w:ascii="宋体" w:hAnsi="宋体" w:eastAsia="宋体" w:cs="宋体"/>
                      <w:b w:val="0"/>
                      <w:bCs w:val="0"/>
                      <w:i w:val="0"/>
                      <w:color w:val="000000"/>
                      <w:sz w:val="21"/>
                      <w:szCs w:val="21"/>
                      <w:u w:val="none"/>
                      <w:shd w:val="clear" w:color="auto" w:fill="auto"/>
                      <w:lang w:val="en-US" w:eastAsia="zh-CN"/>
                    </w:rPr>
                    <w:t>3</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43D1B">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四、公共安全支出</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DF6DC">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17</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F22F">
                  <w:pPr>
                    <w:jc w:val="left"/>
                    <w:rPr>
                      <w:rFonts w:hint="default" w:ascii="宋体" w:hAnsi="宋体" w:eastAsia="宋体" w:cs="宋体"/>
                      <w:b w:val="0"/>
                      <w:bCs w:val="0"/>
                      <w:i w:val="0"/>
                      <w:color w:val="000000"/>
                      <w:sz w:val="22"/>
                      <w:szCs w:val="22"/>
                      <w:u w:val="none"/>
                      <w:shd w:val="clear" w:color="auto" w:fill="auto"/>
                      <w:lang w:val="en-US" w:eastAsia="zh-CN"/>
                    </w:rPr>
                  </w:pPr>
                  <w:r>
                    <w:rPr>
                      <w:rFonts w:hint="eastAsia" w:ascii="宋体" w:hAnsi="宋体" w:eastAsia="宋体" w:cs="宋体"/>
                      <w:b w:val="0"/>
                      <w:bCs w:val="0"/>
                      <w:i w:val="0"/>
                      <w:color w:val="000000"/>
                      <w:sz w:val="22"/>
                      <w:szCs w:val="22"/>
                      <w:u w:val="none"/>
                      <w:shd w:val="clear" w:color="auto" w:fill="auto"/>
                      <w:lang w:val="en-US" w:eastAsia="zh-CN"/>
                    </w:rPr>
                    <w:t>10</w:t>
                  </w:r>
                </w:p>
              </w:tc>
            </w:tr>
            <w:tr w14:paraId="5743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5A1529">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三、国有资本经营预算财政拨款收入</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9B9E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2BE1">
                  <w:pPr>
                    <w:jc w:val="right"/>
                    <w:rPr>
                      <w:rFonts w:hint="eastAsia" w:ascii="宋体" w:hAnsi="宋体" w:eastAsia="宋体" w:cs="宋体"/>
                      <w:i w:val="0"/>
                      <w:color w:val="000000"/>
                      <w:sz w:val="22"/>
                      <w:szCs w:val="22"/>
                      <w:u w:val="none"/>
                      <w:shd w:val="clear" w:color="auto" w:fill="auto"/>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CC886">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sz w:val="22"/>
                      <w:szCs w:val="22"/>
                      <w:u w:val="none"/>
                      <w:shd w:val="clear" w:color="auto" w:fill="auto"/>
                    </w:rPr>
                    <w:t>七、文化旅游体育与传媒支出</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175FD">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18</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9736">
                  <w:pPr>
                    <w:jc w:val="left"/>
                    <w:rPr>
                      <w:rFonts w:hint="default" w:ascii="宋体" w:hAnsi="宋体" w:eastAsia="宋体" w:cs="宋体"/>
                      <w:b w:val="0"/>
                      <w:bCs w:val="0"/>
                      <w:i w:val="0"/>
                      <w:color w:val="000000"/>
                      <w:sz w:val="22"/>
                      <w:szCs w:val="22"/>
                      <w:u w:val="none"/>
                      <w:shd w:val="clear" w:color="auto" w:fill="auto"/>
                      <w:lang w:val="en-US" w:eastAsia="zh-CN"/>
                    </w:rPr>
                  </w:pPr>
                  <w:r>
                    <w:rPr>
                      <w:rFonts w:hint="eastAsia" w:ascii="宋体" w:hAnsi="宋体" w:eastAsia="宋体" w:cs="宋体"/>
                      <w:b w:val="0"/>
                      <w:bCs w:val="0"/>
                      <w:i w:val="0"/>
                      <w:color w:val="000000"/>
                      <w:sz w:val="22"/>
                      <w:szCs w:val="22"/>
                      <w:u w:val="none"/>
                      <w:shd w:val="clear" w:color="auto" w:fill="auto"/>
                      <w:lang w:val="en-US" w:eastAsia="zh-CN"/>
                    </w:rPr>
                    <w:t>12</w:t>
                  </w:r>
                </w:p>
              </w:tc>
            </w:tr>
            <w:tr w14:paraId="4B6F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FFFFFF"/>
                  <w:noWrap/>
                  <w:vAlign w:val="center"/>
                </w:tcPr>
                <w:p w14:paraId="3E742233">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四、上级补助收入</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1A5D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B597">
                  <w:pPr>
                    <w:jc w:val="right"/>
                    <w:rPr>
                      <w:rFonts w:hint="eastAsia" w:ascii="宋体" w:hAnsi="宋体" w:eastAsia="宋体" w:cs="宋体"/>
                      <w:i w:val="0"/>
                      <w:color w:val="000000"/>
                      <w:sz w:val="22"/>
                      <w:szCs w:val="22"/>
                      <w:u w:val="none"/>
                      <w:shd w:val="clear" w:color="auto" w:fill="auto"/>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3AB9D">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sz w:val="22"/>
                      <w:szCs w:val="22"/>
                      <w:u w:val="none"/>
                      <w:shd w:val="clear" w:color="auto" w:fill="auto"/>
                    </w:rPr>
                    <w:t>八、社会保障和就业支出</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2CA26">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19</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A468">
                  <w:pPr>
                    <w:jc w:val="left"/>
                    <w:rPr>
                      <w:rFonts w:hint="eastAsia" w:ascii="宋体" w:hAnsi="宋体" w:eastAsia="宋体" w:cs="宋体"/>
                      <w:b w:val="0"/>
                      <w:bCs w:val="0"/>
                      <w:i w:val="0"/>
                      <w:color w:val="000000"/>
                      <w:sz w:val="22"/>
                      <w:szCs w:val="22"/>
                      <w:u w:val="none"/>
                      <w:shd w:val="clear" w:color="auto" w:fill="auto"/>
                    </w:rPr>
                  </w:pPr>
                  <w:r>
                    <w:rPr>
                      <w:rFonts w:hint="eastAsia" w:ascii="宋体" w:hAnsi="宋体" w:eastAsia="宋体" w:cs="宋体"/>
                      <w:b w:val="0"/>
                      <w:bCs w:val="0"/>
                      <w:i w:val="0"/>
                      <w:color w:val="000000"/>
                      <w:sz w:val="22"/>
                      <w:szCs w:val="22"/>
                      <w:u w:val="none"/>
                      <w:shd w:val="clear" w:color="auto" w:fill="auto"/>
                    </w:rPr>
                    <w:t>152.05</w:t>
                  </w:r>
                </w:p>
              </w:tc>
            </w:tr>
            <w:tr w14:paraId="08B9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FFFFFF"/>
                  <w:noWrap/>
                  <w:vAlign w:val="center"/>
                </w:tcPr>
                <w:p w14:paraId="590EF9D8">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五、事业收入</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A98F0">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BC18">
                  <w:pPr>
                    <w:jc w:val="right"/>
                    <w:rPr>
                      <w:rFonts w:hint="eastAsia" w:ascii="宋体" w:hAnsi="宋体" w:eastAsia="宋体" w:cs="宋体"/>
                      <w:i w:val="0"/>
                      <w:color w:val="000000"/>
                      <w:sz w:val="22"/>
                      <w:szCs w:val="22"/>
                      <w:u w:val="none"/>
                      <w:shd w:val="clear" w:color="auto" w:fill="auto"/>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824DF">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九、卫生健康支出</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6322F">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20</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8F58">
                  <w:pPr>
                    <w:jc w:val="left"/>
                    <w:rPr>
                      <w:rFonts w:hint="eastAsia" w:ascii="宋体" w:hAnsi="宋体" w:eastAsia="宋体" w:cs="宋体"/>
                      <w:b w:val="0"/>
                      <w:bCs w:val="0"/>
                      <w:i w:val="0"/>
                      <w:color w:val="000000"/>
                      <w:sz w:val="22"/>
                      <w:szCs w:val="22"/>
                      <w:u w:val="none"/>
                      <w:shd w:val="clear" w:color="auto" w:fill="auto"/>
                      <w:lang w:eastAsia="zh-CN"/>
                    </w:rPr>
                  </w:pPr>
                  <w:r>
                    <w:rPr>
                      <w:rFonts w:hint="eastAsia" w:ascii="宋体" w:hAnsi="宋体" w:eastAsia="宋体" w:cs="宋体"/>
                      <w:b w:val="0"/>
                      <w:bCs w:val="0"/>
                      <w:i w:val="0"/>
                      <w:color w:val="000000"/>
                      <w:sz w:val="22"/>
                      <w:szCs w:val="22"/>
                      <w:u w:val="none"/>
                      <w:shd w:val="clear" w:color="auto" w:fill="auto"/>
                    </w:rPr>
                    <w:t>31.08</w:t>
                  </w:r>
                </w:p>
              </w:tc>
            </w:tr>
            <w:tr w14:paraId="1CB5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FFFFFF"/>
                  <w:noWrap/>
                  <w:vAlign w:val="center"/>
                </w:tcPr>
                <w:p w14:paraId="7A429C7A">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六、经营收入</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E165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C899">
                  <w:pPr>
                    <w:jc w:val="right"/>
                    <w:rPr>
                      <w:rFonts w:hint="eastAsia" w:ascii="宋体" w:hAnsi="宋体" w:eastAsia="宋体" w:cs="宋体"/>
                      <w:i w:val="0"/>
                      <w:color w:val="000000"/>
                      <w:sz w:val="22"/>
                      <w:szCs w:val="22"/>
                      <w:u w:val="none"/>
                      <w:shd w:val="clear" w:color="auto" w:fill="auto"/>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858C1">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十、节能环保支出</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1346F">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21</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B687">
                  <w:pPr>
                    <w:jc w:val="left"/>
                    <w:rPr>
                      <w:rFonts w:hint="default" w:ascii="宋体" w:hAnsi="宋体" w:eastAsia="宋体" w:cs="宋体"/>
                      <w:b w:val="0"/>
                      <w:bCs w:val="0"/>
                      <w:i w:val="0"/>
                      <w:color w:val="000000"/>
                      <w:sz w:val="22"/>
                      <w:szCs w:val="22"/>
                      <w:u w:val="none"/>
                      <w:shd w:val="clear" w:color="auto" w:fill="auto"/>
                      <w:lang w:val="en-US" w:eastAsia="zh-CN"/>
                    </w:rPr>
                  </w:pPr>
                  <w:r>
                    <w:rPr>
                      <w:rFonts w:hint="eastAsia" w:ascii="宋体" w:hAnsi="宋体" w:eastAsia="宋体" w:cs="宋体"/>
                      <w:b w:val="0"/>
                      <w:bCs w:val="0"/>
                      <w:i w:val="0"/>
                      <w:color w:val="000000"/>
                      <w:sz w:val="22"/>
                      <w:szCs w:val="22"/>
                      <w:u w:val="none"/>
                      <w:shd w:val="clear" w:color="auto" w:fill="auto"/>
                      <w:lang w:val="en-US" w:eastAsia="zh-CN"/>
                    </w:rPr>
                    <w:t>12</w:t>
                  </w:r>
                </w:p>
              </w:tc>
            </w:tr>
            <w:tr w14:paraId="57FE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FFFFFF"/>
                  <w:noWrap/>
                  <w:vAlign w:val="center"/>
                </w:tcPr>
                <w:p w14:paraId="0937A690">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七、附属单位上缴收入</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7C87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BB80">
                  <w:pPr>
                    <w:jc w:val="right"/>
                    <w:rPr>
                      <w:rFonts w:hint="eastAsia" w:ascii="宋体" w:hAnsi="宋体" w:eastAsia="宋体" w:cs="宋体"/>
                      <w:i w:val="0"/>
                      <w:color w:val="000000"/>
                      <w:sz w:val="22"/>
                      <w:szCs w:val="22"/>
                      <w:u w:val="none"/>
                      <w:shd w:val="clear" w:color="auto" w:fill="auto"/>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3592">
                  <w:pPr>
                    <w:keepNext w:val="0"/>
                    <w:keepLines w:val="0"/>
                    <w:widowControl/>
                    <w:suppressLineNumbers w:val="0"/>
                    <w:jc w:val="lef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十一、城乡社区支出</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5F626">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22</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0086">
                  <w:pPr>
                    <w:jc w:val="left"/>
                    <w:rPr>
                      <w:rFonts w:hint="default" w:ascii="宋体" w:hAnsi="宋体" w:eastAsia="宋体" w:cs="宋体"/>
                      <w:b w:val="0"/>
                      <w:bCs w:val="0"/>
                      <w:i w:val="0"/>
                      <w:color w:val="000000"/>
                      <w:sz w:val="22"/>
                      <w:szCs w:val="22"/>
                      <w:u w:val="none"/>
                      <w:shd w:val="clear" w:color="auto" w:fill="auto"/>
                      <w:lang w:val="en-US" w:eastAsia="zh-CN"/>
                    </w:rPr>
                  </w:pPr>
                  <w:r>
                    <w:rPr>
                      <w:rFonts w:hint="eastAsia" w:ascii="宋体" w:hAnsi="宋体" w:eastAsia="宋体" w:cs="宋体"/>
                      <w:b w:val="0"/>
                      <w:bCs w:val="0"/>
                      <w:i w:val="0"/>
                      <w:color w:val="000000"/>
                      <w:sz w:val="22"/>
                      <w:szCs w:val="22"/>
                      <w:u w:val="none"/>
                      <w:shd w:val="clear" w:color="auto" w:fill="auto"/>
                      <w:lang w:val="en-US" w:eastAsia="zh-CN"/>
                    </w:rPr>
                    <w:t>32</w:t>
                  </w:r>
                </w:p>
              </w:tc>
            </w:tr>
            <w:tr w14:paraId="6410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FFFFFF"/>
                  <w:noWrap/>
                  <w:vAlign w:val="center"/>
                </w:tcPr>
                <w:p w14:paraId="44A1168A">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八、其他收入</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1F26D">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9897">
                  <w:pPr>
                    <w:jc w:val="left"/>
                    <w:rPr>
                      <w:rFonts w:hint="eastAsia" w:ascii="宋体" w:hAnsi="宋体" w:eastAsia="宋体" w:cs="宋体"/>
                      <w:i w:val="0"/>
                      <w:color w:val="000000"/>
                      <w:sz w:val="22"/>
                      <w:szCs w:val="22"/>
                      <w:u w:val="none"/>
                      <w:shd w:val="clear" w:color="auto" w:fill="auto"/>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6F4B">
                  <w:pPr>
                    <w:jc w:val="left"/>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十二、农林水支出</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90574">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23</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95CE">
                  <w:pPr>
                    <w:jc w:val="left"/>
                    <w:rPr>
                      <w:rFonts w:hint="eastAsia" w:ascii="宋体" w:hAnsi="宋体" w:eastAsia="宋体" w:cs="宋体"/>
                      <w:b w:val="0"/>
                      <w:bCs w:val="0"/>
                      <w:i w:val="0"/>
                      <w:color w:val="000000"/>
                      <w:sz w:val="22"/>
                      <w:szCs w:val="22"/>
                      <w:u w:val="none"/>
                      <w:shd w:val="clear" w:color="auto" w:fill="auto"/>
                    </w:rPr>
                  </w:pPr>
                  <w:r>
                    <w:rPr>
                      <w:rFonts w:hint="eastAsia" w:ascii="宋体" w:hAnsi="宋体" w:eastAsia="宋体" w:cs="宋体"/>
                      <w:b w:val="0"/>
                      <w:bCs w:val="0"/>
                      <w:i w:val="0"/>
                      <w:color w:val="000000"/>
                      <w:sz w:val="22"/>
                      <w:szCs w:val="22"/>
                      <w:u w:val="none"/>
                      <w:shd w:val="clear" w:color="auto" w:fill="auto"/>
                    </w:rPr>
                    <w:t>364.51</w:t>
                  </w:r>
                </w:p>
              </w:tc>
            </w:tr>
            <w:tr w14:paraId="1142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50CC94B">
                  <w:pPr>
                    <w:jc w:val="right"/>
                    <w:rPr>
                      <w:rFonts w:hint="eastAsia" w:ascii="宋体" w:hAnsi="宋体" w:eastAsia="宋体" w:cs="宋体"/>
                      <w:i w:val="0"/>
                      <w:color w:val="000000"/>
                      <w:sz w:val="20"/>
                      <w:szCs w:val="20"/>
                      <w:u w:val="none"/>
                      <w:shd w:val="clear" w:color="auto" w:fill="auto"/>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B02CE">
                  <w:pPr>
                    <w:keepNext w:val="0"/>
                    <w:keepLines w:val="0"/>
                    <w:widowControl/>
                    <w:suppressLineNumbers w:val="0"/>
                    <w:jc w:val="center"/>
                    <w:textAlignment w:val="center"/>
                    <w:rPr>
                      <w:rFonts w:hint="default" w:ascii="宋体" w:hAnsi="宋体" w:eastAsia="宋体" w:cs="宋体"/>
                      <w:i w:val="0"/>
                      <w:color w:val="000000"/>
                      <w:kern w:val="0"/>
                      <w:sz w:val="22"/>
                      <w:szCs w:val="22"/>
                      <w:u w:val="none"/>
                      <w:shd w:val="clear" w:color="auto" w:fill="auto"/>
                      <w:lang w:val="en-US" w:eastAsia="zh-CN" w:bidi="ar"/>
                    </w:rPr>
                  </w:pPr>
                  <w:r>
                    <w:rPr>
                      <w:rFonts w:hint="eastAsia" w:ascii="宋体" w:hAnsi="宋体" w:eastAsia="宋体" w:cs="宋体"/>
                      <w:i w:val="0"/>
                      <w:color w:val="000000"/>
                      <w:kern w:val="0"/>
                      <w:sz w:val="22"/>
                      <w:szCs w:val="22"/>
                      <w:u w:val="none"/>
                      <w:shd w:val="clear" w:color="auto" w:fill="auto"/>
                      <w:lang w:val="en-US" w:eastAsia="zh-CN" w:bidi="ar"/>
                    </w:rPr>
                    <w:t>9</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A7FC">
                  <w:pPr>
                    <w:jc w:val="right"/>
                    <w:rPr>
                      <w:rFonts w:hint="eastAsia" w:ascii="宋体" w:hAnsi="宋体" w:eastAsia="宋体" w:cs="宋体"/>
                      <w:i w:val="0"/>
                      <w:color w:val="000000"/>
                      <w:sz w:val="22"/>
                      <w:szCs w:val="22"/>
                      <w:u w:val="none"/>
                      <w:shd w:val="clear" w:color="auto" w:fill="auto"/>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39D0">
                  <w:pPr>
                    <w:jc w:val="left"/>
                    <w:rPr>
                      <w:rFonts w:hint="default" w:ascii="宋体" w:hAnsi="宋体" w:eastAsia="宋体" w:cs="宋体"/>
                      <w:i w:val="0"/>
                      <w:color w:val="000000"/>
                      <w:sz w:val="20"/>
                      <w:szCs w:val="20"/>
                      <w:u w:val="none"/>
                      <w:shd w:val="clear" w:color="auto" w:fill="auto"/>
                      <w:lang w:val="en-US" w:eastAsia="zh-CN"/>
                    </w:rPr>
                  </w:pPr>
                  <w:r>
                    <w:rPr>
                      <w:rFonts w:hint="eastAsia" w:ascii="宋体" w:hAnsi="宋体" w:eastAsia="宋体" w:cs="宋体"/>
                      <w:i w:val="0"/>
                      <w:color w:val="000000"/>
                      <w:sz w:val="20"/>
                      <w:szCs w:val="20"/>
                      <w:u w:val="none"/>
                      <w:shd w:val="clear" w:color="auto" w:fill="auto"/>
                      <w:lang w:val="en-US" w:eastAsia="zh-CN"/>
                    </w:rPr>
                    <w:t>十八、自然资源海洋气象等支出</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CAF88">
                  <w:pPr>
                    <w:keepNext w:val="0"/>
                    <w:keepLines w:val="0"/>
                    <w:widowControl/>
                    <w:suppressLineNumbers w:val="0"/>
                    <w:jc w:val="center"/>
                    <w:textAlignment w:val="center"/>
                    <w:rPr>
                      <w:rFonts w:hint="default" w:ascii="宋体" w:hAnsi="宋体" w:eastAsia="宋体" w:cs="宋体"/>
                      <w:i w:val="0"/>
                      <w:color w:val="000000"/>
                      <w:kern w:val="0"/>
                      <w:sz w:val="22"/>
                      <w:szCs w:val="22"/>
                      <w:u w:val="none"/>
                      <w:shd w:val="clear" w:color="auto" w:fill="auto"/>
                      <w:lang w:val="en-US" w:eastAsia="zh-CN" w:bidi="ar"/>
                    </w:rPr>
                  </w:pPr>
                  <w:r>
                    <w:rPr>
                      <w:rFonts w:hint="eastAsia" w:ascii="宋体" w:hAnsi="宋体" w:eastAsia="宋体" w:cs="宋体"/>
                      <w:i w:val="0"/>
                      <w:color w:val="000000"/>
                      <w:kern w:val="0"/>
                      <w:sz w:val="22"/>
                      <w:szCs w:val="22"/>
                      <w:u w:val="none"/>
                      <w:shd w:val="clear" w:color="auto" w:fill="auto"/>
                      <w:lang w:val="en-US" w:eastAsia="zh-CN" w:bidi="ar"/>
                    </w:rPr>
                    <w:t>24</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A703">
                  <w:pPr>
                    <w:jc w:val="left"/>
                    <w:rPr>
                      <w:rFonts w:hint="default" w:ascii="宋体" w:hAnsi="宋体" w:eastAsia="宋体" w:cs="宋体"/>
                      <w:b w:val="0"/>
                      <w:bCs w:val="0"/>
                      <w:i w:val="0"/>
                      <w:color w:val="000000"/>
                      <w:sz w:val="22"/>
                      <w:szCs w:val="22"/>
                      <w:u w:val="none"/>
                      <w:shd w:val="clear" w:color="auto" w:fill="auto"/>
                      <w:lang w:val="en-US" w:eastAsia="zh-CN"/>
                    </w:rPr>
                  </w:pPr>
                  <w:r>
                    <w:rPr>
                      <w:rFonts w:hint="eastAsia" w:ascii="宋体" w:hAnsi="宋体" w:eastAsia="宋体" w:cs="宋体"/>
                      <w:b w:val="0"/>
                      <w:bCs w:val="0"/>
                      <w:i w:val="0"/>
                      <w:color w:val="000000"/>
                      <w:sz w:val="22"/>
                      <w:szCs w:val="22"/>
                      <w:u w:val="none"/>
                      <w:shd w:val="clear" w:color="auto" w:fill="auto"/>
                      <w:lang w:val="en-US" w:eastAsia="zh-CN"/>
                    </w:rPr>
                    <w:t>4.88</w:t>
                  </w:r>
                </w:p>
              </w:tc>
            </w:tr>
            <w:tr w14:paraId="5F1F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BFDD86F">
                  <w:pPr>
                    <w:jc w:val="right"/>
                    <w:rPr>
                      <w:rFonts w:hint="eastAsia" w:ascii="宋体" w:hAnsi="宋体" w:eastAsia="宋体" w:cs="宋体"/>
                      <w:i w:val="0"/>
                      <w:color w:val="000000"/>
                      <w:sz w:val="20"/>
                      <w:szCs w:val="20"/>
                      <w:u w:val="none"/>
                      <w:shd w:val="clear" w:color="auto" w:fill="auto"/>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67200">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9784">
                  <w:pPr>
                    <w:jc w:val="right"/>
                    <w:rPr>
                      <w:rFonts w:hint="eastAsia" w:ascii="宋体" w:hAnsi="宋体" w:eastAsia="宋体" w:cs="宋体"/>
                      <w:i w:val="0"/>
                      <w:color w:val="000000"/>
                      <w:sz w:val="22"/>
                      <w:szCs w:val="22"/>
                      <w:u w:val="none"/>
                      <w:shd w:val="clear" w:color="auto" w:fill="auto"/>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2448">
                  <w:pPr>
                    <w:jc w:val="left"/>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sz w:val="20"/>
                      <w:szCs w:val="20"/>
                      <w:u w:val="none"/>
                      <w:shd w:val="clear" w:color="auto" w:fill="auto"/>
                    </w:rPr>
                    <w:t>十九、住房保障支出</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C9474">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25</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C80B">
                  <w:pPr>
                    <w:jc w:val="left"/>
                    <w:rPr>
                      <w:rFonts w:hint="eastAsia" w:ascii="宋体" w:hAnsi="宋体" w:eastAsia="宋体" w:cs="宋体"/>
                      <w:b w:val="0"/>
                      <w:bCs w:val="0"/>
                      <w:i w:val="0"/>
                      <w:color w:val="000000"/>
                      <w:sz w:val="22"/>
                      <w:szCs w:val="22"/>
                      <w:u w:val="none"/>
                      <w:shd w:val="clear" w:color="auto" w:fill="auto"/>
                    </w:rPr>
                  </w:pPr>
                  <w:r>
                    <w:rPr>
                      <w:rFonts w:hint="eastAsia" w:ascii="宋体" w:hAnsi="宋体" w:eastAsia="宋体" w:cs="宋体"/>
                      <w:b w:val="0"/>
                      <w:bCs w:val="0"/>
                      <w:i w:val="0"/>
                      <w:color w:val="000000"/>
                      <w:sz w:val="22"/>
                      <w:szCs w:val="22"/>
                      <w:u w:val="none"/>
                      <w:shd w:val="clear" w:color="auto" w:fill="auto"/>
                    </w:rPr>
                    <w:t>27.45</w:t>
                  </w:r>
                </w:p>
              </w:tc>
            </w:tr>
            <w:tr w14:paraId="53E1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7F231DE">
                  <w:pPr>
                    <w:jc w:val="right"/>
                    <w:rPr>
                      <w:rFonts w:hint="eastAsia" w:ascii="宋体" w:hAnsi="宋体" w:eastAsia="宋体" w:cs="宋体"/>
                      <w:i w:val="0"/>
                      <w:color w:val="000000"/>
                      <w:sz w:val="20"/>
                      <w:szCs w:val="20"/>
                      <w:u w:val="none"/>
                      <w:shd w:val="clear" w:color="auto" w:fill="auto"/>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3061E">
                  <w:pPr>
                    <w:keepNext w:val="0"/>
                    <w:keepLines w:val="0"/>
                    <w:widowControl/>
                    <w:suppressLineNumbers w:val="0"/>
                    <w:jc w:val="center"/>
                    <w:textAlignment w:val="center"/>
                    <w:rPr>
                      <w:rFonts w:hint="default" w:ascii="宋体" w:hAnsi="宋体" w:eastAsia="宋体" w:cs="宋体"/>
                      <w:i w:val="0"/>
                      <w:color w:val="000000"/>
                      <w:kern w:val="0"/>
                      <w:sz w:val="22"/>
                      <w:szCs w:val="22"/>
                      <w:u w:val="none"/>
                      <w:shd w:val="clear" w:color="auto" w:fill="auto"/>
                      <w:lang w:val="en-US" w:eastAsia="zh-CN" w:bidi="ar"/>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1EEE">
                  <w:pPr>
                    <w:jc w:val="right"/>
                    <w:rPr>
                      <w:rFonts w:hint="eastAsia" w:ascii="宋体" w:hAnsi="宋体" w:eastAsia="宋体" w:cs="宋体"/>
                      <w:i w:val="0"/>
                      <w:color w:val="000000"/>
                      <w:sz w:val="22"/>
                      <w:szCs w:val="22"/>
                      <w:u w:val="none"/>
                      <w:shd w:val="clear" w:color="auto" w:fill="auto"/>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0999">
                  <w:pPr>
                    <w:jc w:val="left"/>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sz w:val="20"/>
                      <w:szCs w:val="20"/>
                      <w:u w:val="none"/>
                      <w:shd w:val="clear" w:color="auto" w:fill="auto"/>
                    </w:rPr>
                    <w:t>二十二、灾害防治及应急管理支出</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ED282">
                  <w:pPr>
                    <w:keepNext w:val="0"/>
                    <w:keepLines w:val="0"/>
                    <w:widowControl/>
                    <w:suppressLineNumbers w:val="0"/>
                    <w:jc w:val="center"/>
                    <w:textAlignment w:val="center"/>
                    <w:rPr>
                      <w:rFonts w:hint="default" w:ascii="宋体" w:hAnsi="宋体" w:eastAsia="宋体" w:cs="宋体"/>
                      <w:i w:val="0"/>
                      <w:color w:val="000000"/>
                      <w:kern w:val="0"/>
                      <w:sz w:val="22"/>
                      <w:szCs w:val="22"/>
                      <w:u w:val="none"/>
                      <w:shd w:val="clear" w:color="auto" w:fill="auto"/>
                      <w:lang w:val="en-US" w:eastAsia="zh-CN" w:bidi="ar"/>
                    </w:rPr>
                  </w:pPr>
                  <w:r>
                    <w:rPr>
                      <w:rFonts w:hint="eastAsia" w:ascii="宋体" w:hAnsi="宋体" w:eastAsia="宋体" w:cs="宋体"/>
                      <w:i w:val="0"/>
                      <w:color w:val="000000"/>
                      <w:kern w:val="0"/>
                      <w:sz w:val="22"/>
                      <w:szCs w:val="22"/>
                      <w:u w:val="none"/>
                      <w:shd w:val="clear" w:color="auto" w:fill="auto"/>
                      <w:lang w:val="en-US" w:eastAsia="zh-CN" w:bidi="ar"/>
                    </w:rPr>
                    <w:t>26</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0053">
                  <w:pPr>
                    <w:jc w:val="left"/>
                    <w:rPr>
                      <w:rFonts w:hint="default" w:ascii="宋体" w:hAnsi="宋体" w:eastAsia="宋体" w:cs="宋体"/>
                      <w:b w:val="0"/>
                      <w:bCs w:val="0"/>
                      <w:i w:val="0"/>
                      <w:color w:val="000000"/>
                      <w:sz w:val="22"/>
                      <w:szCs w:val="22"/>
                      <w:u w:val="none"/>
                      <w:shd w:val="clear" w:color="auto" w:fill="auto"/>
                      <w:lang w:val="en-US" w:eastAsia="zh-CN"/>
                    </w:rPr>
                  </w:pPr>
                  <w:r>
                    <w:rPr>
                      <w:rFonts w:hint="default" w:ascii="宋体" w:hAnsi="宋体" w:eastAsia="宋体" w:cs="宋体"/>
                      <w:b w:val="0"/>
                      <w:bCs w:val="0"/>
                      <w:i w:val="0"/>
                      <w:color w:val="000000"/>
                      <w:sz w:val="22"/>
                      <w:szCs w:val="22"/>
                      <w:u w:val="none"/>
                      <w:shd w:val="clear" w:color="auto" w:fill="auto"/>
                      <w:lang w:val="en-US" w:eastAsia="zh-CN"/>
                    </w:rPr>
                    <w:t>7.31</w:t>
                  </w:r>
                </w:p>
              </w:tc>
            </w:tr>
            <w:tr w14:paraId="23CB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53A2D06">
                  <w:pPr>
                    <w:keepNext w:val="0"/>
                    <w:keepLines w:val="0"/>
                    <w:widowControl/>
                    <w:suppressLineNumbers w:val="0"/>
                    <w:jc w:val="center"/>
                    <w:textAlignment w:val="center"/>
                    <w:rPr>
                      <w:rFonts w:hint="eastAsia" w:ascii="宋体" w:hAnsi="宋体" w:eastAsia="宋体" w:cs="宋体"/>
                      <w:b/>
                      <w:i w:val="0"/>
                      <w:color w:val="000000"/>
                      <w:sz w:val="22"/>
                      <w:szCs w:val="22"/>
                      <w:u w:val="none"/>
                      <w:shd w:val="clear" w:color="auto" w:fill="auto"/>
                    </w:rPr>
                  </w:pPr>
                  <w:r>
                    <w:rPr>
                      <w:rFonts w:hint="eastAsia" w:ascii="宋体" w:hAnsi="宋体" w:eastAsia="宋体" w:cs="宋体"/>
                      <w:b/>
                      <w:i w:val="0"/>
                      <w:color w:val="000000"/>
                      <w:kern w:val="0"/>
                      <w:sz w:val="22"/>
                      <w:szCs w:val="22"/>
                      <w:u w:val="none"/>
                      <w:shd w:val="clear" w:color="auto" w:fill="auto"/>
                      <w:lang w:val="en-US" w:eastAsia="zh-CN" w:bidi="ar"/>
                    </w:rPr>
                    <w:t>本年收入合计</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8FC65">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12</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5DC1">
                  <w:pPr>
                    <w:jc w:val="left"/>
                    <w:rPr>
                      <w:rFonts w:hint="eastAsia" w:ascii="宋体" w:hAnsi="宋体" w:eastAsia="宋体" w:cs="宋体"/>
                      <w:i w:val="0"/>
                      <w:color w:val="000000"/>
                      <w:sz w:val="22"/>
                      <w:szCs w:val="22"/>
                      <w:u w:val="none"/>
                      <w:shd w:val="clear" w:color="auto" w:fill="auto"/>
                    </w:rPr>
                  </w:pPr>
                  <w:r>
                    <w:rPr>
                      <w:rFonts w:hint="eastAsia" w:ascii="宋体" w:hAnsi="宋体" w:eastAsia="宋体" w:cs="宋体"/>
                      <w:b w:val="0"/>
                      <w:bCs w:val="0"/>
                      <w:i w:val="0"/>
                      <w:color w:val="000000"/>
                      <w:sz w:val="22"/>
                      <w:szCs w:val="22"/>
                      <w:u w:val="none"/>
                      <w:shd w:val="clear" w:color="auto" w:fill="auto"/>
                      <w:lang w:val="en-US" w:eastAsia="zh-CN"/>
                    </w:rPr>
                    <w:t>1334.84</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354F">
                  <w:pPr>
                    <w:keepNext w:val="0"/>
                    <w:keepLines w:val="0"/>
                    <w:widowControl/>
                    <w:suppressLineNumbers w:val="0"/>
                    <w:jc w:val="center"/>
                    <w:textAlignment w:val="center"/>
                    <w:rPr>
                      <w:rFonts w:hint="eastAsia" w:ascii="宋体" w:hAnsi="宋体" w:eastAsia="宋体" w:cs="宋体"/>
                      <w:b/>
                      <w:i w:val="0"/>
                      <w:color w:val="000000"/>
                      <w:sz w:val="22"/>
                      <w:szCs w:val="22"/>
                      <w:u w:val="none"/>
                      <w:shd w:val="clear" w:color="auto" w:fill="auto"/>
                    </w:rPr>
                  </w:pPr>
                  <w:r>
                    <w:rPr>
                      <w:rFonts w:hint="eastAsia" w:ascii="宋体" w:hAnsi="宋体" w:eastAsia="宋体" w:cs="宋体"/>
                      <w:b/>
                      <w:i w:val="0"/>
                      <w:color w:val="000000"/>
                      <w:kern w:val="0"/>
                      <w:sz w:val="22"/>
                      <w:szCs w:val="22"/>
                      <w:u w:val="none"/>
                      <w:shd w:val="clear" w:color="auto" w:fill="auto"/>
                      <w:lang w:val="en-US" w:eastAsia="zh-CN" w:bidi="ar"/>
                    </w:rPr>
                    <w:t>本年支出合计</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E1FD3">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27</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F43D">
                  <w:pPr>
                    <w:jc w:val="left"/>
                    <w:rPr>
                      <w:rFonts w:hint="eastAsia" w:ascii="宋体" w:hAnsi="宋体" w:eastAsia="宋体" w:cs="宋体"/>
                      <w:b w:val="0"/>
                      <w:bCs w:val="0"/>
                      <w:i w:val="0"/>
                      <w:color w:val="000000"/>
                      <w:sz w:val="22"/>
                      <w:szCs w:val="22"/>
                      <w:u w:val="none"/>
                      <w:shd w:val="clear" w:color="auto" w:fill="auto"/>
                      <w:lang w:eastAsia="zh-CN"/>
                    </w:rPr>
                  </w:pPr>
                  <w:r>
                    <w:rPr>
                      <w:rFonts w:hint="eastAsia" w:ascii="宋体" w:hAnsi="宋体" w:eastAsia="宋体" w:cs="宋体"/>
                      <w:b w:val="0"/>
                      <w:bCs w:val="0"/>
                      <w:i w:val="0"/>
                      <w:color w:val="000000"/>
                      <w:sz w:val="22"/>
                      <w:szCs w:val="22"/>
                      <w:u w:val="none"/>
                      <w:shd w:val="clear" w:color="auto" w:fill="auto"/>
                      <w:lang w:val="en-US" w:eastAsia="zh-CN"/>
                    </w:rPr>
                    <w:t>1334.84</w:t>
                  </w:r>
                </w:p>
              </w:tc>
            </w:tr>
            <w:tr w14:paraId="640B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F626406">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 xml:space="preserve">         使用非财政拨款结余</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86E1F">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13</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3681">
                  <w:pPr>
                    <w:jc w:val="left"/>
                    <w:rPr>
                      <w:rFonts w:hint="eastAsia" w:ascii="宋体" w:hAnsi="宋体" w:eastAsia="宋体" w:cs="宋体"/>
                      <w:i w:val="0"/>
                      <w:color w:val="000000"/>
                      <w:sz w:val="22"/>
                      <w:szCs w:val="22"/>
                      <w:u w:val="none"/>
                      <w:shd w:val="clear" w:color="auto" w:fill="auto"/>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DD6D">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 xml:space="preserve">                结余分配</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8C639">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28</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D1C0">
                  <w:pPr>
                    <w:jc w:val="left"/>
                    <w:rPr>
                      <w:rFonts w:hint="eastAsia" w:ascii="宋体" w:hAnsi="宋体" w:eastAsia="宋体" w:cs="宋体"/>
                      <w:b w:val="0"/>
                      <w:bCs w:val="0"/>
                      <w:i w:val="0"/>
                      <w:color w:val="000000"/>
                      <w:sz w:val="22"/>
                      <w:szCs w:val="22"/>
                      <w:u w:val="none"/>
                      <w:shd w:val="clear" w:color="auto" w:fill="auto"/>
                    </w:rPr>
                  </w:pPr>
                </w:p>
              </w:tc>
            </w:tr>
            <w:tr w14:paraId="27DB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AEBC381">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 xml:space="preserve">         年初结转和结余</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DF103">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14</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AA20">
                  <w:pPr>
                    <w:jc w:val="left"/>
                    <w:rPr>
                      <w:rFonts w:hint="eastAsia" w:ascii="宋体" w:hAnsi="宋体" w:eastAsia="宋体" w:cs="宋体"/>
                      <w:i w:val="0"/>
                      <w:color w:val="000000"/>
                      <w:sz w:val="22"/>
                      <w:szCs w:val="22"/>
                      <w:u w:val="none"/>
                      <w:shd w:val="clear" w:color="auto" w:fill="auto"/>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6600">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 xml:space="preserve">                年末结转和结余</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2FA28">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29</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98BC">
                  <w:pPr>
                    <w:jc w:val="left"/>
                    <w:rPr>
                      <w:rFonts w:hint="eastAsia" w:ascii="宋体" w:hAnsi="宋体" w:eastAsia="宋体" w:cs="宋体"/>
                      <w:b w:val="0"/>
                      <w:bCs w:val="0"/>
                      <w:i w:val="0"/>
                      <w:color w:val="000000"/>
                      <w:sz w:val="22"/>
                      <w:szCs w:val="22"/>
                      <w:u w:val="none"/>
                      <w:shd w:val="clear" w:color="auto" w:fill="auto"/>
                    </w:rPr>
                  </w:pPr>
                </w:p>
              </w:tc>
            </w:tr>
            <w:tr w14:paraId="72FE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220" w:type="pct"/>
                  <w:tcBorders>
                    <w:top w:val="single" w:color="000000" w:sz="4" w:space="0"/>
                    <w:left w:val="single" w:color="auto" w:sz="4" w:space="0"/>
                    <w:bottom w:val="single" w:color="000000" w:sz="4" w:space="0"/>
                    <w:right w:val="single" w:color="000000" w:sz="4" w:space="0"/>
                  </w:tcBorders>
                  <w:shd w:val="clear" w:color="auto" w:fill="FFFFFF"/>
                  <w:noWrap/>
                  <w:vAlign w:val="center"/>
                </w:tcPr>
                <w:p w14:paraId="272E8D2A">
                  <w:pPr>
                    <w:keepNext w:val="0"/>
                    <w:keepLines w:val="0"/>
                    <w:widowControl/>
                    <w:suppressLineNumbers w:val="0"/>
                    <w:jc w:val="center"/>
                    <w:textAlignment w:val="center"/>
                    <w:rPr>
                      <w:rFonts w:hint="eastAsia" w:ascii="宋体" w:hAnsi="宋体" w:eastAsia="宋体" w:cs="宋体"/>
                      <w:b/>
                      <w:i w:val="0"/>
                      <w:color w:val="000000"/>
                      <w:sz w:val="22"/>
                      <w:szCs w:val="22"/>
                      <w:u w:val="none"/>
                      <w:shd w:val="clear" w:color="auto" w:fill="auto"/>
                    </w:rPr>
                  </w:pPr>
                  <w:r>
                    <w:rPr>
                      <w:rFonts w:hint="eastAsia" w:ascii="宋体" w:hAnsi="宋体" w:eastAsia="宋体" w:cs="宋体"/>
                      <w:b/>
                      <w:i w:val="0"/>
                      <w:color w:val="000000"/>
                      <w:kern w:val="0"/>
                      <w:sz w:val="22"/>
                      <w:szCs w:val="22"/>
                      <w:u w:val="none"/>
                      <w:shd w:val="clear" w:color="auto" w:fill="auto"/>
                      <w:lang w:val="en-US" w:eastAsia="zh-CN" w:bidi="ar"/>
                    </w:rPr>
                    <w:t>总计</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2B5AD">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rPr>
                  </w:pPr>
                  <w:r>
                    <w:rPr>
                      <w:rFonts w:hint="eastAsia" w:ascii="宋体" w:hAnsi="宋体" w:eastAsia="宋体" w:cs="宋体"/>
                      <w:i w:val="0"/>
                      <w:color w:val="000000"/>
                      <w:kern w:val="0"/>
                      <w:sz w:val="22"/>
                      <w:szCs w:val="22"/>
                      <w:u w:val="none"/>
                      <w:shd w:val="clear" w:color="auto" w:fill="auto"/>
                      <w:lang w:val="en-US" w:eastAsia="zh-CN" w:bidi="ar"/>
                    </w:rPr>
                    <w:t>15</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2567">
                  <w:pPr>
                    <w:jc w:val="left"/>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rPr>
                    <w:t>133</w:t>
                  </w:r>
                  <w:r>
                    <w:rPr>
                      <w:rFonts w:hint="eastAsia" w:ascii="宋体" w:hAnsi="宋体" w:eastAsia="宋体" w:cs="宋体"/>
                      <w:i w:val="0"/>
                      <w:color w:val="000000"/>
                      <w:sz w:val="22"/>
                      <w:szCs w:val="22"/>
                      <w:u w:val="none"/>
                      <w:shd w:val="clear" w:color="auto" w:fill="auto"/>
                      <w:lang w:val="en-US" w:eastAsia="zh-CN"/>
                    </w:rPr>
                    <w:t>4</w:t>
                  </w:r>
                  <w:r>
                    <w:rPr>
                      <w:rFonts w:hint="eastAsia" w:ascii="宋体" w:hAnsi="宋体" w:eastAsia="宋体" w:cs="宋体"/>
                      <w:i w:val="0"/>
                      <w:color w:val="000000"/>
                      <w:sz w:val="22"/>
                      <w:szCs w:val="22"/>
                      <w:u w:val="none"/>
                      <w:shd w:val="clear" w:color="auto" w:fill="auto"/>
                    </w:rPr>
                    <w:t>.84</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F5253">
                  <w:pPr>
                    <w:keepNext w:val="0"/>
                    <w:keepLines w:val="0"/>
                    <w:widowControl/>
                    <w:suppressLineNumbers w:val="0"/>
                    <w:jc w:val="center"/>
                    <w:textAlignment w:val="center"/>
                    <w:rPr>
                      <w:rFonts w:hint="eastAsia" w:ascii="宋体" w:hAnsi="宋体" w:eastAsia="宋体" w:cs="宋体"/>
                      <w:b/>
                      <w:i w:val="0"/>
                      <w:color w:val="000000"/>
                      <w:sz w:val="22"/>
                      <w:szCs w:val="22"/>
                      <w:u w:val="none"/>
                      <w:shd w:val="clear" w:color="auto" w:fill="auto"/>
                    </w:rPr>
                  </w:pPr>
                  <w:r>
                    <w:rPr>
                      <w:rFonts w:hint="eastAsia" w:ascii="宋体" w:hAnsi="宋体" w:eastAsia="宋体" w:cs="宋体"/>
                      <w:b/>
                      <w:i w:val="0"/>
                      <w:color w:val="000000"/>
                      <w:kern w:val="0"/>
                      <w:sz w:val="22"/>
                      <w:szCs w:val="22"/>
                      <w:u w:val="none"/>
                      <w:shd w:val="clear" w:color="auto" w:fill="auto"/>
                      <w:lang w:val="en-US" w:eastAsia="zh-CN" w:bidi="ar"/>
                    </w:rPr>
                    <w:t>总计</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B3314">
                  <w:pPr>
                    <w:keepNext w:val="0"/>
                    <w:keepLines w:val="0"/>
                    <w:widowControl/>
                    <w:suppressLineNumbers w:val="0"/>
                    <w:jc w:val="center"/>
                    <w:textAlignment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30</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C213">
                  <w:pPr>
                    <w:jc w:val="left"/>
                    <w:rPr>
                      <w:rFonts w:hint="eastAsia" w:ascii="宋体" w:hAnsi="宋体" w:eastAsia="宋体" w:cs="宋体"/>
                      <w:b w:val="0"/>
                      <w:bCs w:val="0"/>
                      <w:i w:val="0"/>
                      <w:color w:val="000000"/>
                      <w:sz w:val="22"/>
                      <w:szCs w:val="22"/>
                      <w:u w:val="none"/>
                      <w:shd w:val="clear" w:color="auto" w:fill="auto"/>
                      <w:lang w:eastAsia="zh-CN"/>
                    </w:rPr>
                  </w:pPr>
                  <w:r>
                    <w:rPr>
                      <w:rFonts w:hint="eastAsia" w:ascii="宋体" w:hAnsi="宋体" w:eastAsia="宋体" w:cs="宋体"/>
                      <w:b w:val="0"/>
                      <w:bCs w:val="0"/>
                      <w:i w:val="0"/>
                      <w:color w:val="000000"/>
                      <w:sz w:val="22"/>
                      <w:szCs w:val="22"/>
                      <w:u w:val="none"/>
                      <w:shd w:val="clear" w:color="auto" w:fill="auto"/>
                      <w:lang w:val="en-US" w:eastAsia="zh-CN"/>
                    </w:rPr>
                    <w:t>1334.84</w:t>
                  </w:r>
                </w:p>
              </w:tc>
            </w:tr>
            <w:tr w14:paraId="27582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000" w:type="pct"/>
                  <w:gridSpan w:val="7"/>
                  <w:tcBorders>
                    <w:top w:val="nil"/>
                    <w:left w:val="nil"/>
                    <w:bottom w:val="nil"/>
                    <w:right w:val="nil"/>
                  </w:tcBorders>
                  <w:shd w:val="clear" w:color="auto" w:fill="auto"/>
                  <w:vAlign w:val="center"/>
                </w:tcPr>
                <w:p w14:paraId="6B7FCE24">
                  <w:pPr>
                    <w:keepNext w:val="0"/>
                    <w:keepLines w:val="0"/>
                    <w:widowControl/>
                    <w:suppressLineNumbers w:val="0"/>
                    <w:jc w:val="left"/>
                    <w:textAlignment w:val="center"/>
                    <w:rPr>
                      <w:rFonts w:hint="eastAsia" w:ascii="宋体" w:hAnsi="宋体" w:eastAsia="宋体" w:cs="宋体"/>
                      <w:i w:val="0"/>
                      <w:color w:val="000000"/>
                      <w:kern w:val="0"/>
                      <w:sz w:val="24"/>
                      <w:szCs w:val="24"/>
                      <w:u w:val="none"/>
                      <w:shd w:val="clear" w:color="auto" w:fill="auto"/>
                      <w:lang w:val="en-US" w:eastAsia="zh-CN" w:bidi="ar"/>
                    </w:rPr>
                  </w:pPr>
                  <w:r>
                    <w:rPr>
                      <w:rFonts w:hint="eastAsia" w:ascii="宋体" w:hAnsi="宋体" w:eastAsia="宋体" w:cs="宋体"/>
                      <w:i w:val="0"/>
                      <w:color w:val="000000"/>
                      <w:kern w:val="0"/>
                      <w:sz w:val="24"/>
                      <w:szCs w:val="24"/>
                      <w:u w:val="none"/>
                      <w:shd w:val="clear" w:color="auto" w:fill="auto"/>
                      <w:lang w:val="en-US" w:eastAsia="zh-CN" w:bidi="ar"/>
                    </w:rPr>
                    <w:t>注：1.本表反映部门本年度的总收支和年末结转结余情况。</w:t>
                  </w:r>
                  <w:r>
                    <w:rPr>
                      <w:rFonts w:hint="eastAsia" w:ascii="宋体" w:hAnsi="宋体" w:eastAsia="宋体" w:cs="宋体"/>
                      <w:i w:val="0"/>
                      <w:color w:val="000000"/>
                      <w:kern w:val="0"/>
                      <w:sz w:val="24"/>
                      <w:szCs w:val="24"/>
                      <w:u w:val="none"/>
                      <w:shd w:val="clear" w:color="auto" w:fill="auto"/>
                      <w:lang w:val="en-US" w:eastAsia="zh-CN" w:bidi="ar"/>
                    </w:rPr>
                    <w:br w:type="textWrapping"/>
                  </w:r>
                  <w:r>
                    <w:rPr>
                      <w:rFonts w:hint="eastAsia" w:ascii="宋体" w:hAnsi="宋体" w:eastAsia="宋体" w:cs="宋体"/>
                      <w:i w:val="0"/>
                      <w:color w:val="000000"/>
                      <w:kern w:val="0"/>
                      <w:sz w:val="24"/>
                      <w:szCs w:val="24"/>
                      <w:u w:val="none"/>
                      <w:shd w:val="clear" w:color="auto" w:fill="auto"/>
                      <w:lang w:val="en-US" w:eastAsia="zh-CN" w:bidi="ar"/>
                    </w:rPr>
                    <w:br w:type="textWrapping"/>
                  </w:r>
                  <w:r>
                    <w:rPr>
                      <w:rFonts w:hint="eastAsia" w:ascii="宋体" w:hAnsi="宋体" w:eastAsia="宋体" w:cs="宋体"/>
                      <w:i w:val="0"/>
                      <w:color w:val="000000"/>
                      <w:kern w:val="0"/>
                      <w:sz w:val="24"/>
                      <w:szCs w:val="24"/>
                      <w:u w:val="none"/>
                      <w:shd w:val="clear" w:color="auto" w:fill="auto"/>
                      <w:lang w:val="en-US" w:eastAsia="zh-CN" w:bidi="ar"/>
                    </w:rPr>
                    <w:t xml:space="preserve">    2.本套报表金额单位转换时可能存在尾数误差。</w:t>
                  </w:r>
                </w:p>
              </w:tc>
            </w:tr>
          </w:tbl>
          <w:p w14:paraId="03928267">
            <w:pPr>
              <w:jc w:val="center"/>
              <w:rPr>
                <w:rFonts w:ascii="华文中宋" w:hAnsi="华文中宋" w:eastAsia="华文中宋" w:cs="宋体"/>
                <w:color w:val="000000"/>
                <w:sz w:val="32"/>
                <w:szCs w:val="32"/>
                <w:shd w:val="clear" w:color="auto" w:fill="auto"/>
              </w:rPr>
            </w:pPr>
            <w:r>
              <w:rPr>
                <w:rFonts w:hint="eastAsia" w:ascii="华文中宋" w:hAnsi="华文中宋" w:eastAsia="华文中宋"/>
                <w:color w:val="000000"/>
                <w:sz w:val="32"/>
                <w:szCs w:val="32"/>
                <w:shd w:val="clear" w:color="auto" w:fill="auto"/>
              </w:rPr>
              <w:t>收入决算表</w:t>
            </w:r>
          </w:p>
        </w:tc>
      </w:tr>
      <w:tr w14:paraId="064A1FE4">
        <w:tblPrEx>
          <w:tblCellMar>
            <w:top w:w="0" w:type="dxa"/>
            <w:left w:w="0" w:type="dxa"/>
            <w:bottom w:w="0" w:type="dxa"/>
            <w:right w:w="0" w:type="dxa"/>
          </w:tblCellMar>
        </w:tblPrEx>
        <w:trPr>
          <w:trHeight w:val="285" w:hRule="atLeast"/>
        </w:trPr>
        <w:tc>
          <w:tcPr>
            <w:tcW w:w="268" w:type="dxa"/>
            <w:tcBorders>
              <w:top w:val="nil"/>
              <w:left w:val="nil"/>
              <w:bottom w:val="nil"/>
              <w:right w:val="nil"/>
            </w:tcBorders>
            <w:shd w:val="clear" w:color="000000" w:fill="FFFFFF"/>
            <w:noWrap/>
            <w:tcMar>
              <w:top w:w="15" w:type="dxa"/>
              <w:left w:w="15" w:type="dxa"/>
              <w:bottom w:w="0" w:type="dxa"/>
              <w:right w:w="15" w:type="dxa"/>
            </w:tcMar>
            <w:vAlign w:val="center"/>
          </w:tcPr>
          <w:p w14:paraId="6F018EF4">
            <w:pPr>
              <w:jc w:val="right"/>
              <w:rPr>
                <w:rFonts w:ascii="宋体" w:hAnsi="宋体" w:eastAsia="宋体" w:cs="宋体"/>
                <w:sz w:val="24"/>
                <w:szCs w:val="24"/>
                <w:shd w:val="clear" w:color="auto" w:fill="auto"/>
              </w:rPr>
            </w:pPr>
            <w:r>
              <w:rPr>
                <w:rFonts w:hint="eastAsia"/>
                <w:shd w:val="clear" w:color="auto" w:fill="auto"/>
              </w:rPr>
              <w:t>　</w:t>
            </w:r>
          </w:p>
        </w:tc>
        <w:tc>
          <w:tcPr>
            <w:tcW w:w="268" w:type="dxa"/>
            <w:tcBorders>
              <w:top w:val="nil"/>
              <w:left w:val="nil"/>
              <w:bottom w:val="nil"/>
              <w:right w:val="nil"/>
            </w:tcBorders>
            <w:shd w:val="clear" w:color="000000" w:fill="FFFFFF"/>
            <w:noWrap/>
            <w:tcMar>
              <w:top w:w="15" w:type="dxa"/>
              <w:left w:w="15" w:type="dxa"/>
              <w:bottom w:w="0" w:type="dxa"/>
              <w:right w:w="15" w:type="dxa"/>
            </w:tcMar>
            <w:vAlign w:val="center"/>
          </w:tcPr>
          <w:p w14:paraId="689323F5">
            <w:pPr>
              <w:jc w:val="right"/>
              <w:rPr>
                <w:rFonts w:ascii="宋体" w:hAnsi="宋体" w:eastAsia="宋体" w:cs="宋体"/>
                <w:sz w:val="24"/>
                <w:szCs w:val="24"/>
                <w:shd w:val="clear" w:color="auto" w:fill="auto"/>
              </w:rPr>
            </w:pPr>
            <w:r>
              <w:rPr>
                <w:rFonts w:hint="eastAsia"/>
                <w:shd w:val="clear" w:color="auto" w:fill="auto"/>
              </w:rPr>
              <w:t>　</w:t>
            </w:r>
          </w:p>
        </w:tc>
        <w:tc>
          <w:tcPr>
            <w:tcW w:w="1481" w:type="dxa"/>
            <w:tcBorders>
              <w:top w:val="nil"/>
              <w:left w:val="nil"/>
              <w:bottom w:val="nil"/>
              <w:right w:val="nil"/>
            </w:tcBorders>
            <w:shd w:val="clear" w:color="000000" w:fill="FFFFFF"/>
            <w:noWrap/>
            <w:tcMar>
              <w:top w:w="15" w:type="dxa"/>
              <w:left w:w="15" w:type="dxa"/>
              <w:bottom w:w="0" w:type="dxa"/>
              <w:right w:w="15" w:type="dxa"/>
            </w:tcMar>
            <w:vAlign w:val="center"/>
          </w:tcPr>
          <w:p w14:paraId="249AC884">
            <w:pPr>
              <w:jc w:val="right"/>
              <w:rPr>
                <w:rFonts w:ascii="宋体" w:hAnsi="宋体" w:eastAsia="宋体" w:cs="宋体"/>
                <w:sz w:val="24"/>
                <w:szCs w:val="24"/>
                <w:shd w:val="clear" w:color="auto" w:fill="auto"/>
              </w:rPr>
            </w:pPr>
            <w:r>
              <w:rPr>
                <w:rFonts w:hint="eastAsia"/>
                <w:shd w:val="clear" w:color="auto" w:fil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68405985">
            <w:pPr>
              <w:jc w:val="right"/>
              <w:rPr>
                <w:rFonts w:ascii="宋体" w:hAnsi="宋体" w:eastAsia="宋体" w:cs="宋体"/>
                <w:sz w:val="24"/>
                <w:szCs w:val="24"/>
                <w:shd w:val="clear" w:color="auto" w:fill="auto"/>
              </w:rPr>
            </w:pPr>
            <w:r>
              <w:rPr>
                <w:rFonts w:hint="eastAsia"/>
                <w:shd w:val="clear" w:color="auto" w:fil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6021F2E4">
            <w:pPr>
              <w:jc w:val="right"/>
              <w:rPr>
                <w:rFonts w:ascii="宋体" w:hAnsi="宋体" w:eastAsia="宋体" w:cs="宋体"/>
                <w:sz w:val="24"/>
                <w:szCs w:val="24"/>
                <w:shd w:val="clear" w:color="auto" w:fill="auto"/>
              </w:rPr>
            </w:pPr>
            <w:r>
              <w:rPr>
                <w:rFonts w:hint="eastAsia"/>
                <w:shd w:val="clear" w:color="auto" w:fil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6A454AC0">
            <w:pPr>
              <w:jc w:val="right"/>
              <w:rPr>
                <w:rFonts w:ascii="宋体" w:hAnsi="宋体" w:eastAsia="宋体" w:cs="宋体"/>
                <w:sz w:val="24"/>
                <w:szCs w:val="24"/>
                <w:shd w:val="clear" w:color="auto" w:fill="auto"/>
              </w:rPr>
            </w:pPr>
            <w:r>
              <w:rPr>
                <w:rFonts w:hint="eastAsia"/>
                <w:shd w:val="clear" w:color="auto" w:fil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1701592D">
            <w:pPr>
              <w:jc w:val="right"/>
              <w:rPr>
                <w:rFonts w:ascii="宋体" w:hAnsi="宋体" w:eastAsia="宋体" w:cs="宋体"/>
                <w:sz w:val="24"/>
                <w:szCs w:val="24"/>
                <w:shd w:val="clear" w:color="auto" w:fill="auto"/>
              </w:rPr>
            </w:pPr>
            <w:r>
              <w:rPr>
                <w:rFonts w:hint="eastAsia"/>
                <w:shd w:val="clear" w:color="auto" w:fill="auto"/>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09973337">
            <w:pPr>
              <w:jc w:val="right"/>
              <w:rPr>
                <w:rFonts w:ascii="宋体" w:hAnsi="宋体" w:eastAsia="宋体" w:cs="宋体"/>
                <w:sz w:val="24"/>
                <w:szCs w:val="24"/>
                <w:shd w:val="clear" w:color="auto" w:fill="auto"/>
              </w:rPr>
            </w:pPr>
            <w:r>
              <w:rPr>
                <w:rFonts w:hint="eastAsia"/>
                <w:shd w:val="clear" w:color="auto" w:fill="auto"/>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704388C8">
            <w:pPr>
              <w:jc w:val="right"/>
              <w:rPr>
                <w:rFonts w:ascii="宋体" w:hAnsi="宋体" w:eastAsia="宋体" w:cs="宋体"/>
                <w:sz w:val="24"/>
                <w:szCs w:val="24"/>
                <w:shd w:val="clear" w:color="auto" w:fill="auto"/>
              </w:rPr>
            </w:pPr>
            <w:r>
              <w:rPr>
                <w:rFonts w:hint="eastAsia"/>
                <w:shd w:val="clear" w:color="auto" w:fill="auto"/>
              </w:rPr>
              <w:t>　</w:t>
            </w:r>
          </w:p>
        </w:tc>
        <w:tc>
          <w:tcPr>
            <w:tcW w:w="2567" w:type="dxa"/>
            <w:tcBorders>
              <w:top w:val="nil"/>
              <w:left w:val="nil"/>
              <w:bottom w:val="nil"/>
              <w:right w:val="nil"/>
            </w:tcBorders>
            <w:shd w:val="clear" w:color="000000" w:fill="FFFFFF"/>
            <w:noWrap/>
            <w:tcMar>
              <w:top w:w="15" w:type="dxa"/>
              <w:left w:w="15" w:type="dxa"/>
              <w:bottom w:w="0" w:type="dxa"/>
              <w:right w:w="15" w:type="dxa"/>
            </w:tcMar>
            <w:vAlign w:val="center"/>
          </w:tcPr>
          <w:p w14:paraId="7E6A6474">
            <w:pPr>
              <w:jc w:val="right"/>
              <w:rPr>
                <w:rFonts w:ascii="宋体" w:hAnsi="宋体" w:eastAsia="宋体" w:cs="宋体"/>
                <w:color w:val="000000"/>
                <w:sz w:val="20"/>
                <w:szCs w:val="20"/>
                <w:shd w:val="clear" w:color="auto" w:fill="auto"/>
              </w:rPr>
            </w:pPr>
            <w:r>
              <w:rPr>
                <w:rFonts w:hint="eastAsia"/>
                <w:color w:val="000000"/>
                <w:sz w:val="20"/>
                <w:szCs w:val="20"/>
                <w:shd w:val="clear" w:color="auto" w:fill="auto"/>
              </w:rPr>
              <w:t>公开02表</w:t>
            </w:r>
          </w:p>
        </w:tc>
      </w:tr>
      <w:tr w14:paraId="2560BD73">
        <w:tblPrEx>
          <w:tblCellMar>
            <w:top w:w="0" w:type="dxa"/>
            <w:left w:w="0" w:type="dxa"/>
            <w:bottom w:w="0" w:type="dxa"/>
            <w:right w:w="0" w:type="dxa"/>
          </w:tblCellMar>
        </w:tblPrEx>
        <w:trPr>
          <w:trHeight w:val="285" w:hRule="atLeast"/>
        </w:trPr>
        <w:tc>
          <w:tcPr>
            <w:tcW w:w="3824" w:type="dxa"/>
            <w:gridSpan w:val="4"/>
            <w:tcBorders>
              <w:top w:val="nil"/>
              <w:left w:val="nil"/>
              <w:bottom w:val="nil"/>
              <w:right w:val="nil"/>
            </w:tcBorders>
            <w:shd w:val="clear" w:color="000000" w:fill="FFFFFF"/>
            <w:noWrap/>
            <w:tcMar>
              <w:top w:w="15" w:type="dxa"/>
              <w:left w:w="15" w:type="dxa"/>
              <w:bottom w:w="0" w:type="dxa"/>
              <w:right w:w="15" w:type="dxa"/>
            </w:tcMar>
            <w:vAlign w:val="center"/>
          </w:tcPr>
          <w:p w14:paraId="4ADDBDBF">
            <w:pPr>
              <w:jc w:val="left"/>
              <w:rPr>
                <w:rFonts w:ascii="宋体" w:hAnsi="宋体" w:eastAsia="宋体" w:cs="宋体"/>
                <w:sz w:val="24"/>
                <w:szCs w:val="24"/>
                <w:shd w:val="clear" w:color="auto" w:fill="auto"/>
              </w:rPr>
            </w:pPr>
            <w:r>
              <w:rPr>
                <w:rFonts w:hint="eastAsia"/>
                <w:color w:val="000000"/>
                <w:sz w:val="20"/>
                <w:szCs w:val="20"/>
                <w:shd w:val="clear" w:color="auto" w:fill="auto"/>
              </w:rPr>
              <w:t>部门：</w:t>
            </w:r>
            <w:r>
              <w:rPr>
                <w:rFonts w:hint="eastAsia" w:ascii="宋体" w:hAnsi="宋体" w:eastAsia="宋体" w:cs="宋体"/>
                <w:color w:val="000000"/>
                <w:sz w:val="20"/>
                <w:szCs w:val="20"/>
                <w:shd w:val="clear" w:color="auto" w:fill="auto"/>
              </w:rPr>
              <w:t>溆浦县沿溪乡人民政府</w:t>
            </w:r>
            <w:r>
              <w:rPr>
                <w:rFonts w:hint="eastAsia"/>
                <w:shd w:val="clear" w:color="auto" w:fil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013456FA">
            <w:pPr>
              <w:jc w:val="right"/>
              <w:rPr>
                <w:rFonts w:ascii="宋体" w:hAnsi="宋体" w:eastAsia="宋体" w:cs="宋体"/>
                <w:sz w:val="24"/>
                <w:szCs w:val="24"/>
                <w:shd w:val="clear" w:color="auto" w:fill="auto"/>
              </w:rPr>
            </w:pPr>
            <w:r>
              <w:rPr>
                <w:rFonts w:hint="eastAsia"/>
                <w:shd w:val="clear" w:color="auto" w:fil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67DDEB29">
            <w:pPr>
              <w:jc w:val="center"/>
              <w:rPr>
                <w:rFonts w:ascii="宋体" w:hAnsi="宋体" w:eastAsia="宋体" w:cs="宋体"/>
                <w:color w:val="000000"/>
                <w:sz w:val="20"/>
                <w:szCs w:val="20"/>
                <w:shd w:val="clear" w:color="auto" w:fill="auto"/>
              </w:rPr>
            </w:pPr>
            <w:r>
              <w:rPr>
                <w:rFonts w:hint="eastAsia"/>
                <w:color w:val="000000"/>
                <w:sz w:val="20"/>
                <w:szCs w:val="20"/>
                <w:shd w:val="clear" w:color="auto" w:fill="auto"/>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772C2367">
            <w:pPr>
              <w:jc w:val="right"/>
              <w:rPr>
                <w:rFonts w:ascii="宋体" w:hAnsi="宋体" w:eastAsia="宋体" w:cs="宋体"/>
                <w:sz w:val="24"/>
                <w:szCs w:val="24"/>
                <w:shd w:val="clear" w:color="auto" w:fill="auto"/>
              </w:rPr>
            </w:pPr>
            <w:r>
              <w:rPr>
                <w:rFonts w:hint="eastAsia"/>
                <w:shd w:val="clear" w:color="auto" w:fill="auto"/>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6F58B965">
            <w:pPr>
              <w:jc w:val="right"/>
              <w:rPr>
                <w:rFonts w:ascii="宋体" w:hAnsi="宋体" w:eastAsia="宋体" w:cs="宋体"/>
                <w:sz w:val="24"/>
                <w:szCs w:val="24"/>
                <w:shd w:val="clear" w:color="auto" w:fill="auto"/>
              </w:rPr>
            </w:pPr>
            <w:r>
              <w:rPr>
                <w:rFonts w:hint="eastAsia"/>
                <w:shd w:val="clear" w:color="auto" w:fill="auto"/>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5667BA1C">
            <w:pPr>
              <w:jc w:val="right"/>
              <w:rPr>
                <w:rFonts w:ascii="宋体" w:hAnsi="宋体" w:eastAsia="宋体" w:cs="宋体"/>
                <w:sz w:val="24"/>
                <w:szCs w:val="24"/>
                <w:shd w:val="clear" w:color="auto" w:fill="auto"/>
              </w:rPr>
            </w:pPr>
            <w:r>
              <w:rPr>
                <w:rFonts w:hint="eastAsia"/>
                <w:shd w:val="clear" w:color="auto" w:fill="auto"/>
              </w:rPr>
              <w:t>　</w:t>
            </w:r>
          </w:p>
        </w:tc>
        <w:tc>
          <w:tcPr>
            <w:tcW w:w="2567" w:type="dxa"/>
            <w:tcBorders>
              <w:top w:val="nil"/>
              <w:left w:val="nil"/>
              <w:bottom w:val="nil"/>
              <w:right w:val="nil"/>
            </w:tcBorders>
            <w:shd w:val="clear" w:color="000000" w:fill="FFFFFF"/>
            <w:noWrap/>
            <w:tcMar>
              <w:top w:w="15" w:type="dxa"/>
              <w:left w:w="15" w:type="dxa"/>
              <w:bottom w:w="0" w:type="dxa"/>
              <w:right w:w="15" w:type="dxa"/>
            </w:tcMar>
            <w:vAlign w:val="center"/>
          </w:tcPr>
          <w:p w14:paraId="0ADEE175">
            <w:pPr>
              <w:jc w:val="right"/>
              <w:rPr>
                <w:rFonts w:ascii="宋体" w:hAnsi="宋体" w:eastAsia="宋体" w:cs="宋体"/>
                <w:color w:val="000000"/>
                <w:sz w:val="20"/>
                <w:szCs w:val="20"/>
                <w:shd w:val="clear" w:color="auto" w:fill="auto"/>
              </w:rPr>
            </w:pPr>
            <w:r>
              <w:rPr>
                <w:rFonts w:hint="eastAsia"/>
                <w:color w:val="000000"/>
                <w:sz w:val="20"/>
                <w:szCs w:val="20"/>
                <w:shd w:val="clear" w:color="auto" w:fill="auto"/>
              </w:rPr>
              <w:t>单位：万元</w:t>
            </w:r>
          </w:p>
        </w:tc>
      </w:tr>
      <w:tr w14:paraId="3DE15EE7">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tbl>
            <w:tblPr>
              <w:tblStyle w:val="8"/>
              <w:tblW w:w="15398"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436"/>
              <w:gridCol w:w="436"/>
              <w:gridCol w:w="3586"/>
              <w:gridCol w:w="1256"/>
              <w:gridCol w:w="1536"/>
              <w:gridCol w:w="1536"/>
              <w:gridCol w:w="1536"/>
              <w:gridCol w:w="1536"/>
              <w:gridCol w:w="1537"/>
              <w:gridCol w:w="1537"/>
            </w:tblGrid>
            <w:tr w14:paraId="41BF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8B14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科目代码</w:t>
                  </w:r>
                </w:p>
              </w:tc>
              <w:tc>
                <w:tcPr>
                  <w:tcW w:w="3586"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14:paraId="69C5D5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科目名称</w:t>
                  </w:r>
                </w:p>
              </w:tc>
              <w:tc>
                <w:tcPr>
                  <w:tcW w:w="125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2B5F4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本年收入合计</w:t>
                  </w:r>
                </w:p>
              </w:tc>
              <w:tc>
                <w:tcPr>
                  <w:tcW w:w="153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1517F7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财政拨款收入</w:t>
                  </w:r>
                </w:p>
              </w:tc>
              <w:tc>
                <w:tcPr>
                  <w:tcW w:w="153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C5767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上级补助收入</w:t>
                  </w:r>
                </w:p>
              </w:tc>
              <w:tc>
                <w:tcPr>
                  <w:tcW w:w="153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088C8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事业收入</w:t>
                  </w:r>
                </w:p>
              </w:tc>
              <w:tc>
                <w:tcPr>
                  <w:tcW w:w="153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1DD7CA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经营收入</w:t>
                  </w:r>
                </w:p>
              </w:tc>
              <w:tc>
                <w:tcPr>
                  <w:tcW w:w="153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DB05F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附属单位上缴收入</w:t>
                  </w:r>
                </w:p>
              </w:tc>
              <w:tc>
                <w:tcPr>
                  <w:tcW w:w="153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77E22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其他收入</w:t>
                  </w:r>
                </w:p>
              </w:tc>
            </w:tr>
            <w:tr w14:paraId="3213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DA84B3">
                  <w:pPr>
                    <w:jc w:val="center"/>
                    <w:rPr>
                      <w:rFonts w:hint="eastAsia" w:ascii="宋体" w:hAnsi="宋体" w:eastAsia="宋体" w:cs="宋体"/>
                      <w:i w:val="0"/>
                      <w:iCs w:val="0"/>
                      <w:color w:val="000000"/>
                      <w:sz w:val="22"/>
                      <w:szCs w:val="22"/>
                      <w:highlight w:val="none"/>
                      <w:u w:val="none"/>
                      <w:shd w:val="clear" w:color="auto" w:fill="auto"/>
                    </w:rPr>
                  </w:pPr>
                </w:p>
              </w:tc>
              <w:tc>
                <w:tcPr>
                  <w:tcW w:w="3586" w:type="dxa"/>
                  <w:vMerge w:val="continue"/>
                  <w:tcBorders>
                    <w:top w:val="single" w:color="000000" w:sz="4" w:space="0"/>
                    <w:left w:val="nil"/>
                    <w:bottom w:val="single" w:color="000000" w:sz="4" w:space="0"/>
                    <w:right w:val="single" w:color="000000" w:sz="4" w:space="0"/>
                  </w:tcBorders>
                  <w:shd w:val="clear" w:color="auto" w:fill="FFFFFF" w:themeFill="background1"/>
                  <w:noWrap/>
                  <w:vAlign w:val="center"/>
                </w:tcPr>
                <w:p w14:paraId="1C1EEC3D">
                  <w:pPr>
                    <w:jc w:val="center"/>
                    <w:rPr>
                      <w:rFonts w:hint="eastAsia" w:ascii="宋体" w:hAnsi="宋体" w:eastAsia="宋体" w:cs="宋体"/>
                      <w:i w:val="0"/>
                      <w:iCs w:val="0"/>
                      <w:color w:val="000000"/>
                      <w:sz w:val="22"/>
                      <w:szCs w:val="22"/>
                      <w:highlight w:val="none"/>
                      <w:u w:val="none"/>
                      <w:shd w:val="clear" w:color="auto" w:fill="auto"/>
                    </w:rPr>
                  </w:pPr>
                </w:p>
              </w:tc>
              <w:tc>
                <w:tcPr>
                  <w:tcW w:w="125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6BF9C69">
                  <w:pPr>
                    <w:jc w:val="center"/>
                    <w:rPr>
                      <w:rFonts w:hint="eastAsia" w:ascii="宋体" w:hAnsi="宋体" w:eastAsia="宋体" w:cs="宋体"/>
                      <w:i w:val="0"/>
                      <w:iCs w:val="0"/>
                      <w:color w:val="000000"/>
                      <w:sz w:val="22"/>
                      <w:szCs w:val="22"/>
                      <w:highlight w:val="none"/>
                      <w:u w:val="none"/>
                      <w:shd w:val="clear" w:color="auto" w:fill="auto"/>
                    </w:rPr>
                  </w:pPr>
                </w:p>
              </w:tc>
              <w:tc>
                <w:tcPr>
                  <w:tcW w:w="153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6BBEE81">
                  <w:pPr>
                    <w:jc w:val="center"/>
                    <w:rPr>
                      <w:rFonts w:hint="eastAsia" w:ascii="宋体" w:hAnsi="宋体" w:eastAsia="宋体" w:cs="宋体"/>
                      <w:i w:val="0"/>
                      <w:iCs w:val="0"/>
                      <w:color w:val="000000"/>
                      <w:sz w:val="22"/>
                      <w:szCs w:val="22"/>
                      <w:highlight w:val="none"/>
                      <w:u w:val="none"/>
                      <w:shd w:val="clear" w:color="auto" w:fill="auto"/>
                    </w:rPr>
                  </w:pPr>
                </w:p>
              </w:tc>
              <w:tc>
                <w:tcPr>
                  <w:tcW w:w="153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6AE7E3F">
                  <w:pPr>
                    <w:jc w:val="center"/>
                    <w:rPr>
                      <w:rFonts w:hint="eastAsia" w:ascii="宋体" w:hAnsi="宋体" w:eastAsia="宋体" w:cs="宋体"/>
                      <w:i w:val="0"/>
                      <w:iCs w:val="0"/>
                      <w:color w:val="000000"/>
                      <w:sz w:val="22"/>
                      <w:szCs w:val="22"/>
                      <w:highlight w:val="none"/>
                      <w:u w:val="none"/>
                      <w:shd w:val="clear" w:color="auto" w:fill="auto"/>
                    </w:rPr>
                  </w:pPr>
                </w:p>
              </w:tc>
              <w:tc>
                <w:tcPr>
                  <w:tcW w:w="153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FE85A91">
                  <w:pPr>
                    <w:jc w:val="center"/>
                    <w:rPr>
                      <w:rFonts w:hint="eastAsia" w:ascii="宋体" w:hAnsi="宋体" w:eastAsia="宋体" w:cs="宋体"/>
                      <w:i w:val="0"/>
                      <w:iCs w:val="0"/>
                      <w:color w:val="000000"/>
                      <w:sz w:val="22"/>
                      <w:szCs w:val="22"/>
                      <w:highlight w:val="none"/>
                      <w:u w:val="none"/>
                      <w:shd w:val="clear" w:color="auto" w:fill="auto"/>
                    </w:rPr>
                  </w:pPr>
                </w:p>
              </w:tc>
              <w:tc>
                <w:tcPr>
                  <w:tcW w:w="153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A9FFB44">
                  <w:pPr>
                    <w:jc w:val="center"/>
                    <w:rPr>
                      <w:rFonts w:hint="eastAsia" w:ascii="宋体" w:hAnsi="宋体" w:eastAsia="宋体" w:cs="宋体"/>
                      <w:i w:val="0"/>
                      <w:iCs w:val="0"/>
                      <w:color w:val="000000"/>
                      <w:sz w:val="22"/>
                      <w:szCs w:val="22"/>
                      <w:highlight w:val="none"/>
                      <w:u w:val="none"/>
                      <w:shd w:val="clear" w:color="auto" w:fill="auto"/>
                    </w:rPr>
                  </w:pPr>
                </w:p>
              </w:tc>
              <w:tc>
                <w:tcPr>
                  <w:tcW w:w="153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3637D4E">
                  <w:pPr>
                    <w:jc w:val="center"/>
                    <w:rPr>
                      <w:rFonts w:hint="eastAsia" w:ascii="宋体" w:hAnsi="宋体" w:eastAsia="宋体" w:cs="宋体"/>
                      <w:i w:val="0"/>
                      <w:iCs w:val="0"/>
                      <w:color w:val="000000"/>
                      <w:sz w:val="22"/>
                      <w:szCs w:val="22"/>
                      <w:highlight w:val="none"/>
                      <w:u w:val="none"/>
                      <w:shd w:val="clear" w:color="auto" w:fill="auto"/>
                    </w:rPr>
                  </w:pPr>
                </w:p>
              </w:tc>
              <w:tc>
                <w:tcPr>
                  <w:tcW w:w="153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BD27AA9">
                  <w:pPr>
                    <w:jc w:val="center"/>
                    <w:rPr>
                      <w:rFonts w:hint="eastAsia" w:ascii="宋体" w:hAnsi="宋体" w:eastAsia="宋体" w:cs="宋体"/>
                      <w:i w:val="0"/>
                      <w:iCs w:val="0"/>
                      <w:color w:val="000000"/>
                      <w:sz w:val="22"/>
                      <w:szCs w:val="22"/>
                      <w:highlight w:val="none"/>
                      <w:u w:val="none"/>
                      <w:shd w:val="clear" w:color="auto" w:fill="auto"/>
                    </w:rPr>
                  </w:pPr>
                </w:p>
              </w:tc>
            </w:tr>
            <w:tr w14:paraId="07061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BE77F0">
                  <w:pPr>
                    <w:jc w:val="center"/>
                    <w:rPr>
                      <w:rFonts w:hint="eastAsia" w:ascii="宋体" w:hAnsi="宋体" w:eastAsia="宋体" w:cs="宋体"/>
                      <w:i w:val="0"/>
                      <w:iCs w:val="0"/>
                      <w:color w:val="000000"/>
                      <w:sz w:val="22"/>
                      <w:szCs w:val="22"/>
                      <w:highlight w:val="none"/>
                      <w:u w:val="none"/>
                      <w:shd w:val="clear" w:color="auto" w:fill="auto"/>
                    </w:rPr>
                  </w:pPr>
                </w:p>
              </w:tc>
              <w:tc>
                <w:tcPr>
                  <w:tcW w:w="3586" w:type="dxa"/>
                  <w:vMerge w:val="continue"/>
                  <w:tcBorders>
                    <w:top w:val="single" w:color="000000" w:sz="4" w:space="0"/>
                    <w:left w:val="nil"/>
                    <w:bottom w:val="single" w:color="000000" w:sz="4" w:space="0"/>
                    <w:right w:val="single" w:color="000000" w:sz="4" w:space="0"/>
                  </w:tcBorders>
                  <w:shd w:val="clear" w:color="auto" w:fill="FFFFFF" w:themeFill="background1"/>
                  <w:noWrap/>
                  <w:vAlign w:val="center"/>
                </w:tcPr>
                <w:p w14:paraId="2F7EEB4B">
                  <w:pPr>
                    <w:jc w:val="center"/>
                    <w:rPr>
                      <w:rFonts w:hint="eastAsia" w:ascii="宋体" w:hAnsi="宋体" w:eastAsia="宋体" w:cs="宋体"/>
                      <w:i w:val="0"/>
                      <w:iCs w:val="0"/>
                      <w:color w:val="000000"/>
                      <w:sz w:val="22"/>
                      <w:szCs w:val="22"/>
                      <w:highlight w:val="none"/>
                      <w:u w:val="none"/>
                      <w:shd w:val="clear" w:color="auto" w:fill="auto"/>
                    </w:rPr>
                  </w:pPr>
                </w:p>
              </w:tc>
              <w:tc>
                <w:tcPr>
                  <w:tcW w:w="125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74686C9">
                  <w:pPr>
                    <w:jc w:val="center"/>
                    <w:rPr>
                      <w:rFonts w:hint="eastAsia" w:ascii="宋体" w:hAnsi="宋体" w:eastAsia="宋体" w:cs="宋体"/>
                      <w:i w:val="0"/>
                      <w:iCs w:val="0"/>
                      <w:color w:val="000000"/>
                      <w:sz w:val="22"/>
                      <w:szCs w:val="22"/>
                      <w:highlight w:val="none"/>
                      <w:u w:val="none"/>
                      <w:shd w:val="clear" w:color="auto" w:fill="auto"/>
                    </w:rPr>
                  </w:pPr>
                </w:p>
              </w:tc>
              <w:tc>
                <w:tcPr>
                  <w:tcW w:w="153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E0021E0">
                  <w:pPr>
                    <w:jc w:val="center"/>
                    <w:rPr>
                      <w:rFonts w:hint="eastAsia" w:ascii="宋体" w:hAnsi="宋体" w:eastAsia="宋体" w:cs="宋体"/>
                      <w:i w:val="0"/>
                      <w:iCs w:val="0"/>
                      <w:color w:val="000000"/>
                      <w:sz w:val="22"/>
                      <w:szCs w:val="22"/>
                      <w:highlight w:val="none"/>
                      <w:u w:val="none"/>
                      <w:shd w:val="clear" w:color="auto" w:fill="auto"/>
                    </w:rPr>
                  </w:pPr>
                </w:p>
              </w:tc>
              <w:tc>
                <w:tcPr>
                  <w:tcW w:w="153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10AD662">
                  <w:pPr>
                    <w:jc w:val="center"/>
                    <w:rPr>
                      <w:rFonts w:hint="eastAsia" w:ascii="宋体" w:hAnsi="宋体" w:eastAsia="宋体" w:cs="宋体"/>
                      <w:i w:val="0"/>
                      <w:iCs w:val="0"/>
                      <w:color w:val="000000"/>
                      <w:sz w:val="22"/>
                      <w:szCs w:val="22"/>
                      <w:highlight w:val="none"/>
                      <w:u w:val="none"/>
                      <w:shd w:val="clear" w:color="auto" w:fill="auto"/>
                    </w:rPr>
                  </w:pPr>
                </w:p>
              </w:tc>
              <w:tc>
                <w:tcPr>
                  <w:tcW w:w="153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CC921C9">
                  <w:pPr>
                    <w:jc w:val="center"/>
                    <w:rPr>
                      <w:rFonts w:hint="eastAsia" w:ascii="宋体" w:hAnsi="宋体" w:eastAsia="宋体" w:cs="宋体"/>
                      <w:i w:val="0"/>
                      <w:iCs w:val="0"/>
                      <w:color w:val="000000"/>
                      <w:sz w:val="22"/>
                      <w:szCs w:val="22"/>
                      <w:highlight w:val="none"/>
                      <w:u w:val="none"/>
                      <w:shd w:val="clear" w:color="auto" w:fill="auto"/>
                    </w:rPr>
                  </w:pPr>
                </w:p>
              </w:tc>
              <w:tc>
                <w:tcPr>
                  <w:tcW w:w="153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BF72FF6">
                  <w:pPr>
                    <w:jc w:val="center"/>
                    <w:rPr>
                      <w:rFonts w:hint="eastAsia" w:ascii="宋体" w:hAnsi="宋体" w:eastAsia="宋体" w:cs="宋体"/>
                      <w:i w:val="0"/>
                      <w:iCs w:val="0"/>
                      <w:color w:val="000000"/>
                      <w:sz w:val="22"/>
                      <w:szCs w:val="22"/>
                      <w:highlight w:val="none"/>
                      <w:u w:val="none"/>
                      <w:shd w:val="clear" w:color="auto" w:fill="auto"/>
                    </w:rPr>
                  </w:pPr>
                </w:p>
              </w:tc>
              <w:tc>
                <w:tcPr>
                  <w:tcW w:w="153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07C0AF0">
                  <w:pPr>
                    <w:jc w:val="center"/>
                    <w:rPr>
                      <w:rFonts w:hint="eastAsia" w:ascii="宋体" w:hAnsi="宋体" w:eastAsia="宋体" w:cs="宋体"/>
                      <w:i w:val="0"/>
                      <w:iCs w:val="0"/>
                      <w:color w:val="000000"/>
                      <w:sz w:val="22"/>
                      <w:szCs w:val="22"/>
                      <w:highlight w:val="none"/>
                      <w:u w:val="none"/>
                      <w:shd w:val="clear" w:color="auto" w:fill="auto"/>
                    </w:rPr>
                  </w:pPr>
                </w:p>
              </w:tc>
              <w:tc>
                <w:tcPr>
                  <w:tcW w:w="153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89D2D67">
                  <w:pPr>
                    <w:jc w:val="center"/>
                    <w:rPr>
                      <w:rFonts w:hint="eastAsia" w:ascii="宋体" w:hAnsi="宋体" w:eastAsia="宋体" w:cs="宋体"/>
                      <w:i w:val="0"/>
                      <w:iCs w:val="0"/>
                      <w:color w:val="000000"/>
                      <w:sz w:val="22"/>
                      <w:szCs w:val="22"/>
                      <w:highlight w:val="none"/>
                      <w:u w:val="none"/>
                      <w:shd w:val="clear" w:color="auto" w:fill="auto"/>
                    </w:rPr>
                  </w:pPr>
                </w:p>
              </w:tc>
            </w:tr>
            <w:tr w14:paraId="6FE9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C6F3AF">
                  <w:pPr>
                    <w:jc w:val="center"/>
                    <w:rPr>
                      <w:rFonts w:hint="eastAsia" w:ascii="宋体" w:hAnsi="宋体" w:eastAsia="宋体" w:cs="宋体"/>
                      <w:i w:val="0"/>
                      <w:iCs w:val="0"/>
                      <w:color w:val="000000"/>
                      <w:sz w:val="22"/>
                      <w:szCs w:val="22"/>
                      <w:highlight w:val="none"/>
                      <w:u w:val="none"/>
                      <w:shd w:val="clear" w:color="auto" w:fill="auto"/>
                    </w:rPr>
                  </w:pPr>
                </w:p>
              </w:tc>
              <w:tc>
                <w:tcPr>
                  <w:tcW w:w="3586" w:type="dxa"/>
                  <w:vMerge w:val="continue"/>
                  <w:tcBorders>
                    <w:top w:val="single" w:color="000000" w:sz="4" w:space="0"/>
                    <w:left w:val="nil"/>
                    <w:bottom w:val="single" w:color="000000" w:sz="4" w:space="0"/>
                    <w:right w:val="single" w:color="000000" w:sz="4" w:space="0"/>
                  </w:tcBorders>
                  <w:shd w:val="clear" w:color="auto" w:fill="FFFFFF" w:themeFill="background1"/>
                  <w:noWrap/>
                  <w:vAlign w:val="center"/>
                </w:tcPr>
                <w:p w14:paraId="42D742A0">
                  <w:pPr>
                    <w:jc w:val="center"/>
                    <w:rPr>
                      <w:rFonts w:hint="eastAsia" w:ascii="宋体" w:hAnsi="宋体" w:eastAsia="宋体" w:cs="宋体"/>
                      <w:i w:val="0"/>
                      <w:iCs w:val="0"/>
                      <w:color w:val="000000"/>
                      <w:sz w:val="22"/>
                      <w:szCs w:val="22"/>
                      <w:highlight w:val="none"/>
                      <w:u w:val="none"/>
                      <w:shd w:val="clear" w:color="auto" w:fill="auto"/>
                    </w:rPr>
                  </w:pPr>
                </w:p>
              </w:tc>
              <w:tc>
                <w:tcPr>
                  <w:tcW w:w="125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5B89717">
                  <w:pPr>
                    <w:jc w:val="center"/>
                    <w:rPr>
                      <w:rFonts w:hint="eastAsia" w:ascii="宋体" w:hAnsi="宋体" w:eastAsia="宋体" w:cs="宋体"/>
                      <w:i w:val="0"/>
                      <w:iCs w:val="0"/>
                      <w:color w:val="000000"/>
                      <w:sz w:val="22"/>
                      <w:szCs w:val="22"/>
                      <w:highlight w:val="none"/>
                      <w:u w:val="none"/>
                      <w:shd w:val="clear" w:color="auto" w:fill="auto"/>
                    </w:rPr>
                  </w:pPr>
                </w:p>
              </w:tc>
              <w:tc>
                <w:tcPr>
                  <w:tcW w:w="153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D5D0780">
                  <w:pPr>
                    <w:jc w:val="center"/>
                    <w:rPr>
                      <w:rFonts w:hint="eastAsia" w:ascii="宋体" w:hAnsi="宋体" w:eastAsia="宋体" w:cs="宋体"/>
                      <w:i w:val="0"/>
                      <w:iCs w:val="0"/>
                      <w:color w:val="000000"/>
                      <w:sz w:val="22"/>
                      <w:szCs w:val="22"/>
                      <w:highlight w:val="none"/>
                      <w:u w:val="none"/>
                      <w:shd w:val="clear" w:color="auto" w:fill="auto"/>
                    </w:rPr>
                  </w:pPr>
                </w:p>
              </w:tc>
              <w:tc>
                <w:tcPr>
                  <w:tcW w:w="153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5C43640">
                  <w:pPr>
                    <w:jc w:val="center"/>
                    <w:rPr>
                      <w:rFonts w:hint="eastAsia" w:ascii="宋体" w:hAnsi="宋体" w:eastAsia="宋体" w:cs="宋体"/>
                      <w:i w:val="0"/>
                      <w:iCs w:val="0"/>
                      <w:color w:val="000000"/>
                      <w:sz w:val="22"/>
                      <w:szCs w:val="22"/>
                      <w:highlight w:val="none"/>
                      <w:u w:val="none"/>
                      <w:shd w:val="clear" w:color="auto" w:fill="auto"/>
                    </w:rPr>
                  </w:pPr>
                </w:p>
              </w:tc>
              <w:tc>
                <w:tcPr>
                  <w:tcW w:w="153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12EE247">
                  <w:pPr>
                    <w:jc w:val="center"/>
                    <w:rPr>
                      <w:rFonts w:hint="eastAsia" w:ascii="宋体" w:hAnsi="宋体" w:eastAsia="宋体" w:cs="宋体"/>
                      <w:i w:val="0"/>
                      <w:iCs w:val="0"/>
                      <w:color w:val="000000"/>
                      <w:sz w:val="22"/>
                      <w:szCs w:val="22"/>
                      <w:highlight w:val="none"/>
                      <w:u w:val="none"/>
                      <w:shd w:val="clear" w:color="auto" w:fill="auto"/>
                    </w:rPr>
                  </w:pPr>
                </w:p>
              </w:tc>
              <w:tc>
                <w:tcPr>
                  <w:tcW w:w="153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FFFFA75">
                  <w:pPr>
                    <w:jc w:val="center"/>
                    <w:rPr>
                      <w:rFonts w:hint="eastAsia" w:ascii="宋体" w:hAnsi="宋体" w:eastAsia="宋体" w:cs="宋体"/>
                      <w:i w:val="0"/>
                      <w:iCs w:val="0"/>
                      <w:color w:val="000000"/>
                      <w:sz w:val="22"/>
                      <w:szCs w:val="22"/>
                      <w:highlight w:val="none"/>
                      <w:u w:val="none"/>
                      <w:shd w:val="clear" w:color="auto" w:fill="auto"/>
                    </w:rPr>
                  </w:pPr>
                </w:p>
              </w:tc>
              <w:tc>
                <w:tcPr>
                  <w:tcW w:w="153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C08AAC3">
                  <w:pPr>
                    <w:jc w:val="center"/>
                    <w:rPr>
                      <w:rFonts w:hint="eastAsia" w:ascii="宋体" w:hAnsi="宋体" w:eastAsia="宋体" w:cs="宋体"/>
                      <w:i w:val="0"/>
                      <w:iCs w:val="0"/>
                      <w:color w:val="000000"/>
                      <w:sz w:val="22"/>
                      <w:szCs w:val="22"/>
                      <w:highlight w:val="none"/>
                      <w:u w:val="none"/>
                      <w:shd w:val="clear" w:color="auto" w:fill="auto"/>
                    </w:rPr>
                  </w:pPr>
                </w:p>
              </w:tc>
              <w:tc>
                <w:tcPr>
                  <w:tcW w:w="153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8D02209">
                  <w:pPr>
                    <w:jc w:val="center"/>
                    <w:rPr>
                      <w:rFonts w:hint="eastAsia" w:ascii="宋体" w:hAnsi="宋体" w:eastAsia="宋体" w:cs="宋体"/>
                      <w:i w:val="0"/>
                      <w:iCs w:val="0"/>
                      <w:color w:val="000000"/>
                      <w:sz w:val="22"/>
                      <w:szCs w:val="22"/>
                      <w:highlight w:val="none"/>
                      <w:u w:val="none"/>
                      <w:shd w:val="clear" w:color="auto" w:fill="auto"/>
                    </w:rPr>
                  </w:pPr>
                </w:p>
              </w:tc>
            </w:tr>
            <w:tr w14:paraId="5885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 w:type="dxa"/>
                  <w:vMerge w:val="restart"/>
                  <w:tcBorders>
                    <w:top w:val="nil"/>
                    <w:left w:val="single" w:color="000000" w:sz="4" w:space="0"/>
                    <w:bottom w:val="single" w:color="000000" w:sz="4" w:space="0"/>
                    <w:right w:val="single" w:color="000000" w:sz="4" w:space="0"/>
                  </w:tcBorders>
                  <w:shd w:val="clear" w:color="auto" w:fill="FFFFFF" w:themeFill="background1"/>
                  <w:noWrap/>
                  <w:vAlign w:val="center"/>
                </w:tcPr>
                <w:p w14:paraId="4FC57C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类</w:t>
                  </w:r>
                </w:p>
              </w:tc>
              <w:tc>
                <w:tcPr>
                  <w:tcW w:w="436" w:type="dxa"/>
                  <w:vMerge w:val="restart"/>
                  <w:tcBorders>
                    <w:top w:val="nil"/>
                    <w:left w:val="nil"/>
                    <w:bottom w:val="single" w:color="000000" w:sz="4" w:space="0"/>
                    <w:right w:val="single" w:color="000000" w:sz="4" w:space="0"/>
                  </w:tcBorders>
                  <w:shd w:val="clear" w:color="auto" w:fill="FFFFFF" w:themeFill="background1"/>
                  <w:noWrap/>
                  <w:vAlign w:val="center"/>
                </w:tcPr>
                <w:p w14:paraId="5735CA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款</w:t>
                  </w:r>
                </w:p>
              </w:tc>
              <w:tc>
                <w:tcPr>
                  <w:tcW w:w="436" w:type="dxa"/>
                  <w:vMerge w:val="restart"/>
                  <w:tcBorders>
                    <w:top w:val="nil"/>
                    <w:left w:val="nil"/>
                    <w:bottom w:val="single" w:color="000000" w:sz="4" w:space="0"/>
                    <w:right w:val="single" w:color="000000" w:sz="4" w:space="0"/>
                  </w:tcBorders>
                  <w:shd w:val="clear" w:color="auto" w:fill="FFFFFF" w:themeFill="background1"/>
                  <w:noWrap/>
                  <w:vAlign w:val="center"/>
                </w:tcPr>
                <w:p w14:paraId="76C108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项</w:t>
                  </w:r>
                </w:p>
              </w:tc>
              <w:tc>
                <w:tcPr>
                  <w:tcW w:w="3586" w:type="dxa"/>
                  <w:tcBorders>
                    <w:top w:val="nil"/>
                    <w:left w:val="nil"/>
                    <w:bottom w:val="single" w:color="000000" w:sz="4" w:space="0"/>
                    <w:right w:val="single" w:color="000000" w:sz="4" w:space="0"/>
                  </w:tcBorders>
                  <w:shd w:val="clear" w:color="auto" w:fill="FFFFFF" w:themeFill="background1"/>
                  <w:noWrap/>
                  <w:vAlign w:val="center"/>
                </w:tcPr>
                <w:p w14:paraId="2D36F9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栏次</w:t>
                  </w:r>
                </w:p>
              </w:tc>
              <w:tc>
                <w:tcPr>
                  <w:tcW w:w="1256" w:type="dxa"/>
                  <w:tcBorders>
                    <w:top w:val="nil"/>
                    <w:left w:val="nil"/>
                    <w:bottom w:val="single" w:color="000000" w:sz="4" w:space="0"/>
                    <w:right w:val="single" w:color="000000" w:sz="4" w:space="0"/>
                  </w:tcBorders>
                  <w:shd w:val="clear" w:color="auto" w:fill="FFFFFF" w:themeFill="background1"/>
                  <w:vAlign w:val="center"/>
                </w:tcPr>
                <w:p w14:paraId="14B439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1536" w:type="dxa"/>
                  <w:tcBorders>
                    <w:top w:val="nil"/>
                    <w:left w:val="nil"/>
                    <w:bottom w:val="single" w:color="000000" w:sz="4" w:space="0"/>
                    <w:right w:val="single" w:color="000000" w:sz="4" w:space="0"/>
                  </w:tcBorders>
                  <w:shd w:val="clear" w:color="auto" w:fill="FFFFFF" w:themeFill="background1"/>
                  <w:vAlign w:val="center"/>
                </w:tcPr>
                <w:p w14:paraId="53E010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w:t>
                  </w:r>
                </w:p>
              </w:tc>
              <w:tc>
                <w:tcPr>
                  <w:tcW w:w="1536" w:type="dxa"/>
                  <w:tcBorders>
                    <w:top w:val="nil"/>
                    <w:left w:val="nil"/>
                    <w:bottom w:val="single" w:color="000000" w:sz="4" w:space="0"/>
                    <w:right w:val="single" w:color="000000" w:sz="4" w:space="0"/>
                  </w:tcBorders>
                  <w:shd w:val="clear" w:color="auto" w:fill="FFFFFF" w:themeFill="background1"/>
                  <w:vAlign w:val="center"/>
                </w:tcPr>
                <w:p w14:paraId="4AF9EF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3</w:t>
                  </w:r>
                </w:p>
              </w:tc>
              <w:tc>
                <w:tcPr>
                  <w:tcW w:w="1536" w:type="dxa"/>
                  <w:tcBorders>
                    <w:top w:val="nil"/>
                    <w:left w:val="nil"/>
                    <w:bottom w:val="single" w:color="000000" w:sz="4" w:space="0"/>
                    <w:right w:val="single" w:color="000000" w:sz="4" w:space="0"/>
                  </w:tcBorders>
                  <w:shd w:val="clear" w:color="auto" w:fill="FFFFFF" w:themeFill="background1"/>
                  <w:vAlign w:val="center"/>
                </w:tcPr>
                <w:p w14:paraId="08A574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w:t>
                  </w:r>
                </w:p>
              </w:tc>
              <w:tc>
                <w:tcPr>
                  <w:tcW w:w="1536" w:type="dxa"/>
                  <w:tcBorders>
                    <w:top w:val="nil"/>
                    <w:left w:val="nil"/>
                    <w:bottom w:val="single" w:color="000000" w:sz="4" w:space="0"/>
                    <w:right w:val="single" w:color="000000" w:sz="4" w:space="0"/>
                  </w:tcBorders>
                  <w:shd w:val="clear" w:color="auto" w:fill="FFFFFF" w:themeFill="background1"/>
                  <w:vAlign w:val="center"/>
                </w:tcPr>
                <w:p w14:paraId="754F21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5</w:t>
                  </w:r>
                </w:p>
              </w:tc>
              <w:tc>
                <w:tcPr>
                  <w:tcW w:w="1537" w:type="dxa"/>
                  <w:tcBorders>
                    <w:top w:val="nil"/>
                    <w:left w:val="nil"/>
                    <w:bottom w:val="single" w:color="000000" w:sz="4" w:space="0"/>
                    <w:right w:val="single" w:color="000000" w:sz="4" w:space="0"/>
                  </w:tcBorders>
                  <w:shd w:val="clear" w:color="auto" w:fill="FFFFFF" w:themeFill="background1"/>
                  <w:vAlign w:val="center"/>
                </w:tcPr>
                <w:p w14:paraId="39B09D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6</w:t>
                  </w:r>
                </w:p>
              </w:tc>
              <w:tc>
                <w:tcPr>
                  <w:tcW w:w="1537" w:type="dxa"/>
                  <w:tcBorders>
                    <w:top w:val="nil"/>
                    <w:left w:val="nil"/>
                    <w:bottom w:val="single" w:color="000000" w:sz="4" w:space="0"/>
                    <w:right w:val="single" w:color="000000" w:sz="4" w:space="0"/>
                  </w:tcBorders>
                  <w:shd w:val="clear" w:color="auto" w:fill="FFFFFF" w:themeFill="background1"/>
                  <w:vAlign w:val="center"/>
                </w:tcPr>
                <w:p w14:paraId="5425B2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7</w:t>
                  </w:r>
                </w:p>
              </w:tc>
            </w:tr>
            <w:tr w14:paraId="37C4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 w:type="dxa"/>
                  <w:vMerge w:val="continue"/>
                  <w:tcBorders>
                    <w:top w:val="nil"/>
                    <w:left w:val="single" w:color="000000" w:sz="4" w:space="0"/>
                    <w:bottom w:val="single" w:color="000000" w:sz="4" w:space="0"/>
                    <w:right w:val="single" w:color="000000" w:sz="4" w:space="0"/>
                  </w:tcBorders>
                  <w:shd w:val="clear" w:color="auto" w:fill="FFFFFF" w:themeFill="background1"/>
                  <w:noWrap/>
                  <w:vAlign w:val="center"/>
                </w:tcPr>
                <w:p w14:paraId="34840946">
                  <w:pPr>
                    <w:jc w:val="center"/>
                    <w:rPr>
                      <w:rFonts w:hint="eastAsia" w:ascii="宋体" w:hAnsi="宋体" w:eastAsia="宋体" w:cs="宋体"/>
                      <w:i w:val="0"/>
                      <w:iCs w:val="0"/>
                      <w:color w:val="000000"/>
                      <w:sz w:val="22"/>
                      <w:szCs w:val="22"/>
                      <w:highlight w:val="none"/>
                      <w:u w:val="none"/>
                      <w:shd w:val="clear" w:color="auto" w:fill="auto"/>
                    </w:rPr>
                  </w:pPr>
                </w:p>
              </w:tc>
              <w:tc>
                <w:tcPr>
                  <w:tcW w:w="436" w:type="dxa"/>
                  <w:vMerge w:val="continue"/>
                  <w:tcBorders>
                    <w:top w:val="nil"/>
                    <w:left w:val="nil"/>
                    <w:bottom w:val="single" w:color="000000" w:sz="4" w:space="0"/>
                    <w:right w:val="single" w:color="000000" w:sz="4" w:space="0"/>
                  </w:tcBorders>
                  <w:shd w:val="clear" w:color="auto" w:fill="FFFFFF" w:themeFill="background1"/>
                  <w:noWrap/>
                  <w:vAlign w:val="center"/>
                </w:tcPr>
                <w:p w14:paraId="4348AB9F">
                  <w:pPr>
                    <w:jc w:val="center"/>
                    <w:rPr>
                      <w:rFonts w:hint="eastAsia" w:ascii="宋体" w:hAnsi="宋体" w:eastAsia="宋体" w:cs="宋体"/>
                      <w:i w:val="0"/>
                      <w:iCs w:val="0"/>
                      <w:color w:val="000000"/>
                      <w:sz w:val="22"/>
                      <w:szCs w:val="22"/>
                      <w:highlight w:val="none"/>
                      <w:u w:val="none"/>
                      <w:shd w:val="clear" w:color="auto" w:fill="auto"/>
                    </w:rPr>
                  </w:pPr>
                </w:p>
              </w:tc>
              <w:tc>
                <w:tcPr>
                  <w:tcW w:w="436" w:type="dxa"/>
                  <w:vMerge w:val="continue"/>
                  <w:tcBorders>
                    <w:top w:val="nil"/>
                    <w:left w:val="nil"/>
                    <w:bottom w:val="single" w:color="000000" w:sz="4" w:space="0"/>
                    <w:right w:val="single" w:color="000000" w:sz="4" w:space="0"/>
                  </w:tcBorders>
                  <w:shd w:val="clear" w:color="auto" w:fill="FFFFFF" w:themeFill="background1"/>
                  <w:noWrap/>
                  <w:vAlign w:val="center"/>
                </w:tcPr>
                <w:p w14:paraId="323461F6">
                  <w:pPr>
                    <w:jc w:val="center"/>
                    <w:rPr>
                      <w:rFonts w:hint="eastAsia" w:ascii="宋体" w:hAnsi="宋体" w:eastAsia="宋体" w:cs="宋体"/>
                      <w:i w:val="0"/>
                      <w:iCs w:val="0"/>
                      <w:color w:val="000000"/>
                      <w:sz w:val="22"/>
                      <w:szCs w:val="22"/>
                      <w:highlight w:val="none"/>
                      <w:u w:val="none"/>
                      <w:shd w:val="clear" w:color="auto" w:fill="auto"/>
                    </w:rPr>
                  </w:pPr>
                </w:p>
              </w:tc>
              <w:tc>
                <w:tcPr>
                  <w:tcW w:w="3586" w:type="dxa"/>
                  <w:tcBorders>
                    <w:top w:val="nil"/>
                    <w:left w:val="nil"/>
                    <w:bottom w:val="single" w:color="000000" w:sz="4" w:space="0"/>
                    <w:right w:val="single" w:color="000000" w:sz="4" w:space="0"/>
                  </w:tcBorders>
                  <w:shd w:val="clear" w:color="auto" w:fill="FFFFFF" w:themeFill="background1"/>
                  <w:noWrap/>
                  <w:vAlign w:val="center"/>
                </w:tcPr>
                <w:p w14:paraId="5BF5AD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合计</w:t>
                  </w:r>
                </w:p>
              </w:tc>
              <w:tc>
                <w:tcPr>
                  <w:tcW w:w="1256" w:type="dxa"/>
                  <w:tcBorders>
                    <w:top w:val="nil"/>
                    <w:left w:val="nil"/>
                    <w:bottom w:val="single" w:color="000000" w:sz="4" w:space="0"/>
                    <w:right w:val="single" w:color="000000" w:sz="4" w:space="0"/>
                  </w:tcBorders>
                  <w:shd w:val="clear" w:color="auto" w:fill="FFFFFF" w:themeFill="background1"/>
                  <w:noWrap/>
                  <w:vAlign w:val="center"/>
                </w:tcPr>
                <w:p w14:paraId="5D06F29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highlight w:val="none"/>
                      <w:u w:val="none"/>
                      <w:shd w:val="clear" w:color="auto" w:fill="auto"/>
                    </w:rPr>
                  </w:pPr>
                  <w:r>
                    <w:rPr>
                      <w:rFonts w:hint="eastAsia" w:ascii="宋体" w:hAnsi="宋体" w:eastAsia="宋体" w:cs="宋体"/>
                      <w:b w:val="0"/>
                      <w:bCs w:val="0"/>
                      <w:i w:val="0"/>
                      <w:iCs w:val="0"/>
                      <w:color w:val="000000"/>
                      <w:kern w:val="0"/>
                      <w:sz w:val="22"/>
                      <w:szCs w:val="22"/>
                      <w:u w:val="none"/>
                      <w:shd w:val="clear" w:color="auto" w:fill="auto"/>
                      <w:lang w:val="en-US" w:eastAsia="zh-CN" w:bidi="ar"/>
                    </w:rPr>
                    <w:t xml:space="preserve">1334.84 </w:t>
                  </w:r>
                </w:p>
              </w:tc>
              <w:tc>
                <w:tcPr>
                  <w:tcW w:w="1536" w:type="dxa"/>
                  <w:tcBorders>
                    <w:top w:val="nil"/>
                    <w:left w:val="nil"/>
                    <w:bottom w:val="single" w:color="000000" w:sz="4" w:space="0"/>
                    <w:right w:val="single" w:color="000000" w:sz="4" w:space="0"/>
                  </w:tcBorders>
                  <w:shd w:val="clear" w:color="auto" w:fill="FFFFFF" w:themeFill="background1"/>
                  <w:noWrap/>
                  <w:vAlign w:val="center"/>
                </w:tcPr>
                <w:p w14:paraId="36381CF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highlight w:val="none"/>
                      <w:u w:val="none"/>
                      <w:shd w:val="clear" w:color="auto" w:fill="auto"/>
                    </w:rPr>
                  </w:pPr>
                  <w:r>
                    <w:rPr>
                      <w:rFonts w:hint="eastAsia" w:ascii="宋体" w:hAnsi="宋体" w:eastAsia="宋体" w:cs="宋体"/>
                      <w:b w:val="0"/>
                      <w:bCs w:val="0"/>
                      <w:i w:val="0"/>
                      <w:iCs w:val="0"/>
                      <w:color w:val="000000"/>
                      <w:kern w:val="0"/>
                      <w:sz w:val="22"/>
                      <w:szCs w:val="22"/>
                      <w:u w:val="none"/>
                      <w:shd w:val="clear" w:color="auto" w:fill="auto"/>
                      <w:lang w:val="en-US" w:eastAsia="zh-CN" w:bidi="ar"/>
                    </w:rPr>
                    <w:t xml:space="preserve">1334.84 </w:t>
                  </w:r>
                </w:p>
              </w:tc>
              <w:tc>
                <w:tcPr>
                  <w:tcW w:w="1536" w:type="dxa"/>
                  <w:tcBorders>
                    <w:top w:val="nil"/>
                    <w:left w:val="nil"/>
                    <w:bottom w:val="single" w:color="000000" w:sz="4" w:space="0"/>
                    <w:right w:val="single" w:color="000000" w:sz="4" w:space="0"/>
                  </w:tcBorders>
                  <w:shd w:val="clear" w:color="auto" w:fill="FFFFFF" w:themeFill="background1"/>
                  <w:noWrap/>
                  <w:vAlign w:val="center"/>
                </w:tcPr>
                <w:p w14:paraId="77D8229B">
                  <w:pPr>
                    <w:jc w:val="right"/>
                    <w:rPr>
                      <w:rFonts w:hint="eastAsia" w:ascii="宋体" w:hAnsi="宋体" w:eastAsia="宋体" w:cs="宋体"/>
                      <w:b/>
                      <w:bCs/>
                      <w:i w:val="0"/>
                      <w:iCs w:val="0"/>
                      <w:color w:val="000000"/>
                      <w:sz w:val="22"/>
                      <w:szCs w:val="22"/>
                      <w:highlight w:val="none"/>
                      <w:u w:val="none"/>
                      <w:shd w:val="clear" w:color="auto" w:fill="auto"/>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14:paraId="3AF13CEE">
                  <w:pPr>
                    <w:jc w:val="right"/>
                    <w:rPr>
                      <w:rFonts w:hint="eastAsia" w:ascii="宋体" w:hAnsi="宋体" w:eastAsia="宋体" w:cs="宋体"/>
                      <w:b/>
                      <w:bCs/>
                      <w:i w:val="0"/>
                      <w:iCs w:val="0"/>
                      <w:color w:val="000000"/>
                      <w:sz w:val="22"/>
                      <w:szCs w:val="22"/>
                      <w:highlight w:val="none"/>
                      <w:u w:val="none"/>
                      <w:shd w:val="clear" w:color="auto" w:fill="auto"/>
                    </w:rPr>
                  </w:pPr>
                </w:p>
              </w:tc>
              <w:tc>
                <w:tcPr>
                  <w:tcW w:w="1536" w:type="dxa"/>
                  <w:tcBorders>
                    <w:top w:val="nil"/>
                    <w:left w:val="nil"/>
                    <w:bottom w:val="single" w:color="000000" w:sz="4" w:space="0"/>
                    <w:right w:val="single" w:color="000000" w:sz="4" w:space="0"/>
                  </w:tcBorders>
                  <w:shd w:val="clear" w:color="auto" w:fill="FFFFFF" w:themeFill="background1"/>
                  <w:noWrap/>
                  <w:vAlign w:val="center"/>
                </w:tcPr>
                <w:p w14:paraId="6A7FCB0E">
                  <w:pPr>
                    <w:jc w:val="right"/>
                    <w:rPr>
                      <w:rFonts w:hint="eastAsia" w:ascii="宋体" w:hAnsi="宋体" w:eastAsia="宋体" w:cs="宋体"/>
                      <w:b/>
                      <w:bCs/>
                      <w:i w:val="0"/>
                      <w:iCs w:val="0"/>
                      <w:color w:val="000000"/>
                      <w:sz w:val="22"/>
                      <w:szCs w:val="22"/>
                      <w:highlight w:val="none"/>
                      <w:u w:val="none"/>
                      <w:shd w:val="clear" w:color="auto" w:fill="auto"/>
                    </w:rPr>
                  </w:pPr>
                </w:p>
              </w:tc>
              <w:tc>
                <w:tcPr>
                  <w:tcW w:w="1537" w:type="dxa"/>
                  <w:tcBorders>
                    <w:top w:val="nil"/>
                    <w:left w:val="nil"/>
                    <w:bottom w:val="single" w:color="000000" w:sz="4" w:space="0"/>
                    <w:right w:val="single" w:color="000000" w:sz="4" w:space="0"/>
                  </w:tcBorders>
                  <w:shd w:val="clear" w:color="auto" w:fill="FFFFFF" w:themeFill="background1"/>
                  <w:noWrap/>
                  <w:vAlign w:val="center"/>
                </w:tcPr>
                <w:p w14:paraId="339CB907">
                  <w:pPr>
                    <w:jc w:val="right"/>
                    <w:rPr>
                      <w:rFonts w:hint="eastAsia" w:ascii="宋体" w:hAnsi="宋体" w:eastAsia="宋体" w:cs="宋体"/>
                      <w:b/>
                      <w:bCs/>
                      <w:i w:val="0"/>
                      <w:iCs w:val="0"/>
                      <w:color w:val="000000"/>
                      <w:sz w:val="22"/>
                      <w:szCs w:val="22"/>
                      <w:highlight w:val="none"/>
                      <w:u w:val="none"/>
                      <w:shd w:val="clear" w:color="auto" w:fill="auto"/>
                    </w:rPr>
                  </w:pPr>
                </w:p>
              </w:tc>
              <w:tc>
                <w:tcPr>
                  <w:tcW w:w="1537" w:type="dxa"/>
                  <w:tcBorders>
                    <w:top w:val="nil"/>
                    <w:left w:val="nil"/>
                    <w:bottom w:val="single" w:color="000000" w:sz="4" w:space="0"/>
                    <w:right w:val="single" w:color="000000" w:sz="4" w:space="0"/>
                  </w:tcBorders>
                  <w:shd w:val="clear" w:color="auto" w:fill="FFFFFF" w:themeFill="background1"/>
                  <w:noWrap/>
                  <w:vAlign w:val="center"/>
                </w:tcPr>
                <w:p w14:paraId="0114A9B5">
                  <w:pPr>
                    <w:jc w:val="right"/>
                    <w:rPr>
                      <w:rFonts w:hint="eastAsia" w:ascii="宋体" w:hAnsi="宋体" w:eastAsia="宋体" w:cs="宋体"/>
                      <w:b/>
                      <w:bCs/>
                      <w:i w:val="0"/>
                      <w:iCs w:val="0"/>
                      <w:color w:val="000000"/>
                      <w:sz w:val="22"/>
                      <w:szCs w:val="22"/>
                      <w:highlight w:val="none"/>
                      <w:u w:val="none"/>
                      <w:shd w:val="clear" w:color="auto" w:fill="auto"/>
                    </w:rPr>
                  </w:pPr>
                </w:p>
              </w:tc>
            </w:tr>
            <w:tr w14:paraId="5E319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3A1CF08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w:t>
                  </w:r>
                </w:p>
              </w:tc>
              <w:tc>
                <w:tcPr>
                  <w:tcW w:w="3586" w:type="dxa"/>
                  <w:tcBorders>
                    <w:top w:val="nil"/>
                    <w:left w:val="nil"/>
                    <w:bottom w:val="single" w:color="000000" w:sz="4" w:space="0"/>
                    <w:right w:val="single" w:color="000000" w:sz="4" w:space="0"/>
                  </w:tcBorders>
                  <w:shd w:val="clear" w:color="auto" w:fill="auto"/>
                  <w:noWrap/>
                  <w:vAlign w:val="center"/>
                </w:tcPr>
                <w:p w14:paraId="7D70311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一般公共服务支出</w:t>
                  </w:r>
                </w:p>
              </w:tc>
              <w:tc>
                <w:tcPr>
                  <w:tcW w:w="1256" w:type="dxa"/>
                  <w:tcBorders>
                    <w:top w:val="nil"/>
                    <w:left w:val="nil"/>
                    <w:bottom w:val="single" w:color="000000" w:sz="4" w:space="0"/>
                    <w:right w:val="single" w:color="000000" w:sz="4" w:space="0"/>
                  </w:tcBorders>
                  <w:shd w:val="clear" w:color="auto" w:fill="auto"/>
                  <w:noWrap/>
                  <w:vAlign w:val="center"/>
                </w:tcPr>
                <w:p w14:paraId="5B817EA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681.56</w:t>
                  </w:r>
                </w:p>
              </w:tc>
              <w:tc>
                <w:tcPr>
                  <w:tcW w:w="1536" w:type="dxa"/>
                  <w:tcBorders>
                    <w:top w:val="nil"/>
                    <w:left w:val="nil"/>
                    <w:bottom w:val="single" w:color="000000" w:sz="4" w:space="0"/>
                    <w:right w:val="single" w:color="000000" w:sz="4" w:space="0"/>
                  </w:tcBorders>
                  <w:shd w:val="clear" w:color="auto" w:fill="auto"/>
                  <w:noWrap/>
                  <w:vAlign w:val="center"/>
                </w:tcPr>
                <w:p w14:paraId="67F93AA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681.56</w:t>
                  </w:r>
                </w:p>
              </w:tc>
              <w:tc>
                <w:tcPr>
                  <w:tcW w:w="1536" w:type="dxa"/>
                  <w:tcBorders>
                    <w:top w:val="nil"/>
                    <w:left w:val="nil"/>
                    <w:bottom w:val="single" w:color="000000" w:sz="4" w:space="0"/>
                    <w:right w:val="single" w:color="000000" w:sz="4" w:space="0"/>
                  </w:tcBorders>
                  <w:shd w:val="clear" w:color="auto" w:fill="auto"/>
                  <w:noWrap/>
                  <w:vAlign w:val="center"/>
                </w:tcPr>
                <w:p w14:paraId="0BDDFC9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425923C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91064E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1DE452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45651C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FD3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28F343F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20101</w:t>
                  </w:r>
                </w:p>
              </w:tc>
              <w:tc>
                <w:tcPr>
                  <w:tcW w:w="3586" w:type="dxa"/>
                  <w:tcBorders>
                    <w:top w:val="nil"/>
                    <w:left w:val="nil"/>
                    <w:bottom w:val="single" w:color="000000" w:sz="4" w:space="0"/>
                    <w:right w:val="single" w:color="000000" w:sz="4" w:space="0"/>
                  </w:tcBorders>
                  <w:shd w:val="clear" w:color="auto" w:fill="auto"/>
                  <w:noWrap/>
                  <w:vAlign w:val="center"/>
                </w:tcPr>
                <w:p w14:paraId="616E5DA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人大事务</w:t>
                  </w:r>
                </w:p>
              </w:tc>
              <w:tc>
                <w:tcPr>
                  <w:tcW w:w="1256" w:type="dxa"/>
                  <w:tcBorders>
                    <w:top w:val="nil"/>
                    <w:left w:val="nil"/>
                    <w:bottom w:val="single" w:color="000000" w:sz="4" w:space="0"/>
                    <w:right w:val="single" w:color="000000" w:sz="4" w:space="0"/>
                  </w:tcBorders>
                  <w:shd w:val="clear" w:color="auto" w:fill="auto"/>
                  <w:noWrap/>
                  <w:vAlign w:val="center"/>
                </w:tcPr>
                <w:p w14:paraId="521D863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1.83</w:t>
                  </w:r>
                </w:p>
              </w:tc>
              <w:tc>
                <w:tcPr>
                  <w:tcW w:w="1536" w:type="dxa"/>
                  <w:tcBorders>
                    <w:top w:val="nil"/>
                    <w:left w:val="nil"/>
                    <w:bottom w:val="single" w:color="000000" w:sz="4" w:space="0"/>
                    <w:right w:val="single" w:color="000000" w:sz="4" w:space="0"/>
                  </w:tcBorders>
                  <w:shd w:val="clear" w:color="auto" w:fill="auto"/>
                  <w:noWrap/>
                  <w:vAlign w:val="center"/>
                </w:tcPr>
                <w:p w14:paraId="2AE0BC2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1.83</w:t>
                  </w:r>
                </w:p>
              </w:tc>
              <w:tc>
                <w:tcPr>
                  <w:tcW w:w="1536" w:type="dxa"/>
                  <w:tcBorders>
                    <w:top w:val="nil"/>
                    <w:left w:val="nil"/>
                    <w:bottom w:val="single" w:color="000000" w:sz="4" w:space="0"/>
                    <w:right w:val="single" w:color="000000" w:sz="4" w:space="0"/>
                  </w:tcBorders>
                  <w:shd w:val="clear" w:color="auto" w:fill="auto"/>
                  <w:noWrap/>
                  <w:vAlign w:val="center"/>
                </w:tcPr>
                <w:p w14:paraId="1D590F1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4BD37F3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E2EAFE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493FBA4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8E9FFD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EA4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157943B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2010101</w:t>
                  </w:r>
                </w:p>
              </w:tc>
              <w:tc>
                <w:tcPr>
                  <w:tcW w:w="3586" w:type="dxa"/>
                  <w:tcBorders>
                    <w:top w:val="nil"/>
                    <w:left w:val="nil"/>
                    <w:bottom w:val="single" w:color="000000" w:sz="4" w:space="0"/>
                    <w:right w:val="single" w:color="000000" w:sz="4" w:space="0"/>
                  </w:tcBorders>
                  <w:shd w:val="clear" w:color="auto" w:fill="auto"/>
                  <w:noWrap/>
                  <w:vAlign w:val="center"/>
                </w:tcPr>
                <w:p w14:paraId="7972C2B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行政运行</w:t>
                  </w:r>
                </w:p>
              </w:tc>
              <w:tc>
                <w:tcPr>
                  <w:tcW w:w="1256" w:type="dxa"/>
                  <w:tcBorders>
                    <w:top w:val="nil"/>
                    <w:left w:val="nil"/>
                    <w:bottom w:val="single" w:color="000000" w:sz="4" w:space="0"/>
                    <w:right w:val="single" w:color="000000" w:sz="4" w:space="0"/>
                  </w:tcBorders>
                  <w:shd w:val="clear" w:color="auto" w:fill="auto"/>
                  <w:noWrap/>
                  <w:vAlign w:val="center"/>
                </w:tcPr>
                <w:p w14:paraId="6D535B1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1.83</w:t>
                  </w:r>
                </w:p>
              </w:tc>
              <w:tc>
                <w:tcPr>
                  <w:tcW w:w="1536" w:type="dxa"/>
                  <w:tcBorders>
                    <w:top w:val="nil"/>
                    <w:left w:val="nil"/>
                    <w:bottom w:val="single" w:color="000000" w:sz="4" w:space="0"/>
                    <w:right w:val="single" w:color="000000" w:sz="4" w:space="0"/>
                  </w:tcBorders>
                  <w:shd w:val="clear" w:color="auto" w:fill="auto"/>
                  <w:noWrap/>
                  <w:vAlign w:val="center"/>
                </w:tcPr>
                <w:p w14:paraId="2443988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1.83</w:t>
                  </w:r>
                </w:p>
              </w:tc>
              <w:tc>
                <w:tcPr>
                  <w:tcW w:w="1536" w:type="dxa"/>
                  <w:tcBorders>
                    <w:top w:val="nil"/>
                    <w:left w:val="nil"/>
                    <w:bottom w:val="single" w:color="000000" w:sz="4" w:space="0"/>
                    <w:right w:val="single" w:color="000000" w:sz="4" w:space="0"/>
                  </w:tcBorders>
                  <w:shd w:val="clear" w:color="auto" w:fill="auto"/>
                  <w:noWrap/>
                  <w:vAlign w:val="center"/>
                </w:tcPr>
                <w:p w14:paraId="36FE1FF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BB9C84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61D50B9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C901BB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A736A0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EB98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35D9D69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20103</w:t>
                  </w:r>
                </w:p>
              </w:tc>
              <w:tc>
                <w:tcPr>
                  <w:tcW w:w="3586" w:type="dxa"/>
                  <w:tcBorders>
                    <w:top w:val="nil"/>
                    <w:left w:val="nil"/>
                    <w:bottom w:val="single" w:color="000000" w:sz="4" w:space="0"/>
                    <w:right w:val="single" w:color="000000" w:sz="4" w:space="0"/>
                  </w:tcBorders>
                  <w:shd w:val="clear" w:color="auto" w:fill="auto"/>
                  <w:noWrap/>
                  <w:vAlign w:val="center"/>
                </w:tcPr>
                <w:p w14:paraId="7C70FBF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政府办公厅（室）及相关机构事务</w:t>
                  </w:r>
                </w:p>
              </w:tc>
              <w:tc>
                <w:tcPr>
                  <w:tcW w:w="1256" w:type="dxa"/>
                  <w:tcBorders>
                    <w:top w:val="nil"/>
                    <w:left w:val="nil"/>
                    <w:bottom w:val="single" w:color="000000" w:sz="4" w:space="0"/>
                    <w:right w:val="single" w:color="000000" w:sz="4" w:space="0"/>
                  </w:tcBorders>
                  <w:shd w:val="clear" w:color="auto" w:fill="auto"/>
                  <w:noWrap/>
                  <w:vAlign w:val="center"/>
                </w:tcPr>
                <w:p w14:paraId="69CCE6E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645.57</w:t>
                  </w:r>
                </w:p>
              </w:tc>
              <w:tc>
                <w:tcPr>
                  <w:tcW w:w="1536" w:type="dxa"/>
                  <w:tcBorders>
                    <w:top w:val="nil"/>
                    <w:left w:val="nil"/>
                    <w:bottom w:val="single" w:color="000000" w:sz="4" w:space="0"/>
                    <w:right w:val="single" w:color="000000" w:sz="4" w:space="0"/>
                  </w:tcBorders>
                  <w:shd w:val="clear" w:color="auto" w:fill="auto"/>
                  <w:noWrap/>
                  <w:vAlign w:val="center"/>
                </w:tcPr>
                <w:p w14:paraId="6730541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645.57</w:t>
                  </w:r>
                </w:p>
              </w:tc>
              <w:tc>
                <w:tcPr>
                  <w:tcW w:w="1536" w:type="dxa"/>
                  <w:tcBorders>
                    <w:top w:val="nil"/>
                    <w:left w:val="nil"/>
                    <w:bottom w:val="single" w:color="000000" w:sz="4" w:space="0"/>
                    <w:right w:val="single" w:color="000000" w:sz="4" w:space="0"/>
                  </w:tcBorders>
                  <w:shd w:val="clear" w:color="auto" w:fill="auto"/>
                  <w:noWrap/>
                  <w:vAlign w:val="center"/>
                </w:tcPr>
                <w:p w14:paraId="0D8273B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456DC08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38E5F4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630A30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A54F87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845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44870D2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2010301</w:t>
                  </w:r>
                </w:p>
              </w:tc>
              <w:tc>
                <w:tcPr>
                  <w:tcW w:w="3586" w:type="dxa"/>
                  <w:tcBorders>
                    <w:top w:val="nil"/>
                    <w:left w:val="nil"/>
                    <w:bottom w:val="single" w:color="000000" w:sz="4" w:space="0"/>
                    <w:right w:val="single" w:color="000000" w:sz="4" w:space="0"/>
                  </w:tcBorders>
                  <w:shd w:val="clear" w:color="auto" w:fill="auto"/>
                  <w:noWrap/>
                  <w:vAlign w:val="center"/>
                </w:tcPr>
                <w:p w14:paraId="6C5F88B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行政运行</w:t>
                  </w:r>
                </w:p>
              </w:tc>
              <w:tc>
                <w:tcPr>
                  <w:tcW w:w="1256" w:type="dxa"/>
                  <w:tcBorders>
                    <w:top w:val="nil"/>
                    <w:left w:val="nil"/>
                    <w:bottom w:val="single" w:color="000000" w:sz="4" w:space="0"/>
                    <w:right w:val="single" w:color="000000" w:sz="4" w:space="0"/>
                  </w:tcBorders>
                  <w:shd w:val="clear" w:color="auto" w:fill="auto"/>
                  <w:noWrap/>
                  <w:vAlign w:val="center"/>
                </w:tcPr>
                <w:p w14:paraId="724D719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602.06</w:t>
                  </w:r>
                </w:p>
              </w:tc>
              <w:tc>
                <w:tcPr>
                  <w:tcW w:w="1536" w:type="dxa"/>
                  <w:tcBorders>
                    <w:top w:val="nil"/>
                    <w:left w:val="nil"/>
                    <w:bottom w:val="single" w:color="000000" w:sz="4" w:space="0"/>
                    <w:right w:val="single" w:color="000000" w:sz="4" w:space="0"/>
                  </w:tcBorders>
                  <w:shd w:val="clear" w:color="auto" w:fill="auto"/>
                  <w:noWrap/>
                  <w:vAlign w:val="center"/>
                </w:tcPr>
                <w:p w14:paraId="7281F49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602.06</w:t>
                  </w:r>
                </w:p>
              </w:tc>
              <w:tc>
                <w:tcPr>
                  <w:tcW w:w="1536" w:type="dxa"/>
                  <w:tcBorders>
                    <w:top w:val="nil"/>
                    <w:left w:val="nil"/>
                    <w:bottom w:val="single" w:color="000000" w:sz="4" w:space="0"/>
                    <w:right w:val="single" w:color="000000" w:sz="4" w:space="0"/>
                  </w:tcBorders>
                  <w:shd w:val="clear" w:color="auto" w:fill="auto"/>
                  <w:noWrap/>
                  <w:vAlign w:val="center"/>
                </w:tcPr>
                <w:p w14:paraId="241C882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61F8931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392CA0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1B540D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484D251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33C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43B01E8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2010302</w:t>
                  </w:r>
                </w:p>
              </w:tc>
              <w:tc>
                <w:tcPr>
                  <w:tcW w:w="3586" w:type="dxa"/>
                  <w:tcBorders>
                    <w:top w:val="nil"/>
                    <w:left w:val="nil"/>
                    <w:bottom w:val="single" w:color="000000" w:sz="4" w:space="0"/>
                    <w:right w:val="single" w:color="000000" w:sz="4" w:space="0"/>
                  </w:tcBorders>
                  <w:shd w:val="clear" w:color="auto" w:fill="auto"/>
                  <w:noWrap/>
                  <w:vAlign w:val="center"/>
                </w:tcPr>
                <w:p w14:paraId="48B795E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256" w:type="dxa"/>
                  <w:tcBorders>
                    <w:top w:val="nil"/>
                    <w:left w:val="nil"/>
                    <w:bottom w:val="single" w:color="000000" w:sz="4" w:space="0"/>
                    <w:right w:val="single" w:color="000000" w:sz="4" w:space="0"/>
                  </w:tcBorders>
                  <w:shd w:val="clear" w:color="auto" w:fill="auto"/>
                  <w:noWrap/>
                  <w:vAlign w:val="center"/>
                </w:tcPr>
                <w:p w14:paraId="573CCE3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33.17</w:t>
                  </w:r>
                </w:p>
              </w:tc>
              <w:tc>
                <w:tcPr>
                  <w:tcW w:w="1536" w:type="dxa"/>
                  <w:tcBorders>
                    <w:top w:val="nil"/>
                    <w:left w:val="nil"/>
                    <w:bottom w:val="single" w:color="000000" w:sz="4" w:space="0"/>
                    <w:right w:val="single" w:color="000000" w:sz="4" w:space="0"/>
                  </w:tcBorders>
                  <w:shd w:val="clear" w:color="auto" w:fill="auto"/>
                  <w:noWrap/>
                  <w:vAlign w:val="center"/>
                </w:tcPr>
                <w:p w14:paraId="6A186D9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33.17</w:t>
                  </w:r>
                </w:p>
              </w:tc>
              <w:tc>
                <w:tcPr>
                  <w:tcW w:w="1536" w:type="dxa"/>
                  <w:tcBorders>
                    <w:top w:val="nil"/>
                    <w:left w:val="nil"/>
                    <w:bottom w:val="single" w:color="000000" w:sz="4" w:space="0"/>
                    <w:right w:val="single" w:color="000000" w:sz="4" w:space="0"/>
                  </w:tcBorders>
                  <w:shd w:val="clear" w:color="auto" w:fill="auto"/>
                  <w:noWrap/>
                  <w:vAlign w:val="center"/>
                </w:tcPr>
                <w:p w14:paraId="288B3F2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3361AD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F9E504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B94692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A27875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5A9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5CD1A66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2010399</w:t>
                  </w:r>
                </w:p>
              </w:tc>
              <w:tc>
                <w:tcPr>
                  <w:tcW w:w="3586" w:type="dxa"/>
                  <w:tcBorders>
                    <w:top w:val="nil"/>
                    <w:left w:val="nil"/>
                    <w:bottom w:val="single" w:color="000000" w:sz="4" w:space="0"/>
                    <w:right w:val="single" w:color="000000" w:sz="4" w:space="0"/>
                  </w:tcBorders>
                  <w:shd w:val="clear" w:color="auto" w:fill="auto"/>
                  <w:noWrap/>
                  <w:vAlign w:val="center"/>
                </w:tcPr>
                <w:p w14:paraId="75CDBA1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其他政府办公厅（室）及相关机构事务支出</w:t>
                  </w:r>
                </w:p>
              </w:tc>
              <w:tc>
                <w:tcPr>
                  <w:tcW w:w="1256" w:type="dxa"/>
                  <w:tcBorders>
                    <w:top w:val="nil"/>
                    <w:left w:val="nil"/>
                    <w:bottom w:val="single" w:color="000000" w:sz="4" w:space="0"/>
                    <w:right w:val="single" w:color="000000" w:sz="4" w:space="0"/>
                  </w:tcBorders>
                  <w:shd w:val="clear" w:color="auto" w:fill="auto"/>
                  <w:noWrap/>
                  <w:vAlign w:val="center"/>
                </w:tcPr>
                <w:p w14:paraId="4BD8C7B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10.35</w:t>
                  </w:r>
                </w:p>
              </w:tc>
              <w:tc>
                <w:tcPr>
                  <w:tcW w:w="1536" w:type="dxa"/>
                  <w:tcBorders>
                    <w:top w:val="nil"/>
                    <w:left w:val="nil"/>
                    <w:bottom w:val="single" w:color="000000" w:sz="4" w:space="0"/>
                    <w:right w:val="single" w:color="000000" w:sz="4" w:space="0"/>
                  </w:tcBorders>
                  <w:shd w:val="clear" w:color="auto" w:fill="auto"/>
                  <w:noWrap/>
                  <w:vAlign w:val="center"/>
                </w:tcPr>
                <w:p w14:paraId="631C94A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10.35</w:t>
                  </w:r>
                </w:p>
              </w:tc>
              <w:tc>
                <w:tcPr>
                  <w:tcW w:w="1536" w:type="dxa"/>
                  <w:tcBorders>
                    <w:top w:val="nil"/>
                    <w:left w:val="nil"/>
                    <w:bottom w:val="single" w:color="000000" w:sz="4" w:space="0"/>
                    <w:right w:val="single" w:color="000000" w:sz="4" w:space="0"/>
                  </w:tcBorders>
                  <w:shd w:val="clear" w:color="auto" w:fill="auto"/>
                  <w:noWrap/>
                  <w:vAlign w:val="center"/>
                </w:tcPr>
                <w:p w14:paraId="588CB2E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D205D8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46A54C5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44EED8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E5A242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2A6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5D75DCF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20106</w:t>
                  </w:r>
                </w:p>
              </w:tc>
              <w:tc>
                <w:tcPr>
                  <w:tcW w:w="3586" w:type="dxa"/>
                  <w:tcBorders>
                    <w:top w:val="nil"/>
                    <w:left w:val="nil"/>
                    <w:bottom w:val="single" w:color="000000" w:sz="4" w:space="0"/>
                    <w:right w:val="single" w:color="000000" w:sz="4" w:space="0"/>
                  </w:tcBorders>
                  <w:shd w:val="clear" w:color="auto" w:fill="auto"/>
                  <w:noWrap/>
                  <w:vAlign w:val="center"/>
                </w:tcPr>
                <w:p w14:paraId="7C7329F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财政事务</w:t>
                  </w:r>
                </w:p>
              </w:tc>
              <w:tc>
                <w:tcPr>
                  <w:tcW w:w="1256" w:type="dxa"/>
                  <w:tcBorders>
                    <w:top w:val="nil"/>
                    <w:left w:val="nil"/>
                    <w:bottom w:val="single" w:color="000000" w:sz="4" w:space="0"/>
                    <w:right w:val="single" w:color="000000" w:sz="4" w:space="0"/>
                  </w:tcBorders>
                  <w:shd w:val="clear" w:color="auto" w:fill="auto"/>
                  <w:noWrap/>
                  <w:vAlign w:val="center"/>
                </w:tcPr>
                <w:p w14:paraId="4EFE4A0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15.16</w:t>
                  </w:r>
                </w:p>
              </w:tc>
              <w:tc>
                <w:tcPr>
                  <w:tcW w:w="1536" w:type="dxa"/>
                  <w:tcBorders>
                    <w:top w:val="nil"/>
                    <w:left w:val="nil"/>
                    <w:bottom w:val="single" w:color="000000" w:sz="4" w:space="0"/>
                    <w:right w:val="single" w:color="000000" w:sz="4" w:space="0"/>
                  </w:tcBorders>
                  <w:shd w:val="clear" w:color="auto" w:fill="auto"/>
                  <w:noWrap/>
                  <w:vAlign w:val="center"/>
                </w:tcPr>
                <w:p w14:paraId="3E33BEE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15.16</w:t>
                  </w:r>
                </w:p>
              </w:tc>
              <w:tc>
                <w:tcPr>
                  <w:tcW w:w="1536" w:type="dxa"/>
                  <w:tcBorders>
                    <w:top w:val="nil"/>
                    <w:left w:val="nil"/>
                    <w:bottom w:val="single" w:color="000000" w:sz="4" w:space="0"/>
                    <w:right w:val="single" w:color="000000" w:sz="4" w:space="0"/>
                  </w:tcBorders>
                  <w:shd w:val="clear" w:color="auto" w:fill="auto"/>
                  <w:noWrap/>
                  <w:vAlign w:val="center"/>
                </w:tcPr>
                <w:p w14:paraId="634398A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BDA05D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9A7AE3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2DC3A4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71060A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08FC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7FAFB92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2010601</w:t>
                  </w:r>
                </w:p>
              </w:tc>
              <w:tc>
                <w:tcPr>
                  <w:tcW w:w="3586" w:type="dxa"/>
                  <w:tcBorders>
                    <w:top w:val="nil"/>
                    <w:left w:val="nil"/>
                    <w:bottom w:val="single" w:color="000000" w:sz="4" w:space="0"/>
                    <w:right w:val="single" w:color="000000" w:sz="4" w:space="0"/>
                  </w:tcBorders>
                  <w:shd w:val="clear" w:color="auto" w:fill="auto"/>
                  <w:noWrap/>
                  <w:vAlign w:val="center"/>
                </w:tcPr>
                <w:p w14:paraId="021E60E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行政运行</w:t>
                  </w:r>
                </w:p>
              </w:tc>
              <w:tc>
                <w:tcPr>
                  <w:tcW w:w="1256" w:type="dxa"/>
                  <w:tcBorders>
                    <w:top w:val="nil"/>
                    <w:left w:val="nil"/>
                    <w:bottom w:val="single" w:color="000000" w:sz="4" w:space="0"/>
                    <w:right w:val="single" w:color="000000" w:sz="4" w:space="0"/>
                  </w:tcBorders>
                  <w:shd w:val="clear" w:color="auto" w:fill="auto"/>
                  <w:noWrap/>
                  <w:vAlign w:val="center"/>
                </w:tcPr>
                <w:p w14:paraId="33B66E1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10.16</w:t>
                  </w:r>
                </w:p>
              </w:tc>
              <w:tc>
                <w:tcPr>
                  <w:tcW w:w="1536" w:type="dxa"/>
                  <w:tcBorders>
                    <w:top w:val="nil"/>
                    <w:left w:val="nil"/>
                    <w:bottom w:val="single" w:color="000000" w:sz="4" w:space="0"/>
                    <w:right w:val="single" w:color="000000" w:sz="4" w:space="0"/>
                  </w:tcBorders>
                  <w:shd w:val="clear" w:color="auto" w:fill="auto"/>
                  <w:noWrap/>
                  <w:vAlign w:val="center"/>
                </w:tcPr>
                <w:p w14:paraId="792425D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10.16</w:t>
                  </w:r>
                </w:p>
              </w:tc>
              <w:tc>
                <w:tcPr>
                  <w:tcW w:w="1536" w:type="dxa"/>
                  <w:tcBorders>
                    <w:top w:val="nil"/>
                    <w:left w:val="nil"/>
                    <w:bottom w:val="single" w:color="000000" w:sz="4" w:space="0"/>
                    <w:right w:val="single" w:color="000000" w:sz="4" w:space="0"/>
                  </w:tcBorders>
                  <w:shd w:val="clear" w:color="auto" w:fill="auto"/>
                  <w:noWrap/>
                  <w:vAlign w:val="center"/>
                </w:tcPr>
                <w:p w14:paraId="29A851A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C3BFB3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42647C8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8A300B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F9AA46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1015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30C73FF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2010602</w:t>
                  </w:r>
                </w:p>
              </w:tc>
              <w:tc>
                <w:tcPr>
                  <w:tcW w:w="3586" w:type="dxa"/>
                  <w:tcBorders>
                    <w:top w:val="nil"/>
                    <w:left w:val="nil"/>
                    <w:bottom w:val="single" w:color="000000" w:sz="4" w:space="0"/>
                    <w:right w:val="single" w:color="000000" w:sz="4" w:space="0"/>
                  </w:tcBorders>
                  <w:shd w:val="clear" w:color="auto" w:fill="auto"/>
                  <w:noWrap/>
                  <w:vAlign w:val="center"/>
                </w:tcPr>
                <w:p w14:paraId="3011B54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256" w:type="dxa"/>
                  <w:tcBorders>
                    <w:top w:val="nil"/>
                    <w:left w:val="nil"/>
                    <w:bottom w:val="single" w:color="000000" w:sz="4" w:space="0"/>
                    <w:right w:val="single" w:color="000000" w:sz="4" w:space="0"/>
                  </w:tcBorders>
                  <w:shd w:val="clear" w:color="auto" w:fill="auto"/>
                  <w:noWrap/>
                  <w:vAlign w:val="center"/>
                </w:tcPr>
                <w:p w14:paraId="7F49984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c>
                <w:tcPr>
                  <w:tcW w:w="1536" w:type="dxa"/>
                  <w:tcBorders>
                    <w:top w:val="nil"/>
                    <w:left w:val="nil"/>
                    <w:bottom w:val="single" w:color="000000" w:sz="4" w:space="0"/>
                    <w:right w:val="single" w:color="000000" w:sz="4" w:space="0"/>
                  </w:tcBorders>
                  <w:shd w:val="clear" w:color="auto" w:fill="auto"/>
                  <w:noWrap/>
                  <w:vAlign w:val="center"/>
                </w:tcPr>
                <w:p w14:paraId="7F4F8BF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c>
                <w:tcPr>
                  <w:tcW w:w="1536" w:type="dxa"/>
                  <w:tcBorders>
                    <w:top w:val="nil"/>
                    <w:left w:val="nil"/>
                    <w:bottom w:val="single" w:color="000000" w:sz="4" w:space="0"/>
                    <w:right w:val="single" w:color="000000" w:sz="4" w:space="0"/>
                  </w:tcBorders>
                  <w:shd w:val="clear" w:color="auto" w:fill="auto"/>
                  <w:noWrap/>
                  <w:vAlign w:val="center"/>
                </w:tcPr>
                <w:p w14:paraId="71DF447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4180325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308EC8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69F612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4A93FDE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289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3611F46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20132</w:t>
                  </w:r>
                </w:p>
              </w:tc>
              <w:tc>
                <w:tcPr>
                  <w:tcW w:w="3586" w:type="dxa"/>
                  <w:tcBorders>
                    <w:top w:val="nil"/>
                    <w:left w:val="nil"/>
                    <w:bottom w:val="single" w:color="000000" w:sz="4" w:space="0"/>
                    <w:right w:val="single" w:color="000000" w:sz="4" w:space="0"/>
                  </w:tcBorders>
                  <w:shd w:val="clear" w:color="auto" w:fill="auto"/>
                  <w:noWrap/>
                  <w:vAlign w:val="center"/>
                </w:tcPr>
                <w:p w14:paraId="4A7F414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组织事务</w:t>
                  </w:r>
                </w:p>
              </w:tc>
              <w:tc>
                <w:tcPr>
                  <w:tcW w:w="1256" w:type="dxa"/>
                  <w:tcBorders>
                    <w:top w:val="nil"/>
                    <w:left w:val="nil"/>
                    <w:bottom w:val="single" w:color="000000" w:sz="4" w:space="0"/>
                    <w:right w:val="single" w:color="000000" w:sz="4" w:space="0"/>
                  </w:tcBorders>
                  <w:shd w:val="clear" w:color="auto" w:fill="auto"/>
                  <w:noWrap/>
                  <w:vAlign w:val="center"/>
                </w:tcPr>
                <w:p w14:paraId="7D14623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16.00</w:t>
                  </w:r>
                </w:p>
              </w:tc>
              <w:tc>
                <w:tcPr>
                  <w:tcW w:w="1536" w:type="dxa"/>
                  <w:tcBorders>
                    <w:top w:val="nil"/>
                    <w:left w:val="nil"/>
                    <w:bottom w:val="single" w:color="000000" w:sz="4" w:space="0"/>
                    <w:right w:val="single" w:color="000000" w:sz="4" w:space="0"/>
                  </w:tcBorders>
                  <w:shd w:val="clear" w:color="auto" w:fill="auto"/>
                  <w:noWrap/>
                  <w:vAlign w:val="center"/>
                </w:tcPr>
                <w:p w14:paraId="7D9EAB2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16.00</w:t>
                  </w:r>
                </w:p>
              </w:tc>
              <w:tc>
                <w:tcPr>
                  <w:tcW w:w="1536" w:type="dxa"/>
                  <w:tcBorders>
                    <w:top w:val="nil"/>
                    <w:left w:val="nil"/>
                    <w:bottom w:val="single" w:color="000000" w:sz="4" w:space="0"/>
                    <w:right w:val="single" w:color="000000" w:sz="4" w:space="0"/>
                  </w:tcBorders>
                  <w:shd w:val="clear" w:color="auto" w:fill="auto"/>
                  <w:noWrap/>
                  <w:vAlign w:val="center"/>
                </w:tcPr>
                <w:p w14:paraId="746FB21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F831F3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FBACC2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B14693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FBB884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947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7A45F14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2013202</w:t>
                  </w:r>
                </w:p>
              </w:tc>
              <w:tc>
                <w:tcPr>
                  <w:tcW w:w="3586" w:type="dxa"/>
                  <w:tcBorders>
                    <w:top w:val="nil"/>
                    <w:left w:val="nil"/>
                    <w:bottom w:val="single" w:color="000000" w:sz="4" w:space="0"/>
                    <w:right w:val="single" w:color="000000" w:sz="4" w:space="0"/>
                  </w:tcBorders>
                  <w:shd w:val="clear" w:color="auto" w:fill="auto"/>
                  <w:noWrap/>
                  <w:vAlign w:val="center"/>
                </w:tcPr>
                <w:p w14:paraId="07A8085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256" w:type="dxa"/>
                  <w:tcBorders>
                    <w:top w:val="nil"/>
                    <w:left w:val="nil"/>
                    <w:bottom w:val="single" w:color="000000" w:sz="4" w:space="0"/>
                    <w:right w:val="single" w:color="000000" w:sz="4" w:space="0"/>
                  </w:tcBorders>
                  <w:shd w:val="clear" w:color="auto" w:fill="auto"/>
                  <w:noWrap/>
                  <w:vAlign w:val="center"/>
                </w:tcPr>
                <w:p w14:paraId="2983814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16.00</w:t>
                  </w:r>
                </w:p>
              </w:tc>
              <w:tc>
                <w:tcPr>
                  <w:tcW w:w="1536" w:type="dxa"/>
                  <w:tcBorders>
                    <w:top w:val="nil"/>
                    <w:left w:val="nil"/>
                    <w:bottom w:val="single" w:color="000000" w:sz="4" w:space="0"/>
                    <w:right w:val="single" w:color="000000" w:sz="4" w:space="0"/>
                  </w:tcBorders>
                  <w:shd w:val="clear" w:color="auto" w:fill="auto"/>
                  <w:noWrap/>
                  <w:vAlign w:val="center"/>
                </w:tcPr>
                <w:p w14:paraId="19BAA16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16.00</w:t>
                  </w:r>
                </w:p>
              </w:tc>
              <w:tc>
                <w:tcPr>
                  <w:tcW w:w="1536" w:type="dxa"/>
                  <w:tcBorders>
                    <w:top w:val="nil"/>
                    <w:left w:val="nil"/>
                    <w:bottom w:val="single" w:color="000000" w:sz="4" w:space="0"/>
                    <w:right w:val="single" w:color="000000" w:sz="4" w:space="0"/>
                  </w:tcBorders>
                  <w:shd w:val="clear" w:color="auto" w:fill="auto"/>
                  <w:noWrap/>
                  <w:vAlign w:val="center"/>
                </w:tcPr>
                <w:p w14:paraId="2B6050D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09F0471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4CABF6B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28BDBA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F6183F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561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00AFAB2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20136</w:t>
                  </w:r>
                </w:p>
              </w:tc>
              <w:tc>
                <w:tcPr>
                  <w:tcW w:w="3586" w:type="dxa"/>
                  <w:tcBorders>
                    <w:top w:val="nil"/>
                    <w:left w:val="nil"/>
                    <w:bottom w:val="single" w:color="000000" w:sz="4" w:space="0"/>
                    <w:right w:val="single" w:color="000000" w:sz="4" w:space="0"/>
                  </w:tcBorders>
                  <w:shd w:val="clear" w:color="auto" w:fill="auto"/>
                  <w:noWrap/>
                  <w:vAlign w:val="center"/>
                </w:tcPr>
                <w:p w14:paraId="2062968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其他共产党事务支出</w:t>
                  </w:r>
                </w:p>
              </w:tc>
              <w:tc>
                <w:tcPr>
                  <w:tcW w:w="1256" w:type="dxa"/>
                  <w:tcBorders>
                    <w:top w:val="nil"/>
                    <w:left w:val="nil"/>
                    <w:bottom w:val="single" w:color="000000" w:sz="4" w:space="0"/>
                    <w:right w:val="single" w:color="000000" w:sz="4" w:space="0"/>
                  </w:tcBorders>
                  <w:shd w:val="clear" w:color="auto" w:fill="auto"/>
                  <w:noWrap/>
                  <w:vAlign w:val="center"/>
                </w:tcPr>
                <w:p w14:paraId="76D3323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536" w:type="dxa"/>
                  <w:tcBorders>
                    <w:top w:val="nil"/>
                    <w:left w:val="nil"/>
                    <w:bottom w:val="single" w:color="000000" w:sz="4" w:space="0"/>
                    <w:right w:val="single" w:color="000000" w:sz="4" w:space="0"/>
                  </w:tcBorders>
                  <w:shd w:val="clear" w:color="auto" w:fill="auto"/>
                  <w:noWrap/>
                  <w:vAlign w:val="center"/>
                </w:tcPr>
                <w:p w14:paraId="3D25B98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536" w:type="dxa"/>
                  <w:tcBorders>
                    <w:top w:val="nil"/>
                    <w:left w:val="nil"/>
                    <w:bottom w:val="single" w:color="000000" w:sz="4" w:space="0"/>
                    <w:right w:val="single" w:color="000000" w:sz="4" w:space="0"/>
                  </w:tcBorders>
                  <w:shd w:val="clear" w:color="auto" w:fill="auto"/>
                  <w:noWrap/>
                  <w:vAlign w:val="center"/>
                </w:tcPr>
                <w:p w14:paraId="058142B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FF1C67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622BD4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3AC87F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74AB0E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48B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767A2D6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2013699</w:t>
                  </w:r>
                </w:p>
              </w:tc>
              <w:tc>
                <w:tcPr>
                  <w:tcW w:w="3586" w:type="dxa"/>
                  <w:tcBorders>
                    <w:top w:val="nil"/>
                    <w:left w:val="nil"/>
                    <w:bottom w:val="single" w:color="000000" w:sz="4" w:space="0"/>
                    <w:right w:val="single" w:color="000000" w:sz="4" w:space="0"/>
                  </w:tcBorders>
                  <w:shd w:val="clear" w:color="auto" w:fill="auto"/>
                  <w:noWrap/>
                  <w:vAlign w:val="center"/>
                </w:tcPr>
                <w:p w14:paraId="3B0468C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其他共产党事务支出</w:t>
                  </w:r>
                </w:p>
              </w:tc>
              <w:tc>
                <w:tcPr>
                  <w:tcW w:w="1256" w:type="dxa"/>
                  <w:tcBorders>
                    <w:top w:val="nil"/>
                    <w:left w:val="nil"/>
                    <w:bottom w:val="single" w:color="000000" w:sz="4" w:space="0"/>
                    <w:right w:val="single" w:color="000000" w:sz="4" w:space="0"/>
                  </w:tcBorders>
                  <w:shd w:val="clear" w:color="auto" w:fill="auto"/>
                  <w:noWrap/>
                  <w:vAlign w:val="center"/>
                </w:tcPr>
                <w:p w14:paraId="3F97433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536" w:type="dxa"/>
                  <w:tcBorders>
                    <w:top w:val="nil"/>
                    <w:left w:val="nil"/>
                    <w:bottom w:val="single" w:color="000000" w:sz="4" w:space="0"/>
                    <w:right w:val="single" w:color="000000" w:sz="4" w:space="0"/>
                  </w:tcBorders>
                  <w:shd w:val="clear" w:color="auto" w:fill="auto"/>
                  <w:noWrap/>
                  <w:vAlign w:val="center"/>
                </w:tcPr>
                <w:p w14:paraId="156290E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536" w:type="dxa"/>
                  <w:tcBorders>
                    <w:top w:val="nil"/>
                    <w:left w:val="nil"/>
                    <w:bottom w:val="single" w:color="000000" w:sz="4" w:space="0"/>
                    <w:right w:val="single" w:color="000000" w:sz="4" w:space="0"/>
                  </w:tcBorders>
                  <w:shd w:val="clear" w:color="auto" w:fill="auto"/>
                  <w:noWrap/>
                  <w:vAlign w:val="center"/>
                </w:tcPr>
                <w:p w14:paraId="7E281B4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A29C1D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298131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ABCEE8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13016A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F5A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0B9BCC5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204</w:t>
                  </w:r>
                </w:p>
              </w:tc>
              <w:tc>
                <w:tcPr>
                  <w:tcW w:w="3586" w:type="dxa"/>
                  <w:tcBorders>
                    <w:top w:val="nil"/>
                    <w:left w:val="nil"/>
                    <w:bottom w:val="single" w:color="000000" w:sz="4" w:space="0"/>
                    <w:right w:val="single" w:color="000000" w:sz="4" w:space="0"/>
                  </w:tcBorders>
                  <w:shd w:val="clear" w:color="auto" w:fill="auto"/>
                  <w:noWrap/>
                  <w:vAlign w:val="center"/>
                </w:tcPr>
                <w:p w14:paraId="671A640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公共安全支出</w:t>
                  </w:r>
                </w:p>
              </w:tc>
              <w:tc>
                <w:tcPr>
                  <w:tcW w:w="1256" w:type="dxa"/>
                  <w:tcBorders>
                    <w:top w:val="nil"/>
                    <w:left w:val="nil"/>
                    <w:bottom w:val="single" w:color="000000" w:sz="4" w:space="0"/>
                    <w:right w:val="single" w:color="000000" w:sz="4" w:space="0"/>
                  </w:tcBorders>
                  <w:shd w:val="clear" w:color="auto" w:fill="auto"/>
                  <w:noWrap/>
                  <w:vAlign w:val="center"/>
                </w:tcPr>
                <w:p w14:paraId="2566C07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536" w:type="dxa"/>
                  <w:tcBorders>
                    <w:top w:val="nil"/>
                    <w:left w:val="nil"/>
                    <w:bottom w:val="single" w:color="000000" w:sz="4" w:space="0"/>
                    <w:right w:val="single" w:color="000000" w:sz="4" w:space="0"/>
                  </w:tcBorders>
                  <w:shd w:val="clear" w:color="auto" w:fill="auto"/>
                  <w:noWrap/>
                  <w:vAlign w:val="center"/>
                </w:tcPr>
                <w:p w14:paraId="35EDC99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536" w:type="dxa"/>
                  <w:tcBorders>
                    <w:top w:val="nil"/>
                    <w:left w:val="nil"/>
                    <w:bottom w:val="single" w:color="000000" w:sz="4" w:space="0"/>
                    <w:right w:val="single" w:color="000000" w:sz="4" w:space="0"/>
                  </w:tcBorders>
                  <w:shd w:val="clear" w:color="auto" w:fill="auto"/>
                  <w:noWrap/>
                  <w:vAlign w:val="center"/>
                </w:tcPr>
                <w:p w14:paraId="60E94FE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4BE2C35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D350DE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162AEA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A9E4AF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DAF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0ECB5E3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20402</w:t>
                  </w:r>
                </w:p>
              </w:tc>
              <w:tc>
                <w:tcPr>
                  <w:tcW w:w="3586" w:type="dxa"/>
                  <w:tcBorders>
                    <w:top w:val="nil"/>
                    <w:left w:val="nil"/>
                    <w:bottom w:val="single" w:color="000000" w:sz="4" w:space="0"/>
                    <w:right w:val="single" w:color="000000" w:sz="4" w:space="0"/>
                  </w:tcBorders>
                  <w:shd w:val="clear" w:color="auto" w:fill="auto"/>
                  <w:noWrap/>
                  <w:vAlign w:val="center"/>
                </w:tcPr>
                <w:p w14:paraId="0FBFC84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公安</w:t>
                  </w:r>
                </w:p>
              </w:tc>
              <w:tc>
                <w:tcPr>
                  <w:tcW w:w="1256" w:type="dxa"/>
                  <w:tcBorders>
                    <w:top w:val="nil"/>
                    <w:left w:val="nil"/>
                    <w:bottom w:val="single" w:color="000000" w:sz="4" w:space="0"/>
                    <w:right w:val="single" w:color="000000" w:sz="4" w:space="0"/>
                  </w:tcBorders>
                  <w:shd w:val="clear" w:color="auto" w:fill="auto"/>
                  <w:noWrap/>
                  <w:vAlign w:val="center"/>
                </w:tcPr>
                <w:p w14:paraId="75D12DD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536" w:type="dxa"/>
                  <w:tcBorders>
                    <w:top w:val="nil"/>
                    <w:left w:val="nil"/>
                    <w:bottom w:val="single" w:color="000000" w:sz="4" w:space="0"/>
                    <w:right w:val="single" w:color="000000" w:sz="4" w:space="0"/>
                  </w:tcBorders>
                  <w:shd w:val="clear" w:color="auto" w:fill="auto"/>
                  <w:noWrap/>
                  <w:vAlign w:val="center"/>
                </w:tcPr>
                <w:p w14:paraId="25A10DD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536" w:type="dxa"/>
                  <w:tcBorders>
                    <w:top w:val="nil"/>
                    <w:left w:val="nil"/>
                    <w:bottom w:val="single" w:color="000000" w:sz="4" w:space="0"/>
                    <w:right w:val="single" w:color="000000" w:sz="4" w:space="0"/>
                  </w:tcBorders>
                  <w:shd w:val="clear" w:color="auto" w:fill="auto"/>
                  <w:noWrap/>
                  <w:vAlign w:val="center"/>
                </w:tcPr>
                <w:p w14:paraId="02AA903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328C3C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761655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511FF5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9A7BB9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2C2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61C3A1B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2040202</w:t>
                  </w:r>
                </w:p>
              </w:tc>
              <w:tc>
                <w:tcPr>
                  <w:tcW w:w="3586" w:type="dxa"/>
                  <w:tcBorders>
                    <w:top w:val="nil"/>
                    <w:left w:val="nil"/>
                    <w:bottom w:val="single" w:color="000000" w:sz="4" w:space="0"/>
                    <w:right w:val="single" w:color="000000" w:sz="4" w:space="0"/>
                  </w:tcBorders>
                  <w:shd w:val="clear" w:color="auto" w:fill="auto"/>
                  <w:noWrap/>
                  <w:vAlign w:val="center"/>
                </w:tcPr>
                <w:p w14:paraId="67DF249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256" w:type="dxa"/>
                  <w:tcBorders>
                    <w:top w:val="nil"/>
                    <w:left w:val="nil"/>
                    <w:bottom w:val="single" w:color="000000" w:sz="4" w:space="0"/>
                    <w:right w:val="single" w:color="000000" w:sz="4" w:space="0"/>
                  </w:tcBorders>
                  <w:shd w:val="clear" w:color="auto" w:fill="auto"/>
                  <w:noWrap/>
                  <w:vAlign w:val="center"/>
                </w:tcPr>
                <w:p w14:paraId="73B75B7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536" w:type="dxa"/>
                  <w:tcBorders>
                    <w:top w:val="nil"/>
                    <w:left w:val="nil"/>
                    <w:bottom w:val="single" w:color="000000" w:sz="4" w:space="0"/>
                    <w:right w:val="single" w:color="000000" w:sz="4" w:space="0"/>
                  </w:tcBorders>
                  <w:shd w:val="clear" w:color="auto" w:fill="auto"/>
                  <w:noWrap/>
                  <w:vAlign w:val="center"/>
                </w:tcPr>
                <w:p w14:paraId="1D70B0E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536" w:type="dxa"/>
                  <w:tcBorders>
                    <w:top w:val="nil"/>
                    <w:left w:val="nil"/>
                    <w:bottom w:val="single" w:color="000000" w:sz="4" w:space="0"/>
                    <w:right w:val="single" w:color="000000" w:sz="4" w:space="0"/>
                  </w:tcBorders>
                  <w:shd w:val="clear" w:color="auto" w:fill="auto"/>
                  <w:noWrap/>
                  <w:vAlign w:val="center"/>
                </w:tcPr>
                <w:p w14:paraId="32D3BE5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F0A111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B88BFF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4B8BB52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453E422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DAC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5B8E893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w:t>
                  </w:r>
                </w:p>
              </w:tc>
              <w:tc>
                <w:tcPr>
                  <w:tcW w:w="3586" w:type="dxa"/>
                  <w:tcBorders>
                    <w:top w:val="nil"/>
                    <w:left w:val="nil"/>
                    <w:bottom w:val="single" w:color="000000" w:sz="4" w:space="0"/>
                    <w:right w:val="single" w:color="000000" w:sz="4" w:space="0"/>
                  </w:tcBorders>
                  <w:shd w:val="clear" w:color="auto" w:fill="auto"/>
                  <w:noWrap/>
                  <w:vAlign w:val="center"/>
                </w:tcPr>
                <w:p w14:paraId="25F9E82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文化旅游体育与传媒支出</w:t>
                  </w:r>
                </w:p>
              </w:tc>
              <w:tc>
                <w:tcPr>
                  <w:tcW w:w="1256" w:type="dxa"/>
                  <w:tcBorders>
                    <w:top w:val="nil"/>
                    <w:left w:val="nil"/>
                    <w:bottom w:val="single" w:color="000000" w:sz="4" w:space="0"/>
                    <w:right w:val="single" w:color="000000" w:sz="4" w:space="0"/>
                  </w:tcBorders>
                  <w:shd w:val="clear" w:color="auto" w:fill="auto"/>
                  <w:noWrap/>
                  <w:vAlign w:val="center"/>
                </w:tcPr>
                <w:p w14:paraId="4AB3855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536" w:type="dxa"/>
                  <w:tcBorders>
                    <w:top w:val="nil"/>
                    <w:left w:val="nil"/>
                    <w:bottom w:val="single" w:color="000000" w:sz="4" w:space="0"/>
                    <w:right w:val="single" w:color="000000" w:sz="4" w:space="0"/>
                  </w:tcBorders>
                  <w:shd w:val="clear" w:color="auto" w:fill="auto"/>
                  <w:noWrap/>
                  <w:vAlign w:val="center"/>
                </w:tcPr>
                <w:p w14:paraId="121B761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536" w:type="dxa"/>
                  <w:tcBorders>
                    <w:top w:val="nil"/>
                    <w:left w:val="nil"/>
                    <w:bottom w:val="single" w:color="000000" w:sz="4" w:space="0"/>
                    <w:right w:val="single" w:color="000000" w:sz="4" w:space="0"/>
                  </w:tcBorders>
                  <w:shd w:val="clear" w:color="auto" w:fill="auto"/>
                  <w:noWrap/>
                  <w:vAlign w:val="center"/>
                </w:tcPr>
                <w:p w14:paraId="7C63E01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5A5371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0E2C124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C1065E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A0E1E7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F2F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7AEEBBF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20701</w:t>
                  </w:r>
                </w:p>
              </w:tc>
              <w:tc>
                <w:tcPr>
                  <w:tcW w:w="3586" w:type="dxa"/>
                  <w:tcBorders>
                    <w:top w:val="nil"/>
                    <w:left w:val="nil"/>
                    <w:bottom w:val="single" w:color="000000" w:sz="4" w:space="0"/>
                    <w:right w:val="single" w:color="000000" w:sz="4" w:space="0"/>
                  </w:tcBorders>
                  <w:shd w:val="clear" w:color="auto" w:fill="auto"/>
                  <w:noWrap/>
                  <w:vAlign w:val="center"/>
                </w:tcPr>
                <w:p w14:paraId="3A3A93C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文化和旅游</w:t>
                  </w:r>
                </w:p>
              </w:tc>
              <w:tc>
                <w:tcPr>
                  <w:tcW w:w="1256" w:type="dxa"/>
                  <w:tcBorders>
                    <w:top w:val="nil"/>
                    <w:left w:val="nil"/>
                    <w:bottom w:val="single" w:color="000000" w:sz="4" w:space="0"/>
                    <w:right w:val="single" w:color="000000" w:sz="4" w:space="0"/>
                  </w:tcBorders>
                  <w:shd w:val="clear" w:color="auto" w:fill="auto"/>
                  <w:noWrap/>
                  <w:vAlign w:val="center"/>
                </w:tcPr>
                <w:p w14:paraId="4AA8447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9.00</w:t>
                  </w:r>
                </w:p>
              </w:tc>
              <w:tc>
                <w:tcPr>
                  <w:tcW w:w="1536" w:type="dxa"/>
                  <w:tcBorders>
                    <w:top w:val="nil"/>
                    <w:left w:val="nil"/>
                    <w:bottom w:val="single" w:color="000000" w:sz="4" w:space="0"/>
                    <w:right w:val="single" w:color="000000" w:sz="4" w:space="0"/>
                  </w:tcBorders>
                  <w:shd w:val="clear" w:color="auto" w:fill="auto"/>
                  <w:noWrap/>
                  <w:vAlign w:val="center"/>
                </w:tcPr>
                <w:p w14:paraId="4833A2F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9.00</w:t>
                  </w:r>
                </w:p>
              </w:tc>
              <w:tc>
                <w:tcPr>
                  <w:tcW w:w="1536" w:type="dxa"/>
                  <w:tcBorders>
                    <w:top w:val="nil"/>
                    <w:left w:val="nil"/>
                    <w:bottom w:val="single" w:color="000000" w:sz="4" w:space="0"/>
                    <w:right w:val="single" w:color="000000" w:sz="4" w:space="0"/>
                  </w:tcBorders>
                  <w:shd w:val="clear" w:color="auto" w:fill="auto"/>
                  <w:noWrap/>
                  <w:vAlign w:val="center"/>
                </w:tcPr>
                <w:p w14:paraId="7E6776B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FD5CE2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D84596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25B564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71CF31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20C3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0FF0758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2070199</w:t>
                  </w:r>
                </w:p>
              </w:tc>
              <w:tc>
                <w:tcPr>
                  <w:tcW w:w="3586" w:type="dxa"/>
                  <w:tcBorders>
                    <w:top w:val="nil"/>
                    <w:left w:val="nil"/>
                    <w:bottom w:val="single" w:color="000000" w:sz="4" w:space="0"/>
                    <w:right w:val="single" w:color="000000" w:sz="4" w:space="0"/>
                  </w:tcBorders>
                  <w:shd w:val="clear" w:color="auto" w:fill="auto"/>
                  <w:noWrap/>
                  <w:vAlign w:val="center"/>
                </w:tcPr>
                <w:p w14:paraId="1A064A8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其他文化和旅游支出</w:t>
                  </w:r>
                </w:p>
              </w:tc>
              <w:tc>
                <w:tcPr>
                  <w:tcW w:w="1256" w:type="dxa"/>
                  <w:tcBorders>
                    <w:top w:val="nil"/>
                    <w:left w:val="nil"/>
                    <w:bottom w:val="single" w:color="000000" w:sz="4" w:space="0"/>
                    <w:right w:val="single" w:color="000000" w:sz="4" w:space="0"/>
                  </w:tcBorders>
                  <w:shd w:val="clear" w:color="auto" w:fill="auto"/>
                  <w:noWrap/>
                  <w:vAlign w:val="center"/>
                </w:tcPr>
                <w:p w14:paraId="352CC0D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9.00</w:t>
                  </w:r>
                </w:p>
              </w:tc>
              <w:tc>
                <w:tcPr>
                  <w:tcW w:w="1536" w:type="dxa"/>
                  <w:tcBorders>
                    <w:top w:val="nil"/>
                    <w:left w:val="nil"/>
                    <w:bottom w:val="single" w:color="000000" w:sz="4" w:space="0"/>
                    <w:right w:val="single" w:color="000000" w:sz="4" w:space="0"/>
                  </w:tcBorders>
                  <w:shd w:val="clear" w:color="auto" w:fill="auto"/>
                  <w:noWrap/>
                  <w:vAlign w:val="center"/>
                </w:tcPr>
                <w:p w14:paraId="025EEDA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9.00</w:t>
                  </w:r>
                </w:p>
              </w:tc>
              <w:tc>
                <w:tcPr>
                  <w:tcW w:w="1536" w:type="dxa"/>
                  <w:tcBorders>
                    <w:top w:val="nil"/>
                    <w:left w:val="nil"/>
                    <w:bottom w:val="single" w:color="000000" w:sz="4" w:space="0"/>
                    <w:right w:val="single" w:color="000000" w:sz="4" w:space="0"/>
                  </w:tcBorders>
                  <w:shd w:val="clear" w:color="auto" w:fill="auto"/>
                  <w:noWrap/>
                  <w:vAlign w:val="center"/>
                </w:tcPr>
                <w:p w14:paraId="4F93518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0BA9F1F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6C53CB7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A78DE0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A21D17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39D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66D67A9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20799</w:t>
                  </w:r>
                </w:p>
              </w:tc>
              <w:tc>
                <w:tcPr>
                  <w:tcW w:w="3586" w:type="dxa"/>
                  <w:tcBorders>
                    <w:top w:val="nil"/>
                    <w:left w:val="nil"/>
                    <w:bottom w:val="single" w:color="000000" w:sz="4" w:space="0"/>
                    <w:right w:val="single" w:color="000000" w:sz="4" w:space="0"/>
                  </w:tcBorders>
                  <w:shd w:val="clear" w:color="auto" w:fill="auto"/>
                  <w:noWrap/>
                  <w:vAlign w:val="center"/>
                </w:tcPr>
                <w:p w14:paraId="07074E3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其他文化旅游体育与传媒支出</w:t>
                  </w:r>
                </w:p>
              </w:tc>
              <w:tc>
                <w:tcPr>
                  <w:tcW w:w="1256" w:type="dxa"/>
                  <w:tcBorders>
                    <w:top w:val="nil"/>
                    <w:left w:val="nil"/>
                    <w:bottom w:val="single" w:color="000000" w:sz="4" w:space="0"/>
                    <w:right w:val="single" w:color="000000" w:sz="4" w:space="0"/>
                  </w:tcBorders>
                  <w:shd w:val="clear" w:color="auto" w:fill="auto"/>
                  <w:noWrap/>
                  <w:vAlign w:val="center"/>
                </w:tcPr>
                <w:p w14:paraId="440A655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536" w:type="dxa"/>
                  <w:tcBorders>
                    <w:top w:val="nil"/>
                    <w:left w:val="nil"/>
                    <w:bottom w:val="single" w:color="000000" w:sz="4" w:space="0"/>
                    <w:right w:val="single" w:color="000000" w:sz="4" w:space="0"/>
                  </w:tcBorders>
                  <w:shd w:val="clear" w:color="auto" w:fill="auto"/>
                  <w:noWrap/>
                  <w:vAlign w:val="center"/>
                </w:tcPr>
                <w:p w14:paraId="3189CDC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536" w:type="dxa"/>
                  <w:tcBorders>
                    <w:top w:val="nil"/>
                    <w:left w:val="nil"/>
                    <w:bottom w:val="single" w:color="000000" w:sz="4" w:space="0"/>
                    <w:right w:val="single" w:color="000000" w:sz="4" w:space="0"/>
                  </w:tcBorders>
                  <w:shd w:val="clear" w:color="auto" w:fill="auto"/>
                  <w:noWrap/>
                  <w:vAlign w:val="center"/>
                </w:tcPr>
                <w:p w14:paraId="371A6C4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6A366B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080417C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703FB6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229CB2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368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59ED4BD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2079999</w:t>
                  </w:r>
                </w:p>
              </w:tc>
              <w:tc>
                <w:tcPr>
                  <w:tcW w:w="3586" w:type="dxa"/>
                  <w:tcBorders>
                    <w:top w:val="nil"/>
                    <w:left w:val="nil"/>
                    <w:bottom w:val="single" w:color="000000" w:sz="4" w:space="0"/>
                    <w:right w:val="single" w:color="000000" w:sz="4" w:space="0"/>
                  </w:tcBorders>
                  <w:shd w:val="clear" w:color="auto" w:fill="auto"/>
                  <w:noWrap/>
                  <w:vAlign w:val="center"/>
                </w:tcPr>
                <w:p w14:paraId="2CBD2CC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其他文化旅游体育与传媒支出</w:t>
                  </w:r>
                </w:p>
              </w:tc>
              <w:tc>
                <w:tcPr>
                  <w:tcW w:w="1256" w:type="dxa"/>
                  <w:tcBorders>
                    <w:top w:val="nil"/>
                    <w:left w:val="nil"/>
                    <w:bottom w:val="single" w:color="000000" w:sz="4" w:space="0"/>
                    <w:right w:val="single" w:color="000000" w:sz="4" w:space="0"/>
                  </w:tcBorders>
                  <w:shd w:val="clear" w:color="auto" w:fill="auto"/>
                  <w:noWrap/>
                  <w:vAlign w:val="center"/>
                </w:tcPr>
                <w:p w14:paraId="3AE329F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536" w:type="dxa"/>
                  <w:tcBorders>
                    <w:top w:val="nil"/>
                    <w:left w:val="nil"/>
                    <w:bottom w:val="single" w:color="000000" w:sz="4" w:space="0"/>
                    <w:right w:val="single" w:color="000000" w:sz="4" w:space="0"/>
                  </w:tcBorders>
                  <w:shd w:val="clear" w:color="auto" w:fill="auto"/>
                  <w:noWrap/>
                  <w:vAlign w:val="center"/>
                </w:tcPr>
                <w:p w14:paraId="00DCFD0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536" w:type="dxa"/>
                  <w:tcBorders>
                    <w:top w:val="nil"/>
                    <w:left w:val="nil"/>
                    <w:bottom w:val="single" w:color="000000" w:sz="4" w:space="0"/>
                    <w:right w:val="single" w:color="000000" w:sz="4" w:space="0"/>
                  </w:tcBorders>
                  <w:shd w:val="clear" w:color="auto" w:fill="auto"/>
                  <w:noWrap/>
                  <w:vAlign w:val="center"/>
                </w:tcPr>
                <w:p w14:paraId="55ED1C3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E35841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A95FE0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1A33B5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309220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5DC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510BE54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w:t>
                  </w:r>
                </w:p>
              </w:tc>
              <w:tc>
                <w:tcPr>
                  <w:tcW w:w="3586" w:type="dxa"/>
                  <w:tcBorders>
                    <w:top w:val="nil"/>
                    <w:left w:val="nil"/>
                    <w:bottom w:val="single" w:color="000000" w:sz="4" w:space="0"/>
                    <w:right w:val="single" w:color="000000" w:sz="4" w:space="0"/>
                  </w:tcBorders>
                  <w:shd w:val="clear" w:color="auto" w:fill="auto"/>
                  <w:noWrap/>
                  <w:vAlign w:val="center"/>
                </w:tcPr>
                <w:p w14:paraId="6398C6F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社会保障和就业支出</w:t>
                  </w:r>
                </w:p>
              </w:tc>
              <w:tc>
                <w:tcPr>
                  <w:tcW w:w="1256" w:type="dxa"/>
                  <w:tcBorders>
                    <w:top w:val="nil"/>
                    <w:left w:val="nil"/>
                    <w:bottom w:val="single" w:color="000000" w:sz="4" w:space="0"/>
                    <w:right w:val="single" w:color="000000" w:sz="4" w:space="0"/>
                  </w:tcBorders>
                  <w:shd w:val="clear" w:color="auto" w:fill="auto"/>
                  <w:noWrap/>
                  <w:vAlign w:val="center"/>
                </w:tcPr>
                <w:p w14:paraId="3496E9E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152.05</w:t>
                  </w:r>
                </w:p>
              </w:tc>
              <w:tc>
                <w:tcPr>
                  <w:tcW w:w="1536" w:type="dxa"/>
                  <w:tcBorders>
                    <w:top w:val="nil"/>
                    <w:left w:val="nil"/>
                    <w:bottom w:val="single" w:color="000000" w:sz="4" w:space="0"/>
                    <w:right w:val="single" w:color="000000" w:sz="4" w:space="0"/>
                  </w:tcBorders>
                  <w:shd w:val="clear" w:color="auto" w:fill="auto"/>
                  <w:noWrap/>
                  <w:vAlign w:val="center"/>
                </w:tcPr>
                <w:p w14:paraId="3F2CA51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152.05</w:t>
                  </w:r>
                </w:p>
              </w:tc>
              <w:tc>
                <w:tcPr>
                  <w:tcW w:w="1536" w:type="dxa"/>
                  <w:tcBorders>
                    <w:top w:val="nil"/>
                    <w:left w:val="nil"/>
                    <w:bottom w:val="single" w:color="000000" w:sz="4" w:space="0"/>
                    <w:right w:val="single" w:color="000000" w:sz="4" w:space="0"/>
                  </w:tcBorders>
                  <w:shd w:val="clear" w:color="auto" w:fill="auto"/>
                  <w:noWrap/>
                  <w:vAlign w:val="center"/>
                </w:tcPr>
                <w:p w14:paraId="34C9211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077D931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7F910F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6EA1EF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EE3E07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B23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4B6CFC5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20805</w:t>
                  </w:r>
                </w:p>
              </w:tc>
              <w:tc>
                <w:tcPr>
                  <w:tcW w:w="3586" w:type="dxa"/>
                  <w:tcBorders>
                    <w:top w:val="nil"/>
                    <w:left w:val="nil"/>
                    <w:bottom w:val="single" w:color="000000" w:sz="4" w:space="0"/>
                    <w:right w:val="single" w:color="000000" w:sz="4" w:space="0"/>
                  </w:tcBorders>
                  <w:shd w:val="clear" w:color="auto" w:fill="auto"/>
                  <w:noWrap/>
                  <w:vAlign w:val="center"/>
                </w:tcPr>
                <w:p w14:paraId="4D65E4E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行政事业单位养老支出</w:t>
                  </w:r>
                </w:p>
              </w:tc>
              <w:tc>
                <w:tcPr>
                  <w:tcW w:w="1256" w:type="dxa"/>
                  <w:tcBorders>
                    <w:top w:val="nil"/>
                    <w:left w:val="nil"/>
                    <w:bottom w:val="single" w:color="000000" w:sz="4" w:space="0"/>
                    <w:right w:val="single" w:color="000000" w:sz="4" w:space="0"/>
                  </w:tcBorders>
                  <w:shd w:val="clear" w:color="auto" w:fill="auto"/>
                  <w:noWrap/>
                  <w:vAlign w:val="center"/>
                </w:tcPr>
                <w:p w14:paraId="0C175FD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115.69</w:t>
                  </w:r>
                </w:p>
              </w:tc>
              <w:tc>
                <w:tcPr>
                  <w:tcW w:w="1536" w:type="dxa"/>
                  <w:tcBorders>
                    <w:top w:val="nil"/>
                    <w:left w:val="nil"/>
                    <w:bottom w:val="single" w:color="000000" w:sz="4" w:space="0"/>
                    <w:right w:val="single" w:color="000000" w:sz="4" w:space="0"/>
                  </w:tcBorders>
                  <w:shd w:val="clear" w:color="auto" w:fill="auto"/>
                  <w:noWrap/>
                  <w:vAlign w:val="center"/>
                </w:tcPr>
                <w:p w14:paraId="170DE16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115.69</w:t>
                  </w:r>
                </w:p>
              </w:tc>
              <w:tc>
                <w:tcPr>
                  <w:tcW w:w="1536" w:type="dxa"/>
                  <w:tcBorders>
                    <w:top w:val="nil"/>
                    <w:left w:val="nil"/>
                    <w:bottom w:val="single" w:color="000000" w:sz="4" w:space="0"/>
                    <w:right w:val="single" w:color="000000" w:sz="4" w:space="0"/>
                  </w:tcBorders>
                  <w:shd w:val="clear" w:color="auto" w:fill="auto"/>
                  <w:noWrap/>
                  <w:vAlign w:val="center"/>
                </w:tcPr>
                <w:p w14:paraId="357D3DB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E246F6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4CEC5E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B9AA95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261B8D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C61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61B1722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2080505</w:t>
                  </w:r>
                </w:p>
              </w:tc>
              <w:tc>
                <w:tcPr>
                  <w:tcW w:w="3586" w:type="dxa"/>
                  <w:tcBorders>
                    <w:top w:val="nil"/>
                    <w:left w:val="nil"/>
                    <w:bottom w:val="single" w:color="000000" w:sz="4" w:space="0"/>
                    <w:right w:val="single" w:color="000000" w:sz="4" w:space="0"/>
                  </w:tcBorders>
                  <w:shd w:val="clear" w:color="auto" w:fill="auto"/>
                  <w:noWrap/>
                  <w:vAlign w:val="center"/>
                </w:tcPr>
                <w:p w14:paraId="6570609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机关事业单位基本养老保险缴费支出</w:t>
                  </w:r>
                </w:p>
              </w:tc>
              <w:tc>
                <w:tcPr>
                  <w:tcW w:w="1256" w:type="dxa"/>
                  <w:tcBorders>
                    <w:top w:val="nil"/>
                    <w:left w:val="nil"/>
                    <w:bottom w:val="single" w:color="000000" w:sz="4" w:space="0"/>
                    <w:right w:val="single" w:color="000000" w:sz="4" w:space="0"/>
                  </w:tcBorders>
                  <w:shd w:val="clear" w:color="auto" w:fill="auto"/>
                  <w:noWrap/>
                  <w:vAlign w:val="center"/>
                </w:tcPr>
                <w:p w14:paraId="6633D29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64.47</w:t>
                  </w:r>
                </w:p>
              </w:tc>
              <w:tc>
                <w:tcPr>
                  <w:tcW w:w="1536" w:type="dxa"/>
                  <w:tcBorders>
                    <w:top w:val="nil"/>
                    <w:left w:val="nil"/>
                    <w:bottom w:val="single" w:color="000000" w:sz="4" w:space="0"/>
                    <w:right w:val="single" w:color="000000" w:sz="4" w:space="0"/>
                  </w:tcBorders>
                  <w:shd w:val="clear" w:color="auto" w:fill="auto"/>
                  <w:noWrap/>
                  <w:vAlign w:val="center"/>
                </w:tcPr>
                <w:p w14:paraId="0F6ACC8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64.47</w:t>
                  </w:r>
                </w:p>
              </w:tc>
              <w:tc>
                <w:tcPr>
                  <w:tcW w:w="1536" w:type="dxa"/>
                  <w:tcBorders>
                    <w:top w:val="nil"/>
                    <w:left w:val="nil"/>
                    <w:bottom w:val="single" w:color="000000" w:sz="4" w:space="0"/>
                    <w:right w:val="single" w:color="000000" w:sz="4" w:space="0"/>
                  </w:tcBorders>
                  <w:shd w:val="clear" w:color="auto" w:fill="auto"/>
                  <w:noWrap/>
                  <w:vAlign w:val="center"/>
                </w:tcPr>
                <w:p w14:paraId="0AC2A2A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0A902D0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9AC540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9C72B1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3F77D0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D91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23314BB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2080599</w:t>
                  </w:r>
                </w:p>
              </w:tc>
              <w:tc>
                <w:tcPr>
                  <w:tcW w:w="3586" w:type="dxa"/>
                  <w:tcBorders>
                    <w:top w:val="nil"/>
                    <w:left w:val="nil"/>
                    <w:bottom w:val="single" w:color="000000" w:sz="4" w:space="0"/>
                    <w:right w:val="single" w:color="000000" w:sz="4" w:space="0"/>
                  </w:tcBorders>
                  <w:shd w:val="clear" w:color="auto" w:fill="auto"/>
                  <w:noWrap/>
                  <w:vAlign w:val="center"/>
                </w:tcPr>
                <w:p w14:paraId="6A56936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其他行政事业单位养老支出</w:t>
                  </w:r>
                </w:p>
              </w:tc>
              <w:tc>
                <w:tcPr>
                  <w:tcW w:w="1256" w:type="dxa"/>
                  <w:tcBorders>
                    <w:top w:val="nil"/>
                    <w:left w:val="nil"/>
                    <w:bottom w:val="single" w:color="000000" w:sz="4" w:space="0"/>
                    <w:right w:val="single" w:color="000000" w:sz="4" w:space="0"/>
                  </w:tcBorders>
                  <w:shd w:val="clear" w:color="auto" w:fill="auto"/>
                  <w:noWrap/>
                  <w:vAlign w:val="center"/>
                </w:tcPr>
                <w:p w14:paraId="3C2AF3A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51.22</w:t>
                  </w:r>
                </w:p>
              </w:tc>
              <w:tc>
                <w:tcPr>
                  <w:tcW w:w="1536" w:type="dxa"/>
                  <w:tcBorders>
                    <w:top w:val="nil"/>
                    <w:left w:val="nil"/>
                    <w:bottom w:val="single" w:color="000000" w:sz="4" w:space="0"/>
                    <w:right w:val="single" w:color="000000" w:sz="4" w:space="0"/>
                  </w:tcBorders>
                  <w:shd w:val="clear" w:color="auto" w:fill="auto"/>
                  <w:noWrap/>
                  <w:vAlign w:val="center"/>
                </w:tcPr>
                <w:p w14:paraId="13D923F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51.22</w:t>
                  </w:r>
                </w:p>
              </w:tc>
              <w:tc>
                <w:tcPr>
                  <w:tcW w:w="1536" w:type="dxa"/>
                  <w:tcBorders>
                    <w:top w:val="nil"/>
                    <w:left w:val="nil"/>
                    <w:bottom w:val="single" w:color="000000" w:sz="4" w:space="0"/>
                    <w:right w:val="single" w:color="000000" w:sz="4" w:space="0"/>
                  </w:tcBorders>
                  <w:shd w:val="clear" w:color="auto" w:fill="auto"/>
                  <w:noWrap/>
                  <w:vAlign w:val="center"/>
                </w:tcPr>
                <w:p w14:paraId="3854DF2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084676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4BFCD0D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464C84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A4906F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C3F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0B2F5B2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20808</w:t>
                  </w:r>
                </w:p>
              </w:tc>
              <w:tc>
                <w:tcPr>
                  <w:tcW w:w="3586" w:type="dxa"/>
                  <w:tcBorders>
                    <w:top w:val="nil"/>
                    <w:left w:val="nil"/>
                    <w:bottom w:val="single" w:color="000000" w:sz="4" w:space="0"/>
                    <w:right w:val="single" w:color="000000" w:sz="4" w:space="0"/>
                  </w:tcBorders>
                  <w:shd w:val="clear" w:color="auto" w:fill="auto"/>
                  <w:noWrap/>
                  <w:vAlign w:val="center"/>
                </w:tcPr>
                <w:p w14:paraId="432BBB9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抚恤</w:t>
                  </w:r>
                </w:p>
              </w:tc>
              <w:tc>
                <w:tcPr>
                  <w:tcW w:w="1256" w:type="dxa"/>
                  <w:tcBorders>
                    <w:top w:val="nil"/>
                    <w:left w:val="nil"/>
                    <w:bottom w:val="single" w:color="000000" w:sz="4" w:space="0"/>
                    <w:right w:val="single" w:color="000000" w:sz="4" w:space="0"/>
                  </w:tcBorders>
                  <w:shd w:val="clear" w:color="auto" w:fill="auto"/>
                  <w:noWrap/>
                  <w:vAlign w:val="center"/>
                </w:tcPr>
                <w:p w14:paraId="6EABC7E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31.06</w:t>
                  </w:r>
                </w:p>
              </w:tc>
              <w:tc>
                <w:tcPr>
                  <w:tcW w:w="1536" w:type="dxa"/>
                  <w:tcBorders>
                    <w:top w:val="nil"/>
                    <w:left w:val="nil"/>
                    <w:bottom w:val="single" w:color="000000" w:sz="4" w:space="0"/>
                    <w:right w:val="single" w:color="000000" w:sz="4" w:space="0"/>
                  </w:tcBorders>
                  <w:shd w:val="clear" w:color="auto" w:fill="auto"/>
                  <w:noWrap/>
                  <w:vAlign w:val="center"/>
                </w:tcPr>
                <w:p w14:paraId="3F01318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31.06</w:t>
                  </w:r>
                </w:p>
              </w:tc>
              <w:tc>
                <w:tcPr>
                  <w:tcW w:w="1536" w:type="dxa"/>
                  <w:tcBorders>
                    <w:top w:val="nil"/>
                    <w:left w:val="nil"/>
                    <w:bottom w:val="single" w:color="000000" w:sz="4" w:space="0"/>
                    <w:right w:val="single" w:color="000000" w:sz="4" w:space="0"/>
                  </w:tcBorders>
                  <w:shd w:val="clear" w:color="auto" w:fill="auto"/>
                  <w:noWrap/>
                  <w:vAlign w:val="center"/>
                </w:tcPr>
                <w:p w14:paraId="40A1509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18CC77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6926078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0EE7A9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B01A00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C06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535571F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2080801</w:t>
                  </w:r>
                </w:p>
              </w:tc>
              <w:tc>
                <w:tcPr>
                  <w:tcW w:w="3586" w:type="dxa"/>
                  <w:tcBorders>
                    <w:top w:val="nil"/>
                    <w:left w:val="nil"/>
                    <w:bottom w:val="single" w:color="000000" w:sz="4" w:space="0"/>
                    <w:right w:val="single" w:color="000000" w:sz="4" w:space="0"/>
                  </w:tcBorders>
                  <w:shd w:val="clear" w:color="auto" w:fill="auto"/>
                  <w:noWrap/>
                  <w:vAlign w:val="center"/>
                </w:tcPr>
                <w:p w14:paraId="12E53F2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死亡抚恤</w:t>
                  </w:r>
                </w:p>
              </w:tc>
              <w:tc>
                <w:tcPr>
                  <w:tcW w:w="1256" w:type="dxa"/>
                  <w:tcBorders>
                    <w:top w:val="nil"/>
                    <w:left w:val="nil"/>
                    <w:bottom w:val="single" w:color="000000" w:sz="4" w:space="0"/>
                    <w:right w:val="single" w:color="000000" w:sz="4" w:space="0"/>
                  </w:tcBorders>
                  <w:shd w:val="clear" w:color="auto" w:fill="auto"/>
                  <w:noWrap/>
                  <w:vAlign w:val="center"/>
                </w:tcPr>
                <w:p w14:paraId="4F7547E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24.06</w:t>
                  </w:r>
                </w:p>
              </w:tc>
              <w:tc>
                <w:tcPr>
                  <w:tcW w:w="1536" w:type="dxa"/>
                  <w:tcBorders>
                    <w:top w:val="nil"/>
                    <w:left w:val="nil"/>
                    <w:bottom w:val="single" w:color="000000" w:sz="4" w:space="0"/>
                    <w:right w:val="single" w:color="000000" w:sz="4" w:space="0"/>
                  </w:tcBorders>
                  <w:shd w:val="clear" w:color="auto" w:fill="auto"/>
                  <w:noWrap/>
                  <w:vAlign w:val="center"/>
                </w:tcPr>
                <w:p w14:paraId="643DA37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24.06</w:t>
                  </w:r>
                </w:p>
              </w:tc>
              <w:tc>
                <w:tcPr>
                  <w:tcW w:w="1536" w:type="dxa"/>
                  <w:tcBorders>
                    <w:top w:val="nil"/>
                    <w:left w:val="nil"/>
                    <w:bottom w:val="single" w:color="000000" w:sz="4" w:space="0"/>
                    <w:right w:val="single" w:color="000000" w:sz="4" w:space="0"/>
                  </w:tcBorders>
                  <w:shd w:val="clear" w:color="auto" w:fill="auto"/>
                  <w:noWrap/>
                  <w:vAlign w:val="center"/>
                </w:tcPr>
                <w:p w14:paraId="0CDF0D0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88B02F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20CA19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7A5613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4FFA32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A45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7A74275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2080899</w:t>
                  </w:r>
                </w:p>
              </w:tc>
              <w:tc>
                <w:tcPr>
                  <w:tcW w:w="3586" w:type="dxa"/>
                  <w:tcBorders>
                    <w:top w:val="nil"/>
                    <w:left w:val="nil"/>
                    <w:bottom w:val="single" w:color="000000" w:sz="4" w:space="0"/>
                    <w:right w:val="single" w:color="000000" w:sz="4" w:space="0"/>
                  </w:tcBorders>
                  <w:shd w:val="clear" w:color="auto" w:fill="auto"/>
                  <w:noWrap/>
                  <w:vAlign w:val="center"/>
                </w:tcPr>
                <w:p w14:paraId="227C28B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其他优抚支出</w:t>
                  </w:r>
                </w:p>
              </w:tc>
              <w:tc>
                <w:tcPr>
                  <w:tcW w:w="1256" w:type="dxa"/>
                  <w:tcBorders>
                    <w:top w:val="nil"/>
                    <w:left w:val="nil"/>
                    <w:bottom w:val="single" w:color="000000" w:sz="4" w:space="0"/>
                    <w:right w:val="single" w:color="000000" w:sz="4" w:space="0"/>
                  </w:tcBorders>
                  <w:shd w:val="clear" w:color="auto" w:fill="auto"/>
                  <w:noWrap/>
                  <w:vAlign w:val="center"/>
                </w:tcPr>
                <w:p w14:paraId="3D003BE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7.00</w:t>
                  </w:r>
                </w:p>
              </w:tc>
              <w:tc>
                <w:tcPr>
                  <w:tcW w:w="1536" w:type="dxa"/>
                  <w:tcBorders>
                    <w:top w:val="nil"/>
                    <w:left w:val="nil"/>
                    <w:bottom w:val="single" w:color="000000" w:sz="4" w:space="0"/>
                    <w:right w:val="single" w:color="000000" w:sz="4" w:space="0"/>
                  </w:tcBorders>
                  <w:shd w:val="clear" w:color="auto" w:fill="auto"/>
                  <w:noWrap/>
                  <w:vAlign w:val="center"/>
                </w:tcPr>
                <w:p w14:paraId="07FBC7B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7.00</w:t>
                  </w:r>
                </w:p>
              </w:tc>
              <w:tc>
                <w:tcPr>
                  <w:tcW w:w="1536" w:type="dxa"/>
                  <w:tcBorders>
                    <w:top w:val="nil"/>
                    <w:left w:val="nil"/>
                    <w:bottom w:val="single" w:color="000000" w:sz="4" w:space="0"/>
                    <w:right w:val="single" w:color="000000" w:sz="4" w:space="0"/>
                  </w:tcBorders>
                  <w:shd w:val="clear" w:color="auto" w:fill="auto"/>
                  <w:noWrap/>
                  <w:vAlign w:val="center"/>
                </w:tcPr>
                <w:p w14:paraId="10E5324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BE619B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44DE8BD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935A2C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703995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991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435BD30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20828</w:t>
                  </w:r>
                </w:p>
              </w:tc>
              <w:tc>
                <w:tcPr>
                  <w:tcW w:w="3586" w:type="dxa"/>
                  <w:tcBorders>
                    <w:top w:val="nil"/>
                    <w:left w:val="nil"/>
                    <w:bottom w:val="single" w:color="000000" w:sz="4" w:space="0"/>
                    <w:right w:val="single" w:color="000000" w:sz="4" w:space="0"/>
                  </w:tcBorders>
                  <w:shd w:val="clear" w:color="auto" w:fill="auto"/>
                  <w:noWrap/>
                  <w:vAlign w:val="center"/>
                </w:tcPr>
                <w:p w14:paraId="0B37C6F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退役军人管理事务</w:t>
                  </w:r>
                </w:p>
              </w:tc>
              <w:tc>
                <w:tcPr>
                  <w:tcW w:w="1256" w:type="dxa"/>
                  <w:tcBorders>
                    <w:top w:val="nil"/>
                    <w:left w:val="nil"/>
                    <w:bottom w:val="single" w:color="000000" w:sz="4" w:space="0"/>
                    <w:right w:val="single" w:color="000000" w:sz="4" w:space="0"/>
                  </w:tcBorders>
                  <w:shd w:val="clear" w:color="auto" w:fill="auto"/>
                  <w:noWrap/>
                  <w:vAlign w:val="center"/>
                </w:tcPr>
                <w:p w14:paraId="4DB17B1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5.30</w:t>
                  </w:r>
                </w:p>
              </w:tc>
              <w:tc>
                <w:tcPr>
                  <w:tcW w:w="1536" w:type="dxa"/>
                  <w:tcBorders>
                    <w:top w:val="nil"/>
                    <w:left w:val="nil"/>
                    <w:bottom w:val="single" w:color="000000" w:sz="4" w:space="0"/>
                    <w:right w:val="single" w:color="000000" w:sz="4" w:space="0"/>
                  </w:tcBorders>
                  <w:shd w:val="clear" w:color="auto" w:fill="auto"/>
                  <w:noWrap/>
                  <w:vAlign w:val="center"/>
                </w:tcPr>
                <w:p w14:paraId="2C35E04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5.30</w:t>
                  </w:r>
                </w:p>
              </w:tc>
              <w:tc>
                <w:tcPr>
                  <w:tcW w:w="1536" w:type="dxa"/>
                  <w:tcBorders>
                    <w:top w:val="nil"/>
                    <w:left w:val="nil"/>
                    <w:bottom w:val="single" w:color="000000" w:sz="4" w:space="0"/>
                    <w:right w:val="single" w:color="000000" w:sz="4" w:space="0"/>
                  </w:tcBorders>
                  <w:shd w:val="clear" w:color="auto" w:fill="auto"/>
                  <w:noWrap/>
                  <w:vAlign w:val="center"/>
                </w:tcPr>
                <w:p w14:paraId="7E1695A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566E7F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C40BF2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B2443E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2E8F44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1F4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2ECBD4E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2082899</w:t>
                  </w:r>
                </w:p>
              </w:tc>
              <w:tc>
                <w:tcPr>
                  <w:tcW w:w="3586" w:type="dxa"/>
                  <w:tcBorders>
                    <w:top w:val="nil"/>
                    <w:left w:val="nil"/>
                    <w:bottom w:val="single" w:color="000000" w:sz="4" w:space="0"/>
                    <w:right w:val="single" w:color="000000" w:sz="4" w:space="0"/>
                  </w:tcBorders>
                  <w:shd w:val="clear" w:color="auto" w:fill="auto"/>
                  <w:noWrap/>
                  <w:vAlign w:val="center"/>
                </w:tcPr>
                <w:p w14:paraId="0F42D94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其他退役军人事务管理支出</w:t>
                  </w:r>
                </w:p>
              </w:tc>
              <w:tc>
                <w:tcPr>
                  <w:tcW w:w="1256" w:type="dxa"/>
                  <w:tcBorders>
                    <w:top w:val="nil"/>
                    <w:left w:val="nil"/>
                    <w:bottom w:val="single" w:color="000000" w:sz="4" w:space="0"/>
                    <w:right w:val="single" w:color="000000" w:sz="4" w:space="0"/>
                  </w:tcBorders>
                  <w:shd w:val="clear" w:color="auto" w:fill="auto"/>
                  <w:noWrap/>
                  <w:vAlign w:val="center"/>
                </w:tcPr>
                <w:p w14:paraId="1BA0DB8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5.30</w:t>
                  </w:r>
                </w:p>
              </w:tc>
              <w:tc>
                <w:tcPr>
                  <w:tcW w:w="1536" w:type="dxa"/>
                  <w:tcBorders>
                    <w:top w:val="nil"/>
                    <w:left w:val="nil"/>
                    <w:bottom w:val="single" w:color="000000" w:sz="4" w:space="0"/>
                    <w:right w:val="single" w:color="000000" w:sz="4" w:space="0"/>
                  </w:tcBorders>
                  <w:shd w:val="clear" w:color="auto" w:fill="auto"/>
                  <w:noWrap/>
                  <w:vAlign w:val="center"/>
                </w:tcPr>
                <w:p w14:paraId="4DCA702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5.30</w:t>
                  </w:r>
                </w:p>
              </w:tc>
              <w:tc>
                <w:tcPr>
                  <w:tcW w:w="1536" w:type="dxa"/>
                  <w:tcBorders>
                    <w:top w:val="nil"/>
                    <w:left w:val="nil"/>
                    <w:bottom w:val="single" w:color="000000" w:sz="4" w:space="0"/>
                    <w:right w:val="single" w:color="000000" w:sz="4" w:space="0"/>
                  </w:tcBorders>
                  <w:shd w:val="clear" w:color="auto" w:fill="auto"/>
                  <w:noWrap/>
                  <w:vAlign w:val="center"/>
                </w:tcPr>
                <w:p w14:paraId="446B635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FF18E7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85E91C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91E393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11E100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98FA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72DA1B6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w:t>
                  </w:r>
                </w:p>
              </w:tc>
              <w:tc>
                <w:tcPr>
                  <w:tcW w:w="3586" w:type="dxa"/>
                  <w:tcBorders>
                    <w:top w:val="nil"/>
                    <w:left w:val="nil"/>
                    <w:bottom w:val="single" w:color="000000" w:sz="4" w:space="0"/>
                    <w:right w:val="single" w:color="000000" w:sz="4" w:space="0"/>
                  </w:tcBorders>
                  <w:shd w:val="clear" w:color="auto" w:fill="auto"/>
                  <w:noWrap/>
                  <w:vAlign w:val="center"/>
                </w:tcPr>
                <w:p w14:paraId="1A56C9F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卫生健康支出</w:t>
                  </w:r>
                </w:p>
              </w:tc>
              <w:tc>
                <w:tcPr>
                  <w:tcW w:w="1256" w:type="dxa"/>
                  <w:tcBorders>
                    <w:top w:val="nil"/>
                    <w:left w:val="nil"/>
                    <w:bottom w:val="single" w:color="000000" w:sz="4" w:space="0"/>
                    <w:right w:val="single" w:color="000000" w:sz="4" w:space="0"/>
                  </w:tcBorders>
                  <w:shd w:val="clear" w:color="auto" w:fill="auto"/>
                  <w:noWrap/>
                  <w:vAlign w:val="center"/>
                </w:tcPr>
                <w:p w14:paraId="70657C8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31.08</w:t>
                  </w:r>
                </w:p>
              </w:tc>
              <w:tc>
                <w:tcPr>
                  <w:tcW w:w="1536" w:type="dxa"/>
                  <w:tcBorders>
                    <w:top w:val="nil"/>
                    <w:left w:val="nil"/>
                    <w:bottom w:val="single" w:color="000000" w:sz="4" w:space="0"/>
                    <w:right w:val="single" w:color="000000" w:sz="4" w:space="0"/>
                  </w:tcBorders>
                  <w:shd w:val="clear" w:color="auto" w:fill="auto"/>
                  <w:noWrap/>
                  <w:vAlign w:val="center"/>
                </w:tcPr>
                <w:p w14:paraId="2294933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31.08</w:t>
                  </w:r>
                </w:p>
              </w:tc>
              <w:tc>
                <w:tcPr>
                  <w:tcW w:w="1536" w:type="dxa"/>
                  <w:tcBorders>
                    <w:top w:val="nil"/>
                    <w:left w:val="nil"/>
                    <w:bottom w:val="single" w:color="000000" w:sz="4" w:space="0"/>
                    <w:right w:val="single" w:color="000000" w:sz="4" w:space="0"/>
                  </w:tcBorders>
                  <w:shd w:val="clear" w:color="auto" w:fill="auto"/>
                  <w:noWrap/>
                  <w:vAlign w:val="center"/>
                </w:tcPr>
                <w:p w14:paraId="737B728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6898AD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706AEB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CCFD74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D89FFE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B07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365E059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21004</w:t>
                  </w:r>
                </w:p>
              </w:tc>
              <w:tc>
                <w:tcPr>
                  <w:tcW w:w="3586" w:type="dxa"/>
                  <w:tcBorders>
                    <w:top w:val="nil"/>
                    <w:left w:val="nil"/>
                    <w:bottom w:val="single" w:color="000000" w:sz="4" w:space="0"/>
                    <w:right w:val="single" w:color="000000" w:sz="4" w:space="0"/>
                  </w:tcBorders>
                  <w:shd w:val="clear" w:color="auto" w:fill="auto"/>
                  <w:noWrap/>
                  <w:vAlign w:val="center"/>
                </w:tcPr>
                <w:p w14:paraId="4DD4A09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公共卫生</w:t>
                  </w:r>
                </w:p>
              </w:tc>
              <w:tc>
                <w:tcPr>
                  <w:tcW w:w="1256" w:type="dxa"/>
                  <w:tcBorders>
                    <w:top w:val="nil"/>
                    <w:left w:val="nil"/>
                    <w:bottom w:val="single" w:color="000000" w:sz="4" w:space="0"/>
                    <w:right w:val="single" w:color="000000" w:sz="4" w:space="0"/>
                  </w:tcBorders>
                  <w:shd w:val="clear" w:color="auto" w:fill="auto"/>
                  <w:noWrap/>
                  <w:vAlign w:val="center"/>
                </w:tcPr>
                <w:p w14:paraId="4144678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2.22</w:t>
                  </w:r>
                </w:p>
              </w:tc>
              <w:tc>
                <w:tcPr>
                  <w:tcW w:w="1536" w:type="dxa"/>
                  <w:tcBorders>
                    <w:top w:val="nil"/>
                    <w:left w:val="nil"/>
                    <w:bottom w:val="single" w:color="000000" w:sz="4" w:space="0"/>
                    <w:right w:val="single" w:color="000000" w:sz="4" w:space="0"/>
                  </w:tcBorders>
                  <w:shd w:val="clear" w:color="auto" w:fill="auto"/>
                  <w:noWrap/>
                  <w:vAlign w:val="center"/>
                </w:tcPr>
                <w:p w14:paraId="59609BE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2.22</w:t>
                  </w:r>
                </w:p>
              </w:tc>
              <w:tc>
                <w:tcPr>
                  <w:tcW w:w="1536" w:type="dxa"/>
                  <w:tcBorders>
                    <w:top w:val="nil"/>
                    <w:left w:val="nil"/>
                    <w:bottom w:val="single" w:color="000000" w:sz="4" w:space="0"/>
                    <w:right w:val="single" w:color="000000" w:sz="4" w:space="0"/>
                  </w:tcBorders>
                  <w:shd w:val="clear" w:color="auto" w:fill="auto"/>
                  <w:noWrap/>
                  <w:vAlign w:val="center"/>
                </w:tcPr>
                <w:p w14:paraId="07104C6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5D9990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9C87D7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9A71B6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16C22E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EB61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1DF1A88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2100404</w:t>
                  </w:r>
                </w:p>
              </w:tc>
              <w:tc>
                <w:tcPr>
                  <w:tcW w:w="3586" w:type="dxa"/>
                  <w:tcBorders>
                    <w:top w:val="nil"/>
                    <w:left w:val="nil"/>
                    <w:bottom w:val="single" w:color="000000" w:sz="4" w:space="0"/>
                    <w:right w:val="single" w:color="000000" w:sz="4" w:space="0"/>
                  </w:tcBorders>
                  <w:shd w:val="clear" w:color="auto" w:fill="auto"/>
                  <w:noWrap/>
                  <w:vAlign w:val="center"/>
                </w:tcPr>
                <w:p w14:paraId="61557FD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精神卫生机构</w:t>
                  </w:r>
                </w:p>
              </w:tc>
              <w:tc>
                <w:tcPr>
                  <w:tcW w:w="1256" w:type="dxa"/>
                  <w:tcBorders>
                    <w:top w:val="nil"/>
                    <w:left w:val="nil"/>
                    <w:bottom w:val="single" w:color="000000" w:sz="4" w:space="0"/>
                    <w:right w:val="single" w:color="000000" w:sz="4" w:space="0"/>
                  </w:tcBorders>
                  <w:shd w:val="clear" w:color="auto" w:fill="auto"/>
                  <w:noWrap/>
                  <w:vAlign w:val="center"/>
                </w:tcPr>
                <w:p w14:paraId="6D6B470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2.22</w:t>
                  </w:r>
                </w:p>
              </w:tc>
              <w:tc>
                <w:tcPr>
                  <w:tcW w:w="1536" w:type="dxa"/>
                  <w:tcBorders>
                    <w:top w:val="nil"/>
                    <w:left w:val="nil"/>
                    <w:bottom w:val="single" w:color="000000" w:sz="4" w:space="0"/>
                    <w:right w:val="single" w:color="000000" w:sz="4" w:space="0"/>
                  </w:tcBorders>
                  <w:shd w:val="clear" w:color="auto" w:fill="auto"/>
                  <w:noWrap/>
                  <w:vAlign w:val="center"/>
                </w:tcPr>
                <w:p w14:paraId="1C9ADCE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2.22</w:t>
                  </w:r>
                </w:p>
              </w:tc>
              <w:tc>
                <w:tcPr>
                  <w:tcW w:w="1536" w:type="dxa"/>
                  <w:tcBorders>
                    <w:top w:val="nil"/>
                    <w:left w:val="nil"/>
                    <w:bottom w:val="single" w:color="000000" w:sz="4" w:space="0"/>
                    <w:right w:val="single" w:color="000000" w:sz="4" w:space="0"/>
                  </w:tcBorders>
                  <w:shd w:val="clear" w:color="auto" w:fill="auto"/>
                  <w:noWrap/>
                  <w:vAlign w:val="center"/>
                </w:tcPr>
                <w:p w14:paraId="2AB5EAB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0415AE1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4FE73E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FD79A2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500F67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857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0517878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21011</w:t>
                  </w:r>
                </w:p>
              </w:tc>
              <w:tc>
                <w:tcPr>
                  <w:tcW w:w="3586" w:type="dxa"/>
                  <w:tcBorders>
                    <w:top w:val="nil"/>
                    <w:left w:val="nil"/>
                    <w:bottom w:val="single" w:color="000000" w:sz="4" w:space="0"/>
                    <w:right w:val="single" w:color="000000" w:sz="4" w:space="0"/>
                  </w:tcBorders>
                  <w:shd w:val="clear" w:color="auto" w:fill="auto"/>
                  <w:noWrap/>
                  <w:vAlign w:val="center"/>
                </w:tcPr>
                <w:p w14:paraId="576BEEF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行政事业单位医疗</w:t>
                  </w:r>
                </w:p>
              </w:tc>
              <w:tc>
                <w:tcPr>
                  <w:tcW w:w="1256" w:type="dxa"/>
                  <w:tcBorders>
                    <w:top w:val="nil"/>
                    <w:left w:val="nil"/>
                    <w:bottom w:val="single" w:color="000000" w:sz="4" w:space="0"/>
                    <w:right w:val="single" w:color="000000" w:sz="4" w:space="0"/>
                  </w:tcBorders>
                  <w:shd w:val="clear" w:color="auto" w:fill="auto"/>
                  <w:noWrap/>
                  <w:vAlign w:val="center"/>
                </w:tcPr>
                <w:p w14:paraId="3830BCA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28.86</w:t>
                  </w:r>
                </w:p>
              </w:tc>
              <w:tc>
                <w:tcPr>
                  <w:tcW w:w="1536" w:type="dxa"/>
                  <w:tcBorders>
                    <w:top w:val="nil"/>
                    <w:left w:val="nil"/>
                    <w:bottom w:val="single" w:color="000000" w:sz="4" w:space="0"/>
                    <w:right w:val="single" w:color="000000" w:sz="4" w:space="0"/>
                  </w:tcBorders>
                  <w:shd w:val="clear" w:color="auto" w:fill="auto"/>
                  <w:noWrap/>
                  <w:vAlign w:val="center"/>
                </w:tcPr>
                <w:p w14:paraId="1F58C6F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28.86</w:t>
                  </w:r>
                </w:p>
              </w:tc>
              <w:tc>
                <w:tcPr>
                  <w:tcW w:w="1536" w:type="dxa"/>
                  <w:tcBorders>
                    <w:top w:val="nil"/>
                    <w:left w:val="nil"/>
                    <w:bottom w:val="single" w:color="000000" w:sz="4" w:space="0"/>
                    <w:right w:val="single" w:color="000000" w:sz="4" w:space="0"/>
                  </w:tcBorders>
                  <w:shd w:val="clear" w:color="auto" w:fill="auto"/>
                  <w:noWrap/>
                  <w:vAlign w:val="center"/>
                </w:tcPr>
                <w:p w14:paraId="16B040D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F88799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3D709B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881582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75CA89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903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4978EB3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2101101</w:t>
                  </w:r>
                </w:p>
              </w:tc>
              <w:tc>
                <w:tcPr>
                  <w:tcW w:w="3586" w:type="dxa"/>
                  <w:tcBorders>
                    <w:top w:val="nil"/>
                    <w:left w:val="nil"/>
                    <w:bottom w:val="single" w:color="000000" w:sz="4" w:space="0"/>
                    <w:right w:val="single" w:color="000000" w:sz="4" w:space="0"/>
                  </w:tcBorders>
                  <w:shd w:val="clear" w:color="auto" w:fill="auto"/>
                  <w:noWrap/>
                  <w:vAlign w:val="center"/>
                </w:tcPr>
                <w:p w14:paraId="7004BF5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行政单位医疗</w:t>
                  </w:r>
                </w:p>
              </w:tc>
              <w:tc>
                <w:tcPr>
                  <w:tcW w:w="1256" w:type="dxa"/>
                  <w:tcBorders>
                    <w:top w:val="nil"/>
                    <w:left w:val="nil"/>
                    <w:bottom w:val="single" w:color="000000" w:sz="4" w:space="0"/>
                    <w:right w:val="single" w:color="000000" w:sz="4" w:space="0"/>
                  </w:tcBorders>
                  <w:shd w:val="clear" w:color="auto" w:fill="auto"/>
                  <w:noWrap/>
                  <w:vAlign w:val="center"/>
                </w:tcPr>
                <w:p w14:paraId="1C03285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28.86</w:t>
                  </w:r>
                </w:p>
              </w:tc>
              <w:tc>
                <w:tcPr>
                  <w:tcW w:w="1536" w:type="dxa"/>
                  <w:tcBorders>
                    <w:top w:val="nil"/>
                    <w:left w:val="nil"/>
                    <w:bottom w:val="single" w:color="000000" w:sz="4" w:space="0"/>
                    <w:right w:val="single" w:color="000000" w:sz="4" w:space="0"/>
                  </w:tcBorders>
                  <w:shd w:val="clear" w:color="auto" w:fill="auto"/>
                  <w:noWrap/>
                  <w:vAlign w:val="center"/>
                </w:tcPr>
                <w:p w14:paraId="38C2507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28.86</w:t>
                  </w:r>
                </w:p>
              </w:tc>
              <w:tc>
                <w:tcPr>
                  <w:tcW w:w="1536" w:type="dxa"/>
                  <w:tcBorders>
                    <w:top w:val="nil"/>
                    <w:left w:val="nil"/>
                    <w:bottom w:val="single" w:color="000000" w:sz="4" w:space="0"/>
                    <w:right w:val="single" w:color="000000" w:sz="4" w:space="0"/>
                  </w:tcBorders>
                  <w:shd w:val="clear" w:color="auto" w:fill="auto"/>
                  <w:noWrap/>
                  <w:vAlign w:val="center"/>
                </w:tcPr>
                <w:p w14:paraId="49AC275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119575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449811D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05D0FD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DADA1D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D19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163EE7F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211</w:t>
                  </w:r>
                </w:p>
              </w:tc>
              <w:tc>
                <w:tcPr>
                  <w:tcW w:w="3586" w:type="dxa"/>
                  <w:tcBorders>
                    <w:top w:val="nil"/>
                    <w:left w:val="nil"/>
                    <w:bottom w:val="single" w:color="000000" w:sz="4" w:space="0"/>
                    <w:right w:val="single" w:color="000000" w:sz="4" w:space="0"/>
                  </w:tcBorders>
                  <w:shd w:val="clear" w:color="auto" w:fill="auto"/>
                  <w:noWrap/>
                  <w:vAlign w:val="center"/>
                </w:tcPr>
                <w:p w14:paraId="26B6205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节能环保支出</w:t>
                  </w:r>
                </w:p>
              </w:tc>
              <w:tc>
                <w:tcPr>
                  <w:tcW w:w="1256" w:type="dxa"/>
                  <w:tcBorders>
                    <w:top w:val="nil"/>
                    <w:left w:val="nil"/>
                    <w:bottom w:val="single" w:color="000000" w:sz="4" w:space="0"/>
                    <w:right w:val="single" w:color="000000" w:sz="4" w:space="0"/>
                  </w:tcBorders>
                  <w:shd w:val="clear" w:color="auto" w:fill="auto"/>
                  <w:noWrap/>
                  <w:vAlign w:val="center"/>
                </w:tcPr>
                <w:p w14:paraId="74386CB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536" w:type="dxa"/>
                  <w:tcBorders>
                    <w:top w:val="nil"/>
                    <w:left w:val="nil"/>
                    <w:bottom w:val="single" w:color="000000" w:sz="4" w:space="0"/>
                    <w:right w:val="single" w:color="000000" w:sz="4" w:space="0"/>
                  </w:tcBorders>
                  <w:shd w:val="clear" w:color="auto" w:fill="auto"/>
                  <w:noWrap/>
                  <w:vAlign w:val="center"/>
                </w:tcPr>
                <w:p w14:paraId="21468F0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536" w:type="dxa"/>
                  <w:tcBorders>
                    <w:top w:val="nil"/>
                    <w:left w:val="nil"/>
                    <w:bottom w:val="single" w:color="000000" w:sz="4" w:space="0"/>
                    <w:right w:val="single" w:color="000000" w:sz="4" w:space="0"/>
                  </w:tcBorders>
                  <w:shd w:val="clear" w:color="auto" w:fill="auto"/>
                  <w:noWrap/>
                  <w:vAlign w:val="center"/>
                </w:tcPr>
                <w:p w14:paraId="2E579F5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0DBBCD0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62CFD6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DAB99C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9C65FE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26C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369030D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21104</w:t>
                  </w:r>
                </w:p>
              </w:tc>
              <w:tc>
                <w:tcPr>
                  <w:tcW w:w="3586" w:type="dxa"/>
                  <w:tcBorders>
                    <w:top w:val="nil"/>
                    <w:left w:val="nil"/>
                    <w:bottom w:val="single" w:color="000000" w:sz="4" w:space="0"/>
                    <w:right w:val="single" w:color="000000" w:sz="4" w:space="0"/>
                  </w:tcBorders>
                  <w:shd w:val="clear" w:color="auto" w:fill="auto"/>
                  <w:noWrap/>
                  <w:vAlign w:val="center"/>
                </w:tcPr>
                <w:p w14:paraId="6D18F1B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自然生态保护</w:t>
                  </w:r>
                </w:p>
              </w:tc>
              <w:tc>
                <w:tcPr>
                  <w:tcW w:w="1256" w:type="dxa"/>
                  <w:tcBorders>
                    <w:top w:val="nil"/>
                    <w:left w:val="nil"/>
                    <w:bottom w:val="single" w:color="000000" w:sz="4" w:space="0"/>
                    <w:right w:val="single" w:color="000000" w:sz="4" w:space="0"/>
                  </w:tcBorders>
                  <w:shd w:val="clear" w:color="auto" w:fill="auto"/>
                  <w:noWrap/>
                  <w:vAlign w:val="center"/>
                </w:tcPr>
                <w:p w14:paraId="1BAAE27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536" w:type="dxa"/>
                  <w:tcBorders>
                    <w:top w:val="nil"/>
                    <w:left w:val="nil"/>
                    <w:bottom w:val="single" w:color="000000" w:sz="4" w:space="0"/>
                    <w:right w:val="single" w:color="000000" w:sz="4" w:space="0"/>
                  </w:tcBorders>
                  <w:shd w:val="clear" w:color="auto" w:fill="auto"/>
                  <w:noWrap/>
                  <w:vAlign w:val="center"/>
                </w:tcPr>
                <w:p w14:paraId="00B447E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536" w:type="dxa"/>
                  <w:tcBorders>
                    <w:top w:val="nil"/>
                    <w:left w:val="nil"/>
                    <w:bottom w:val="single" w:color="000000" w:sz="4" w:space="0"/>
                    <w:right w:val="single" w:color="000000" w:sz="4" w:space="0"/>
                  </w:tcBorders>
                  <w:shd w:val="clear" w:color="auto" w:fill="auto"/>
                  <w:noWrap/>
                  <w:vAlign w:val="center"/>
                </w:tcPr>
                <w:p w14:paraId="774D23C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183DD1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DD1D75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FD0DC9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D5718F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C11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0061AD7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2110402</w:t>
                  </w:r>
                </w:p>
              </w:tc>
              <w:tc>
                <w:tcPr>
                  <w:tcW w:w="3586" w:type="dxa"/>
                  <w:tcBorders>
                    <w:top w:val="nil"/>
                    <w:left w:val="nil"/>
                    <w:bottom w:val="single" w:color="000000" w:sz="4" w:space="0"/>
                    <w:right w:val="single" w:color="000000" w:sz="4" w:space="0"/>
                  </w:tcBorders>
                  <w:shd w:val="clear" w:color="auto" w:fill="auto"/>
                  <w:noWrap/>
                  <w:vAlign w:val="center"/>
                </w:tcPr>
                <w:p w14:paraId="4BE08E9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农村环境保护</w:t>
                  </w:r>
                </w:p>
              </w:tc>
              <w:tc>
                <w:tcPr>
                  <w:tcW w:w="1256" w:type="dxa"/>
                  <w:tcBorders>
                    <w:top w:val="nil"/>
                    <w:left w:val="nil"/>
                    <w:bottom w:val="single" w:color="000000" w:sz="4" w:space="0"/>
                    <w:right w:val="single" w:color="000000" w:sz="4" w:space="0"/>
                  </w:tcBorders>
                  <w:shd w:val="clear" w:color="auto" w:fill="auto"/>
                  <w:noWrap/>
                  <w:vAlign w:val="center"/>
                </w:tcPr>
                <w:p w14:paraId="5CCAA3F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536" w:type="dxa"/>
                  <w:tcBorders>
                    <w:top w:val="nil"/>
                    <w:left w:val="nil"/>
                    <w:bottom w:val="single" w:color="000000" w:sz="4" w:space="0"/>
                    <w:right w:val="single" w:color="000000" w:sz="4" w:space="0"/>
                  </w:tcBorders>
                  <w:shd w:val="clear" w:color="auto" w:fill="auto"/>
                  <w:noWrap/>
                  <w:vAlign w:val="center"/>
                </w:tcPr>
                <w:p w14:paraId="1380B0C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536" w:type="dxa"/>
                  <w:tcBorders>
                    <w:top w:val="nil"/>
                    <w:left w:val="nil"/>
                    <w:bottom w:val="single" w:color="000000" w:sz="4" w:space="0"/>
                    <w:right w:val="single" w:color="000000" w:sz="4" w:space="0"/>
                  </w:tcBorders>
                  <w:shd w:val="clear" w:color="auto" w:fill="auto"/>
                  <w:noWrap/>
                  <w:vAlign w:val="center"/>
                </w:tcPr>
                <w:p w14:paraId="5017D42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EB0C9B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606B1F8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594571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34F936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406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117C693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w:t>
                  </w:r>
                </w:p>
              </w:tc>
              <w:tc>
                <w:tcPr>
                  <w:tcW w:w="3586" w:type="dxa"/>
                  <w:tcBorders>
                    <w:top w:val="nil"/>
                    <w:left w:val="nil"/>
                    <w:bottom w:val="single" w:color="000000" w:sz="4" w:space="0"/>
                    <w:right w:val="single" w:color="000000" w:sz="4" w:space="0"/>
                  </w:tcBorders>
                  <w:shd w:val="clear" w:color="auto" w:fill="auto"/>
                  <w:noWrap/>
                  <w:vAlign w:val="center"/>
                </w:tcPr>
                <w:p w14:paraId="56E6C74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城乡社区支出</w:t>
                  </w:r>
                </w:p>
              </w:tc>
              <w:tc>
                <w:tcPr>
                  <w:tcW w:w="1256" w:type="dxa"/>
                  <w:tcBorders>
                    <w:top w:val="nil"/>
                    <w:left w:val="nil"/>
                    <w:bottom w:val="single" w:color="000000" w:sz="4" w:space="0"/>
                    <w:right w:val="single" w:color="000000" w:sz="4" w:space="0"/>
                  </w:tcBorders>
                  <w:shd w:val="clear" w:color="auto" w:fill="auto"/>
                  <w:noWrap/>
                  <w:vAlign w:val="center"/>
                </w:tcPr>
                <w:p w14:paraId="257FD3E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32.00</w:t>
                  </w:r>
                </w:p>
              </w:tc>
              <w:tc>
                <w:tcPr>
                  <w:tcW w:w="1536" w:type="dxa"/>
                  <w:tcBorders>
                    <w:top w:val="nil"/>
                    <w:left w:val="nil"/>
                    <w:bottom w:val="single" w:color="000000" w:sz="4" w:space="0"/>
                    <w:right w:val="single" w:color="000000" w:sz="4" w:space="0"/>
                  </w:tcBorders>
                  <w:shd w:val="clear" w:color="auto" w:fill="auto"/>
                  <w:noWrap/>
                  <w:vAlign w:val="center"/>
                </w:tcPr>
                <w:p w14:paraId="5A71F88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32.00</w:t>
                  </w:r>
                </w:p>
              </w:tc>
              <w:tc>
                <w:tcPr>
                  <w:tcW w:w="1536" w:type="dxa"/>
                  <w:tcBorders>
                    <w:top w:val="nil"/>
                    <w:left w:val="nil"/>
                    <w:bottom w:val="single" w:color="000000" w:sz="4" w:space="0"/>
                    <w:right w:val="single" w:color="000000" w:sz="4" w:space="0"/>
                  </w:tcBorders>
                  <w:shd w:val="clear" w:color="auto" w:fill="auto"/>
                  <w:noWrap/>
                  <w:vAlign w:val="center"/>
                </w:tcPr>
                <w:p w14:paraId="6E05F19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99F103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61A1FD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08DEA9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480D411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829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3F137EF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21203</w:t>
                  </w:r>
                </w:p>
              </w:tc>
              <w:tc>
                <w:tcPr>
                  <w:tcW w:w="3586" w:type="dxa"/>
                  <w:tcBorders>
                    <w:top w:val="nil"/>
                    <w:left w:val="nil"/>
                    <w:bottom w:val="single" w:color="000000" w:sz="4" w:space="0"/>
                    <w:right w:val="single" w:color="000000" w:sz="4" w:space="0"/>
                  </w:tcBorders>
                  <w:shd w:val="clear" w:color="auto" w:fill="auto"/>
                  <w:noWrap/>
                  <w:vAlign w:val="center"/>
                </w:tcPr>
                <w:p w14:paraId="64A4ACB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城乡社区公共设施</w:t>
                  </w:r>
                </w:p>
              </w:tc>
              <w:tc>
                <w:tcPr>
                  <w:tcW w:w="1256" w:type="dxa"/>
                  <w:tcBorders>
                    <w:top w:val="nil"/>
                    <w:left w:val="nil"/>
                    <w:bottom w:val="single" w:color="000000" w:sz="4" w:space="0"/>
                    <w:right w:val="single" w:color="000000" w:sz="4" w:space="0"/>
                  </w:tcBorders>
                  <w:shd w:val="clear" w:color="auto" w:fill="auto"/>
                  <w:noWrap/>
                  <w:vAlign w:val="center"/>
                </w:tcPr>
                <w:p w14:paraId="1B99AB9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536" w:type="dxa"/>
                  <w:tcBorders>
                    <w:top w:val="nil"/>
                    <w:left w:val="nil"/>
                    <w:bottom w:val="single" w:color="000000" w:sz="4" w:space="0"/>
                    <w:right w:val="single" w:color="000000" w:sz="4" w:space="0"/>
                  </w:tcBorders>
                  <w:shd w:val="clear" w:color="auto" w:fill="auto"/>
                  <w:noWrap/>
                  <w:vAlign w:val="center"/>
                </w:tcPr>
                <w:p w14:paraId="38147F1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536" w:type="dxa"/>
                  <w:tcBorders>
                    <w:top w:val="nil"/>
                    <w:left w:val="nil"/>
                    <w:bottom w:val="single" w:color="000000" w:sz="4" w:space="0"/>
                    <w:right w:val="single" w:color="000000" w:sz="4" w:space="0"/>
                  </w:tcBorders>
                  <w:shd w:val="clear" w:color="auto" w:fill="auto"/>
                  <w:noWrap/>
                  <w:vAlign w:val="center"/>
                </w:tcPr>
                <w:p w14:paraId="58B0A34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FDF96C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AB87D9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E4DE98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6EF455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73D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70F39D6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2120303</w:t>
                  </w:r>
                </w:p>
              </w:tc>
              <w:tc>
                <w:tcPr>
                  <w:tcW w:w="3586" w:type="dxa"/>
                  <w:tcBorders>
                    <w:top w:val="nil"/>
                    <w:left w:val="nil"/>
                    <w:bottom w:val="single" w:color="000000" w:sz="4" w:space="0"/>
                    <w:right w:val="single" w:color="000000" w:sz="4" w:space="0"/>
                  </w:tcBorders>
                  <w:shd w:val="clear" w:color="auto" w:fill="auto"/>
                  <w:noWrap/>
                  <w:vAlign w:val="center"/>
                </w:tcPr>
                <w:p w14:paraId="6D3A104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小城镇基础设施建设</w:t>
                  </w:r>
                </w:p>
              </w:tc>
              <w:tc>
                <w:tcPr>
                  <w:tcW w:w="1256" w:type="dxa"/>
                  <w:tcBorders>
                    <w:top w:val="nil"/>
                    <w:left w:val="nil"/>
                    <w:bottom w:val="single" w:color="000000" w:sz="4" w:space="0"/>
                    <w:right w:val="single" w:color="000000" w:sz="4" w:space="0"/>
                  </w:tcBorders>
                  <w:shd w:val="clear" w:color="auto" w:fill="auto"/>
                  <w:noWrap/>
                  <w:vAlign w:val="center"/>
                </w:tcPr>
                <w:p w14:paraId="7C786E6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536" w:type="dxa"/>
                  <w:tcBorders>
                    <w:top w:val="nil"/>
                    <w:left w:val="nil"/>
                    <w:bottom w:val="single" w:color="000000" w:sz="4" w:space="0"/>
                    <w:right w:val="single" w:color="000000" w:sz="4" w:space="0"/>
                  </w:tcBorders>
                  <w:shd w:val="clear" w:color="auto" w:fill="auto"/>
                  <w:noWrap/>
                  <w:vAlign w:val="center"/>
                </w:tcPr>
                <w:p w14:paraId="5E4D2B4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536" w:type="dxa"/>
                  <w:tcBorders>
                    <w:top w:val="nil"/>
                    <w:left w:val="nil"/>
                    <w:bottom w:val="single" w:color="000000" w:sz="4" w:space="0"/>
                    <w:right w:val="single" w:color="000000" w:sz="4" w:space="0"/>
                  </w:tcBorders>
                  <w:shd w:val="clear" w:color="auto" w:fill="auto"/>
                  <w:noWrap/>
                  <w:vAlign w:val="center"/>
                </w:tcPr>
                <w:p w14:paraId="3136105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61F2166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DACA99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E26F2F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A377AC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F1B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3D0AE86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21205</w:t>
                  </w:r>
                </w:p>
              </w:tc>
              <w:tc>
                <w:tcPr>
                  <w:tcW w:w="3586" w:type="dxa"/>
                  <w:tcBorders>
                    <w:top w:val="nil"/>
                    <w:left w:val="nil"/>
                    <w:bottom w:val="single" w:color="000000" w:sz="4" w:space="0"/>
                    <w:right w:val="single" w:color="000000" w:sz="4" w:space="0"/>
                  </w:tcBorders>
                  <w:shd w:val="clear" w:color="auto" w:fill="auto"/>
                  <w:noWrap/>
                  <w:vAlign w:val="center"/>
                </w:tcPr>
                <w:p w14:paraId="73CE93B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城乡社区环境卫生</w:t>
                  </w:r>
                </w:p>
              </w:tc>
              <w:tc>
                <w:tcPr>
                  <w:tcW w:w="1256" w:type="dxa"/>
                  <w:tcBorders>
                    <w:top w:val="nil"/>
                    <w:left w:val="nil"/>
                    <w:bottom w:val="single" w:color="000000" w:sz="4" w:space="0"/>
                    <w:right w:val="single" w:color="000000" w:sz="4" w:space="0"/>
                  </w:tcBorders>
                  <w:shd w:val="clear" w:color="auto" w:fill="auto"/>
                  <w:noWrap/>
                  <w:vAlign w:val="center"/>
                </w:tcPr>
                <w:p w14:paraId="3DCC690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1536" w:type="dxa"/>
                  <w:tcBorders>
                    <w:top w:val="nil"/>
                    <w:left w:val="nil"/>
                    <w:bottom w:val="single" w:color="000000" w:sz="4" w:space="0"/>
                    <w:right w:val="single" w:color="000000" w:sz="4" w:space="0"/>
                  </w:tcBorders>
                  <w:shd w:val="clear" w:color="auto" w:fill="auto"/>
                  <w:noWrap/>
                  <w:vAlign w:val="center"/>
                </w:tcPr>
                <w:p w14:paraId="7B202C8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1536" w:type="dxa"/>
                  <w:tcBorders>
                    <w:top w:val="nil"/>
                    <w:left w:val="nil"/>
                    <w:bottom w:val="single" w:color="000000" w:sz="4" w:space="0"/>
                    <w:right w:val="single" w:color="000000" w:sz="4" w:space="0"/>
                  </w:tcBorders>
                  <w:shd w:val="clear" w:color="auto" w:fill="auto"/>
                  <w:noWrap/>
                  <w:vAlign w:val="center"/>
                </w:tcPr>
                <w:p w14:paraId="75C272C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73775B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AE416E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19885D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699ECE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A6A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176E73C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2120501</w:t>
                  </w:r>
                </w:p>
              </w:tc>
              <w:tc>
                <w:tcPr>
                  <w:tcW w:w="3586" w:type="dxa"/>
                  <w:tcBorders>
                    <w:top w:val="nil"/>
                    <w:left w:val="nil"/>
                    <w:bottom w:val="single" w:color="000000" w:sz="4" w:space="0"/>
                    <w:right w:val="single" w:color="000000" w:sz="4" w:space="0"/>
                  </w:tcBorders>
                  <w:shd w:val="clear" w:color="auto" w:fill="auto"/>
                  <w:noWrap/>
                  <w:vAlign w:val="center"/>
                </w:tcPr>
                <w:p w14:paraId="521CA00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城乡社区环境卫生</w:t>
                  </w:r>
                </w:p>
              </w:tc>
              <w:tc>
                <w:tcPr>
                  <w:tcW w:w="1256" w:type="dxa"/>
                  <w:tcBorders>
                    <w:top w:val="nil"/>
                    <w:left w:val="nil"/>
                    <w:bottom w:val="single" w:color="000000" w:sz="4" w:space="0"/>
                    <w:right w:val="single" w:color="000000" w:sz="4" w:space="0"/>
                  </w:tcBorders>
                  <w:shd w:val="clear" w:color="auto" w:fill="auto"/>
                  <w:noWrap/>
                  <w:vAlign w:val="center"/>
                </w:tcPr>
                <w:p w14:paraId="2C804E9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1536" w:type="dxa"/>
                  <w:tcBorders>
                    <w:top w:val="nil"/>
                    <w:left w:val="nil"/>
                    <w:bottom w:val="single" w:color="000000" w:sz="4" w:space="0"/>
                    <w:right w:val="single" w:color="000000" w:sz="4" w:space="0"/>
                  </w:tcBorders>
                  <w:shd w:val="clear" w:color="auto" w:fill="auto"/>
                  <w:noWrap/>
                  <w:vAlign w:val="center"/>
                </w:tcPr>
                <w:p w14:paraId="01180EB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1536" w:type="dxa"/>
                  <w:tcBorders>
                    <w:top w:val="nil"/>
                    <w:left w:val="nil"/>
                    <w:bottom w:val="single" w:color="000000" w:sz="4" w:space="0"/>
                    <w:right w:val="single" w:color="000000" w:sz="4" w:space="0"/>
                  </w:tcBorders>
                  <w:shd w:val="clear" w:color="auto" w:fill="auto"/>
                  <w:noWrap/>
                  <w:vAlign w:val="center"/>
                </w:tcPr>
                <w:p w14:paraId="6C77B90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FF5320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65C47CE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3D97B6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B80337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E6D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6F0798B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21208</w:t>
                  </w:r>
                </w:p>
              </w:tc>
              <w:tc>
                <w:tcPr>
                  <w:tcW w:w="3586" w:type="dxa"/>
                  <w:tcBorders>
                    <w:top w:val="nil"/>
                    <w:left w:val="nil"/>
                    <w:bottom w:val="single" w:color="000000" w:sz="4" w:space="0"/>
                    <w:right w:val="single" w:color="000000" w:sz="4" w:space="0"/>
                  </w:tcBorders>
                  <w:shd w:val="clear" w:color="auto" w:fill="auto"/>
                  <w:noWrap/>
                  <w:vAlign w:val="center"/>
                </w:tcPr>
                <w:p w14:paraId="28230A2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国有土地使用权出让收入安排的支出</w:t>
                  </w:r>
                </w:p>
              </w:tc>
              <w:tc>
                <w:tcPr>
                  <w:tcW w:w="1256" w:type="dxa"/>
                  <w:tcBorders>
                    <w:top w:val="nil"/>
                    <w:left w:val="nil"/>
                    <w:bottom w:val="single" w:color="000000" w:sz="4" w:space="0"/>
                    <w:right w:val="single" w:color="000000" w:sz="4" w:space="0"/>
                  </w:tcBorders>
                  <w:shd w:val="clear" w:color="auto" w:fill="auto"/>
                  <w:noWrap/>
                  <w:vAlign w:val="center"/>
                </w:tcPr>
                <w:p w14:paraId="69DD37A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536" w:type="dxa"/>
                  <w:tcBorders>
                    <w:top w:val="nil"/>
                    <w:left w:val="nil"/>
                    <w:bottom w:val="single" w:color="000000" w:sz="4" w:space="0"/>
                    <w:right w:val="single" w:color="000000" w:sz="4" w:space="0"/>
                  </w:tcBorders>
                  <w:shd w:val="clear" w:color="auto" w:fill="auto"/>
                  <w:noWrap/>
                  <w:vAlign w:val="center"/>
                </w:tcPr>
                <w:p w14:paraId="67E3445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536" w:type="dxa"/>
                  <w:tcBorders>
                    <w:top w:val="nil"/>
                    <w:left w:val="nil"/>
                    <w:bottom w:val="single" w:color="000000" w:sz="4" w:space="0"/>
                    <w:right w:val="single" w:color="000000" w:sz="4" w:space="0"/>
                  </w:tcBorders>
                  <w:shd w:val="clear" w:color="auto" w:fill="auto"/>
                  <w:noWrap/>
                  <w:vAlign w:val="center"/>
                </w:tcPr>
                <w:p w14:paraId="1FB5A97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B33872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E7848F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9AF194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6AB480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B954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1E369AE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2120804</w:t>
                  </w:r>
                </w:p>
              </w:tc>
              <w:tc>
                <w:tcPr>
                  <w:tcW w:w="3586" w:type="dxa"/>
                  <w:tcBorders>
                    <w:top w:val="nil"/>
                    <w:left w:val="nil"/>
                    <w:bottom w:val="single" w:color="000000" w:sz="4" w:space="0"/>
                    <w:right w:val="single" w:color="000000" w:sz="4" w:space="0"/>
                  </w:tcBorders>
                  <w:shd w:val="clear" w:color="auto" w:fill="auto"/>
                  <w:noWrap/>
                  <w:vAlign w:val="center"/>
                </w:tcPr>
                <w:p w14:paraId="1822579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农村基础设施建设支出</w:t>
                  </w:r>
                </w:p>
              </w:tc>
              <w:tc>
                <w:tcPr>
                  <w:tcW w:w="1256" w:type="dxa"/>
                  <w:tcBorders>
                    <w:top w:val="nil"/>
                    <w:left w:val="nil"/>
                    <w:bottom w:val="single" w:color="000000" w:sz="4" w:space="0"/>
                    <w:right w:val="single" w:color="000000" w:sz="4" w:space="0"/>
                  </w:tcBorders>
                  <w:shd w:val="clear" w:color="auto" w:fill="auto"/>
                  <w:noWrap/>
                  <w:vAlign w:val="center"/>
                </w:tcPr>
                <w:p w14:paraId="168141B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536" w:type="dxa"/>
                  <w:tcBorders>
                    <w:top w:val="nil"/>
                    <w:left w:val="nil"/>
                    <w:bottom w:val="single" w:color="000000" w:sz="4" w:space="0"/>
                    <w:right w:val="single" w:color="000000" w:sz="4" w:space="0"/>
                  </w:tcBorders>
                  <w:shd w:val="clear" w:color="auto" w:fill="auto"/>
                  <w:noWrap/>
                  <w:vAlign w:val="center"/>
                </w:tcPr>
                <w:p w14:paraId="58AC34B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536" w:type="dxa"/>
                  <w:tcBorders>
                    <w:top w:val="nil"/>
                    <w:left w:val="nil"/>
                    <w:bottom w:val="single" w:color="000000" w:sz="4" w:space="0"/>
                    <w:right w:val="single" w:color="000000" w:sz="4" w:space="0"/>
                  </w:tcBorders>
                  <w:shd w:val="clear" w:color="auto" w:fill="auto"/>
                  <w:noWrap/>
                  <w:vAlign w:val="center"/>
                </w:tcPr>
                <w:p w14:paraId="1443F77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264152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E5F671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89775D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8C8CA5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25AA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56E9419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w:t>
                  </w:r>
                </w:p>
              </w:tc>
              <w:tc>
                <w:tcPr>
                  <w:tcW w:w="3586" w:type="dxa"/>
                  <w:tcBorders>
                    <w:top w:val="nil"/>
                    <w:left w:val="nil"/>
                    <w:bottom w:val="single" w:color="000000" w:sz="4" w:space="0"/>
                    <w:right w:val="single" w:color="000000" w:sz="4" w:space="0"/>
                  </w:tcBorders>
                  <w:shd w:val="clear" w:color="auto" w:fill="auto"/>
                  <w:noWrap/>
                  <w:vAlign w:val="center"/>
                </w:tcPr>
                <w:p w14:paraId="5B68DEB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农林水支出</w:t>
                  </w:r>
                </w:p>
              </w:tc>
              <w:tc>
                <w:tcPr>
                  <w:tcW w:w="1256" w:type="dxa"/>
                  <w:tcBorders>
                    <w:top w:val="nil"/>
                    <w:left w:val="nil"/>
                    <w:bottom w:val="single" w:color="000000" w:sz="4" w:space="0"/>
                    <w:right w:val="single" w:color="000000" w:sz="4" w:space="0"/>
                  </w:tcBorders>
                  <w:shd w:val="clear" w:color="auto" w:fill="auto"/>
                  <w:noWrap/>
                  <w:vAlign w:val="center"/>
                </w:tcPr>
                <w:p w14:paraId="68EAB02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364.51</w:t>
                  </w:r>
                </w:p>
              </w:tc>
              <w:tc>
                <w:tcPr>
                  <w:tcW w:w="1536" w:type="dxa"/>
                  <w:tcBorders>
                    <w:top w:val="nil"/>
                    <w:left w:val="nil"/>
                    <w:bottom w:val="single" w:color="000000" w:sz="4" w:space="0"/>
                    <w:right w:val="single" w:color="000000" w:sz="4" w:space="0"/>
                  </w:tcBorders>
                  <w:shd w:val="clear" w:color="auto" w:fill="auto"/>
                  <w:noWrap/>
                  <w:vAlign w:val="center"/>
                </w:tcPr>
                <w:p w14:paraId="4D83927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364.51</w:t>
                  </w:r>
                </w:p>
              </w:tc>
              <w:tc>
                <w:tcPr>
                  <w:tcW w:w="1536" w:type="dxa"/>
                  <w:tcBorders>
                    <w:top w:val="nil"/>
                    <w:left w:val="nil"/>
                    <w:bottom w:val="single" w:color="000000" w:sz="4" w:space="0"/>
                    <w:right w:val="single" w:color="000000" w:sz="4" w:space="0"/>
                  </w:tcBorders>
                  <w:shd w:val="clear" w:color="auto" w:fill="auto"/>
                  <w:noWrap/>
                  <w:vAlign w:val="center"/>
                </w:tcPr>
                <w:p w14:paraId="05A3148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2CD1A2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D3A4B9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F9D78E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036A44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976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425F23D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21301</w:t>
                  </w:r>
                </w:p>
              </w:tc>
              <w:tc>
                <w:tcPr>
                  <w:tcW w:w="3586" w:type="dxa"/>
                  <w:tcBorders>
                    <w:top w:val="nil"/>
                    <w:left w:val="nil"/>
                    <w:bottom w:val="single" w:color="000000" w:sz="4" w:space="0"/>
                    <w:right w:val="single" w:color="000000" w:sz="4" w:space="0"/>
                  </w:tcBorders>
                  <w:shd w:val="clear" w:color="auto" w:fill="auto"/>
                  <w:noWrap/>
                  <w:vAlign w:val="center"/>
                </w:tcPr>
                <w:p w14:paraId="30CD6A3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农业农村</w:t>
                  </w:r>
                </w:p>
              </w:tc>
              <w:tc>
                <w:tcPr>
                  <w:tcW w:w="1256" w:type="dxa"/>
                  <w:tcBorders>
                    <w:top w:val="nil"/>
                    <w:left w:val="nil"/>
                    <w:bottom w:val="single" w:color="000000" w:sz="4" w:space="0"/>
                    <w:right w:val="single" w:color="000000" w:sz="4" w:space="0"/>
                  </w:tcBorders>
                  <w:shd w:val="clear" w:color="auto" w:fill="auto"/>
                  <w:noWrap/>
                  <w:vAlign w:val="center"/>
                </w:tcPr>
                <w:p w14:paraId="6221CCF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22.85</w:t>
                  </w:r>
                </w:p>
              </w:tc>
              <w:tc>
                <w:tcPr>
                  <w:tcW w:w="1536" w:type="dxa"/>
                  <w:tcBorders>
                    <w:top w:val="nil"/>
                    <w:left w:val="nil"/>
                    <w:bottom w:val="single" w:color="000000" w:sz="4" w:space="0"/>
                    <w:right w:val="single" w:color="000000" w:sz="4" w:space="0"/>
                  </w:tcBorders>
                  <w:shd w:val="clear" w:color="auto" w:fill="auto"/>
                  <w:noWrap/>
                  <w:vAlign w:val="center"/>
                </w:tcPr>
                <w:p w14:paraId="4D4CE44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22.85</w:t>
                  </w:r>
                </w:p>
              </w:tc>
              <w:tc>
                <w:tcPr>
                  <w:tcW w:w="1536" w:type="dxa"/>
                  <w:tcBorders>
                    <w:top w:val="nil"/>
                    <w:left w:val="nil"/>
                    <w:bottom w:val="single" w:color="000000" w:sz="4" w:space="0"/>
                    <w:right w:val="single" w:color="000000" w:sz="4" w:space="0"/>
                  </w:tcBorders>
                  <w:shd w:val="clear" w:color="auto" w:fill="auto"/>
                  <w:noWrap/>
                  <w:vAlign w:val="center"/>
                </w:tcPr>
                <w:p w14:paraId="39037FC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8C80F2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69CD82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D83148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61AF37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E7D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7DB61E2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2130119</w:t>
                  </w:r>
                </w:p>
              </w:tc>
              <w:tc>
                <w:tcPr>
                  <w:tcW w:w="3586" w:type="dxa"/>
                  <w:tcBorders>
                    <w:top w:val="nil"/>
                    <w:left w:val="nil"/>
                    <w:bottom w:val="single" w:color="000000" w:sz="4" w:space="0"/>
                    <w:right w:val="single" w:color="000000" w:sz="4" w:space="0"/>
                  </w:tcBorders>
                  <w:shd w:val="clear" w:color="auto" w:fill="auto"/>
                  <w:noWrap/>
                  <w:vAlign w:val="center"/>
                </w:tcPr>
                <w:p w14:paraId="7EC701F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防灾救灾</w:t>
                  </w:r>
                </w:p>
              </w:tc>
              <w:tc>
                <w:tcPr>
                  <w:tcW w:w="1256" w:type="dxa"/>
                  <w:tcBorders>
                    <w:top w:val="nil"/>
                    <w:left w:val="nil"/>
                    <w:bottom w:val="single" w:color="000000" w:sz="4" w:space="0"/>
                    <w:right w:val="single" w:color="000000" w:sz="4" w:space="0"/>
                  </w:tcBorders>
                  <w:shd w:val="clear" w:color="auto" w:fill="auto"/>
                  <w:noWrap/>
                  <w:vAlign w:val="center"/>
                </w:tcPr>
                <w:p w14:paraId="544455F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11.00</w:t>
                  </w:r>
                </w:p>
              </w:tc>
              <w:tc>
                <w:tcPr>
                  <w:tcW w:w="1536" w:type="dxa"/>
                  <w:tcBorders>
                    <w:top w:val="nil"/>
                    <w:left w:val="nil"/>
                    <w:bottom w:val="single" w:color="000000" w:sz="4" w:space="0"/>
                    <w:right w:val="single" w:color="000000" w:sz="4" w:space="0"/>
                  </w:tcBorders>
                  <w:shd w:val="clear" w:color="auto" w:fill="auto"/>
                  <w:noWrap/>
                  <w:vAlign w:val="center"/>
                </w:tcPr>
                <w:p w14:paraId="5CF0A21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11.00</w:t>
                  </w:r>
                </w:p>
              </w:tc>
              <w:tc>
                <w:tcPr>
                  <w:tcW w:w="1536" w:type="dxa"/>
                  <w:tcBorders>
                    <w:top w:val="nil"/>
                    <w:left w:val="nil"/>
                    <w:bottom w:val="single" w:color="000000" w:sz="4" w:space="0"/>
                    <w:right w:val="single" w:color="000000" w:sz="4" w:space="0"/>
                  </w:tcBorders>
                  <w:shd w:val="clear" w:color="auto" w:fill="auto"/>
                  <w:noWrap/>
                  <w:vAlign w:val="center"/>
                </w:tcPr>
                <w:p w14:paraId="6EAD7D6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06CD82C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DA8ACC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22891E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C92C45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4B10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2AFE52B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2130126</w:t>
                  </w:r>
                </w:p>
              </w:tc>
              <w:tc>
                <w:tcPr>
                  <w:tcW w:w="3586" w:type="dxa"/>
                  <w:tcBorders>
                    <w:top w:val="nil"/>
                    <w:left w:val="nil"/>
                    <w:bottom w:val="single" w:color="000000" w:sz="4" w:space="0"/>
                    <w:right w:val="single" w:color="000000" w:sz="4" w:space="0"/>
                  </w:tcBorders>
                  <w:shd w:val="clear" w:color="auto" w:fill="auto"/>
                  <w:noWrap/>
                  <w:vAlign w:val="center"/>
                </w:tcPr>
                <w:p w14:paraId="3F058F9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农村社会事业</w:t>
                  </w:r>
                </w:p>
              </w:tc>
              <w:tc>
                <w:tcPr>
                  <w:tcW w:w="1256" w:type="dxa"/>
                  <w:tcBorders>
                    <w:top w:val="nil"/>
                    <w:left w:val="nil"/>
                    <w:bottom w:val="single" w:color="000000" w:sz="4" w:space="0"/>
                    <w:right w:val="single" w:color="000000" w:sz="4" w:space="0"/>
                  </w:tcBorders>
                  <w:shd w:val="clear" w:color="auto" w:fill="auto"/>
                  <w:noWrap/>
                  <w:vAlign w:val="center"/>
                </w:tcPr>
                <w:p w14:paraId="25C617C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6.85</w:t>
                  </w:r>
                </w:p>
              </w:tc>
              <w:tc>
                <w:tcPr>
                  <w:tcW w:w="1536" w:type="dxa"/>
                  <w:tcBorders>
                    <w:top w:val="nil"/>
                    <w:left w:val="nil"/>
                    <w:bottom w:val="single" w:color="000000" w:sz="4" w:space="0"/>
                    <w:right w:val="single" w:color="000000" w:sz="4" w:space="0"/>
                  </w:tcBorders>
                  <w:shd w:val="clear" w:color="auto" w:fill="auto"/>
                  <w:noWrap/>
                  <w:vAlign w:val="center"/>
                </w:tcPr>
                <w:p w14:paraId="6BB76D8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6.85</w:t>
                  </w:r>
                </w:p>
              </w:tc>
              <w:tc>
                <w:tcPr>
                  <w:tcW w:w="1536" w:type="dxa"/>
                  <w:tcBorders>
                    <w:top w:val="nil"/>
                    <w:left w:val="nil"/>
                    <w:bottom w:val="single" w:color="000000" w:sz="4" w:space="0"/>
                    <w:right w:val="single" w:color="000000" w:sz="4" w:space="0"/>
                  </w:tcBorders>
                  <w:shd w:val="clear" w:color="auto" w:fill="auto"/>
                  <w:noWrap/>
                  <w:vAlign w:val="center"/>
                </w:tcPr>
                <w:p w14:paraId="3CB53FE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E90714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619F12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6849CF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C9AA09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B0C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41CFF82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2130199</w:t>
                  </w:r>
                </w:p>
              </w:tc>
              <w:tc>
                <w:tcPr>
                  <w:tcW w:w="3586" w:type="dxa"/>
                  <w:tcBorders>
                    <w:top w:val="nil"/>
                    <w:left w:val="nil"/>
                    <w:bottom w:val="single" w:color="000000" w:sz="4" w:space="0"/>
                    <w:right w:val="single" w:color="000000" w:sz="4" w:space="0"/>
                  </w:tcBorders>
                  <w:shd w:val="clear" w:color="auto" w:fill="auto"/>
                  <w:noWrap/>
                  <w:vAlign w:val="center"/>
                </w:tcPr>
                <w:p w14:paraId="6590BC2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其他农业农村支出</w:t>
                  </w:r>
                </w:p>
              </w:tc>
              <w:tc>
                <w:tcPr>
                  <w:tcW w:w="1256" w:type="dxa"/>
                  <w:tcBorders>
                    <w:top w:val="nil"/>
                    <w:left w:val="nil"/>
                    <w:bottom w:val="single" w:color="000000" w:sz="4" w:space="0"/>
                    <w:right w:val="single" w:color="000000" w:sz="4" w:space="0"/>
                  </w:tcBorders>
                  <w:shd w:val="clear" w:color="auto" w:fill="auto"/>
                  <w:noWrap/>
                  <w:vAlign w:val="center"/>
                </w:tcPr>
                <w:p w14:paraId="31AA6A6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c>
                <w:tcPr>
                  <w:tcW w:w="1536" w:type="dxa"/>
                  <w:tcBorders>
                    <w:top w:val="nil"/>
                    <w:left w:val="nil"/>
                    <w:bottom w:val="single" w:color="000000" w:sz="4" w:space="0"/>
                    <w:right w:val="single" w:color="000000" w:sz="4" w:space="0"/>
                  </w:tcBorders>
                  <w:shd w:val="clear" w:color="auto" w:fill="auto"/>
                  <w:noWrap/>
                  <w:vAlign w:val="center"/>
                </w:tcPr>
                <w:p w14:paraId="24C5D9C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c>
                <w:tcPr>
                  <w:tcW w:w="1536" w:type="dxa"/>
                  <w:tcBorders>
                    <w:top w:val="nil"/>
                    <w:left w:val="nil"/>
                    <w:bottom w:val="single" w:color="000000" w:sz="4" w:space="0"/>
                    <w:right w:val="single" w:color="000000" w:sz="4" w:space="0"/>
                  </w:tcBorders>
                  <w:shd w:val="clear" w:color="auto" w:fill="auto"/>
                  <w:noWrap/>
                  <w:vAlign w:val="center"/>
                </w:tcPr>
                <w:p w14:paraId="5D173FC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40E4088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4B4952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5D1FFC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AB96D7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FC3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227B47A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21303</w:t>
                  </w:r>
                </w:p>
              </w:tc>
              <w:tc>
                <w:tcPr>
                  <w:tcW w:w="3586" w:type="dxa"/>
                  <w:tcBorders>
                    <w:top w:val="nil"/>
                    <w:left w:val="nil"/>
                    <w:bottom w:val="single" w:color="000000" w:sz="4" w:space="0"/>
                    <w:right w:val="single" w:color="000000" w:sz="4" w:space="0"/>
                  </w:tcBorders>
                  <w:shd w:val="clear" w:color="auto" w:fill="auto"/>
                  <w:noWrap/>
                  <w:vAlign w:val="center"/>
                </w:tcPr>
                <w:p w14:paraId="7F318D2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水利</w:t>
                  </w:r>
                </w:p>
              </w:tc>
              <w:tc>
                <w:tcPr>
                  <w:tcW w:w="1256" w:type="dxa"/>
                  <w:tcBorders>
                    <w:top w:val="nil"/>
                    <w:left w:val="nil"/>
                    <w:bottom w:val="single" w:color="000000" w:sz="4" w:space="0"/>
                    <w:right w:val="single" w:color="000000" w:sz="4" w:space="0"/>
                  </w:tcBorders>
                  <w:shd w:val="clear" w:color="auto" w:fill="auto"/>
                  <w:noWrap/>
                  <w:vAlign w:val="center"/>
                </w:tcPr>
                <w:p w14:paraId="2F0822A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17.00</w:t>
                  </w:r>
                </w:p>
              </w:tc>
              <w:tc>
                <w:tcPr>
                  <w:tcW w:w="1536" w:type="dxa"/>
                  <w:tcBorders>
                    <w:top w:val="nil"/>
                    <w:left w:val="nil"/>
                    <w:bottom w:val="single" w:color="000000" w:sz="4" w:space="0"/>
                    <w:right w:val="single" w:color="000000" w:sz="4" w:space="0"/>
                  </w:tcBorders>
                  <w:shd w:val="clear" w:color="auto" w:fill="auto"/>
                  <w:noWrap/>
                  <w:vAlign w:val="center"/>
                </w:tcPr>
                <w:p w14:paraId="216078D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17.00</w:t>
                  </w:r>
                </w:p>
              </w:tc>
              <w:tc>
                <w:tcPr>
                  <w:tcW w:w="1536" w:type="dxa"/>
                  <w:tcBorders>
                    <w:top w:val="nil"/>
                    <w:left w:val="nil"/>
                    <w:bottom w:val="single" w:color="000000" w:sz="4" w:space="0"/>
                    <w:right w:val="single" w:color="000000" w:sz="4" w:space="0"/>
                  </w:tcBorders>
                  <w:shd w:val="clear" w:color="auto" w:fill="auto"/>
                  <w:noWrap/>
                  <w:vAlign w:val="center"/>
                </w:tcPr>
                <w:p w14:paraId="41D5100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7BF14C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4D5EF1C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A2AD0D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DDA9EB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201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3D1FA0E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2130306</w:t>
                  </w:r>
                </w:p>
              </w:tc>
              <w:tc>
                <w:tcPr>
                  <w:tcW w:w="3586" w:type="dxa"/>
                  <w:tcBorders>
                    <w:top w:val="nil"/>
                    <w:left w:val="nil"/>
                    <w:bottom w:val="single" w:color="000000" w:sz="4" w:space="0"/>
                    <w:right w:val="single" w:color="000000" w:sz="4" w:space="0"/>
                  </w:tcBorders>
                  <w:shd w:val="clear" w:color="auto" w:fill="auto"/>
                  <w:noWrap/>
                  <w:vAlign w:val="center"/>
                </w:tcPr>
                <w:p w14:paraId="41A3B97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水利工程运行与维护</w:t>
                  </w:r>
                </w:p>
              </w:tc>
              <w:tc>
                <w:tcPr>
                  <w:tcW w:w="1256" w:type="dxa"/>
                  <w:tcBorders>
                    <w:top w:val="nil"/>
                    <w:left w:val="nil"/>
                    <w:bottom w:val="single" w:color="000000" w:sz="4" w:space="0"/>
                    <w:right w:val="single" w:color="000000" w:sz="4" w:space="0"/>
                  </w:tcBorders>
                  <w:shd w:val="clear" w:color="auto" w:fill="auto"/>
                  <w:noWrap/>
                  <w:vAlign w:val="center"/>
                </w:tcPr>
                <w:p w14:paraId="3A6276C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536" w:type="dxa"/>
                  <w:tcBorders>
                    <w:top w:val="nil"/>
                    <w:left w:val="nil"/>
                    <w:bottom w:val="single" w:color="000000" w:sz="4" w:space="0"/>
                    <w:right w:val="single" w:color="000000" w:sz="4" w:space="0"/>
                  </w:tcBorders>
                  <w:shd w:val="clear" w:color="auto" w:fill="auto"/>
                  <w:noWrap/>
                  <w:vAlign w:val="center"/>
                </w:tcPr>
                <w:p w14:paraId="7695C7A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536" w:type="dxa"/>
                  <w:tcBorders>
                    <w:top w:val="nil"/>
                    <w:left w:val="nil"/>
                    <w:bottom w:val="single" w:color="000000" w:sz="4" w:space="0"/>
                    <w:right w:val="single" w:color="000000" w:sz="4" w:space="0"/>
                  </w:tcBorders>
                  <w:shd w:val="clear" w:color="auto" w:fill="auto"/>
                  <w:noWrap/>
                  <w:vAlign w:val="center"/>
                </w:tcPr>
                <w:p w14:paraId="7467AB5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43AEB7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DBADD1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F410A0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573C1C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F01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0BC3640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2130335</w:t>
                  </w:r>
                </w:p>
              </w:tc>
              <w:tc>
                <w:tcPr>
                  <w:tcW w:w="3586" w:type="dxa"/>
                  <w:tcBorders>
                    <w:top w:val="nil"/>
                    <w:left w:val="nil"/>
                    <w:bottom w:val="single" w:color="000000" w:sz="4" w:space="0"/>
                    <w:right w:val="single" w:color="000000" w:sz="4" w:space="0"/>
                  </w:tcBorders>
                  <w:shd w:val="clear" w:color="auto" w:fill="auto"/>
                  <w:noWrap/>
                  <w:vAlign w:val="center"/>
                </w:tcPr>
                <w:p w14:paraId="0BCF6E6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农村供水</w:t>
                  </w:r>
                </w:p>
              </w:tc>
              <w:tc>
                <w:tcPr>
                  <w:tcW w:w="1256" w:type="dxa"/>
                  <w:tcBorders>
                    <w:top w:val="nil"/>
                    <w:left w:val="nil"/>
                    <w:bottom w:val="single" w:color="000000" w:sz="4" w:space="0"/>
                    <w:right w:val="single" w:color="000000" w:sz="4" w:space="0"/>
                  </w:tcBorders>
                  <w:shd w:val="clear" w:color="auto" w:fill="auto"/>
                  <w:noWrap/>
                  <w:vAlign w:val="center"/>
                </w:tcPr>
                <w:p w14:paraId="70DA4C0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7.00</w:t>
                  </w:r>
                </w:p>
              </w:tc>
              <w:tc>
                <w:tcPr>
                  <w:tcW w:w="1536" w:type="dxa"/>
                  <w:tcBorders>
                    <w:top w:val="nil"/>
                    <w:left w:val="nil"/>
                    <w:bottom w:val="single" w:color="000000" w:sz="4" w:space="0"/>
                    <w:right w:val="single" w:color="000000" w:sz="4" w:space="0"/>
                  </w:tcBorders>
                  <w:shd w:val="clear" w:color="auto" w:fill="auto"/>
                  <w:noWrap/>
                  <w:vAlign w:val="center"/>
                </w:tcPr>
                <w:p w14:paraId="5579B17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7.00</w:t>
                  </w:r>
                </w:p>
              </w:tc>
              <w:tc>
                <w:tcPr>
                  <w:tcW w:w="1536" w:type="dxa"/>
                  <w:tcBorders>
                    <w:top w:val="nil"/>
                    <w:left w:val="nil"/>
                    <w:bottom w:val="single" w:color="000000" w:sz="4" w:space="0"/>
                    <w:right w:val="single" w:color="000000" w:sz="4" w:space="0"/>
                  </w:tcBorders>
                  <w:shd w:val="clear" w:color="auto" w:fill="auto"/>
                  <w:noWrap/>
                  <w:vAlign w:val="center"/>
                </w:tcPr>
                <w:p w14:paraId="5979A1B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F563DD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017B009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BF787B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CD688F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71F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58DF676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21305</w:t>
                  </w:r>
                </w:p>
              </w:tc>
              <w:tc>
                <w:tcPr>
                  <w:tcW w:w="3586" w:type="dxa"/>
                  <w:tcBorders>
                    <w:top w:val="nil"/>
                    <w:left w:val="nil"/>
                    <w:bottom w:val="single" w:color="000000" w:sz="4" w:space="0"/>
                    <w:right w:val="single" w:color="000000" w:sz="4" w:space="0"/>
                  </w:tcBorders>
                  <w:shd w:val="clear" w:color="auto" w:fill="auto"/>
                  <w:noWrap/>
                  <w:vAlign w:val="center"/>
                </w:tcPr>
                <w:p w14:paraId="4479E07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巩固脱贫攻坚成果衔接乡村振兴</w:t>
                  </w:r>
                </w:p>
              </w:tc>
              <w:tc>
                <w:tcPr>
                  <w:tcW w:w="1256" w:type="dxa"/>
                  <w:tcBorders>
                    <w:top w:val="nil"/>
                    <w:left w:val="nil"/>
                    <w:bottom w:val="single" w:color="000000" w:sz="4" w:space="0"/>
                    <w:right w:val="single" w:color="000000" w:sz="4" w:space="0"/>
                  </w:tcBorders>
                  <w:shd w:val="clear" w:color="auto" w:fill="auto"/>
                  <w:noWrap/>
                  <w:vAlign w:val="center"/>
                </w:tcPr>
                <w:p w14:paraId="2C656C5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97.80</w:t>
                  </w:r>
                </w:p>
              </w:tc>
              <w:tc>
                <w:tcPr>
                  <w:tcW w:w="1536" w:type="dxa"/>
                  <w:tcBorders>
                    <w:top w:val="nil"/>
                    <w:left w:val="nil"/>
                    <w:bottom w:val="single" w:color="000000" w:sz="4" w:space="0"/>
                    <w:right w:val="single" w:color="000000" w:sz="4" w:space="0"/>
                  </w:tcBorders>
                  <w:shd w:val="clear" w:color="auto" w:fill="auto"/>
                  <w:noWrap/>
                  <w:vAlign w:val="center"/>
                </w:tcPr>
                <w:p w14:paraId="651E709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97.80</w:t>
                  </w:r>
                </w:p>
              </w:tc>
              <w:tc>
                <w:tcPr>
                  <w:tcW w:w="1536" w:type="dxa"/>
                  <w:tcBorders>
                    <w:top w:val="nil"/>
                    <w:left w:val="nil"/>
                    <w:bottom w:val="single" w:color="000000" w:sz="4" w:space="0"/>
                    <w:right w:val="single" w:color="000000" w:sz="4" w:space="0"/>
                  </w:tcBorders>
                  <w:shd w:val="clear" w:color="auto" w:fill="auto"/>
                  <w:noWrap/>
                  <w:vAlign w:val="center"/>
                </w:tcPr>
                <w:p w14:paraId="2CBD67F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93A4DC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12D272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405A7A9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B4C45A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111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6B7733E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2130504</w:t>
                  </w:r>
                </w:p>
              </w:tc>
              <w:tc>
                <w:tcPr>
                  <w:tcW w:w="3586" w:type="dxa"/>
                  <w:tcBorders>
                    <w:top w:val="nil"/>
                    <w:left w:val="nil"/>
                    <w:bottom w:val="single" w:color="000000" w:sz="4" w:space="0"/>
                    <w:right w:val="single" w:color="000000" w:sz="4" w:space="0"/>
                  </w:tcBorders>
                  <w:shd w:val="clear" w:color="auto" w:fill="auto"/>
                  <w:noWrap/>
                  <w:vAlign w:val="center"/>
                </w:tcPr>
                <w:p w14:paraId="37C31B5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农村基础设施建设</w:t>
                  </w:r>
                </w:p>
              </w:tc>
              <w:tc>
                <w:tcPr>
                  <w:tcW w:w="1256" w:type="dxa"/>
                  <w:tcBorders>
                    <w:top w:val="nil"/>
                    <w:left w:val="nil"/>
                    <w:bottom w:val="single" w:color="000000" w:sz="4" w:space="0"/>
                    <w:right w:val="single" w:color="000000" w:sz="4" w:space="0"/>
                  </w:tcBorders>
                  <w:shd w:val="clear" w:color="auto" w:fill="auto"/>
                  <w:noWrap/>
                  <w:vAlign w:val="center"/>
                </w:tcPr>
                <w:p w14:paraId="5ED4FC3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31.00</w:t>
                  </w:r>
                </w:p>
              </w:tc>
              <w:tc>
                <w:tcPr>
                  <w:tcW w:w="1536" w:type="dxa"/>
                  <w:tcBorders>
                    <w:top w:val="nil"/>
                    <w:left w:val="nil"/>
                    <w:bottom w:val="single" w:color="000000" w:sz="4" w:space="0"/>
                    <w:right w:val="single" w:color="000000" w:sz="4" w:space="0"/>
                  </w:tcBorders>
                  <w:shd w:val="clear" w:color="auto" w:fill="auto"/>
                  <w:noWrap/>
                  <w:vAlign w:val="center"/>
                </w:tcPr>
                <w:p w14:paraId="351A822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31.00</w:t>
                  </w:r>
                </w:p>
              </w:tc>
              <w:tc>
                <w:tcPr>
                  <w:tcW w:w="1536" w:type="dxa"/>
                  <w:tcBorders>
                    <w:top w:val="nil"/>
                    <w:left w:val="nil"/>
                    <w:bottom w:val="single" w:color="000000" w:sz="4" w:space="0"/>
                    <w:right w:val="single" w:color="000000" w:sz="4" w:space="0"/>
                  </w:tcBorders>
                  <w:shd w:val="clear" w:color="auto" w:fill="auto"/>
                  <w:noWrap/>
                  <w:vAlign w:val="center"/>
                </w:tcPr>
                <w:p w14:paraId="0309B54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4D063A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A0B119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359E24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30A6EF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E497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5A1777F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2130505</w:t>
                  </w:r>
                </w:p>
              </w:tc>
              <w:tc>
                <w:tcPr>
                  <w:tcW w:w="3586" w:type="dxa"/>
                  <w:tcBorders>
                    <w:top w:val="nil"/>
                    <w:left w:val="nil"/>
                    <w:bottom w:val="single" w:color="000000" w:sz="4" w:space="0"/>
                    <w:right w:val="single" w:color="000000" w:sz="4" w:space="0"/>
                  </w:tcBorders>
                  <w:shd w:val="clear" w:color="auto" w:fill="auto"/>
                  <w:noWrap/>
                  <w:vAlign w:val="center"/>
                </w:tcPr>
                <w:p w14:paraId="645BC02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生产发展</w:t>
                  </w:r>
                </w:p>
              </w:tc>
              <w:tc>
                <w:tcPr>
                  <w:tcW w:w="1256" w:type="dxa"/>
                  <w:tcBorders>
                    <w:top w:val="nil"/>
                    <w:left w:val="nil"/>
                    <w:bottom w:val="single" w:color="000000" w:sz="4" w:space="0"/>
                    <w:right w:val="single" w:color="000000" w:sz="4" w:space="0"/>
                  </w:tcBorders>
                  <w:shd w:val="clear" w:color="auto" w:fill="auto"/>
                  <w:noWrap/>
                  <w:vAlign w:val="center"/>
                </w:tcPr>
                <w:p w14:paraId="60641C9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59.62</w:t>
                  </w:r>
                </w:p>
              </w:tc>
              <w:tc>
                <w:tcPr>
                  <w:tcW w:w="1536" w:type="dxa"/>
                  <w:tcBorders>
                    <w:top w:val="nil"/>
                    <w:left w:val="nil"/>
                    <w:bottom w:val="single" w:color="000000" w:sz="4" w:space="0"/>
                    <w:right w:val="single" w:color="000000" w:sz="4" w:space="0"/>
                  </w:tcBorders>
                  <w:shd w:val="clear" w:color="auto" w:fill="auto"/>
                  <w:noWrap/>
                  <w:vAlign w:val="center"/>
                </w:tcPr>
                <w:p w14:paraId="4343AD6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59.62</w:t>
                  </w:r>
                </w:p>
              </w:tc>
              <w:tc>
                <w:tcPr>
                  <w:tcW w:w="1536" w:type="dxa"/>
                  <w:tcBorders>
                    <w:top w:val="nil"/>
                    <w:left w:val="nil"/>
                    <w:bottom w:val="single" w:color="000000" w:sz="4" w:space="0"/>
                    <w:right w:val="single" w:color="000000" w:sz="4" w:space="0"/>
                  </w:tcBorders>
                  <w:shd w:val="clear" w:color="auto" w:fill="auto"/>
                  <w:noWrap/>
                  <w:vAlign w:val="center"/>
                </w:tcPr>
                <w:p w14:paraId="3E70D73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9BD54A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64FD161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BA68C7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7C4B72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AE3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47C18A5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2130599</w:t>
                  </w:r>
                </w:p>
              </w:tc>
              <w:tc>
                <w:tcPr>
                  <w:tcW w:w="3586" w:type="dxa"/>
                  <w:tcBorders>
                    <w:top w:val="nil"/>
                    <w:left w:val="nil"/>
                    <w:bottom w:val="single" w:color="000000" w:sz="4" w:space="0"/>
                    <w:right w:val="single" w:color="000000" w:sz="4" w:space="0"/>
                  </w:tcBorders>
                  <w:shd w:val="clear" w:color="auto" w:fill="auto"/>
                  <w:noWrap/>
                  <w:vAlign w:val="center"/>
                </w:tcPr>
                <w:p w14:paraId="13E9DB9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其他巩固脱贫攻坚成果衔接乡村振兴支出</w:t>
                  </w:r>
                </w:p>
              </w:tc>
              <w:tc>
                <w:tcPr>
                  <w:tcW w:w="1256" w:type="dxa"/>
                  <w:tcBorders>
                    <w:top w:val="nil"/>
                    <w:left w:val="nil"/>
                    <w:bottom w:val="single" w:color="000000" w:sz="4" w:space="0"/>
                    <w:right w:val="single" w:color="000000" w:sz="4" w:space="0"/>
                  </w:tcBorders>
                  <w:shd w:val="clear" w:color="auto" w:fill="auto"/>
                  <w:noWrap/>
                  <w:vAlign w:val="center"/>
                </w:tcPr>
                <w:p w14:paraId="78F699F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7.18</w:t>
                  </w:r>
                </w:p>
              </w:tc>
              <w:tc>
                <w:tcPr>
                  <w:tcW w:w="1536" w:type="dxa"/>
                  <w:tcBorders>
                    <w:top w:val="nil"/>
                    <w:left w:val="nil"/>
                    <w:bottom w:val="single" w:color="000000" w:sz="4" w:space="0"/>
                    <w:right w:val="single" w:color="000000" w:sz="4" w:space="0"/>
                  </w:tcBorders>
                  <w:shd w:val="clear" w:color="auto" w:fill="auto"/>
                  <w:noWrap/>
                  <w:vAlign w:val="center"/>
                </w:tcPr>
                <w:p w14:paraId="07C00C0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7.18</w:t>
                  </w:r>
                </w:p>
              </w:tc>
              <w:tc>
                <w:tcPr>
                  <w:tcW w:w="1536" w:type="dxa"/>
                  <w:tcBorders>
                    <w:top w:val="nil"/>
                    <w:left w:val="nil"/>
                    <w:bottom w:val="single" w:color="000000" w:sz="4" w:space="0"/>
                    <w:right w:val="single" w:color="000000" w:sz="4" w:space="0"/>
                  </w:tcBorders>
                  <w:shd w:val="clear" w:color="auto" w:fill="auto"/>
                  <w:noWrap/>
                  <w:vAlign w:val="center"/>
                </w:tcPr>
                <w:p w14:paraId="27C31F9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AA3157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8C16DB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4525C48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57B476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ACA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70CEE48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21307</w:t>
                  </w:r>
                </w:p>
              </w:tc>
              <w:tc>
                <w:tcPr>
                  <w:tcW w:w="3586" w:type="dxa"/>
                  <w:tcBorders>
                    <w:top w:val="nil"/>
                    <w:left w:val="nil"/>
                    <w:bottom w:val="single" w:color="000000" w:sz="4" w:space="0"/>
                    <w:right w:val="single" w:color="000000" w:sz="4" w:space="0"/>
                  </w:tcBorders>
                  <w:shd w:val="clear" w:color="auto" w:fill="auto"/>
                  <w:noWrap/>
                  <w:vAlign w:val="center"/>
                </w:tcPr>
                <w:p w14:paraId="35A205B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农村综合改革</w:t>
                  </w:r>
                </w:p>
              </w:tc>
              <w:tc>
                <w:tcPr>
                  <w:tcW w:w="1256" w:type="dxa"/>
                  <w:tcBorders>
                    <w:top w:val="nil"/>
                    <w:left w:val="nil"/>
                    <w:bottom w:val="single" w:color="000000" w:sz="4" w:space="0"/>
                    <w:right w:val="single" w:color="000000" w:sz="4" w:space="0"/>
                  </w:tcBorders>
                  <w:shd w:val="clear" w:color="auto" w:fill="auto"/>
                  <w:noWrap/>
                  <w:vAlign w:val="center"/>
                </w:tcPr>
                <w:p w14:paraId="47CFC3F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226.86</w:t>
                  </w:r>
                </w:p>
              </w:tc>
              <w:tc>
                <w:tcPr>
                  <w:tcW w:w="1536" w:type="dxa"/>
                  <w:tcBorders>
                    <w:top w:val="nil"/>
                    <w:left w:val="nil"/>
                    <w:bottom w:val="single" w:color="000000" w:sz="4" w:space="0"/>
                    <w:right w:val="single" w:color="000000" w:sz="4" w:space="0"/>
                  </w:tcBorders>
                  <w:shd w:val="clear" w:color="auto" w:fill="auto"/>
                  <w:noWrap/>
                  <w:vAlign w:val="center"/>
                </w:tcPr>
                <w:p w14:paraId="2EAD805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226.86</w:t>
                  </w:r>
                </w:p>
              </w:tc>
              <w:tc>
                <w:tcPr>
                  <w:tcW w:w="1536" w:type="dxa"/>
                  <w:tcBorders>
                    <w:top w:val="nil"/>
                    <w:left w:val="nil"/>
                    <w:bottom w:val="single" w:color="000000" w:sz="4" w:space="0"/>
                    <w:right w:val="single" w:color="000000" w:sz="4" w:space="0"/>
                  </w:tcBorders>
                  <w:shd w:val="clear" w:color="auto" w:fill="auto"/>
                  <w:noWrap/>
                  <w:vAlign w:val="center"/>
                </w:tcPr>
                <w:p w14:paraId="626C1D9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3B8350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655EF1E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0D2B21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1A7C07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1C1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0250011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2130705</w:t>
                  </w:r>
                </w:p>
              </w:tc>
              <w:tc>
                <w:tcPr>
                  <w:tcW w:w="3586" w:type="dxa"/>
                  <w:tcBorders>
                    <w:top w:val="nil"/>
                    <w:left w:val="nil"/>
                    <w:bottom w:val="single" w:color="000000" w:sz="4" w:space="0"/>
                    <w:right w:val="single" w:color="000000" w:sz="4" w:space="0"/>
                  </w:tcBorders>
                  <w:shd w:val="clear" w:color="auto" w:fill="auto"/>
                  <w:noWrap/>
                  <w:vAlign w:val="center"/>
                </w:tcPr>
                <w:p w14:paraId="6176A00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对村民委员会和村党支部的补助</w:t>
                  </w:r>
                </w:p>
              </w:tc>
              <w:tc>
                <w:tcPr>
                  <w:tcW w:w="1256" w:type="dxa"/>
                  <w:tcBorders>
                    <w:top w:val="nil"/>
                    <w:left w:val="nil"/>
                    <w:bottom w:val="single" w:color="000000" w:sz="4" w:space="0"/>
                    <w:right w:val="single" w:color="000000" w:sz="4" w:space="0"/>
                  </w:tcBorders>
                  <w:shd w:val="clear" w:color="auto" w:fill="auto"/>
                  <w:noWrap/>
                  <w:vAlign w:val="center"/>
                </w:tcPr>
                <w:p w14:paraId="6703C26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226.86</w:t>
                  </w:r>
                </w:p>
              </w:tc>
              <w:tc>
                <w:tcPr>
                  <w:tcW w:w="1536" w:type="dxa"/>
                  <w:tcBorders>
                    <w:top w:val="nil"/>
                    <w:left w:val="nil"/>
                    <w:bottom w:val="single" w:color="000000" w:sz="4" w:space="0"/>
                    <w:right w:val="single" w:color="000000" w:sz="4" w:space="0"/>
                  </w:tcBorders>
                  <w:shd w:val="clear" w:color="auto" w:fill="auto"/>
                  <w:noWrap/>
                  <w:vAlign w:val="center"/>
                </w:tcPr>
                <w:p w14:paraId="2BAAEE8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226.86</w:t>
                  </w:r>
                </w:p>
              </w:tc>
              <w:tc>
                <w:tcPr>
                  <w:tcW w:w="1536" w:type="dxa"/>
                  <w:tcBorders>
                    <w:top w:val="nil"/>
                    <w:left w:val="nil"/>
                    <w:bottom w:val="single" w:color="000000" w:sz="4" w:space="0"/>
                    <w:right w:val="single" w:color="000000" w:sz="4" w:space="0"/>
                  </w:tcBorders>
                  <w:shd w:val="clear" w:color="auto" w:fill="auto"/>
                  <w:noWrap/>
                  <w:vAlign w:val="center"/>
                </w:tcPr>
                <w:p w14:paraId="7AB4E7C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B2FCE3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F1ED79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7872A7F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CB4DDE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8D34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6DD2239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220</w:t>
                  </w:r>
                </w:p>
              </w:tc>
              <w:tc>
                <w:tcPr>
                  <w:tcW w:w="3586" w:type="dxa"/>
                  <w:tcBorders>
                    <w:top w:val="nil"/>
                    <w:left w:val="nil"/>
                    <w:bottom w:val="single" w:color="000000" w:sz="4" w:space="0"/>
                    <w:right w:val="single" w:color="000000" w:sz="4" w:space="0"/>
                  </w:tcBorders>
                  <w:shd w:val="clear" w:color="auto" w:fill="auto"/>
                  <w:noWrap/>
                  <w:vAlign w:val="center"/>
                </w:tcPr>
                <w:p w14:paraId="59A5722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自然资源海洋气象等支出</w:t>
                  </w:r>
                </w:p>
              </w:tc>
              <w:tc>
                <w:tcPr>
                  <w:tcW w:w="1256" w:type="dxa"/>
                  <w:tcBorders>
                    <w:top w:val="nil"/>
                    <w:left w:val="nil"/>
                    <w:bottom w:val="single" w:color="000000" w:sz="4" w:space="0"/>
                    <w:right w:val="single" w:color="000000" w:sz="4" w:space="0"/>
                  </w:tcBorders>
                  <w:shd w:val="clear" w:color="auto" w:fill="auto"/>
                  <w:noWrap/>
                  <w:vAlign w:val="center"/>
                </w:tcPr>
                <w:p w14:paraId="167996D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536" w:type="dxa"/>
                  <w:tcBorders>
                    <w:top w:val="nil"/>
                    <w:left w:val="nil"/>
                    <w:bottom w:val="single" w:color="000000" w:sz="4" w:space="0"/>
                    <w:right w:val="single" w:color="000000" w:sz="4" w:space="0"/>
                  </w:tcBorders>
                  <w:shd w:val="clear" w:color="auto" w:fill="auto"/>
                  <w:noWrap/>
                  <w:vAlign w:val="center"/>
                </w:tcPr>
                <w:p w14:paraId="71CC014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536" w:type="dxa"/>
                  <w:tcBorders>
                    <w:top w:val="nil"/>
                    <w:left w:val="nil"/>
                    <w:bottom w:val="single" w:color="000000" w:sz="4" w:space="0"/>
                    <w:right w:val="single" w:color="000000" w:sz="4" w:space="0"/>
                  </w:tcBorders>
                  <w:shd w:val="clear" w:color="auto" w:fill="auto"/>
                  <w:noWrap/>
                  <w:vAlign w:val="center"/>
                </w:tcPr>
                <w:p w14:paraId="5B65643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3EDC091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64A805E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523A6E9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23BF6F6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420E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5D20629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22001</w:t>
                  </w:r>
                </w:p>
              </w:tc>
              <w:tc>
                <w:tcPr>
                  <w:tcW w:w="3586" w:type="dxa"/>
                  <w:tcBorders>
                    <w:top w:val="nil"/>
                    <w:left w:val="nil"/>
                    <w:bottom w:val="single" w:color="000000" w:sz="4" w:space="0"/>
                    <w:right w:val="single" w:color="000000" w:sz="4" w:space="0"/>
                  </w:tcBorders>
                  <w:shd w:val="clear" w:color="auto" w:fill="auto"/>
                  <w:noWrap/>
                  <w:vAlign w:val="center"/>
                </w:tcPr>
                <w:p w14:paraId="4A05E81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自然资源事务</w:t>
                  </w:r>
                </w:p>
              </w:tc>
              <w:tc>
                <w:tcPr>
                  <w:tcW w:w="1256" w:type="dxa"/>
                  <w:tcBorders>
                    <w:top w:val="nil"/>
                    <w:left w:val="nil"/>
                    <w:bottom w:val="single" w:color="000000" w:sz="4" w:space="0"/>
                    <w:right w:val="single" w:color="000000" w:sz="4" w:space="0"/>
                  </w:tcBorders>
                  <w:shd w:val="clear" w:color="auto" w:fill="auto"/>
                  <w:noWrap/>
                  <w:vAlign w:val="center"/>
                </w:tcPr>
                <w:p w14:paraId="09D0DBE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536" w:type="dxa"/>
                  <w:tcBorders>
                    <w:top w:val="nil"/>
                    <w:left w:val="nil"/>
                    <w:bottom w:val="single" w:color="000000" w:sz="4" w:space="0"/>
                    <w:right w:val="single" w:color="000000" w:sz="4" w:space="0"/>
                  </w:tcBorders>
                  <w:shd w:val="clear" w:color="auto" w:fill="auto"/>
                  <w:noWrap/>
                  <w:vAlign w:val="center"/>
                </w:tcPr>
                <w:p w14:paraId="12837F2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536" w:type="dxa"/>
                  <w:tcBorders>
                    <w:top w:val="nil"/>
                    <w:left w:val="nil"/>
                    <w:bottom w:val="single" w:color="000000" w:sz="4" w:space="0"/>
                    <w:right w:val="single" w:color="000000" w:sz="4" w:space="0"/>
                  </w:tcBorders>
                  <w:shd w:val="clear" w:color="auto" w:fill="auto"/>
                  <w:noWrap/>
                  <w:vAlign w:val="center"/>
                </w:tcPr>
                <w:p w14:paraId="04331A4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98285B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008CAE1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601902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5F2498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A33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585B72A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2200106</w:t>
                  </w:r>
                </w:p>
              </w:tc>
              <w:tc>
                <w:tcPr>
                  <w:tcW w:w="3586" w:type="dxa"/>
                  <w:tcBorders>
                    <w:top w:val="nil"/>
                    <w:left w:val="nil"/>
                    <w:bottom w:val="single" w:color="000000" w:sz="4" w:space="0"/>
                    <w:right w:val="single" w:color="000000" w:sz="4" w:space="0"/>
                  </w:tcBorders>
                  <w:shd w:val="clear" w:color="auto" w:fill="auto"/>
                  <w:noWrap/>
                  <w:vAlign w:val="center"/>
                </w:tcPr>
                <w:p w14:paraId="1F2B936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自然资源利用与保护</w:t>
                  </w:r>
                </w:p>
              </w:tc>
              <w:tc>
                <w:tcPr>
                  <w:tcW w:w="1256" w:type="dxa"/>
                  <w:tcBorders>
                    <w:top w:val="nil"/>
                    <w:left w:val="nil"/>
                    <w:bottom w:val="single" w:color="000000" w:sz="4" w:space="0"/>
                    <w:right w:val="single" w:color="000000" w:sz="4" w:space="0"/>
                  </w:tcBorders>
                  <w:shd w:val="clear" w:color="auto" w:fill="auto"/>
                  <w:noWrap/>
                  <w:vAlign w:val="center"/>
                </w:tcPr>
                <w:p w14:paraId="3E3EF9C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536" w:type="dxa"/>
                  <w:tcBorders>
                    <w:top w:val="nil"/>
                    <w:left w:val="nil"/>
                    <w:bottom w:val="single" w:color="000000" w:sz="4" w:space="0"/>
                    <w:right w:val="single" w:color="000000" w:sz="4" w:space="0"/>
                  </w:tcBorders>
                  <w:shd w:val="clear" w:color="auto" w:fill="auto"/>
                  <w:noWrap/>
                  <w:vAlign w:val="center"/>
                </w:tcPr>
                <w:p w14:paraId="319D246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536" w:type="dxa"/>
                  <w:tcBorders>
                    <w:top w:val="nil"/>
                    <w:left w:val="nil"/>
                    <w:bottom w:val="single" w:color="000000" w:sz="4" w:space="0"/>
                    <w:right w:val="single" w:color="000000" w:sz="4" w:space="0"/>
                  </w:tcBorders>
                  <w:shd w:val="clear" w:color="auto" w:fill="auto"/>
                  <w:noWrap/>
                  <w:vAlign w:val="center"/>
                </w:tcPr>
                <w:p w14:paraId="2060342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EC17DD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680EFEA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0E355BA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24ACE3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BBF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5C16874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221</w:t>
                  </w:r>
                </w:p>
              </w:tc>
              <w:tc>
                <w:tcPr>
                  <w:tcW w:w="3586" w:type="dxa"/>
                  <w:tcBorders>
                    <w:top w:val="nil"/>
                    <w:left w:val="nil"/>
                    <w:bottom w:val="single" w:color="000000" w:sz="4" w:space="0"/>
                    <w:right w:val="single" w:color="000000" w:sz="4" w:space="0"/>
                  </w:tcBorders>
                  <w:shd w:val="clear" w:color="auto" w:fill="auto"/>
                  <w:noWrap/>
                  <w:vAlign w:val="center"/>
                </w:tcPr>
                <w:p w14:paraId="24662D6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住房保障支出</w:t>
                  </w:r>
                </w:p>
              </w:tc>
              <w:tc>
                <w:tcPr>
                  <w:tcW w:w="1256" w:type="dxa"/>
                  <w:tcBorders>
                    <w:top w:val="nil"/>
                    <w:left w:val="nil"/>
                    <w:bottom w:val="single" w:color="000000" w:sz="4" w:space="0"/>
                    <w:right w:val="single" w:color="000000" w:sz="4" w:space="0"/>
                  </w:tcBorders>
                  <w:shd w:val="clear" w:color="auto" w:fill="auto"/>
                  <w:noWrap/>
                  <w:vAlign w:val="center"/>
                </w:tcPr>
                <w:p w14:paraId="480DE5B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536" w:type="dxa"/>
                  <w:tcBorders>
                    <w:top w:val="nil"/>
                    <w:left w:val="nil"/>
                    <w:bottom w:val="single" w:color="000000" w:sz="4" w:space="0"/>
                    <w:right w:val="single" w:color="000000" w:sz="4" w:space="0"/>
                  </w:tcBorders>
                  <w:shd w:val="clear" w:color="auto" w:fill="auto"/>
                  <w:noWrap/>
                  <w:vAlign w:val="center"/>
                </w:tcPr>
                <w:p w14:paraId="59B878B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536" w:type="dxa"/>
                  <w:tcBorders>
                    <w:top w:val="nil"/>
                    <w:left w:val="nil"/>
                    <w:bottom w:val="single" w:color="000000" w:sz="4" w:space="0"/>
                    <w:right w:val="single" w:color="000000" w:sz="4" w:space="0"/>
                  </w:tcBorders>
                  <w:shd w:val="clear" w:color="auto" w:fill="auto"/>
                  <w:noWrap/>
                  <w:vAlign w:val="center"/>
                </w:tcPr>
                <w:p w14:paraId="5C1F9E6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84F395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8950DE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F39791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483B56F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811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76A8BED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22102</w:t>
                  </w:r>
                </w:p>
              </w:tc>
              <w:tc>
                <w:tcPr>
                  <w:tcW w:w="3586" w:type="dxa"/>
                  <w:tcBorders>
                    <w:top w:val="nil"/>
                    <w:left w:val="nil"/>
                    <w:bottom w:val="single" w:color="000000" w:sz="4" w:space="0"/>
                    <w:right w:val="single" w:color="000000" w:sz="4" w:space="0"/>
                  </w:tcBorders>
                  <w:shd w:val="clear" w:color="auto" w:fill="auto"/>
                  <w:noWrap/>
                  <w:vAlign w:val="center"/>
                </w:tcPr>
                <w:p w14:paraId="162D7C3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住房改革支出</w:t>
                  </w:r>
                </w:p>
              </w:tc>
              <w:tc>
                <w:tcPr>
                  <w:tcW w:w="1256" w:type="dxa"/>
                  <w:tcBorders>
                    <w:top w:val="nil"/>
                    <w:left w:val="nil"/>
                    <w:bottom w:val="single" w:color="000000" w:sz="4" w:space="0"/>
                    <w:right w:val="single" w:color="000000" w:sz="4" w:space="0"/>
                  </w:tcBorders>
                  <w:shd w:val="clear" w:color="auto" w:fill="auto"/>
                  <w:noWrap/>
                  <w:vAlign w:val="center"/>
                </w:tcPr>
                <w:p w14:paraId="4892C1B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536" w:type="dxa"/>
                  <w:tcBorders>
                    <w:top w:val="nil"/>
                    <w:left w:val="nil"/>
                    <w:bottom w:val="single" w:color="000000" w:sz="4" w:space="0"/>
                    <w:right w:val="single" w:color="000000" w:sz="4" w:space="0"/>
                  </w:tcBorders>
                  <w:shd w:val="clear" w:color="auto" w:fill="auto"/>
                  <w:noWrap/>
                  <w:vAlign w:val="center"/>
                </w:tcPr>
                <w:p w14:paraId="5E1E511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536" w:type="dxa"/>
                  <w:tcBorders>
                    <w:top w:val="nil"/>
                    <w:left w:val="nil"/>
                    <w:bottom w:val="single" w:color="000000" w:sz="4" w:space="0"/>
                    <w:right w:val="single" w:color="000000" w:sz="4" w:space="0"/>
                  </w:tcBorders>
                  <w:shd w:val="clear" w:color="auto" w:fill="auto"/>
                  <w:noWrap/>
                  <w:vAlign w:val="center"/>
                </w:tcPr>
                <w:p w14:paraId="115F251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7E0D3D2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13111C5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3894571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1B2769A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005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000000" w:sz="4" w:space="0"/>
                    <w:right w:val="single" w:color="000000" w:sz="4" w:space="0"/>
                  </w:tcBorders>
                  <w:shd w:val="clear" w:color="auto" w:fill="auto"/>
                  <w:noWrap/>
                  <w:vAlign w:val="center"/>
                </w:tcPr>
                <w:p w14:paraId="106D658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2210201</w:t>
                  </w:r>
                </w:p>
              </w:tc>
              <w:tc>
                <w:tcPr>
                  <w:tcW w:w="3586" w:type="dxa"/>
                  <w:tcBorders>
                    <w:top w:val="nil"/>
                    <w:left w:val="nil"/>
                    <w:bottom w:val="single" w:color="000000" w:sz="4" w:space="0"/>
                    <w:right w:val="single" w:color="000000" w:sz="4" w:space="0"/>
                  </w:tcBorders>
                  <w:shd w:val="clear" w:color="auto" w:fill="auto"/>
                  <w:noWrap/>
                  <w:vAlign w:val="center"/>
                </w:tcPr>
                <w:p w14:paraId="000FDE2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住房公积金</w:t>
                  </w:r>
                </w:p>
              </w:tc>
              <w:tc>
                <w:tcPr>
                  <w:tcW w:w="1256" w:type="dxa"/>
                  <w:tcBorders>
                    <w:top w:val="nil"/>
                    <w:left w:val="nil"/>
                    <w:bottom w:val="single" w:color="000000" w:sz="4" w:space="0"/>
                    <w:right w:val="single" w:color="000000" w:sz="4" w:space="0"/>
                  </w:tcBorders>
                  <w:shd w:val="clear" w:color="auto" w:fill="auto"/>
                  <w:noWrap/>
                  <w:vAlign w:val="center"/>
                </w:tcPr>
                <w:p w14:paraId="253307B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536" w:type="dxa"/>
                  <w:tcBorders>
                    <w:top w:val="nil"/>
                    <w:left w:val="nil"/>
                    <w:bottom w:val="single" w:color="000000" w:sz="4" w:space="0"/>
                    <w:right w:val="single" w:color="000000" w:sz="4" w:space="0"/>
                  </w:tcBorders>
                  <w:shd w:val="clear" w:color="auto" w:fill="auto"/>
                  <w:noWrap/>
                  <w:vAlign w:val="center"/>
                </w:tcPr>
                <w:p w14:paraId="7AAC100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536" w:type="dxa"/>
                  <w:tcBorders>
                    <w:top w:val="nil"/>
                    <w:left w:val="nil"/>
                    <w:bottom w:val="single" w:color="000000" w:sz="4" w:space="0"/>
                    <w:right w:val="single" w:color="000000" w:sz="4" w:space="0"/>
                  </w:tcBorders>
                  <w:shd w:val="clear" w:color="auto" w:fill="auto"/>
                  <w:noWrap/>
                  <w:vAlign w:val="center"/>
                </w:tcPr>
                <w:p w14:paraId="6FA4819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23FB57C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000000" w:sz="4" w:space="0"/>
                    <w:right w:val="single" w:color="000000" w:sz="4" w:space="0"/>
                  </w:tcBorders>
                  <w:shd w:val="clear" w:color="auto" w:fill="auto"/>
                  <w:noWrap/>
                  <w:vAlign w:val="center"/>
                </w:tcPr>
                <w:p w14:paraId="53D0401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45D99EB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000000" w:sz="4" w:space="0"/>
                    <w:right w:val="single" w:color="000000" w:sz="4" w:space="0"/>
                  </w:tcBorders>
                  <w:shd w:val="clear" w:color="auto" w:fill="auto"/>
                  <w:noWrap/>
                  <w:vAlign w:val="center"/>
                </w:tcPr>
                <w:p w14:paraId="6B7A303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6F24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nil"/>
                    <w:left w:val="single" w:color="000000" w:sz="4" w:space="0"/>
                    <w:bottom w:val="single" w:color="auto" w:sz="4" w:space="0"/>
                    <w:right w:val="single" w:color="000000" w:sz="4" w:space="0"/>
                  </w:tcBorders>
                  <w:shd w:val="clear" w:color="auto" w:fill="auto"/>
                  <w:noWrap/>
                  <w:vAlign w:val="center"/>
                </w:tcPr>
                <w:p w14:paraId="3CA1C00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224</w:t>
                  </w:r>
                </w:p>
              </w:tc>
              <w:tc>
                <w:tcPr>
                  <w:tcW w:w="3586" w:type="dxa"/>
                  <w:tcBorders>
                    <w:top w:val="nil"/>
                    <w:left w:val="nil"/>
                    <w:bottom w:val="single" w:color="auto" w:sz="4" w:space="0"/>
                    <w:right w:val="single" w:color="000000" w:sz="4" w:space="0"/>
                  </w:tcBorders>
                  <w:shd w:val="clear" w:color="auto" w:fill="auto"/>
                  <w:noWrap/>
                  <w:vAlign w:val="center"/>
                </w:tcPr>
                <w:p w14:paraId="242464B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灾害防治及应急管理支出</w:t>
                  </w:r>
                </w:p>
              </w:tc>
              <w:tc>
                <w:tcPr>
                  <w:tcW w:w="1256" w:type="dxa"/>
                  <w:tcBorders>
                    <w:top w:val="nil"/>
                    <w:left w:val="nil"/>
                    <w:bottom w:val="single" w:color="auto" w:sz="4" w:space="0"/>
                    <w:right w:val="single" w:color="000000" w:sz="4" w:space="0"/>
                  </w:tcBorders>
                  <w:shd w:val="clear" w:color="auto" w:fill="auto"/>
                  <w:noWrap/>
                  <w:vAlign w:val="center"/>
                </w:tcPr>
                <w:p w14:paraId="0202237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7.31</w:t>
                  </w:r>
                </w:p>
              </w:tc>
              <w:tc>
                <w:tcPr>
                  <w:tcW w:w="1536" w:type="dxa"/>
                  <w:tcBorders>
                    <w:top w:val="nil"/>
                    <w:left w:val="nil"/>
                    <w:bottom w:val="single" w:color="auto" w:sz="4" w:space="0"/>
                    <w:right w:val="single" w:color="000000" w:sz="4" w:space="0"/>
                  </w:tcBorders>
                  <w:shd w:val="clear" w:color="auto" w:fill="auto"/>
                  <w:noWrap/>
                  <w:vAlign w:val="center"/>
                </w:tcPr>
                <w:p w14:paraId="30DA94D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7.31</w:t>
                  </w:r>
                </w:p>
              </w:tc>
              <w:tc>
                <w:tcPr>
                  <w:tcW w:w="1536" w:type="dxa"/>
                  <w:tcBorders>
                    <w:top w:val="nil"/>
                    <w:left w:val="nil"/>
                    <w:bottom w:val="single" w:color="auto" w:sz="4" w:space="0"/>
                    <w:right w:val="single" w:color="000000" w:sz="4" w:space="0"/>
                  </w:tcBorders>
                  <w:shd w:val="clear" w:color="auto" w:fill="auto"/>
                  <w:noWrap/>
                  <w:vAlign w:val="center"/>
                </w:tcPr>
                <w:p w14:paraId="4759BDB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auto" w:sz="4" w:space="0"/>
                    <w:right w:val="single" w:color="000000" w:sz="4" w:space="0"/>
                  </w:tcBorders>
                  <w:shd w:val="clear" w:color="auto" w:fill="auto"/>
                  <w:noWrap/>
                  <w:vAlign w:val="center"/>
                </w:tcPr>
                <w:p w14:paraId="4F52D4E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nil"/>
                    <w:left w:val="nil"/>
                    <w:bottom w:val="single" w:color="auto" w:sz="4" w:space="0"/>
                    <w:right w:val="single" w:color="000000" w:sz="4" w:space="0"/>
                  </w:tcBorders>
                  <w:shd w:val="clear" w:color="auto" w:fill="auto"/>
                  <w:noWrap/>
                  <w:vAlign w:val="center"/>
                </w:tcPr>
                <w:p w14:paraId="217E47F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auto" w:sz="4" w:space="0"/>
                    <w:right w:val="single" w:color="000000" w:sz="4" w:space="0"/>
                  </w:tcBorders>
                  <w:shd w:val="clear" w:color="auto" w:fill="auto"/>
                  <w:noWrap/>
                  <w:vAlign w:val="center"/>
                </w:tcPr>
                <w:p w14:paraId="2CB5967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nil"/>
                    <w:left w:val="nil"/>
                    <w:bottom w:val="single" w:color="auto" w:sz="4" w:space="0"/>
                    <w:right w:val="single" w:color="000000" w:sz="4" w:space="0"/>
                  </w:tcBorders>
                  <w:shd w:val="clear" w:color="auto" w:fill="auto"/>
                  <w:noWrap/>
                  <w:vAlign w:val="center"/>
                </w:tcPr>
                <w:p w14:paraId="4BFCEF2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69A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384D00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22402</w:t>
                  </w:r>
                </w:p>
              </w:tc>
              <w:tc>
                <w:tcPr>
                  <w:tcW w:w="3586" w:type="dxa"/>
                  <w:tcBorders>
                    <w:top w:val="single" w:color="auto" w:sz="4" w:space="0"/>
                    <w:left w:val="nil"/>
                    <w:bottom w:val="single" w:color="auto" w:sz="4" w:space="0"/>
                    <w:right w:val="single" w:color="000000" w:sz="4" w:space="0"/>
                  </w:tcBorders>
                  <w:shd w:val="clear" w:color="auto" w:fill="auto"/>
                  <w:noWrap/>
                  <w:vAlign w:val="center"/>
                </w:tcPr>
                <w:p w14:paraId="39F826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消防救援事务</w:t>
                  </w:r>
                </w:p>
              </w:tc>
              <w:tc>
                <w:tcPr>
                  <w:tcW w:w="1256" w:type="dxa"/>
                  <w:tcBorders>
                    <w:top w:val="single" w:color="auto" w:sz="4" w:space="0"/>
                    <w:left w:val="nil"/>
                    <w:bottom w:val="single" w:color="auto" w:sz="4" w:space="0"/>
                    <w:right w:val="single" w:color="000000" w:sz="4" w:space="0"/>
                  </w:tcBorders>
                  <w:shd w:val="clear" w:color="auto" w:fill="auto"/>
                  <w:noWrap/>
                  <w:vAlign w:val="center"/>
                </w:tcPr>
                <w:p w14:paraId="27CA65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1.31</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23C5BB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1.31</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350035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0DA908E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721F464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single" w:color="auto" w:sz="4" w:space="0"/>
                    <w:left w:val="nil"/>
                    <w:bottom w:val="single" w:color="auto" w:sz="4" w:space="0"/>
                    <w:right w:val="single" w:color="000000" w:sz="4" w:space="0"/>
                  </w:tcBorders>
                  <w:shd w:val="clear" w:color="auto" w:fill="auto"/>
                  <w:noWrap/>
                  <w:vAlign w:val="center"/>
                </w:tcPr>
                <w:p w14:paraId="3E49CF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single" w:color="auto" w:sz="4" w:space="0"/>
                    <w:left w:val="nil"/>
                    <w:bottom w:val="single" w:color="auto" w:sz="4" w:space="0"/>
                    <w:right w:val="single" w:color="000000" w:sz="4" w:space="0"/>
                  </w:tcBorders>
                  <w:shd w:val="clear" w:color="auto" w:fill="auto"/>
                  <w:noWrap/>
                  <w:vAlign w:val="center"/>
                </w:tcPr>
                <w:p w14:paraId="452D57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5B2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7DA30F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2240202</w:t>
                  </w:r>
                </w:p>
              </w:tc>
              <w:tc>
                <w:tcPr>
                  <w:tcW w:w="3586" w:type="dxa"/>
                  <w:tcBorders>
                    <w:top w:val="single" w:color="auto" w:sz="4" w:space="0"/>
                    <w:left w:val="nil"/>
                    <w:bottom w:val="single" w:color="auto" w:sz="4" w:space="0"/>
                    <w:right w:val="single" w:color="000000" w:sz="4" w:space="0"/>
                  </w:tcBorders>
                  <w:shd w:val="clear" w:color="auto" w:fill="auto"/>
                  <w:noWrap/>
                  <w:vAlign w:val="center"/>
                </w:tcPr>
                <w:p w14:paraId="119FDE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256" w:type="dxa"/>
                  <w:tcBorders>
                    <w:top w:val="single" w:color="auto" w:sz="4" w:space="0"/>
                    <w:left w:val="nil"/>
                    <w:bottom w:val="single" w:color="auto" w:sz="4" w:space="0"/>
                    <w:right w:val="single" w:color="000000" w:sz="4" w:space="0"/>
                  </w:tcBorders>
                  <w:shd w:val="clear" w:color="auto" w:fill="auto"/>
                  <w:noWrap/>
                  <w:vAlign w:val="center"/>
                </w:tcPr>
                <w:p w14:paraId="48396E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1.31</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7B5251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1.31</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08FFBF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6C7DF4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2B0B45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single" w:color="auto" w:sz="4" w:space="0"/>
                    <w:left w:val="nil"/>
                    <w:bottom w:val="single" w:color="auto" w:sz="4" w:space="0"/>
                    <w:right w:val="single" w:color="000000" w:sz="4" w:space="0"/>
                  </w:tcBorders>
                  <w:shd w:val="clear" w:color="auto" w:fill="auto"/>
                  <w:noWrap/>
                  <w:vAlign w:val="center"/>
                </w:tcPr>
                <w:p w14:paraId="77B6FC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single" w:color="auto" w:sz="4" w:space="0"/>
                    <w:left w:val="nil"/>
                    <w:bottom w:val="single" w:color="auto" w:sz="4" w:space="0"/>
                    <w:right w:val="single" w:color="000000" w:sz="4" w:space="0"/>
                  </w:tcBorders>
                  <w:shd w:val="clear" w:color="auto" w:fill="auto"/>
                  <w:noWrap/>
                  <w:vAlign w:val="center"/>
                </w:tcPr>
                <w:p w14:paraId="5D9C237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064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1624ED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22406</w:t>
                  </w:r>
                </w:p>
              </w:tc>
              <w:tc>
                <w:tcPr>
                  <w:tcW w:w="3586" w:type="dxa"/>
                  <w:tcBorders>
                    <w:top w:val="single" w:color="auto" w:sz="4" w:space="0"/>
                    <w:left w:val="nil"/>
                    <w:bottom w:val="single" w:color="auto" w:sz="4" w:space="0"/>
                    <w:right w:val="single" w:color="000000" w:sz="4" w:space="0"/>
                  </w:tcBorders>
                  <w:shd w:val="clear" w:color="auto" w:fill="auto"/>
                  <w:noWrap/>
                  <w:vAlign w:val="center"/>
                </w:tcPr>
                <w:p w14:paraId="2FA24C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自然灾害防治</w:t>
                  </w:r>
                </w:p>
              </w:tc>
              <w:tc>
                <w:tcPr>
                  <w:tcW w:w="1256" w:type="dxa"/>
                  <w:tcBorders>
                    <w:top w:val="single" w:color="auto" w:sz="4" w:space="0"/>
                    <w:left w:val="nil"/>
                    <w:bottom w:val="single" w:color="auto" w:sz="4" w:space="0"/>
                    <w:right w:val="single" w:color="000000" w:sz="4" w:space="0"/>
                  </w:tcBorders>
                  <w:shd w:val="clear" w:color="auto" w:fill="auto"/>
                  <w:noWrap/>
                  <w:vAlign w:val="center"/>
                </w:tcPr>
                <w:p w14:paraId="0A4CC1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4.00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651A8C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4.00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326F4E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6EAB84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5CE406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single" w:color="auto" w:sz="4" w:space="0"/>
                    <w:left w:val="nil"/>
                    <w:bottom w:val="single" w:color="auto" w:sz="4" w:space="0"/>
                    <w:right w:val="single" w:color="000000" w:sz="4" w:space="0"/>
                  </w:tcBorders>
                  <w:shd w:val="clear" w:color="auto" w:fill="auto"/>
                  <w:noWrap/>
                  <w:vAlign w:val="center"/>
                </w:tcPr>
                <w:p w14:paraId="4A44D02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single" w:color="auto" w:sz="4" w:space="0"/>
                    <w:left w:val="nil"/>
                    <w:bottom w:val="single" w:color="auto" w:sz="4" w:space="0"/>
                    <w:right w:val="single" w:color="000000" w:sz="4" w:space="0"/>
                  </w:tcBorders>
                  <w:shd w:val="clear" w:color="auto" w:fill="auto"/>
                  <w:noWrap/>
                  <w:vAlign w:val="center"/>
                </w:tcPr>
                <w:p w14:paraId="14D1C3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209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8"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2E734A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2240601</w:t>
                  </w:r>
                </w:p>
              </w:tc>
              <w:tc>
                <w:tcPr>
                  <w:tcW w:w="3586" w:type="dxa"/>
                  <w:tcBorders>
                    <w:top w:val="single" w:color="auto" w:sz="4" w:space="0"/>
                    <w:left w:val="nil"/>
                    <w:bottom w:val="single" w:color="auto" w:sz="4" w:space="0"/>
                    <w:right w:val="single" w:color="000000" w:sz="4" w:space="0"/>
                  </w:tcBorders>
                  <w:shd w:val="clear" w:color="auto" w:fill="auto"/>
                  <w:noWrap/>
                  <w:vAlign w:val="center"/>
                </w:tcPr>
                <w:p w14:paraId="79E89C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地质灾害防治</w:t>
                  </w:r>
                </w:p>
              </w:tc>
              <w:tc>
                <w:tcPr>
                  <w:tcW w:w="1256" w:type="dxa"/>
                  <w:tcBorders>
                    <w:top w:val="single" w:color="auto" w:sz="4" w:space="0"/>
                    <w:left w:val="nil"/>
                    <w:bottom w:val="single" w:color="auto" w:sz="4" w:space="0"/>
                    <w:right w:val="single" w:color="000000" w:sz="4" w:space="0"/>
                  </w:tcBorders>
                  <w:shd w:val="clear" w:color="auto" w:fill="auto"/>
                  <w:noWrap/>
                  <w:vAlign w:val="center"/>
                </w:tcPr>
                <w:p w14:paraId="701A3B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4.00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7426DD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4.00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589995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69A7B4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6CB311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single" w:color="auto" w:sz="4" w:space="0"/>
                    <w:left w:val="nil"/>
                    <w:bottom w:val="single" w:color="auto" w:sz="4" w:space="0"/>
                    <w:right w:val="single" w:color="000000" w:sz="4" w:space="0"/>
                  </w:tcBorders>
                  <w:shd w:val="clear" w:color="auto" w:fill="auto"/>
                  <w:noWrap/>
                  <w:vAlign w:val="center"/>
                </w:tcPr>
                <w:p w14:paraId="01E9F2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single" w:color="auto" w:sz="4" w:space="0"/>
                    <w:left w:val="nil"/>
                    <w:bottom w:val="single" w:color="auto" w:sz="4" w:space="0"/>
                    <w:right w:val="single" w:color="000000" w:sz="4" w:space="0"/>
                  </w:tcBorders>
                  <w:shd w:val="clear" w:color="auto" w:fill="auto"/>
                  <w:noWrap/>
                  <w:vAlign w:val="center"/>
                </w:tcPr>
                <w:p w14:paraId="25CC98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87F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4EF10F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22407</w:t>
                  </w:r>
                </w:p>
              </w:tc>
              <w:tc>
                <w:tcPr>
                  <w:tcW w:w="3586" w:type="dxa"/>
                  <w:tcBorders>
                    <w:top w:val="single" w:color="auto" w:sz="4" w:space="0"/>
                    <w:left w:val="nil"/>
                    <w:bottom w:val="single" w:color="auto" w:sz="4" w:space="0"/>
                    <w:right w:val="single" w:color="000000" w:sz="4" w:space="0"/>
                  </w:tcBorders>
                  <w:shd w:val="clear" w:color="auto" w:fill="auto"/>
                  <w:noWrap/>
                  <w:vAlign w:val="center"/>
                </w:tcPr>
                <w:p w14:paraId="472FB9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自然灾害救灾及恢复重建支出</w:t>
                  </w:r>
                </w:p>
              </w:tc>
              <w:tc>
                <w:tcPr>
                  <w:tcW w:w="1256" w:type="dxa"/>
                  <w:tcBorders>
                    <w:top w:val="single" w:color="auto" w:sz="4" w:space="0"/>
                    <w:left w:val="nil"/>
                    <w:bottom w:val="single" w:color="auto" w:sz="4" w:space="0"/>
                    <w:right w:val="single" w:color="000000" w:sz="4" w:space="0"/>
                  </w:tcBorders>
                  <w:shd w:val="clear" w:color="auto" w:fill="auto"/>
                  <w:noWrap/>
                  <w:vAlign w:val="center"/>
                </w:tcPr>
                <w:p w14:paraId="5AE8AB2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6DA378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45CFCF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6D8DC5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62397A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single" w:color="auto" w:sz="4" w:space="0"/>
                    <w:left w:val="nil"/>
                    <w:bottom w:val="single" w:color="auto" w:sz="4" w:space="0"/>
                    <w:right w:val="single" w:color="000000" w:sz="4" w:space="0"/>
                  </w:tcBorders>
                  <w:shd w:val="clear" w:color="auto" w:fill="auto"/>
                  <w:noWrap/>
                  <w:vAlign w:val="center"/>
                </w:tcPr>
                <w:p w14:paraId="6F05E4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single" w:color="auto" w:sz="4" w:space="0"/>
                    <w:left w:val="nil"/>
                    <w:bottom w:val="single" w:color="auto" w:sz="4" w:space="0"/>
                    <w:right w:val="single" w:color="000000" w:sz="4" w:space="0"/>
                  </w:tcBorders>
                  <w:shd w:val="clear" w:color="auto" w:fill="auto"/>
                  <w:noWrap/>
                  <w:vAlign w:val="center"/>
                </w:tcPr>
                <w:p w14:paraId="29DA4A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86D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8"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5F5C6A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2240703</w:t>
                  </w:r>
                </w:p>
              </w:tc>
              <w:tc>
                <w:tcPr>
                  <w:tcW w:w="3586" w:type="dxa"/>
                  <w:tcBorders>
                    <w:top w:val="single" w:color="auto" w:sz="4" w:space="0"/>
                    <w:left w:val="nil"/>
                    <w:bottom w:val="single" w:color="auto" w:sz="4" w:space="0"/>
                    <w:right w:val="single" w:color="000000" w:sz="4" w:space="0"/>
                  </w:tcBorders>
                  <w:shd w:val="clear" w:color="auto" w:fill="auto"/>
                  <w:noWrap/>
                  <w:vAlign w:val="center"/>
                </w:tcPr>
                <w:p w14:paraId="17174A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自然灾害救灾补助</w:t>
                  </w:r>
                </w:p>
              </w:tc>
              <w:tc>
                <w:tcPr>
                  <w:tcW w:w="1256" w:type="dxa"/>
                  <w:tcBorders>
                    <w:top w:val="single" w:color="auto" w:sz="4" w:space="0"/>
                    <w:left w:val="nil"/>
                    <w:bottom w:val="single" w:color="auto" w:sz="4" w:space="0"/>
                    <w:right w:val="single" w:color="000000" w:sz="4" w:space="0"/>
                  </w:tcBorders>
                  <w:shd w:val="clear" w:color="auto" w:fill="auto"/>
                  <w:noWrap/>
                  <w:vAlign w:val="center"/>
                </w:tcPr>
                <w:p w14:paraId="08CC25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1A8A0C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648A12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1B2E85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6" w:type="dxa"/>
                  <w:tcBorders>
                    <w:top w:val="single" w:color="auto" w:sz="4" w:space="0"/>
                    <w:left w:val="nil"/>
                    <w:bottom w:val="single" w:color="auto" w:sz="4" w:space="0"/>
                    <w:right w:val="single" w:color="000000" w:sz="4" w:space="0"/>
                  </w:tcBorders>
                  <w:shd w:val="clear" w:color="auto" w:fill="auto"/>
                  <w:noWrap/>
                  <w:vAlign w:val="center"/>
                </w:tcPr>
                <w:p w14:paraId="1FEEB6E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single" w:color="auto" w:sz="4" w:space="0"/>
                    <w:left w:val="nil"/>
                    <w:bottom w:val="single" w:color="auto" w:sz="4" w:space="0"/>
                    <w:right w:val="single" w:color="000000" w:sz="4" w:space="0"/>
                  </w:tcBorders>
                  <w:shd w:val="clear" w:color="auto" w:fill="auto"/>
                  <w:noWrap/>
                  <w:vAlign w:val="center"/>
                </w:tcPr>
                <w:p w14:paraId="5B1F5F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37" w:type="dxa"/>
                  <w:tcBorders>
                    <w:top w:val="single" w:color="auto" w:sz="4" w:space="0"/>
                    <w:left w:val="nil"/>
                    <w:bottom w:val="single" w:color="auto" w:sz="4" w:space="0"/>
                    <w:right w:val="single" w:color="000000" w:sz="4" w:space="0"/>
                  </w:tcBorders>
                  <w:shd w:val="clear" w:color="auto" w:fill="auto"/>
                  <w:noWrap/>
                  <w:vAlign w:val="center"/>
                </w:tcPr>
                <w:p w14:paraId="3C2579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bl>
          <w:p w14:paraId="0C50FC75">
            <w:pPr>
              <w:rPr>
                <w:rFonts w:ascii="宋体" w:hAnsi="宋体" w:eastAsia="宋体" w:cs="宋体"/>
                <w:sz w:val="24"/>
                <w:szCs w:val="24"/>
                <w:shd w:val="clear" w:color="auto" w:fill="auto"/>
              </w:rPr>
            </w:pPr>
            <w:r>
              <w:rPr>
                <w:rFonts w:hint="eastAsia"/>
                <w:shd w:val="clear" w:color="auto" w:fill="auto"/>
              </w:rPr>
              <w:t>注：本表反映部门本年度取得的各项收入情况。</w:t>
            </w:r>
          </w:p>
        </w:tc>
      </w:tr>
    </w:tbl>
    <w:p w14:paraId="76BCE545">
      <w:pPr>
        <w:widowControl/>
        <w:jc w:val="left"/>
        <w:rPr>
          <w:rFonts w:ascii="Times New Roman" w:hAnsi="Times New Roman" w:eastAsia="方正小标宋_GBK" w:cs="Times New Roman"/>
          <w:color w:val="000000"/>
          <w:kern w:val="0"/>
          <w:sz w:val="36"/>
          <w:szCs w:val="36"/>
          <w:shd w:val="clear" w:color="auto" w:fill="auto"/>
        </w:rPr>
      </w:pPr>
      <w:r>
        <w:rPr>
          <w:rFonts w:ascii="Times New Roman" w:hAnsi="Times New Roman" w:eastAsia="黑体" w:cs="Times New Roman"/>
          <w:bCs/>
          <w:kern w:val="0"/>
          <w:sz w:val="32"/>
          <w:szCs w:val="32"/>
          <w:shd w:val="clear" w:color="auto" w:fill="auto"/>
        </w:rPr>
        <w:t xml:space="preserve"> </w:t>
      </w:r>
      <w:r>
        <w:rPr>
          <w:rFonts w:ascii="Times New Roman" w:hAnsi="Times New Roman" w:eastAsia="黑体" w:cs="Times New Roman"/>
          <w:bCs/>
          <w:kern w:val="0"/>
          <w:sz w:val="32"/>
          <w:szCs w:val="32"/>
          <w:shd w:val="clear" w:color="auto" w:fill="auto"/>
        </w:rPr>
        <w:br w:type="page"/>
      </w:r>
    </w:p>
    <w:tbl>
      <w:tblPr>
        <w:tblStyle w:val="8"/>
        <w:tblW w:w="5000" w:type="pct"/>
        <w:tblInd w:w="0" w:type="dxa"/>
        <w:tblLayout w:type="autofit"/>
        <w:tblCellMar>
          <w:top w:w="0" w:type="dxa"/>
          <w:left w:w="108" w:type="dxa"/>
          <w:bottom w:w="0" w:type="dxa"/>
          <w:right w:w="108" w:type="dxa"/>
        </w:tblCellMar>
      </w:tblPr>
      <w:tblGrid>
        <w:gridCol w:w="1266"/>
        <w:gridCol w:w="277"/>
        <w:gridCol w:w="1142"/>
        <w:gridCol w:w="364"/>
        <w:gridCol w:w="1934"/>
        <w:gridCol w:w="289"/>
        <w:gridCol w:w="1685"/>
        <w:gridCol w:w="900"/>
        <w:gridCol w:w="1073"/>
        <w:gridCol w:w="1511"/>
        <w:gridCol w:w="462"/>
        <w:gridCol w:w="1974"/>
        <w:gridCol w:w="148"/>
        <w:gridCol w:w="2589"/>
      </w:tblGrid>
      <w:tr w14:paraId="480BED3B">
        <w:tblPrEx>
          <w:tblCellMar>
            <w:top w:w="0" w:type="dxa"/>
            <w:left w:w="108" w:type="dxa"/>
            <w:bottom w:w="0" w:type="dxa"/>
            <w:right w:w="108" w:type="dxa"/>
          </w:tblCellMar>
        </w:tblPrEx>
        <w:trPr>
          <w:trHeight w:val="807" w:hRule="atLeast"/>
        </w:trPr>
        <w:tc>
          <w:tcPr>
            <w:tcW w:w="5000" w:type="pct"/>
            <w:gridSpan w:val="14"/>
            <w:tcBorders>
              <w:top w:val="nil"/>
              <w:left w:val="nil"/>
              <w:bottom w:val="nil"/>
              <w:right w:val="nil"/>
            </w:tcBorders>
            <w:shd w:val="clear" w:color="auto" w:fill="auto"/>
            <w:noWrap/>
            <w:vAlign w:val="center"/>
          </w:tcPr>
          <w:p w14:paraId="00B03FF2">
            <w:pPr>
              <w:widowControl/>
              <w:jc w:val="center"/>
              <w:rPr>
                <w:rFonts w:ascii="华文中宋" w:hAnsi="华文中宋" w:eastAsia="华文中宋" w:cs="宋体"/>
                <w:color w:val="000000"/>
                <w:kern w:val="0"/>
                <w:sz w:val="32"/>
                <w:szCs w:val="32"/>
                <w:shd w:val="clear" w:color="auto" w:fill="auto"/>
              </w:rPr>
            </w:pPr>
            <w:r>
              <w:rPr>
                <w:rFonts w:hint="eastAsia" w:ascii="华文中宋" w:hAnsi="华文中宋" w:eastAsia="华文中宋" w:cs="宋体"/>
                <w:color w:val="000000"/>
                <w:kern w:val="0"/>
                <w:sz w:val="32"/>
                <w:szCs w:val="32"/>
                <w:shd w:val="clear" w:color="auto" w:fill="auto"/>
              </w:rPr>
              <w:t>支出决算表</w:t>
            </w:r>
          </w:p>
        </w:tc>
      </w:tr>
      <w:tr w14:paraId="418C23DC">
        <w:tblPrEx>
          <w:tblCellMar>
            <w:top w:w="0" w:type="dxa"/>
            <w:left w:w="108" w:type="dxa"/>
            <w:bottom w:w="0" w:type="dxa"/>
            <w:right w:w="108" w:type="dxa"/>
          </w:tblCellMar>
        </w:tblPrEx>
        <w:trPr>
          <w:trHeight w:val="403" w:hRule="atLeast"/>
        </w:trPr>
        <w:tc>
          <w:tcPr>
            <w:tcW w:w="394" w:type="pct"/>
            <w:tcBorders>
              <w:top w:val="nil"/>
              <w:left w:val="nil"/>
              <w:bottom w:val="nil"/>
              <w:right w:val="nil"/>
            </w:tcBorders>
            <w:shd w:val="clear" w:color="000000" w:fill="FFFFFF"/>
            <w:noWrap/>
            <w:vAlign w:val="center"/>
          </w:tcPr>
          <w:p w14:paraId="6559B766">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83" w:type="pct"/>
            <w:tcBorders>
              <w:top w:val="nil"/>
              <w:left w:val="nil"/>
              <w:bottom w:val="nil"/>
              <w:right w:val="nil"/>
            </w:tcBorders>
            <w:shd w:val="clear" w:color="000000" w:fill="FFFFFF"/>
            <w:noWrap/>
            <w:vAlign w:val="center"/>
          </w:tcPr>
          <w:p w14:paraId="5A9FFA52">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473" w:type="pct"/>
            <w:gridSpan w:val="2"/>
            <w:tcBorders>
              <w:top w:val="nil"/>
              <w:left w:val="nil"/>
              <w:bottom w:val="nil"/>
              <w:right w:val="nil"/>
            </w:tcBorders>
            <w:shd w:val="clear" w:color="000000" w:fill="FFFFFF"/>
            <w:noWrap/>
            <w:vAlign w:val="center"/>
          </w:tcPr>
          <w:p w14:paraId="153D1DF6">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623" w:type="pct"/>
            <w:tcBorders>
              <w:top w:val="nil"/>
              <w:left w:val="nil"/>
              <w:bottom w:val="nil"/>
              <w:right w:val="nil"/>
            </w:tcBorders>
            <w:shd w:val="clear" w:color="000000" w:fill="FFFFFF"/>
            <w:noWrap/>
            <w:vAlign w:val="center"/>
          </w:tcPr>
          <w:p w14:paraId="60E1F11D">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636" w:type="pct"/>
            <w:gridSpan w:val="2"/>
            <w:tcBorders>
              <w:top w:val="nil"/>
              <w:left w:val="nil"/>
              <w:bottom w:val="nil"/>
              <w:right w:val="nil"/>
            </w:tcBorders>
            <w:shd w:val="clear" w:color="000000" w:fill="FFFFFF"/>
            <w:noWrap/>
            <w:vAlign w:val="center"/>
          </w:tcPr>
          <w:p w14:paraId="17E203FC">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636" w:type="pct"/>
            <w:gridSpan w:val="2"/>
            <w:tcBorders>
              <w:top w:val="nil"/>
              <w:left w:val="nil"/>
              <w:bottom w:val="nil"/>
              <w:right w:val="nil"/>
            </w:tcBorders>
            <w:shd w:val="clear" w:color="000000" w:fill="FFFFFF"/>
            <w:noWrap/>
            <w:vAlign w:val="center"/>
          </w:tcPr>
          <w:p w14:paraId="70223264">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636" w:type="pct"/>
            <w:gridSpan w:val="2"/>
            <w:tcBorders>
              <w:top w:val="nil"/>
              <w:left w:val="nil"/>
              <w:bottom w:val="nil"/>
              <w:right w:val="nil"/>
            </w:tcBorders>
            <w:shd w:val="clear" w:color="000000" w:fill="FFFFFF"/>
            <w:noWrap/>
            <w:vAlign w:val="center"/>
          </w:tcPr>
          <w:p w14:paraId="638FAE47">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636" w:type="pct"/>
            <w:tcBorders>
              <w:top w:val="nil"/>
              <w:left w:val="nil"/>
              <w:bottom w:val="nil"/>
              <w:right w:val="nil"/>
            </w:tcBorders>
            <w:shd w:val="clear" w:color="000000" w:fill="FFFFFF"/>
            <w:noWrap/>
            <w:vAlign w:val="center"/>
          </w:tcPr>
          <w:p w14:paraId="39E6EA35">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879" w:type="pct"/>
            <w:gridSpan w:val="2"/>
            <w:tcBorders>
              <w:top w:val="nil"/>
              <w:left w:val="nil"/>
              <w:bottom w:val="nil"/>
              <w:right w:val="nil"/>
            </w:tcBorders>
            <w:shd w:val="clear" w:color="000000" w:fill="FFFFFF"/>
            <w:noWrap/>
            <w:vAlign w:val="center"/>
          </w:tcPr>
          <w:p w14:paraId="542B0501">
            <w:pPr>
              <w:widowControl/>
              <w:jc w:val="right"/>
              <w:rPr>
                <w:rFonts w:ascii="宋体" w:hAnsi="宋体" w:eastAsia="宋体" w:cs="宋体"/>
                <w:color w:val="000000"/>
                <w:kern w:val="0"/>
                <w:sz w:val="20"/>
                <w:szCs w:val="20"/>
                <w:shd w:val="clear" w:color="auto" w:fill="auto"/>
              </w:rPr>
            </w:pPr>
            <w:r>
              <w:rPr>
                <w:rFonts w:hint="eastAsia" w:ascii="宋体" w:hAnsi="宋体" w:eastAsia="宋体" w:cs="宋体"/>
                <w:color w:val="000000"/>
                <w:kern w:val="0"/>
                <w:sz w:val="20"/>
                <w:szCs w:val="20"/>
                <w:shd w:val="clear" w:color="auto" w:fill="auto"/>
              </w:rPr>
              <w:t>公开03表</w:t>
            </w:r>
          </w:p>
        </w:tc>
      </w:tr>
      <w:tr w14:paraId="04F81CDF">
        <w:tblPrEx>
          <w:tblCellMar>
            <w:top w:w="0" w:type="dxa"/>
            <w:left w:w="108" w:type="dxa"/>
            <w:bottom w:w="0" w:type="dxa"/>
            <w:right w:w="108" w:type="dxa"/>
          </w:tblCellMar>
        </w:tblPrEx>
        <w:trPr>
          <w:trHeight w:val="403" w:hRule="atLeast"/>
        </w:trPr>
        <w:tc>
          <w:tcPr>
            <w:tcW w:w="833" w:type="pct"/>
            <w:gridSpan w:val="3"/>
            <w:tcBorders>
              <w:top w:val="nil"/>
              <w:left w:val="nil"/>
              <w:bottom w:val="nil"/>
              <w:right w:val="nil"/>
            </w:tcBorders>
            <w:shd w:val="clear" w:color="000000" w:fill="FFFFFF"/>
            <w:noWrap/>
            <w:vAlign w:val="center"/>
          </w:tcPr>
          <w:p w14:paraId="00F6544C">
            <w:pPr>
              <w:widowControl/>
              <w:jc w:val="left"/>
              <w:rPr>
                <w:rFonts w:ascii="宋体" w:hAnsi="宋体" w:eastAsia="宋体" w:cs="宋体"/>
                <w:kern w:val="0"/>
                <w:sz w:val="24"/>
                <w:szCs w:val="24"/>
                <w:shd w:val="clear" w:color="auto" w:fill="auto"/>
              </w:rPr>
            </w:pPr>
            <w:r>
              <w:rPr>
                <w:rFonts w:hint="eastAsia" w:ascii="宋体" w:hAnsi="宋体" w:eastAsia="宋体" w:cs="宋体"/>
                <w:color w:val="000000"/>
                <w:kern w:val="0"/>
                <w:sz w:val="20"/>
                <w:szCs w:val="20"/>
                <w:shd w:val="clear" w:color="auto" w:fill="auto"/>
              </w:rPr>
              <w:t>部门：溆浦县沿溪乡人民政府</w:t>
            </w:r>
            <w:r>
              <w:rPr>
                <w:rFonts w:hint="eastAsia" w:ascii="宋体" w:hAnsi="宋体" w:eastAsia="宋体" w:cs="宋体"/>
                <w:kern w:val="0"/>
                <w:sz w:val="24"/>
                <w:szCs w:val="24"/>
                <w:shd w:val="clear" w:color="auto" w:fill="auto"/>
              </w:rPr>
              <w:t>　</w:t>
            </w:r>
          </w:p>
        </w:tc>
        <w:tc>
          <w:tcPr>
            <w:tcW w:w="833" w:type="pct"/>
            <w:gridSpan w:val="3"/>
            <w:tcBorders>
              <w:top w:val="nil"/>
              <w:left w:val="nil"/>
              <w:bottom w:val="nil"/>
              <w:right w:val="nil"/>
            </w:tcBorders>
            <w:shd w:val="clear" w:color="000000" w:fill="FFFFFF"/>
            <w:noWrap/>
            <w:vAlign w:val="center"/>
          </w:tcPr>
          <w:p w14:paraId="04B6DCC0">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833" w:type="pct"/>
            <w:gridSpan w:val="2"/>
            <w:tcBorders>
              <w:top w:val="nil"/>
              <w:left w:val="nil"/>
              <w:bottom w:val="nil"/>
              <w:right w:val="nil"/>
            </w:tcBorders>
            <w:shd w:val="clear" w:color="000000" w:fill="FFFFFF"/>
            <w:noWrap/>
            <w:vAlign w:val="center"/>
          </w:tcPr>
          <w:p w14:paraId="723525C8">
            <w:pPr>
              <w:widowControl/>
              <w:jc w:val="center"/>
              <w:rPr>
                <w:rFonts w:ascii="宋体" w:hAnsi="宋体" w:eastAsia="宋体" w:cs="宋体"/>
                <w:color w:val="000000"/>
                <w:kern w:val="0"/>
                <w:sz w:val="20"/>
                <w:szCs w:val="20"/>
                <w:shd w:val="clear" w:color="auto" w:fill="auto"/>
              </w:rPr>
            </w:pPr>
            <w:r>
              <w:rPr>
                <w:rFonts w:hint="eastAsia" w:ascii="宋体" w:hAnsi="宋体" w:eastAsia="宋体" w:cs="宋体"/>
                <w:color w:val="000000"/>
                <w:kern w:val="0"/>
                <w:sz w:val="20"/>
                <w:szCs w:val="20"/>
                <w:shd w:val="clear" w:color="auto" w:fill="auto"/>
              </w:rPr>
              <w:t>　</w:t>
            </w:r>
          </w:p>
        </w:tc>
        <w:tc>
          <w:tcPr>
            <w:tcW w:w="833" w:type="pct"/>
            <w:gridSpan w:val="2"/>
            <w:tcBorders>
              <w:top w:val="nil"/>
              <w:left w:val="nil"/>
              <w:bottom w:val="nil"/>
              <w:right w:val="nil"/>
            </w:tcBorders>
            <w:shd w:val="clear" w:color="000000" w:fill="FFFFFF"/>
            <w:noWrap/>
            <w:vAlign w:val="center"/>
          </w:tcPr>
          <w:p w14:paraId="5A764D88">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833" w:type="pct"/>
            <w:gridSpan w:val="3"/>
            <w:tcBorders>
              <w:top w:val="nil"/>
              <w:left w:val="nil"/>
              <w:bottom w:val="nil"/>
              <w:right w:val="nil"/>
            </w:tcBorders>
            <w:shd w:val="clear" w:color="000000" w:fill="FFFFFF"/>
            <w:noWrap/>
            <w:vAlign w:val="center"/>
          </w:tcPr>
          <w:p w14:paraId="406EBEA7">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833" w:type="pct"/>
            <w:tcBorders>
              <w:top w:val="nil"/>
              <w:left w:val="nil"/>
              <w:bottom w:val="nil"/>
              <w:right w:val="nil"/>
            </w:tcBorders>
            <w:shd w:val="clear" w:color="000000" w:fill="FFFFFF"/>
            <w:noWrap/>
            <w:vAlign w:val="center"/>
          </w:tcPr>
          <w:p w14:paraId="4383F66D">
            <w:pPr>
              <w:widowControl/>
              <w:jc w:val="right"/>
              <w:rPr>
                <w:rFonts w:ascii="宋体" w:hAnsi="宋体" w:eastAsia="宋体" w:cs="宋体"/>
                <w:color w:val="000000"/>
                <w:kern w:val="0"/>
                <w:sz w:val="20"/>
                <w:szCs w:val="20"/>
                <w:shd w:val="clear" w:color="auto" w:fill="auto"/>
              </w:rPr>
            </w:pPr>
            <w:r>
              <w:rPr>
                <w:rFonts w:hint="eastAsia" w:ascii="宋体" w:hAnsi="宋体" w:eastAsia="宋体" w:cs="宋体"/>
                <w:color w:val="000000"/>
                <w:kern w:val="0"/>
                <w:sz w:val="20"/>
                <w:szCs w:val="20"/>
                <w:shd w:val="clear" w:color="auto" w:fill="auto"/>
              </w:rPr>
              <w:t>单位：万元</w:t>
            </w:r>
          </w:p>
        </w:tc>
      </w:tr>
      <w:tr w14:paraId="21713F31">
        <w:tblPrEx>
          <w:tblCellMar>
            <w:top w:w="0" w:type="dxa"/>
            <w:left w:w="108" w:type="dxa"/>
            <w:bottom w:w="0" w:type="dxa"/>
            <w:right w:w="108" w:type="dxa"/>
          </w:tblCellMar>
        </w:tblPrEx>
        <w:trPr>
          <w:trHeight w:val="828" w:hRule="atLeast"/>
        </w:trPr>
        <w:tc>
          <w:tcPr>
            <w:tcW w:w="5000" w:type="pct"/>
            <w:gridSpan w:val="14"/>
            <w:tcBorders>
              <w:top w:val="nil"/>
              <w:left w:val="nil"/>
              <w:bottom w:val="nil"/>
              <w:right w:val="nil"/>
            </w:tcBorders>
            <w:shd w:val="clear" w:color="auto" w:fill="auto"/>
            <w:vAlign w:val="center"/>
          </w:tcPr>
          <w:tbl>
            <w:tblPr>
              <w:tblStyle w:val="8"/>
              <w:tblW w:w="16164"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4"/>
              <w:gridCol w:w="424"/>
              <w:gridCol w:w="424"/>
              <w:gridCol w:w="4375"/>
              <w:gridCol w:w="1659"/>
              <w:gridCol w:w="1659"/>
              <w:gridCol w:w="1264"/>
              <w:gridCol w:w="1307"/>
              <w:gridCol w:w="1676"/>
              <w:gridCol w:w="2186"/>
            </w:tblGrid>
            <w:tr w14:paraId="1430836D">
              <w:tblPrEx>
                <w:shd w:val="clear" w:color="auto" w:fill="auto"/>
                <w:tblCellMar>
                  <w:top w:w="0" w:type="dxa"/>
                  <w:left w:w="108" w:type="dxa"/>
                  <w:bottom w:w="0" w:type="dxa"/>
                  <w:right w:w="108" w:type="dxa"/>
                </w:tblCellMar>
              </w:tblPrEx>
              <w:trPr>
                <w:trHeight w:val="308"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60A28F">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科目代码</w:t>
                  </w:r>
                </w:p>
              </w:tc>
              <w:tc>
                <w:tcPr>
                  <w:tcW w:w="4616"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14:paraId="69608452">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科目名称</w:t>
                  </w:r>
                </w:p>
              </w:tc>
              <w:tc>
                <w:tcPr>
                  <w:tcW w:w="174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A1E293D">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本年支出合计</w:t>
                  </w:r>
                </w:p>
              </w:tc>
              <w:tc>
                <w:tcPr>
                  <w:tcW w:w="174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60D39D60">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基本支出</w:t>
                  </w:r>
                </w:p>
              </w:tc>
              <w:tc>
                <w:tcPr>
                  <w:tcW w:w="132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26DF88C">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项目支出</w:t>
                  </w:r>
                </w:p>
              </w:tc>
              <w:tc>
                <w:tcPr>
                  <w:tcW w:w="137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74F9454">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上缴上级支出</w:t>
                  </w:r>
                </w:p>
              </w:tc>
              <w:tc>
                <w:tcPr>
                  <w:tcW w:w="176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FEDA543">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经营支出</w:t>
                  </w:r>
                </w:p>
              </w:tc>
              <w:tc>
                <w:tcPr>
                  <w:tcW w:w="23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EC4BB0B">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对附属单位补助支出</w:t>
                  </w:r>
                </w:p>
              </w:tc>
            </w:tr>
            <w:tr w14:paraId="7333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64D0C8">
                  <w:pPr>
                    <w:jc w:val="center"/>
                    <w:rPr>
                      <w:rFonts w:hint="eastAsia" w:ascii="宋体" w:hAnsi="宋体" w:eastAsia="宋体" w:cs="宋体"/>
                      <w:i w:val="0"/>
                      <w:iCs w:val="0"/>
                      <w:color w:val="000000"/>
                      <w:sz w:val="22"/>
                      <w:szCs w:val="22"/>
                      <w:u w:val="none"/>
                      <w:shd w:val="clear" w:color="auto" w:fill="auto"/>
                    </w:rPr>
                  </w:pPr>
                </w:p>
              </w:tc>
              <w:tc>
                <w:tcPr>
                  <w:tcW w:w="4616" w:type="dxa"/>
                  <w:vMerge w:val="continue"/>
                  <w:tcBorders>
                    <w:top w:val="single" w:color="000000" w:sz="4" w:space="0"/>
                    <w:left w:val="nil"/>
                    <w:bottom w:val="single" w:color="000000" w:sz="4" w:space="0"/>
                    <w:right w:val="single" w:color="000000" w:sz="4" w:space="0"/>
                  </w:tcBorders>
                  <w:shd w:val="clear" w:color="auto" w:fill="FFFFFF" w:themeFill="background1"/>
                  <w:noWrap/>
                  <w:vAlign w:val="center"/>
                </w:tcPr>
                <w:p w14:paraId="3BAEB7FA">
                  <w:pPr>
                    <w:jc w:val="center"/>
                    <w:rPr>
                      <w:rFonts w:hint="eastAsia" w:ascii="宋体" w:hAnsi="宋体" w:eastAsia="宋体" w:cs="宋体"/>
                      <w:i w:val="0"/>
                      <w:iCs w:val="0"/>
                      <w:color w:val="000000"/>
                      <w:sz w:val="22"/>
                      <w:szCs w:val="22"/>
                      <w:u w:val="none"/>
                      <w:shd w:val="clear" w:color="auto" w:fill="auto"/>
                    </w:rPr>
                  </w:pPr>
                </w:p>
              </w:tc>
              <w:tc>
                <w:tcPr>
                  <w:tcW w:w="174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DD73454">
                  <w:pPr>
                    <w:jc w:val="center"/>
                    <w:rPr>
                      <w:rFonts w:hint="eastAsia" w:ascii="宋体" w:hAnsi="宋体" w:eastAsia="宋体" w:cs="宋体"/>
                      <w:i w:val="0"/>
                      <w:iCs w:val="0"/>
                      <w:color w:val="000000"/>
                      <w:sz w:val="22"/>
                      <w:szCs w:val="22"/>
                      <w:u w:val="none"/>
                      <w:shd w:val="clear" w:color="auto" w:fill="auto"/>
                    </w:rPr>
                  </w:pPr>
                </w:p>
              </w:tc>
              <w:tc>
                <w:tcPr>
                  <w:tcW w:w="174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6CD9AF9">
                  <w:pPr>
                    <w:jc w:val="center"/>
                    <w:rPr>
                      <w:rFonts w:hint="eastAsia" w:ascii="宋体" w:hAnsi="宋体" w:eastAsia="宋体" w:cs="宋体"/>
                      <w:i w:val="0"/>
                      <w:iCs w:val="0"/>
                      <w:color w:val="000000"/>
                      <w:sz w:val="22"/>
                      <w:szCs w:val="22"/>
                      <w:u w:val="none"/>
                      <w:shd w:val="clear" w:color="auto" w:fill="auto"/>
                    </w:rPr>
                  </w:pPr>
                </w:p>
              </w:tc>
              <w:tc>
                <w:tcPr>
                  <w:tcW w:w="132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679DB20">
                  <w:pPr>
                    <w:jc w:val="center"/>
                    <w:rPr>
                      <w:rFonts w:hint="eastAsia" w:ascii="宋体" w:hAnsi="宋体" w:eastAsia="宋体" w:cs="宋体"/>
                      <w:i w:val="0"/>
                      <w:iCs w:val="0"/>
                      <w:color w:val="000000"/>
                      <w:sz w:val="22"/>
                      <w:szCs w:val="22"/>
                      <w:u w:val="none"/>
                      <w:shd w:val="clear" w:color="auto" w:fill="auto"/>
                    </w:rPr>
                  </w:pPr>
                </w:p>
              </w:tc>
              <w:tc>
                <w:tcPr>
                  <w:tcW w:w="137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11180E2">
                  <w:pPr>
                    <w:jc w:val="center"/>
                    <w:rPr>
                      <w:rFonts w:hint="eastAsia" w:ascii="宋体" w:hAnsi="宋体" w:eastAsia="宋体" w:cs="宋体"/>
                      <w:i w:val="0"/>
                      <w:iCs w:val="0"/>
                      <w:color w:val="000000"/>
                      <w:sz w:val="22"/>
                      <w:szCs w:val="22"/>
                      <w:u w:val="none"/>
                      <w:shd w:val="clear" w:color="auto" w:fill="auto"/>
                    </w:rPr>
                  </w:pPr>
                </w:p>
              </w:tc>
              <w:tc>
                <w:tcPr>
                  <w:tcW w:w="176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8DBE065">
                  <w:pPr>
                    <w:jc w:val="center"/>
                    <w:rPr>
                      <w:rFonts w:hint="eastAsia" w:ascii="宋体" w:hAnsi="宋体" w:eastAsia="宋体" w:cs="宋体"/>
                      <w:i w:val="0"/>
                      <w:iCs w:val="0"/>
                      <w:color w:val="000000"/>
                      <w:sz w:val="22"/>
                      <w:szCs w:val="22"/>
                      <w:u w:val="none"/>
                      <w:shd w:val="clear" w:color="auto" w:fill="auto"/>
                    </w:rPr>
                  </w:pPr>
                </w:p>
              </w:tc>
              <w:tc>
                <w:tcPr>
                  <w:tcW w:w="23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0C288AB">
                  <w:pPr>
                    <w:jc w:val="center"/>
                    <w:rPr>
                      <w:rFonts w:hint="eastAsia" w:ascii="宋体" w:hAnsi="宋体" w:eastAsia="宋体" w:cs="宋体"/>
                      <w:i w:val="0"/>
                      <w:iCs w:val="0"/>
                      <w:color w:val="000000"/>
                      <w:sz w:val="22"/>
                      <w:szCs w:val="22"/>
                      <w:u w:val="none"/>
                      <w:shd w:val="clear" w:color="auto" w:fill="auto"/>
                    </w:rPr>
                  </w:pPr>
                </w:p>
              </w:tc>
            </w:tr>
            <w:tr w14:paraId="1DCF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BA08D6">
                  <w:pPr>
                    <w:jc w:val="center"/>
                    <w:rPr>
                      <w:rFonts w:hint="eastAsia" w:ascii="宋体" w:hAnsi="宋体" w:eastAsia="宋体" w:cs="宋体"/>
                      <w:i w:val="0"/>
                      <w:iCs w:val="0"/>
                      <w:color w:val="000000"/>
                      <w:sz w:val="22"/>
                      <w:szCs w:val="22"/>
                      <w:u w:val="none"/>
                      <w:shd w:val="clear" w:color="auto" w:fill="auto"/>
                    </w:rPr>
                  </w:pPr>
                </w:p>
              </w:tc>
              <w:tc>
                <w:tcPr>
                  <w:tcW w:w="4616" w:type="dxa"/>
                  <w:vMerge w:val="continue"/>
                  <w:tcBorders>
                    <w:top w:val="single" w:color="000000" w:sz="4" w:space="0"/>
                    <w:left w:val="nil"/>
                    <w:bottom w:val="single" w:color="000000" w:sz="4" w:space="0"/>
                    <w:right w:val="single" w:color="000000" w:sz="4" w:space="0"/>
                  </w:tcBorders>
                  <w:shd w:val="clear" w:color="auto" w:fill="FFFFFF" w:themeFill="background1"/>
                  <w:noWrap/>
                  <w:vAlign w:val="center"/>
                </w:tcPr>
                <w:p w14:paraId="6B11C859">
                  <w:pPr>
                    <w:jc w:val="center"/>
                    <w:rPr>
                      <w:rFonts w:hint="eastAsia" w:ascii="宋体" w:hAnsi="宋体" w:eastAsia="宋体" w:cs="宋体"/>
                      <w:i w:val="0"/>
                      <w:iCs w:val="0"/>
                      <w:color w:val="000000"/>
                      <w:sz w:val="22"/>
                      <w:szCs w:val="22"/>
                      <w:u w:val="none"/>
                      <w:shd w:val="clear" w:color="auto" w:fill="auto"/>
                    </w:rPr>
                  </w:pPr>
                </w:p>
              </w:tc>
              <w:tc>
                <w:tcPr>
                  <w:tcW w:w="174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8C00CA8">
                  <w:pPr>
                    <w:jc w:val="center"/>
                    <w:rPr>
                      <w:rFonts w:hint="eastAsia" w:ascii="宋体" w:hAnsi="宋体" w:eastAsia="宋体" w:cs="宋体"/>
                      <w:i w:val="0"/>
                      <w:iCs w:val="0"/>
                      <w:color w:val="000000"/>
                      <w:sz w:val="22"/>
                      <w:szCs w:val="22"/>
                      <w:u w:val="none"/>
                      <w:shd w:val="clear" w:color="auto" w:fill="auto"/>
                    </w:rPr>
                  </w:pPr>
                </w:p>
              </w:tc>
              <w:tc>
                <w:tcPr>
                  <w:tcW w:w="174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448DA60">
                  <w:pPr>
                    <w:jc w:val="center"/>
                    <w:rPr>
                      <w:rFonts w:hint="eastAsia" w:ascii="宋体" w:hAnsi="宋体" w:eastAsia="宋体" w:cs="宋体"/>
                      <w:i w:val="0"/>
                      <w:iCs w:val="0"/>
                      <w:color w:val="000000"/>
                      <w:sz w:val="22"/>
                      <w:szCs w:val="22"/>
                      <w:u w:val="none"/>
                      <w:shd w:val="clear" w:color="auto" w:fill="auto"/>
                    </w:rPr>
                  </w:pPr>
                </w:p>
              </w:tc>
              <w:tc>
                <w:tcPr>
                  <w:tcW w:w="132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4084AF3">
                  <w:pPr>
                    <w:jc w:val="center"/>
                    <w:rPr>
                      <w:rFonts w:hint="eastAsia" w:ascii="宋体" w:hAnsi="宋体" w:eastAsia="宋体" w:cs="宋体"/>
                      <w:i w:val="0"/>
                      <w:iCs w:val="0"/>
                      <w:color w:val="000000"/>
                      <w:sz w:val="22"/>
                      <w:szCs w:val="22"/>
                      <w:u w:val="none"/>
                      <w:shd w:val="clear" w:color="auto" w:fill="auto"/>
                    </w:rPr>
                  </w:pPr>
                </w:p>
              </w:tc>
              <w:tc>
                <w:tcPr>
                  <w:tcW w:w="137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66CA8D8">
                  <w:pPr>
                    <w:jc w:val="center"/>
                    <w:rPr>
                      <w:rFonts w:hint="eastAsia" w:ascii="宋体" w:hAnsi="宋体" w:eastAsia="宋体" w:cs="宋体"/>
                      <w:i w:val="0"/>
                      <w:iCs w:val="0"/>
                      <w:color w:val="000000"/>
                      <w:sz w:val="22"/>
                      <w:szCs w:val="22"/>
                      <w:u w:val="none"/>
                      <w:shd w:val="clear" w:color="auto" w:fill="auto"/>
                    </w:rPr>
                  </w:pPr>
                </w:p>
              </w:tc>
              <w:tc>
                <w:tcPr>
                  <w:tcW w:w="176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7542438">
                  <w:pPr>
                    <w:jc w:val="center"/>
                    <w:rPr>
                      <w:rFonts w:hint="eastAsia" w:ascii="宋体" w:hAnsi="宋体" w:eastAsia="宋体" w:cs="宋体"/>
                      <w:i w:val="0"/>
                      <w:iCs w:val="0"/>
                      <w:color w:val="000000"/>
                      <w:sz w:val="22"/>
                      <w:szCs w:val="22"/>
                      <w:u w:val="none"/>
                      <w:shd w:val="clear" w:color="auto" w:fill="auto"/>
                    </w:rPr>
                  </w:pPr>
                </w:p>
              </w:tc>
              <w:tc>
                <w:tcPr>
                  <w:tcW w:w="23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8FB9648">
                  <w:pPr>
                    <w:jc w:val="center"/>
                    <w:rPr>
                      <w:rFonts w:hint="eastAsia" w:ascii="宋体" w:hAnsi="宋体" w:eastAsia="宋体" w:cs="宋体"/>
                      <w:i w:val="0"/>
                      <w:iCs w:val="0"/>
                      <w:color w:val="000000"/>
                      <w:sz w:val="22"/>
                      <w:szCs w:val="22"/>
                      <w:u w:val="none"/>
                      <w:shd w:val="clear" w:color="auto" w:fill="auto"/>
                    </w:rPr>
                  </w:pPr>
                </w:p>
              </w:tc>
            </w:tr>
            <w:tr w14:paraId="15EA2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3A92A5">
                  <w:pPr>
                    <w:jc w:val="center"/>
                    <w:rPr>
                      <w:rFonts w:hint="eastAsia" w:ascii="宋体" w:hAnsi="宋体" w:eastAsia="宋体" w:cs="宋体"/>
                      <w:i w:val="0"/>
                      <w:iCs w:val="0"/>
                      <w:color w:val="000000"/>
                      <w:sz w:val="22"/>
                      <w:szCs w:val="22"/>
                      <w:u w:val="none"/>
                      <w:shd w:val="clear" w:color="auto" w:fill="auto"/>
                    </w:rPr>
                  </w:pPr>
                </w:p>
              </w:tc>
              <w:tc>
                <w:tcPr>
                  <w:tcW w:w="4616" w:type="dxa"/>
                  <w:vMerge w:val="continue"/>
                  <w:tcBorders>
                    <w:top w:val="single" w:color="000000" w:sz="4" w:space="0"/>
                    <w:left w:val="nil"/>
                    <w:bottom w:val="single" w:color="000000" w:sz="4" w:space="0"/>
                    <w:right w:val="single" w:color="000000" w:sz="4" w:space="0"/>
                  </w:tcBorders>
                  <w:shd w:val="clear" w:color="auto" w:fill="FFFFFF" w:themeFill="background1"/>
                  <w:noWrap/>
                  <w:vAlign w:val="center"/>
                </w:tcPr>
                <w:p w14:paraId="1A2FAD1B">
                  <w:pPr>
                    <w:jc w:val="center"/>
                    <w:rPr>
                      <w:rFonts w:hint="eastAsia" w:ascii="宋体" w:hAnsi="宋体" w:eastAsia="宋体" w:cs="宋体"/>
                      <w:i w:val="0"/>
                      <w:iCs w:val="0"/>
                      <w:color w:val="000000"/>
                      <w:sz w:val="22"/>
                      <w:szCs w:val="22"/>
                      <w:u w:val="none"/>
                      <w:shd w:val="clear" w:color="auto" w:fill="auto"/>
                    </w:rPr>
                  </w:pPr>
                </w:p>
              </w:tc>
              <w:tc>
                <w:tcPr>
                  <w:tcW w:w="174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57AA41B">
                  <w:pPr>
                    <w:jc w:val="center"/>
                    <w:rPr>
                      <w:rFonts w:hint="eastAsia" w:ascii="宋体" w:hAnsi="宋体" w:eastAsia="宋体" w:cs="宋体"/>
                      <w:i w:val="0"/>
                      <w:iCs w:val="0"/>
                      <w:color w:val="000000"/>
                      <w:sz w:val="22"/>
                      <w:szCs w:val="22"/>
                      <w:u w:val="none"/>
                      <w:shd w:val="clear" w:color="auto" w:fill="auto"/>
                    </w:rPr>
                  </w:pPr>
                </w:p>
              </w:tc>
              <w:tc>
                <w:tcPr>
                  <w:tcW w:w="174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54BE644">
                  <w:pPr>
                    <w:jc w:val="center"/>
                    <w:rPr>
                      <w:rFonts w:hint="eastAsia" w:ascii="宋体" w:hAnsi="宋体" w:eastAsia="宋体" w:cs="宋体"/>
                      <w:i w:val="0"/>
                      <w:iCs w:val="0"/>
                      <w:color w:val="000000"/>
                      <w:sz w:val="22"/>
                      <w:szCs w:val="22"/>
                      <w:u w:val="none"/>
                      <w:shd w:val="clear" w:color="auto" w:fill="auto"/>
                    </w:rPr>
                  </w:pPr>
                </w:p>
              </w:tc>
              <w:tc>
                <w:tcPr>
                  <w:tcW w:w="132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7815893">
                  <w:pPr>
                    <w:jc w:val="center"/>
                    <w:rPr>
                      <w:rFonts w:hint="eastAsia" w:ascii="宋体" w:hAnsi="宋体" w:eastAsia="宋体" w:cs="宋体"/>
                      <w:i w:val="0"/>
                      <w:iCs w:val="0"/>
                      <w:color w:val="000000"/>
                      <w:sz w:val="22"/>
                      <w:szCs w:val="22"/>
                      <w:u w:val="none"/>
                      <w:shd w:val="clear" w:color="auto" w:fill="auto"/>
                    </w:rPr>
                  </w:pPr>
                </w:p>
              </w:tc>
              <w:tc>
                <w:tcPr>
                  <w:tcW w:w="137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17B05CEC">
                  <w:pPr>
                    <w:jc w:val="center"/>
                    <w:rPr>
                      <w:rFonts w:hint="eastAsia" w:ascii="宋体" w:hAnsi="宋体" w:eastAsia="宋体" w:cs="宋体"/>
                      <w:i w:val="0"/>
                      <w:iCs w:val="0"/>
                      <w:color w:val="000000"/>
                      <w:sz w:val="22"/>
                      <w:szCs w:val="22"/>
                      <w:u w:val="none"/>
                      <w:shd w:val="clear" w:color="auto" w:fill="auto"/>
                    </w:rPr>
                  </w:pPr>
                </w:p>
              </w:tc>
              <w:tc>
                <w:tcPr>
                  <w:tcW w:w="176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7702C7AD">
                  <w:pPr>
                    <w:jc w:val="center"/>
                    <w:rPr>
                      <w:rFonts w:hint="eastAsia" w:ascii="宋体" w:hAnsi="宋体" w:eastAsia="宋体" w:cs="宋体"/>
                      <w:i w:val="0"/>
                      <w:iCs w:val="0"/>
                      <w:color w:val="000000"/>
                      <w:sz w:val="22"/>
                      <w:szCs w:val="22"/>
                      <w:u w:val="none"/>
                      <w:shd w:val="clear" w:color="auto" w:fill="auto"/>
                    </w:rPr>
                  </w:pPr>
                </w:p>
              </w:tc>
              <w:tc>
                <w:tcPr>
                  <w:tcW w:w="23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0106B22">
                  <w:pPr>
                    <w:jc w:val="center"/>
                    <w:rPr>
                      <w:rFonts w:hint="eastAsia" w:ascii="宋体" w:hAnsi="宋体" w:eastAsia="宋体" w:cs="宋体"/>
                      <w:i w:val="0"/>
                      <w:iCs w:val="0"/>
                      <w:color w:val="000000"/>
                      <w:sz w:val="22"/>
                      <w:szCs w:val="22"/>
                      <w:u w:val="none"/>
                      <w:shd w:val="clear" w:color="auto" w:fill="auto"/>
                    </w:rPr>
                  </w:pPr>
                </w:p>
              </w:tc>
            </w:tr>
            <w:tr w14:paraId="3487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auto" w:fill="FFFFFF" w:themeFill="background1"/>
                  <w:noWrap/>
                  <w:vAlign w:val="center"/>
                </w:tcPr>
                <w:p w14:paraId="19032D06">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类</w:t>
                  </w:r>
                </w:p>
              </w:tc>
              <w:tc>
                <w:tcPr>
                  <w:tcW w:w="436" w:type="dxa"/>
                  <w:vMerge w:val="restart"/>
                  <w:tcBorders>
                    <w:top w:val="nil"/>
                    <w:left w:val="nil"/>
                    <w:bottom w:val="single" w:color="000000" w:sz="4" w:space="0"/>
                    <w:right w:val="single" w:color="000000" w:sz="4" w:space="0"/>
                  </w:tcBorders>
                  <w:shd w:val="clear" w:color="auto" w:fill="FFFFFF" w:themeFill="background1"/>
                  <w:noWrap/>
                  <w:vAlign w:val="center"/>
                </w:tcPr>
                <w:p w14:paraId="27563181">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款</w:t>
                  </w:r>
                </w:p>
              </w:tc>
              <w:tc>
                <w:tcPr>
                  <w:tcW w:w="436" w:type="dxa"/>
                  <w:vMerge w:val="restart"/>
                  <w:tcBorders>
                    <w:top w:val="nil"/>
                    <w:left w:val="nil"/>
                    <w:bottom w:val="single" w:color="000000" w:sz="4" w:space="0"/>
                    <w:right w:val="single" w:color="000000" w:sz="4" w:space="0"/>
                  </w:tcBorders>
                  <w:shd w:val="clear" w:color="auto" w:fill="FFFFFF" w:themeFill="background1"/>
                  <w:noWrap/>
                  <w:vAlign w:val="center"/>
                </w:tcPr>
                <w:p w14:paraId="27694BC9">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项</w:t>
                  </w:r>
                </w:p>
              </w:tc>
              <w:tc>
                <w:tcPr>
                  <w:tcW w:w="4616" w:type="dxa"/>
                  <w:tcBorders>
                    <w:top w:val="nil"/>
                    <w:left w:val="nil"/>
                    <w:bottom w:val="single" w:color="000000" w:sz="4" w:space="0"/>
                    <w:right w:val="single" w:color="000000" w:sz="4" w:space="0"/>
                  </w:tcBorders>
                  <w:shd w:val="clear" w:color="auto" w:fill="FFFFFF" w:themeFill="background1"/>
                  <w:noWrap/>
                  <w:vAlign w:val="center"/>
                </w:tcPr>
                <w:p w14:paraId="69C0BB91">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栏次</w:t>
                  </w:r>
                </w:p>
              </w:tc>
              <w:tc>
                <w:tcPr>
                  <w:tcW w:w="1742" w:type="dxa"/>
                  <w:tcBorders>
                    <w:top w:val="nil"/>
                    <w:left w:val="nil"/>
                    <w:bottom w:val="single" w:color="000000" w:sz="4" w:space="0"/>
                    <w:right w:val="single" w:color="000000" w:sz="4" w:space="0"/>
                  </w:tcBorders>
                  <w:shd w:val="clear" w:color="auto" w:fill="FFFFFF" w:themeFill="background1"/>
                  <w:vAlign w:val="center"/>
                </w:tcPr>
                <w:p w14:paraId="645E4AD1">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w:t>
                  </w:r>
                </w:p>
              </w:tc>
              <w:tc>
                <w:tcPr>
                  <w:tcW w:w="1743" w:type="dxa"/>
                  <w:tcBorders>
                    <w:top w:val="nil"/>
                    <w:left w:val="nil"/>
                    <w:bottom w:val="single" w:color="000000" w:sz="4" w:space="0"/>
                    <w:right w:val="single" w:color="000000" w:sz="4" w:space="0"/>
                  </w:tcBorders>
                  <w:shd w:val="clear" w:color="auto" w:fill="FFFFFF" w:themeFill="background1"/>
                  <w:vAlign w:val="center"/>
                </w:tcPr>
                <w:p w14:paraId="2734955C">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w:t>
                  </w:r>
                </w:p>
              </w:tc>
              <w:tc>
                <w:tcPr>
                  <w:tcW w:w="1325" w:type="dxa"/>
                  <w:tcBorders>
                    <w:top w:val="nil"/>
                    <w:left w:val="nil"/>
                    <w:bottom w:val="single" w:color="000000" w:sz="4" w:space="0"/>
                    <w:right w:val="single" w:color="000000" w:sz="4" w:space="0"/>
                  </w:tcBorders>
                  <w:shd w:val="clear" w:color="auto" w:fill="FFFFFF" w:themeFill="background1"/>
                  <w:vAlign w:val="center"/>
                </w:tcPr>
                <w:p w14:paraId="5270B328">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w:t>
                  </w:r>
                </w:p>
              </w:tc>
              <w:tc>
                <w:tcPr>
                  <w:tcW w:w="1370" w:type="dxa"/>
                  <w:tcBorders>
                    <w:top w:val="nil"/>
                    <w:left w:val="nil"/>
                    <w:bottom w:val="single" w:color="000000" w:sz="4" w:space="0"/>
                    <w:right w:val="single" w:color="000000" w:sz="4" w:space="0"/>
                  </w:tcBorders>
                  <w:shd w:val="clear" w:color="auto" w:fill="FFFFFF" w:themeFill="background1"/>
                  <w:vAlign w:val="center"/>
                </w:tcPr>
                <w:p w14:paraId="6DEBF3BD">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w:t>
                  </w:r>
                </w:p>
              </w:tc>
              <w:tc>
                <w:tcPr>
                  <w:tcW w:w="1760" w:type="dxa"/>
                  <w:tcBorders>
                    <w:top w:val="nil"/>
                    <w:left w:val="nil"/>
                    <w:bottom w:val="single" w:color="000000" w:sz="4" w:space="0"/>
                    <w:right w:val="single" w:color="000000" w:sz="4" w:space="0"/>
                  </w:tcBorders>
                  <w:shd w:val="clear" w:color="auto" w:fill="FFFFFF" w:themeFill="background1"/>
                  <w:vAlign w:val="center"/>
                </w:tcPr>
                <w:p w14:paraId="705696D8">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w:t>
                  </w:r>
                </w:p>
              </w:tc>
              <w:tc>
                <w:tcPr>
                  <w:tcW w:w="2300" w:type="dxa"/>
                  <w:tcBorders>
                    <w:top w:val="nil"/>
                    <w:left w:val="nil"/>
                    <w:bottom w:val="single" w:color="000000" w:sz="4" w:space="0"/>
                    <w:right w:val="single" w:color="000000" w:sz="4" w:space="0"/>
                  </w:tcBorders>
                  <w:shd w:val="clear" w:color="auto" w:fill="FFFFFF" w:themeFill="background1"/>
                  <w:vAlign w:val="center"/>
                </w:tcPr>
                <w:p w14:paraId="187783EC">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w:t>
                  </w:r>
                </w:p>
              </w:tc>
            </w:tr>
            <w:tr w14:paraId="712A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shd w:val="clear" w:color="auto" w:fill="FFFFFF" w:themeFill="background1"/>
                  <w:noWrap/>
                  <w:vAlign w:val="center"/>
                </w:tcPr>
                <w:p w14:paraId="4D5A9DF6">
                  <w:pPr>
                    <w:jc w:val="center"/>
                    <w:rPr>
                      <w:rFonts w:hint="eastAsia" w:ascii="宋体" w:hAnsi="宋体" w:eastAsia="宋体" w:cs="宋体"/>
                      <w:i w:val="0"/>
                      <w:iCs w:val="0"/>
                      <w:color w:val="000000"/>
                      <w:sz w:val="22"/>
                      <w:szCs w:val="22"/>
                      <w:u w:val="none"/>
                      <w:shd w:val="clear" w:color="auto" w:fill="auto"/>
                    </w:rPr>
                  </w:pPr>
                </w:p>
              </w:tc>
              <w:tc>
                <w:tcPr>
                  <w:tcW w:w="436" w:type="dxa"/>
                  <w:vMerge w:val="continue"/>
                  <w:tcBorders>
                    <w:top w:val="nil"/>
                    <w:left w:val="nil"/>
                    <w:bottom w:val="single" w:color="000000" w:sz="4" w:space="0"/>
                    <w:right w:val="single" w:color="000000" w:sz="4" w:space="0"/>
                  </w:tcBorders>
                  <w:shd w:val="clear" w:color="auto" w:fill="FFFFFF" w:themeFill="background1"/>
                  <w:noWrap/>
                  <w:vAlign w:val="center"/>
                </w:tcPr>
                <w:p w14:paraId="063C88AA">
                  <w:pPr>
                    <w:jc w:val="center"/>
                    <w:rPr>
                      <w:rFonts w:hint="eastAsia" w:ascii="宋体" w:hAnsi="宋体" w:eastAsia="宋体" w:cs="宋体"/>
                      <w:i w:val="0"/>
                      <w:iCs w:val="0"/>
                      <w:color w:val="000000"/>
                      <w:sz w:val="22"/>
                      <w:szCs w:val="22"/>
                      <w:u w:val="none"/>
                      <w:shd w:val="clear" w:color="auto" w:fill="auto"/>
                    </w:rPr>
                  </w:pPr>
                </w:p>
              </w:tc>
              <w:tc>
                <w:tcPr>
                  <w:tcW w:w="436" w:type="dxa"/>
                  <w:vMerge w:val="continue"/>
                  <w:tcBorders>
                    <w:top w:val="nil"/>
                    <w:left w:val="nil"/>
                    <w:bottom w:val="single" w:color="000000" w:sz="4" w:space="0"/>
                    <w:right w:val="single" w:color="000000" w:sz="4" w:space="0"/>
                  </w:tcBorders>
                  <w:shd w:val="clear" w:color="auto" w:fill="FFFFFF" w:themeFill="background1"/>
                  <w:noWrap/>
                  <w:vAlign w:val="center"/>
                </w:tcPr>
                <w:p w14:paraId="77CF3B4A">
                  <w:pPr>
                    <w:jc w:val="center"/>
                    <w:rPr>
                      <w:rFonts w:hint="eastAsia" w:ascii="宋体" w:hAnsi="宋体" w:eastAsia="宋体" w:cs="宋体"/>
                      <w:i w:val="0"/>
                      <w:iCs w:val="0"/>
                      <w:color w:val="000000"/>
                      <w:sz w:val="22"/>
                      <w:szCs w:val="22"/>
                      <w:u w:val="none"/>
                      <w:shd w:val="clear" w:color="auto" w:fill="auto"/>
                    </w:rPr>
                  </w:pPr>
                </w:p>
              </w:tc>
              <w:tc>
                <w:tcPr>
                  <w:tcW w:w="4616" w:type="dxa"/>
                  <w:tcBorders>
                    <w:top w:val="nil"/>
                    <w:left w:val="nil"/>
                    <w:bottom w:val="single" w:color="000000" w:sz="4" w:space="0"/>
                    <w:right w:val="single" w:color="000000" w:sz="4" w:space="0"/>
                  </w:tcBorders>
                  <w:shd w:val="clear" w:color="auto" w:fill="FFFFFF" w:themeFill="background1"/>
                  <w:noWrap/>
                  <w:vAlign w:val="center"/>
                </w:tcPr>
                <w:p w14:paraId="5347C9C5">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合计</w:t>
                  </w:r>
                </w:p>
              </w:tc>
              <w:tc>
                <w:tcPr>
                  <w:tcW w:w="1742" w:type="dxa"/>
                  <w:tcBorders>
                    <w:top w:val="nil"/>
                    <w:left w:val="nil"/>
                    <w:bottom w:val="single" w:color="000000" w:sz="4" w:space="0"/>
                    <w:right w:val="single" w:color="000000" w:sz="4" w:space="0"/>
                  </w:tcBorders>
                  <w:shd w:val="clear" w:color="auto" w:fill="FFFFFF" w:themeFill="background1"/>
                  <w:noWrap/>
                  <w:vAlign w:val="center"/>
                </w:tcPr>
                <w:p w14:paraId="689286E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b w:val="0"/>
                      <w:bCs w:val="0"/>
                      <w:i w:val="0"/>
                      <w:iCs w:val="0"/>
                      <w:color w:val="000000"/>
                      <w:kern w:val="0"/>
                      <w:sz w:val="22"/>
                      <w:szCs w:val="22"/>
                      <w:u w:val="none"/>
                      <w:shd w:val="clear" w:color="auto" w:fill="auto"/>
                      <w:lang w:val="en-US" w:eastAsia="zh-CN" w:bidi="ar"/>
                    </w:rPr>
                    <w:t xml:space="preserve">1334.84 </w:t>
                  </w:r>
                </w:p>
              </w:tc>
              <w:tc>
                <w:tcPr>
                  <w:tcW w:w="1743" w:type="dxa"/>
                  <w:tcBorders>
                    <w:top w:val="nil"/>
                    <w:left w:val="nil"/>
                    <w:bottom w:val="single" w:color="000000" w:sz="4" w:space="0"/>
                    <w:right w:val="single" w:color="000000" w:sz="4" w:space="0"/>
                  </w:tcBorders>
                  <w:shd w:val="clear" w:color="auto" w:fill="FFFFFF" w:themeFill="background1"/>
                  <w:noWrap/>
                  <w:vAlign w:val="center"/>
                </w:tcPr>
                <w:p w14:paraId="7E95E5D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b w:val="0"/>
                      <w:bCs w:val="0"/>
                      <w:i w:val="0"/>
                      <w:iCs w:val="0"/>
                      <w:color w:val="000000"/>
                      <w:kern w:val="0"/>
                      <w:sz w:val="22"/>
                      <w:szCs w:val="22"/>
                      <w:u w:val="none"/>
                      <w:shd w:val="clear" w:color="auto" w:fill="auto"/>
                      <w:lang w:val="en-US" w:eastAsia="zh-CN" w:bidi="ar"/>
                    </w:rPr>
                    <w:t xml:space="preserve">1141.57 </w:t>
                  </w:r>
                </w:p>
              </w:tc>
              <w:tc>
                <w:tcPr>
                  <w:tcW w:w="1325" w:type="dxa"/>
                  <w:tcBorders>
                    <w:top w:val="nil"/>
                    <w:left w:val="nil"/>
                    <w:bottom w:val="single" w:color="000000" w:sz="4" w:space="0"/>
                    <w:right w:val="single" w:color="000000" w:sz="4" w:space="0"/>
                  </w:tcBorders>
                  <w:shd w:val="clear" w:color="auto" w:fill="FFFFFF" w:themeFill="background1"/>
                  <w:noWrap/>
                  <w:vAlign w:val="center"/>
                </w:tcPr>
                <w:p w14:paraId="14F43AE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b w:val="0"/>
                      <w:bCs w:val="0"/>
                      <w:i w:val="0"/>
                      <w:iCs w:val="0"/>
                      <w:color w:val="000000"/>
                      <w:kern w:val="0"/>
                      <w:sz w:val="22"/>
                      <w:szCs w:val="22"/>
                      <w:u w:val="none"/>
                      <w:shd w:val="clear" w:color="auto" w:fill="auto"/>
                      <w:lang w:val="en-US" w:eastAsia="zh-CN" w:bidi="ar"/>
                    </w:rPr>
                    <w:t xml:space="preserve">193.28 </w:t>
                  </w:r>
                </w:p>
              </w:tc>
              <w:tc>
                <w:tcPr>
                  <w:tcW w:w="1370" w:type="dxa"/>
                  <w:tcBorders>
                    <w:top w:val="nil"/>
                    <w:left w:val="nil"/>
                    <w:bottom w:val="single" w:color="000000" w:sz="4" w:space="0"/>
                    <w:right w:val="single" w:color="000000" w:sz="4" w:space="0"/>
                  </w:tcBorders>
                  <w:shd w:val="clear" w:color="auto" w:fill="FFFFFF" w:themeFill="background1"/>
                  <w:noWrap/>
                  <w:vAlign w:val="center"/>
                </w:tcPr>
                <w:p w14:paraId="192D775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p>
              </w:tc>
              <w:tc>
                <w:tcPr>
                  <w:tcW w:w="1760" w:type="dxa"/>
                  <w:tcBorders>
                    <w:top w:val="nil"/>
                    <w:left w:val="nil"/>
                    <w:bottom w:val="single" w:color="000000" w:sz="4" w:space="0"/>
                    <w:right w:val="single" w:color="000000" w:sz="4" w:space="0"/>
                  </w:tcBorders>
                  <w:shd w:val="clear" w:color="auto" w:fill="FFFFFF" w:themeFill="background1"/>
                  <w:noWrap/>
                  <w:vAlign w:val="center"/>
                </w:tcPr>
                <w:p w14:paraId="67804772">
                  <w:pPr>
                    <w:jc w:val="right"/>
                    <w:rPr>
                      <w:rFonts w:hint="eastAsia" w:ascii="宋体" w:hAnsi="宋体" w:eastAsia="宋体" w:cs="宋体"/>
                      <w:b w:val="0"/>
                      <w:bCs w:val="0"/>
                      <w:i w:val="0"/>
                      <w:iCs w:val="0"/>
                      <w:color w:val="000000"/>
                      <w:sz w:val="22"/>
                      <w:szCs w:val="22"/>
                      <w:u w:val="none"/>
                      <w:shd w:val="clear" w:color="auto" w:fill="auto"/>
                    </w:rPr>
                  </w:pPr>
                </w:p>
              </w:tc>
              <w:tc>
                <w:tcPr>
                  <w:tcW w:w="2300" w:type="dxa"/>
                  <w:tcBorders>
                    <w:top w:val="nil"/>
                    <w:left w:val="nil"/>
                    <w:bottom w:val="single" w:color="000000" w:sz="4" w:space="0"/>
                    <w:right w:val="single" w:color="000000" w:sz="4" w:space="0"/>
                  </w:tcBorders>
                  <w:shd w:val="clear" w:color="auto" w:fill="FFFFFF" w:themeFill="background1"/>
                  <w:noWrap/>
                  <w:vAlign w:val="center"/>
                </w:tcPr>
                <w:p w14:paraId="56895E5B">
                  <w:pPr>
                    <w:jc w:val="right"/>
                    <w:rPr>
                      <w:rFonts w:hint="eastAsia" w:ascii="宋体" w:hAnsi="宋体" w:eastAsia="宋体" w:cs="宋体"/>
                      <w:b w:val="0"/>
                      <w:bCs w:val="0"/>
                      <w:i w:val="0"/>
                      <w:iCs w:val="0"/>
                      <w:color w:val="000000"/>
                      <w:sz w:val="22"/>
                      <w:szCs w:val="22"/>
                      <w:u w:val="none"/>
                      <w:shd w:val="clear" w:color="auto" w:fill="auto"/>
                    </w:rPr>
                  </w:pPr>
                </w:p>
              </w:tc>
            </w:tr>
            <w:tr w14:paraId="206E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53B6A10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w:t>
                  </w:r>
                </w:p>
              </w:tc>
              <w:tc>
                <w:tcPr>
                  <w:tcW w:w="4616" w:type="dxa"/>
                  <w:tcBorders>
                    <w:top w:val="nil"/>
                    <w:left w:val="nil"/>
                    <w:bottom w:val="single" w:color="000000" w:sz="4" w:space="0"/>
                    <w:right w:val="single" w:color="000000" w:sz="4" w:space="0"/>
                  </w:tcBorders>
                  <w:shd w:val="clear" w:color="auto" w:fill="auto"/>
                  <w:noWrap/>
                  <w:vAlign w:val="center"/>
                </w:tcPr>
                <w:p w14:paraId="713FA7D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一般公共服务支出</w:t>
                  </w:r>
                </w:p>
              </w:tc>
              <w:tc>
                <w:tcPr>
                  <w:tcW w:w="1742" w:type="dxa"/>
                  <w:tcBorders>
                    <w:top w:val="nil"/>
                    <w:left w:val="nil"/>
                    <w:bottom w:val="single" w:color="000000" w:sz="4" w:space="0"/>
                    <w:right w:val="single" w:color="000000" w:sz="4" w:space="0"/>
                  </w:tcBorders>
                  <w:shd w:val="clear" w:color="auto" w:fill="auto"/>
                  <w:noWrap/>
                  <w:vAlign w:val="center"/>
                </w:tcPr>
                <w:p w14:paraId="7D640C8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681.56</w:t>
                  </w:r>
                </w:p>
              </w:tc>
              <w:tc>
                <w:tcPr>
                  <w:tcW w:w="1743" w:type="dxa"/>
                  <w:tcBorders>
                    <w:top w:val="nil"/>
                    <w:left w:val="nil"/>
                    <w:bottom w:val="single" w:color="000000" w:sz="4" w:space="0"/>
                    <w:right w:val="single" w:color="000000" w:sz="4" w:space="0"/>
                  </w:tcBorders>
                  <w:shd w:val="clear" w:color="auto" w:fill="auto"/>
                  <w:noWrap/>
                  <w:vAlign w:val="center"/>
                </w:tcPr>
                <w:p w14:paraId="0BD95E8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627.40</w:t>
                  </w:r>
                </w:p>
              </w:tc>
              <w:tc>
                <w:tcPr>
                  <w:tcW w:w="1325" w:type="dxa"/>
                  <w:tcBorders>
                    <w:top w:val="nil"/>
                    <w:left w:val="nil"/>
                    <w:bottom w:val="single" w:color="000000" w:sz="4" w:space="0"/>
                    <w:right w:val="single" w:color="000000" w:sz="4" w:space="0"/>
                  </w:tcBorders>
                  <w:shd w:val="clear" w:color="auto" w:fill="auto"/>
                  <w:noWrap/>
                  <w:vAlign w:val="center"/>
                </w:tcPr>
                <w:p w14:paraId="158A031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54.17</w:t>
                  </w:r>
                </w:p>
              </w:tc>
              <w:tc>
                <w:tcPr>
                  <w:tcW w:w="1370" w:type="dxa"/>
                  <w:tcBorders>
                    <w:top w:val="nil"/>
                    <w:left w:val="nil"/>
                    <w:bottom w:val="single" w:color="000000" w:sz="4" w:space="0"/>
                    <w:right w:val="single" w:color="000000" w:sz="4" w:space="0"/>
                  </w:tcBorders>
                  <w:shd w:val="clear" w:color="auto" w:fill="auto"/>
                  <w:noWrap/>
                  <w:vAlign w:val="center"/>
                </w:tcPr>
                <w:p w14:paraId="6DA449F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20EE7A3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448117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8D5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4783DB9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20101</w:t>
                  </w:r>
                </w:p>
              </w:tc>
              <w:tc>
                <w:tcPr>
                  <w:tcW w:w="4616" w:type="dxa"/>
                  <w:tcBorders>
                    <w:top w:val="nil"/>
                    <w:left w:val="nil"/>
                    <w:bottom w:val="single" w:color="000000" w:sz="4" w:space="0"/>
                    <w:right w:val="single" w:color="000000" w:sz="4" w:space="0"/>
                  </w:tcBorders>
                  <w:shd w:val="clear" w:color="auto" w:fill="auto"/>
                  <w:noWrap/>
                  <w:vAlign w:val="center"/>
                </w:tcPr>
                <w:p w14:paraId="594C369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人大事务</w:t>
                  </w:r>
                </w:p>
              </w:tc>
              <w:tc>
                <w:tcPr>
                  <w:tcW w:w="1742" w:type="dxa"/>
                  <w:tcBorders>
                    <w:top w:val="nil"/>
                    <w:left w:val="nil"/>
                    <w:bottom w:val="single" w:color="000000" w:sz="4" w:space="0"/>
                    <w:right w:val="single" w:color="000000" w:sz="4" w:space="0"/>
                  </w:tcBorders>
                  <w:shd w:val="clear" w:color="auto" w:fill="auto"/>
                  <w:noWrap/>
                  <w:vAlign w:val="center"/>
                </w:tcPr>
                <w:p w14:paraId="22F9053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1.83</w:t>
                  </w:r>
                </w:p>
              </w:tc>
              <w:tc>
                <w:tcPr>
                  <w:tcW w:w="1743" w:type="dxa"/>
                  <w:tcBorders>
                    <w:top w:val="nil"/>
                    <w:left w:val="nil"/>
                    <w:bottom w:val="single" w:color="000000" w:sz="4" w:space="0"/>
                    <w:right w:val="single" w:color="000000" w:sz="4" w:space="0"/>
                  </w:tcBorders>
                  <w:shd w:val="clear" w:color="auto" w:fill="auto"/>
                  <w:noWrap/>
                  <w:vAlign w:val="center"/>
                </w:tcPr>
                <w:p w14:paraId="65DCDEA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1.83</w:t>
                  </w:r>
                </w:p>
              </w:tc>
              <w:tc>
                <w:tcPr>
                  <w:tcW w:w="1325" w:type="dxa"/>
                  <w:tcBorders>
                    <w:top w:val="nil"/>
                    <w:left w:val="nil"/>
                    <w:bottom w:val="single" w:color="000000" w:sz="4" w:space="0"/>
                    <w:right w:val="single" w:color="000000" w:sz="4" w:space="0"/>
                  </w:tcBorders>
                  <w:shd w:val="clear" w:color="auto" w:fill="auto"/>
                  <w:noWrap/>
                  <w:vAlign w:val="center"/>
                </w:tcPr>
                <w:p w14:paraId="08463A1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6A89A72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426C94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6B4DF5E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8CE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1D9181D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2010101</w:t>
                  </w:r>
                </w:p>
              </w:tc>
              <w:tc>
                <w:tcPr>
                  <w:tcW w:w="4616" w:type="dxa"/>
                  <w:tcBorders>
                    <w:top w:val="nil"/>
                    <w:left w:val="nil"/>
                    <w:bottom w:val="single" w:color="000000" w:sz="4" w:space="0"/>
                    <w:right w:val="single" w:color="000000" w:sz="4" w:space="0"/>
                  </w:tcBorders>
                  <w:shd w:val="clear" w:color="auto" w:fill="auto"/>
                  <w:noWrap/>
                  <w:vAlign w:val="center"/>
                </w:tcPr>
                <w:p w14:paraId="1776DEE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行政运行</w:t>
                  </w:r>
                </w:p>
              </w:tc>
              <w:tc>
                <w:tcPr>
                  <w:tcW w:w="1742" w:type="dxa"/>
                  <w:tcBorders>
                    <w:top w:val="nil"/>
                    <w:left w:val="nil"/>
                    <w:bottom w:val="single" w:color="000000" w:sz="4" w:space="0"/>
                    <w:right w:val="single" w:color="000000" w:sz="4" w:space="0"/>
                  </w:tcBorders>
                  <w:shd w:val="clear" w:color="auto" w:fill="auto"/>
                  <w:noWrap/>
                  <w:vAlign w:val="center"/>
                </w:tcPr>
                <w:p w14:paraId="73D031C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1.83</w:t>
                  </w:r>
                </w:p>
              </w:tc>
              <w:tc>
                <w:tcPr>
                  <w:tcW w:w="1743" w:type="dxa"/>
                  <w:tcBorders>
                    <w:top w:val="nil"/>
                    <w:left w:val="nil"/>
                    <w:bottom w:val="single" w:color="000000" w:sz="4" w:space="0"/>
                    <w:right w:val="single" w:color="000000" w:sz="4" w:space="0"/>
                  </w:tcBorders>
                  <w:shd w:val="clear" w:color="auto" w:fill="auto"/>
                  <w:noWrap/>
                  <w:vAlign w:val="center"/>
                </w:tcPr>
                <w:p w14:paraId="410220E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1.83</w:t>
                  </w:r>
                </w:p>
              </w:tc>
              <w:tc>
                <w:tcPr>
                  <w:tcW w:w="1325" w:type="dxa"/>
                  <w:tcBorders>
                    <w:top w:val="nil"/>
                    <w:left w:val="nil"/>
                    <w:bottom w:val="single" w:color="000000" w:sz="4" w:space="0"/>
                    <w:right w:val="single" w:color="000000" w:sz="4" w:space="0"/>
                  </w:tcBorders>
                  <w:shd w:val="clear" w:color="auto" w:fill="auto"/>
                  <w:noWrap/>
                  <w:vAlign w:val="center"/>
                </w:tcPr>
                <w:p w14:paraId="36EA1FB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325B252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623F2CC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5C13B8E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7CA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8E64D5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20103</w:t>
                  </w:r>
                </w:p>
              </w:tc>
              <w:tc>
                <w:tcPr>
                  <w:tcW w:w="4616" w:type="dxa"/>
                  <w:tcBorders>
                    <w:top w:val="nil"/>
                    <w:left w:val="nil"/>
                    <w:bottom w:val="single" w:color="000000" w:sz="4" w:space="0"/>
                    <w:right w:val="single" w:color="000000" w:sz="4" w:space="0"/>
                  </w:tcBorders>
                  <w:shd w:val="clear" w:color="auto" w:fill="auto"/>
                  <w:noWrap/>
                  <w:vAlign w:val="center"/>
                </w:tcPr>
                <w:p w14:paraId="6D17667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政府办公厅（室）及相关机构事务</w:t>
                  </w:r>
                </w:p>
              </w:tc>
              <w:tc>
                <w:tcPr>
                  <w:tcW w:w="1742" w:type="dxa"/>
                  <w:tcBorders>
                    <w:top w:val="nil"/>
                    <w:left w:val="nil"/>
                    <w:bottom w:val="single" w:color="000000" w:sz="4" w:space="0"/>
                    <w:right w:val="single" w:color="000000" w:sz="4" w:space="0"/>
                  </w:tcBorders>
                  <w:shd w:val="clear" w:color="auto" w:fill="auto"/>
                  <w:noWrap/>
                  <w:vAlign w:val="center"/>
                </w:tcPr>
                <w:p w14:paraId="3802FF7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645.57</w:t>
                  </w:r>
                </w:p>
              </w:tc>
              <w:tc>
                <w:tcPr>
                  <w:tcW w:w="1743" w:type="dxa"/>
                  <w:tcBorders>
                    <w:top w:val="nil"/>
                    <w:left w:val="nil"/>
                    <w:bottom w:val="single" w:color="000000" w:sz="4" w:space="0"/>
                    <w:right w:val="single" w:color="000000" w:sz="4" w:space="0"/>
                  </w:tcBorders>
                  <w:shd w:val="clear" w:color="auto" w:fill="auto"/>
                  <w:noWrap/>
                  <w:vAlign w:val="center"/>
                </w:tcPr>
                <w:p w14:paraId="4F581F6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612.41</w:t>
                  </w:r>
                </w:p>
              </w:tc>
              <w:tc>
                <w:tcPr>
                  <w:tcW w:w="1325" w:type="dxa"/>
                  <w:tcBorders>
                    <w:top w:val="nil"/>
                    <w:left w:val="nil"/>
                    <w:bottom w:val="single" w:color="000000" w:sz="4" w:space="0"/>
                    <w:right w:val="single" w:color="000000" w:sz="4" w:space="0"/>
                  </w:tcBorders>
                  <w:shd w:val="clear" w:color="auto" w:fill="auto"/>
                  <w:noWrap/>
                  <w:vAlign w:val="center"/>
                </w:tcPr>
                <w:p w14:paraId="611B7FC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33.17</w:t>
                  </w:r>
                </w:p>
              </w:tc>
              <w:tc>
                <w:tcPr>
                  <w:tcW w:w="1370" w:type="dxa"/>
                  <w:tcBorders>
                    <w:top w:val="nil"/>
                    <w:left w:val="nil"/>
                    <w:bottom w:val="single" w:color="000000" w:sz="4" w:space="0"/>
                    <w:right w:val="single" w:color="000000" w:sz="4" w:space="0"/>
                  </w:tcBorders>
                  <w:shd w:val="clear" w:color="auto" w:fill="auto"/>
                  <w:noWrap/>
                  <w:vAlign w:val="center"/>
                </w:tcPr>
                <w:p w14:paraId="6DFF91F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058DA5D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16D2FAF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0CE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492392B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2010301</w:t>
                  </w:r>
                </w:p>
              </w:tc>
              <w:tc>
                <w:tcPr>
                  <w:tcW w:w="4616" w:type="dxa"/>
                  <w:tcBorders>
                    <w:top w:val="nil"/>
                    <w:left w:val="nil"/>
                    <w:bottom w:val="single" w:color="000000" w:sz="4" w:space="0"/>
                    <w:right w:val="single" w:color="000000" w:sz="4" w:space="0"/>
                  </w:tcBorders>
                  <w:shd w:val="clear" w:color="auto" w:fill="auto"/>
                  <w:noWrap/>
                  <w:vAlign w:val="center"/>
                </w:tcPr>
                <w:p w14:paraId="73C1E47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行政运行</w:t>
                  </w:r>
                </w:p>
              </w:tc>
              <w:tc>
                <w:tcPr>
                  <w:tcW w:w="1742" w:type="dxa"/>
                  <w:tcBorders>
                    <w:top w:val="nil"/>
                    <w:left w:val="nil"/>
                    <w:bottom w:val="single" w:color="000000" w:sz="4" w:space="0"/>
                    <w:right w:val="single" w:color="000000" w:sz="4" w:space="0"/>
                  </w:tcBorders>
                  <w:shd w:val="clear" w:color="auto" w:fill="auto"/>
                  <w:noWrap/>
                  <w:vAlign w:val="center"/>
                </w:tcPr>
                <w:p w14:paraId="4A1E953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602.06</w:t>
                  </w:r>
                </w:p>
              </w:tc>
              <w:tc>
                <w:tcPr>
                  <w:tcW w:w="1743" w:type="dxa"/>
                  <w:tcBorders>
                    <w:top w:val="nil"/>
                    <w:left w:val="nil"/>
                    <w:bottom w:val="single" w:color="000000" w:sz="4" w:space="0"/>
                    <w:right w:val="single" w:color="000000" w:sz="4" w:space="0"/>
                  </w:tcBorders>
                  <w:shd w:val="clear" w:color="auto" w:fill="auto"/>
                  <w:noWrap/>
                  <w:vAlign w:val="center"/>
                </w:tcPr>
                <w:p w14:paraId="51C20A0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602.06</w:t>
                  </w:r>
                </w:p>
              </w:tc>
              <w:tc>
                <w:tcPr>
                  <w:tcW w:w="1325" w:type="dxa"/>
                  <w:tcBorders>
                    <w:top w:val="nil"/>
                    <w:left w:val="nil"/>
                    <w:bottom w:val="single" w:color="000000" w:sz="4" w:space="0"/>
                    <w:right w:val="single" w:color="000000" w:sz="4" w:space="0"/>
                  </w:tcBorders>
                  <w:shd w:val="clear" w:color="auto" w:fill="auto"/>
                  <w:noWrap/>
                  <w:vAlign w:val="center"/>
                </w:tcPr>
                <w:p w14:paraId="39D8C6F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15D42DE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6A92FE6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2AF9F71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363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526BA1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2010302</w:t>
                  </w:r>
                </w:p>
              </w:tc>
              <w:tc>
                <w:tcPr>
                  <w:tcW w:w="4616" w:type="dxa"/>
                  <w:tcBorders>
                    <w:top w:val="nil"/>
                    <w:left w:val="nil"/>
                    <w:bottom w:val="single" w:color="000000" w:sz="4" w:space="0"/>
                    <w:right w:val="single" w:color="000000" w:sz="4" w:space="0"/>
                  </w:tcBorders>
                  <w:shd w:val="clear" w:color="auto" w:fill="auto"/>
                  <w:noWrap/>
                  <w:vAlign w:val="center"/>
                </w:tcPr>
                <w:p w14:paraId="6F0B3AC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742" w:type="dxa"/>
                  <w:tcBorders>
                    <w:top w:val="nil"/>
                    <w:left w:val="nil"/>
                    <w:bottom w:val="single" w:color="000000" w:sz="4" w:space="0"/>
                    <w:right w:val="single" w:color="000000" w:sz="4" w:space="0"/>
                  </w:tcBorders>
                  <w:shd w:val="clear" w:color="auto" w:fill="auto"/>
                  <w:noWrap/>
                  <w:vAlign w:val="center"/>
                </w:tcPr>
                <w:p w14:paraId="62776D8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33.17</w:t>
                  </w:r>
                </w:p>
              </w:tc>
              <w:tc>
                <w:tcPr>
                  <w:tcW w:w="1743" w:type="dxa"/>
                  <w:tcBorders>
                    <w:top w:val="nil"/>
                    <w:left w:val="nil"/>
                    <w:bottom w:val="single" w:color="000000" w:sz="4" w:space="0"/>
                    <w:right w:val="single" w:color="000000" w:sz="4" w:space="0"/>
                  </w:tcBorders>
                  <w:shd w:val="clear" w:color="auto" w:fill="auto"/>
                  <w:noWrap/>
                  <w:vAlign w:val="center"/>
                </w:tcPr>
                <w:p w14:paraId="5564DDD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3EC589D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33.17</w:t>
                  </w:r>
                </w:p>
              </w:tc>
              <w:tc>
                <w:tcPr>
                  <w:tcW w:w="1370" w:type="dxa"/>
                  <w:tcBorders>
                    <w:top w:val="nil"/>
                    <w:left w:val="nil"/>
                    <w:bottom w:val="single" w:color="000000" w:sz="4" w:space="0"/>
                    <w:right w:val="single" w:color="000000" w:sz="4" w:space="0"/>
                  </w:tcBorders>
                  <w:shd w:val="clear" w:color="auto" w:fill="auto"/>
                  <w:noWrap/>
                  <w:vAlign w:val="center"/>
                </w:tcPr>
                <w:p w14:paraId="1A6C717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6DA240E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5F64442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A766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5132262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2010399</w:t>
                  </w:r>
                </w:p>
              </w:tc>
              <w:tc>
                <w:tcPr>
                  <w:tcW w:w="4616" w:type="dxa"/>
                  <w:tcBorders>
                    <w:top w:val="nil"/>
                    <w:left w:val="nil"/>
                    <w:bottom w:val="single" w:color="000000" w:sz="4" w:space="0"/>
                    <w:right w:val="single" w:color="000000" w:sz="4" w:space="0"/>
                  </w:tcBorders>
                  <w:shd w:val="clear" w:color="auto" w:fill="auto"/>
                  <w:noWrap/>
                  <w:vAlign w:val="center"/>
                </w:tcPr>
                <w:p w14:paraId="59422B8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其他政府办公厅（室）及相关机构事务支出</w:t>
                  </w:r>
                </w:p>
              </w:tc>
              <w:tc>
                <w:tcPr>
                  <w:tcW w:w="1742" w:type="dxa"/>
                  <w:tcBorders>
                    <w:top w:val="nil"/>
                    <w:left w:val="nil"/>
                    <w:bottom w:val="single" w:color="000000" w:sz="4" w:space="0"/>
                    <w:right w:val="single" w:color="000000" w:sz="4" w:space="0"/>
                  </w:tcBorders>
                  <w:shd w:val="clear" w:color="auto" w:fill="auto"/>
                  <w:noWrap/>
                  <w:vAlign w:val="center"/>
                </w:tcPr>
                <w:p w14:paraId="7A60960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10.35</w:t>
                  </w:r>
                </w:p>
              </w:tc>
              <w:tc>
                <w:tcPr>
                  <w:tcW w:w="1743" w:type="dxa"/>
                  <w:tcBorders>
                    <w:top w:val="nil"/>
                    <w:left w:val="nil"/>
                    <w:bottom w:val="single" w:color="000000" w:sz="4" w:space="0"/>
                    <w:right w:val="single" w:color="000000" w:sz="4" w:space="0"/>
                  </w:tcBorders>
                  <w:shd w:val="clear" w:color="auto" w:fill="auto"/>
                  <w:noWrap/>
                  <w:vAlign w:val="center"/>
                </w:tcPr>
                <w:p w14:paraId="30DC1C9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10.35</w:t>
                  </w:r>
                </w:p>
              </w:tc>
              <w:tc>
                <w:tcPr>
                  <w:tcW w:w="1325" w:type="dxa"/>
                  <w:tcBorders>
                    <w:top w:val="nil"/>
                    <w:left w:val="nil"/>
                    <w:bottom w:val="single" w:color="000000" w:sz="4" w:space="0"/>
                    <w:right w:val="single" w:color="000000" w:sz="4" w:space="0"/>
                  </w:tcBorders>
                  <w:shd w:val="clear" w:color="auto" w:fill="auto"/>
                  <w:noWrap/>
                  <w:vAlign w:val="center"/>
                </w:tcPr>
                <w:p w14:paraId="527B8C8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426CB43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955C25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4F6757F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555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106690C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20106</w:t>
                  </w:r>
                </w:p>
              </w:tc>
              <w:tc>
                <w:tcPr>
                  <w:tcW w:w="4616" w:type="dxa"/>
                  <w:tcBorders>
                    <w:top w:val="nil"/>
                    <w:left w:val="nil"/>
                    <w:bottom w:val="single" w:color="000000" w:sz="4" w:space="0"/>
                    <w:right w:val="single" w:color="000000" w:sz="4" w:space="0"/>
                  </w:tcBorders>
                  <w:shd w:val="clear" w:color="auto" w:fill="auto"/>
                  <w:noWrap/>
                  <w:vAlign w:val="center"/>
                </w:tcPr>
                <w:p w14:paraId="5F555C8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财政事务</w:t>
                  </w:r>
                </w:p>
              </w:tc>
              <w:tc>
                <w:tcPr>
                  <w:tcW w:w="1742" w:type="dxa"/>
                  <w:tcBorders>
                    <w:top w:val="nil"/>
                    <w:left w:val="nil"/>
                    <w:bottom w:val="single" w:color="000000" w:sz="4" w:space="0"/>
                    <w:right w:val="single" w:color="000000" w:sz="4" w:space="0"/>
                  </w:tcBorders>
                  <w:shd w:val="clear" w:color="auto" w:fill="auto"/>
                  <w:noWrap/>
                  <w:vAlign w:val="center"/>
                </w:tcPr>
                <w:p w14:paraId="016939C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15.16</w:t>
                  </w:r>
                </w:p>
              </w:tc>
              <w:tc>
                <w:tcPr>
                  <w:tcW w:w="1743" w:type="dxa"/>
                  <w:tcBorders>
                    <w:top w:val="nil"/>
                    <w:left w:val="nil"/>
                    <w:bottom w:val="single" w:color="000000" w:sz="4" w:space="0"/>
                    <w:right w:val="single" w:color="000000" w:sz="4" w:space="0"/>
                  </w:tcBorders>
                  <w:shd w:val="clear" w:color="auto" w:fill="auto"/>
                  <w:noWrap/>
                  <w:vAlign w:val="center"/>
                </w:tcPr>
                <w:p w14:paraId="6E90112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10.16</w:t>
                  </w:r>
                </w:p>
              </w:tc>
              <w:tc>
                <w:tcPr>
                  <w:tcW w:w="1325" w:type="dxa"/>
                  <w:tcBorders>
                    <w:top w:val="nil"/>
                    <w:left w:val="nil"/>
                    <w:bottom w:val="single" w:color="000000" w:sz="4" w:space="0"/>
                    <w:right w:val="single" w:color="000000" w:sz="4" w:space="0"/>
                  </w:tcBorders>
                  <w:shd w:val="clear" w:color="auto" w:fill="auto"/>
                  <w:noWrap/>
                  <w:vAlign w:val="center"/>
                </w:tcPr>
                <w:p w14:paraId="602CAD1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c>
                <w:tcPr>
                  <w:tcW w:w="1370" w:type="dxa"/>
                  <w:tcBorders>
                    <w:top w:val="nil"/>
                    <w:left w:val="nil"/>
                    <w:bottom w:val="single" w:color="000000" w:sz="4" w:space="0"/>
                    <w:right w:val="single" w:color="000000" w:sz="4" w:space="0"/>
                  </w:tcBorders>
                  <w:shd w:val="clear" w:color="auto" w:fill="auto"/>
                  <w:noWrap/>
                  <w:vAlign w:val="center"/>
                </w:tcPr>
                <w:p w14:paraId="0C12CE4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349F80F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03EF136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1EB0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57DD19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2010601</w:t>
                  </w:r>
                </w:p>
              </w:tc>
              <w:tc>
                <w:tcPr>
                  <w:tcW w:w="4616" w:type="dxa"/>
                  <w:tcBorders>
                    <w:top w:val="nil"/>
                    <w:left w:val="nil"/>
                    <w:bottom w:val="single" w:color="000000" w:sz="4" w:space="0"/>
                    <w:right w:val="single" w:color="000000" w:sz="4" w:space="0"/>
                  </w:tcBorders>
                  <w:shd w:val="clear" w:color="auto" w:fill="auto"/>
                  <w:noWrap/>
                  <w:vAlign w:val="center"/>
                </w:tcPr>
                <w:p w14:paraId="0D72236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行政运行</w:t>
                  </w:r>
                </w:p>
              </w:tc>
              <w:tc>
                <w:tcPr>
                  <w:tcW w:w="1742" w:type="dxa"/>
                  <w:tcBorders>
                    <w:top w:val="nil"/>
                    <w:left w:val="nil"/>
                    <w:bottom w:val="single" w:color="000000" w:sz="4" w:space="0"/>
                    <w:right w:val="single" w:color="000000" w:sz="4" w:space="0"/>
                  </w:tcBorders>
                  <w:shd w:val="clear" w:color="auto" w:fill="auto"/>
                  <w:noWrap/>
                  <w:vAlign w:val="center"/>
                </w:tcPr>
                <w:p w14:paraId="652FDEC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10.16</w:t>
                  </w:r>
                </w:p>
              </w:tc>
              <w:tc>
                <w:tcPr>
                  <w:tcW w:w="1743" w:type="dxa"/>
                  <w:tcBorders>
                    <w:top w:val="nil"/>
                    <w:left w:val="nil"/>
                    <w:bottom w:val="single" w:color="000000" w:sz="4" w:space="0"/>
                    <w:right w:val="single" w:color="000000" w:sz="4" w:space="0"/>
                  </w:tcBorders>
                  <w:shd w:val="clear" w:color="auto" w:fill="auto"/>
                  <w:noWrap/>
                  <w:vAlign w:val="center"/>
                </w:tcPr>
                <w:p w14:paraId="5E26A3A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10.16</w:t>
                  </w:r>
                </w:p>
              </w:tc>
              <w:tc>
                <w:tcPr>
                  <w:tcW w:w="1325" w:type="dxa"/>
                  <w:tcBorders>
                    <w:top w:val="nil"/>
                    <w:left w:val="nil"/>
                    <w:bottom w:val="single" w:color="000000" w:sz="4" w:space="0"/>
                    <w:right w:val="single" w:color="000000" w:sz="4" w:space="0"/>
                  </w:tcBorders>
                  <w:shd w:val="clear" w:color="auto" w:fill="auto"/>
                  <w:noWrap/>
                  <w:vAlign w:val="center"/>
                </w:tcPr>
                <w:p w14:paraId="796AAB4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6241699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09A3EC7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3DE646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523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067D319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2010602</w:t>
                  </w:r>
                </w:p>
              </w:tc>
              <w:tc>
                <w:tcPr>
                  <w:tcW w:w="4616" w:type="dxa"/>
                  <w:tcBorders>
                    <w:top w:val="nil"/>
                    <w:left w:val="nil"/>
                    <w:bottom w:val="single" w:color="000000" w:sz="4" w:space="0"/>
                    <w:right w:val="single" w:color="000000" w:sz="4" w:space="0"/>
                  </w:tcBorders>
                  <w:shd w:val="clear" w:color="auto" w:fill="auto"/>
                  <w:noWrap/>
                  <w:vAlign w:val="center"/>
                </w:tcPr>
                <w:p w14:paraId="0E567DA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742" w:type="dxa"/>
                  <w:tcBorders>
                    <w:top w:val="nil"/>
                    <w:left w:val="nil"/>
                    <w:bottom w:val="single" w:color="000000" w:sz="4" w:space="0"/>
                    <w:right w:val="single" w:color="000000" w:sz="4" w:space="0"/>
                  </w:tcBorders>
                  <w:shd w:val="clear" w:color="auto" w:fill="auto"/>
                  <w:noWrap/>
                  <w:vAlign w:val="center"/>
                </w:tcPr>
                <w:p w14:paraId="315C37E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c>
                <w:tcPr>
                  <w:tcW w:w="1743" w:type="dxa"/>
                  <w:tcBorders>
                    <w:top w:val="nil"/>
                    <w:left w:val="nil"/>
                    <w:bottom w:val="single" w:color="000000" w:sz="4" w:space="0"/>
                    <w:right w:val="single" w:color="000000" w:sz="4" w:space="0"/>
                  </w:tcBorders>
                  <w:shd w:val="clear" w:color="auto" w:fill="auto"/>
                  <w:noWrap/>
                  <w:vAlign w:val="center"/>
                </w:tcPr>
                <w:p w14:paraId="228641D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704AB65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c>
                <w:tcPr>
                  <w:tcW w:w="1370" w:type="dxa"/>
                  <w:tcBorders>
                    <w:top w:val="nil"/>
                    <w:left w:val="nil"/>
                    <w:bottom w:val="single" w:color="000000" w:sz="4" w:space="0"/>
                    <w:right w:val="single" w:color="000000" w:sz="4" w:space="0"/>
                  </w:tcBorders>
                  <w:shd w:val="clear" w:color="auto" w:fill="auto"/>
                  <w:noWrap/>
                  <w:vAlign w:val="center"/>
                </w:tcPr>
                <w:p w14:paraId="6A5F5F1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9CBA83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6DF717A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910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5D9FFF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20132</w:t>
                  </w:r>
                </w:p>
              </w:tc>
              <w:tc>
                <w:tcPr>
                  <w:tcW w:w="4616" w:type="dxa"/>
                  <w:tcBorders>
                    <w:top w:val="nil"/>
                    <w:left w:val="nil"/>
                    <w:bottom w:val="single" w:color="000000" w:sz="4" w:space="0"/>
                    <w:right w:val="single" w:color="000000" w:sz="4" w:space="0"/>
                  </w:tcBorders>
                  <w:shd w:val="clear" w:color="auto" w:fill="auto"/>
                  <w:noWrap/>
                  <w:vAlign w:val="center"/>
                </w:tcPr>
                <w:p w14:paraId="1393AF0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组织事务</w:t>
                  </w:r>
                </w:p>
              </w:tc>
              <w:tc>
                <w:tcPr>
                  <w:tcW w:w="1742" w:type="dxa"/>
                  <w:tcBorders>
                    <w:top w:val="nil"/>
                    <w:left w:val="nil"/>
                    <w:bottom w:val="single" w:color="000000" w:sz="4" w:space="0"/>
                    <w:right w:val="single" w:color="000000" w:sz="4" w:space="0"/>
                  </w:tcBorders>
                  <w:shd w:val="clear" w:color="auto" w:fill="auto"/>
                  <w:noWrap/>
                  <w:vAlign w:val="center"/>
                </w:tcPr>
                <w:p w14:paraId="4D1AB93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16.00</w:t>
                  </w:r>
                </w:p>
              </w:tc>
              <w:tc>
                <w:tcPr>
                  <w:tcW w:w="1743" w:type="dxa"/>
                  <w:tcBorders>
                    <w:top w:val="nil"/>
                    <w:left w:val="nil"/>
                    <w:bottom w:val="single" w:color="000000" w:sz="4" w:space="0"/>
                    <w:right w:val="single" w:color="000000" w:sz="4" w:space="0"/>
                  </w:tcBorders>
                  <w:shd w:val="clear" w:color="auto" w:fill="auto"/>
                  <w:noWrap/>
                  <w:vAlign w:val="center"/>
                </w:tcPr>
                <w:p w14:paraId="0F9372F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7C80318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16.00</w:t>
                  </w:r>
                </w:p>
              </w:tc>
              <w:tc>
                <w:tcPr>
                  <w:tcW w:w="1370" w:type="dxa"/>
                  <w:tcBorders>
                    <w:top w:val="nil"/>
                    <w:left w:val="nil"/>
                    <w:bottom w:val="single" w:color="000000" w:sz="4" w:space="0"/>
                    <w:right w:val="single" w:color="000000" w:sz="4" w:space="0"/>
                  </w:tcBorders>
                  <w:shd w:val="clear" w:color="auto" w:fill="auto"/>
                  <w:noWrap/>
                  <w:vAlign w:val="center"/>
                </w:tcPr>
                <w:p w14:paraId="6E599E5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38B4C2D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724EE1E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5B7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0FC696F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2013202</w:t>
                  </w:r>
                </w:p>
              </w:tc>
              <w:tc>
                <w:tcPr>
                  <w:tcW w:w="4616" w:type="dxa"/>
                  <w:tcBorders>
                    <w:top w:val="nil"/>
                    <w:left w:val="nil"/>
                    <w:bottom w:val="single" w:color="000000" w:sz="4" w:space="0"/>
                    <w:right w:val="single" w:color="000000" w:sz="4" w:space="0"/>
                  </w:tcBorders>
                  <w:shd w:val="clear" w:color="auto" w:fill="auto"/>
                  <w:noWrap/>
                  <w:vAlign w:val="center"/>
                </w:tcPr>
                <w:p w14:paraId="6348E17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742" w:type="dxa"/>
                  <w:tcBorders>
                    <w:top w:val="nil"/>
                    <w:left w:val="nil"/>
                    <w:bottom w:val="single" w:color="000000" w:sz="4" w:space="0"/>
                    <w:right w:val="single" w:color="000000" w:sz="4" w:space="0"/>
                  </w:tcBorders>
                  <w:shd w:val="clear" w:color="auto" w:fill="auto"/>
                  <w:noWrap/>
                  <w:vAlign w:val="center"/>
                </w:tcPr>
                <w:p w14:paraId="7BE6C96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16.00</w:t>
                  </w:r>
                </w:p>
              </w:tc>
              <w:tc>
                <w:tcPr>
                  <w:tcW w:w="1743" w:type="dxa"/>
                  <w:tcBorders>
                    <w:top w:val="nil"/>
                    <w:left w:val="nil"/>
                    <w:bottom w:val="single" w:color="000000" w:sz="4" w:space="0"/>
                    <w:right w:val="single" w:color="000000" w:sz="4" w:space="0"/>
                  </w:tcBorders>
                  <w:shd w:val="clear" w:color="auto" w:fill="auto"/>
                  <w:noWrap/>
                  <w:vAlign w:val="center"/>
                </w:tcPr>
                <w:p w14:paraId="5A0509B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479927E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16.00</w:t>
                  </w:r>
                </w:p>
              </w:tc>
              <w:tc>
                <w:tcPr>
                  <w:tcW w:w="1370" w:type="dxa"/>
                  <w:tcBorders>
                    <w:top w:val="nil"/>
                    <w:left w:val="nil"/>
                    <w:bottom w:val="single" w:color="000000" w:sz="4" w:space="0"/>
                    <w:right w:val="single" w:color="000000" w:sz="4" w:space="0"/>
                  </w:tcBorders>
                  <w:shd w:val="clear" w:color="auto" w:fill="auto"/>
                  <w:noWrap/>
                  <w:vAlign w:val="center"/>
                </w:tcPr>
                <w:p w14:paraId="3FEE32A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CF538E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7050905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DC5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8135F4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20136</w:t>
                  </w:r>
                </w:p>
              </w:tc>
              <w:tc>
                <w:tcPr>
                  <w:tcW w:w="4616" w:type="dxa"/>
                  <w:tcBorders>
                    <w:top w:val="nil"/>
                    <w:left w:val="nil"/>
                    <w:bottom w:val="single" w:color="000000" w:sz="4" w:space="0"/>
                    <w:right w:val="single" w:color="000000" w:sz="4" w:space="0"/>
                  </w:tcBorders>
                  <w:shd w:val="clear" w:color="auto" w:fill="auto"/>
                  <w:noWrap/>
                  <w:vAlign w:val="center"/>
                </w:tcPr>
                <w:p w14:paraId="17D7F35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其他共产党事务支出</w:t>
                  </w:r>
                </w:p>
              </w:tc>
              <w:tc>
                <w:tcPr>
                  <w:tcW w:w="1742" w:type="dxa"/>
                  <w:tcBorders>
                    <w:top w:val="nil"/>
                    <w:left w:val="nil"/>
                    <w:bottom w:val="single" w:color="000000" w:sz="4" w:space="0"/>
                    <w:right w:val="single" w:color="000000" w:sz="4" w:space="0"/>
                  </w:tcBorders>
                  <w:shd w:val="clear" w:color="auto" w:fill="auto"/>
                  <w:noWrap/>
                  <w:vAlign w:val="center"/>
                </w:tcPr>
                <w:p w14:paraId="36EFB77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743" w:type="dxa"/>
                  <w:tcBorders>
                    <w:top w:val="nil"/>
                    <w:left w:val="nil"/>
                    <w:bottom w:val="single" w:color="000000" w:sz="4" w:space="0"/>
                    <w:right w:val="single" w:color="000000" w:sz="4" w:space="0"/>
                  </w:tcBorders>
                  <w:shd w:val="clear" w:color="auto" w:fill="auto"/>
                  <w:noWrap/>
                  <w:vAlign w:val="center"/>
                </w:tcPr>
                <w:p w14:paraId="0F60876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325" w:type="dxa"/>
                  <w:tcBorders>
                    <w:top w:val="nil"/>
                    <w:left w:val="nil"/>
                    <w:bottom w:val="single" w:color="000000" w:sz="4" w:space="0"/>
                    <w:right w:val="single" w:color="000000" w:sz="4" w:space="0"/>
                  </w:tcBorders>
                  <w:shd w:val="clear" w:color="auto" w:fill="auto"/>
                  <w:noWrap/>
                  <w:vAlign w:val="center"/>
                </w:tcPr>
                <w:p w14:paraId="7601312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43FFDD8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4C4C2A1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DBE362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85F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9B11DB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2013699</w:t>
                  </w:r>
                </w:p>
              </w:tc>
              <w:tc>
                <w:tcPr>
                  <w:tcW w:w="4616" w:type="dxa"/>
                  <w:tcBorders>
                    <w:top w:val="nil"/>
                    <w:left w:val="nil"/>
                    <w:bottom w:val="single" w:color="000000" w:sz="4" w:space="0"/>
                    <w:right w:val="single" w:color="000000" w:sz="4" w:space="0"/>
                  </w:tcBorders>
                  <w:shd w:val="clear" w:color="auto" w:fill="auto"/>
                  <w:noWrap/>
                  <w:vAlign w:val="center"/>
                </w:tcPr>
                <w:p w14:paraId="1B4A8D2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其他共产党事务支出</w:t>
                  </w:r>
                </w:p>
              </w:tc>
              <w:tc>
                <w:tcPr>
                  <w:tcW w:w="1742" w:type="dxa"/>
                  <w:tcBorders>
                    <w:top w:val="nil"/>
                    <w:left w:val="nil"/>
                    <w:bottom w:val="single" w:color="000000" w:sz="4" w:space="0"/>
                    <w:right w:val="single" w:color="000000" w:sz="4" w:space="0"/>
                  </w:tcBorders>
                  <w:shd w:val="clear" w:color="auto" w:fill="auto"/>
                  <w:noWrap/>
                  <w:vAlign w:val="center"/>
                </w:tcPr>
                <w:p w14:paraId="576E373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743" w:type="dxa"/>
                  <w:tcBorders>
                    <w:top w:val="nil"/>
                    <w:left w:val="nil"/>
                    <w:bottom w:val="single" w:color="000000" w:sz="4" w:space="0"/>
                    <w:right w:val="single" w:color="000000" w:sz="4" w:space="0"/>
                  </w:tcBorders>
                  <w:shd w:val="clear" w:color="auto" w:fill="auto"/>
                  <w:noWrap/>
                  <w:vAlign w:val="center"/>
                </w:tcPr>
                <w:p w14:paraId="73EC367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325" w:type="dxa"/>
                  <w:tcBorders>
                    <w:top w:val="nil"/>
                    <w:left w:val="nil"/>
                    <w:bottom w:val="single" w:color="000000" w:sz="4" w:space="0"/>
                    <w:right w:val="single" w:color="000000" w:sz="4" w:space="0"/>
                  </w:tcBorders>
                  <w:shd w:val="clear" w:color="auto" w:fill="auto"/>
                  <w:noWrap/>
                  <w:vAlign w:val="center"/>
                </w:tcPr>
                <w:p w14:paraId="23D6778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00A6EB9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3093AF2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6180DAB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034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9C3C49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204</w:t>
                  </w:r>
                </w:p>
              </w:tc>
              <w:tc>
                <w:tcPr>
                  <w:tcW w:w="4616" w:type="dxa"/>
                  <w:tcBorders>
                    <w:top w:val="nil"/>
                    <w:left w:val="nil"/>
                    <w:bottom w:val="single" w:color="000000" w:sz="4" w:space="0"/>
                    <w:right w:val="single" w:color="000000" w:sz="4" w:space="0"/>
                  </w:tcBorders>
                  <w:shd w:val="clear" w:color="auto" w:fill="auto"/>
                  <w:noWrap/>
                  <w:vAlign w:val="center"/>
                </w:tcPr>
                <w:p w14:paraId="04247B7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公共安全支出</w:t>
                  </w:r>
                </w:p>
              </w:tc>
              <w:tc>
                <w:tcPr>
                  <w:tcW w:w="1742" w:type="dxa"/>
                  <w:tcBorders>
                    <w:top w:val="nil"/>
                    <w:left w:val="nil"/>
                    <w:bottom w:val="single" w:color="000000" w:sz="4" w:space="0"/>
                    <w:right w:val="single" w:color="000000" w:sz="4" w:space="0"/>
                  </w:tcBorders>
                  <w:shd w:val="clear" w:color="auto" w:fill="auto"/>
                  <w:noWrap/>
                  <w:vAlign w:val="center"/>
                </w:tcPr>
                <w:p w14:paraId="03E36C9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743" w:type="dxa"/>
                  <w:tcBorders>
                    <w:top w:val="nil"/>
                    <w:left w:val="nil"/>
                    <w:bottom w:val="single" w:color="000000" w:sz="4" w:space="0"/>
                    <w:right w:val="single" w:color="000000" w:sz="4" w:space="0"/>
                  </w:tcBorders>
                  <w:shd w:val="clear" w:color="auto" w:fill="auto"/>
                  <w:noWrap/>
                  <w:vAlign w:val="center"/>
                </w:tcPr>
                <w:p w14:paraId="199FE5A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7403E8A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370" w:type="dxa"/>
                  <w:tcBorders>
                    <w:top w:val="nil"/>
                    <w:left w:val="nil"/>
                    <w:bottom w:val="single" w:color="000000" w:sz="4" w:space="0"/>
                    <w:right w:val="single" w:color="000000" w:sz="4" w:space="0"/>
                  </w:tcBorders>
                  <w:shd w:val="clear" w:color="auto" w:fill="auto"/>
                  <w:noWrap/>
                  <w:vAlign w:val="center"/>
                </w:tcPr>
                <w:p w14:paraId="28E750E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329A87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C84598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659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B877A2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20402</w:t>
                  </w:r>
                </w:p>
              </w:tc>
              <w:tc>
                <w:tcPr>
                  <w:tcW w:w="4616" w:type="dxa"/>
                  <w:tcBorders>
                    <w:top w:val="nil"/>
                    <w:left w:val="nil"/>
                    <w:bottom w:val="single" w:color="000000" w:sz="4" w:space="0"/>
                    <w:right w:val="single" w:color="000000" w:sz="4" w:space="0"/>
                  </w:tcBorders>
                  <w:shd w:val="clear" w:color="auto" w:fill="auto"/>
                  <w:noWrap/>
                  <w:vAlign w:val="center"/>
                </w:tcPr>
                <w:p w14:paraId="7986641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公安</w:t>
                  </w:r>
                </w:p>
              </w:tc>
              <w:tc>
                <w:tcPr>
                  <w:tcW w:w="1742" w:type="dxa"/>
                  <w:tcBorders>
                    <w:top w:val="nil"/>
                    <w:left w:val="nil"/>
                    <w:bottom w:val="single" w:color="000000" w:sz="4" w:space="0"/>
                    <w:right w:val="single" w:color="000000" w:sz="4" w:space="0"/>
                  </w:tcBorders>
                  <w:shd w:val="clear" w:color="auto" w:fill="auto"/>
                  <w:noWrap/>
                  <w:vAlign w:val="center"/>
                </w:tcPr>
                <w:p w14:paraId="3C67396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743" w:type="dxa"/>
                  <w:tcBorders>
                    <w:top w:val="nil"/>
                    <w:left w:val="nil"/>
                    <w:bottom w:val="single" w:color="000000" w:sz="4" w:space="0"/>
                    <w:right w:val="single" w:color="000000" w:sz="4" w:space="0"/>
                  </w:tcBorders>
                  <w:shd w:val="clear" w:color="auto" w:fill="auto"/>
                  <w:noWrap/>
                  <w:vAlign w:val="center"/>
                </w:tcPr>
                <w:p w14:paraId="54DF006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4F5BDDB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370" w:type="dxa"/>
                  <w:tcBorders>
                    <w:top w:val="nil"/>
                    <w:left w:val="nil"/>
                    <w:bottom w:val="single" w:color="000000" w:sz="4" w:space="0"/>
                    <w:right w:val="single" w:color="000000" w:sz="4" w:space="0"/>
                  </w:tcBorders>
                  <w:shd w:val="clear" w:color="auto" w:fill="auto"/>
                  <w:noWrap/>
                  <w:vAlign w:val="center"/>
                </w:tcPr>
                <w:p w14:paraId="10C2060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77A15DB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65247D2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71E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175419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2040202</w:t>
                  </w:r>
                </w:p>
              </w:tc>
              <w:tc>
                <w:tcPr>
                  <w:tcW w:w="4616" w:type="dxa"/>
                  <w:tcBorders>
                    <w:top w:val="nil"/>
                    <w:left w:val="nil"/>
                    <w:bottom w:val="single" w:color="000000" w:sz="4" w:space="0"/>
                    <w:right w:val="single" w:color="000000" w:sz="4" w:space="0"/>
                  </w:tcBorders>
                  <w:shd w:val="clear" w:color="auto" w:fill="auto"/>
                  <w:noWrap/>
                  <w:vAlign w:val="center"/>
                </w:tcPr>
                <w:p w14:paraId="5C5773E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742" w:type="dxa"/>
                  <w:tcBorders>
                    <w:top w:val="nil"/>
                    <w:left w:val="nil"/>
                    <w:bottom w:val="single" w:color="000000" w:sz="4" w:space="0"/>
                    <w:right w:val="single" w:color="000000" w:sz="4" w:space="0"/>
                  </w:tcBorders>
                  <w:shd w:val="clear" w:color="auto" w:fill="auto"/>
                  <w:noWrap/>
                  <w:vAlign w:val="center"/>
                </w:tcPr>
                <w:p w14:paraId="51E4569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743" w:type="dxa"/>
                  <w:tcBorders>
                    <w:top w:val="nil"/>
                    <w:left w:val="nil"/>
                    <w:bottom w:val="single" w:color="000000" w:sz="4" w:space="0"/>
                    <w:right w:val="single" w:color="000000" w:sz="4" w:space="0"/>
                  </w:tcBorders>
                  <w:shd w:val="clear" w:color="auto" w:fill="auto"/>
                  <w:noWrap/>
                  <w:vAlign w:val="center"/>
                </w:tcPr>
                <w:p w14:paraId="235663B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6EA09A4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370" w:type="dxa"/>
                  <w:tcBorders>
                    <w:top w:val="nil"/>
                    <w:left w:val="nil"/>
                    <w:bottom w:val="single" w:color="000000" w:sz="4" w:space="0"/>
                    <w:right w:val="single" w:color="000000" w:sz="4" w:space="0"/>
                  </w:tcBorders>
                  <w:shd w:val="clear" w:color="auto" w:fill="auto"/>
                  <w:noWrap/>
                  <w:vAlign w:val="center"/>
                </w:tcPr>
                <w:p w14:paraId="0DFA303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4F7983E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7558AFA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60A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C17F7B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w:t>
                  </w:r>
                </w:p>
              </w:tc>
              <w:tc>
                <w:tcPr>
                  <w:tcW w:w="4616" w:type="dxa"/>
                  <w:tcBorders>
                    <w:top w:val="nil"/>
                    <w:left w:val="nil"/>
                    <w:bottom w:val="single" w:color="000000" w:sz="4" w:space="0"/>
                    <w:right w:val="single" w:color="000000" w:sz="4" w:space="0"/>
                  </w:tcBorders>
                  <w:shd w:val="clear" w:color="auto" w:fill="auto"/>
                  <w:noWrap/>
                  <w:vAlign w:val="center"/>
                </w:tcPr>
                <w:p w14:paraId="3688E4F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文化旅游体育与传媒支出</w:t>
                  </w:r>
                </w:p>
              </w:tc>
              <w:tc>
                <w:tcPr>
                  <w:tcW w:w="1742" w:type="dxa"/>
                  <w:tcBorders>
                    <w:top w:val="nil"/>
                    <w:left w:val="nil"/>
                    <w:bottom w:val="single" w:color="000000" w:sz="4" w:space="0"/>
                    <w:right w:val="single" w:color="000000" w:sz="4" w:space="0"/>
                  </w:tcBorders>
                  <w:shd w:val="clear" w:color="auto" w:fill="auto"/>
                  <w:noWrap/>
                  <w:vAlign w:val="center"/>
                </w:tcPr>
                <w:p w14:paraId="323879F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743" w:type="dxa"/>
                  <w:tcBorders>
                    <w:top w:val="nil"/>
                    <w:left w:val="nil"/>
                    <w:bottom w:val="single" w:color="000000" w:sz="4" w:space="0"/>
                    <w:right w:val="single" w:color="000000" w:sz="4" w:space="0"/>
                  </w:tcBorders>
                  <w:shd w:val="clear" w:color="auto" w:fill="auto"/>
                  <w:noWrap/>
                  <w:vAlign w:val="center"/>
                </w:tcPr>
                <w:p w14:paraId="659A127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325" w:type="dxa"/>
                  <w:tcBorders>
                    <w:top w:val="nil"/>
                    <w:left w:val="nil"/>
                    <w:bottom w:val="single" w:color="000000" w:sz="4" w:space="0"/>
                    <w:right w:val="single" w:color="000000" w:sz="4" w:space="0"/>
                  </w:tcBorders>
                  <w:shd w:val="clear" w:color="auto" w:fill="auto"/>
                  <w:noWrap/>
                  <w:vAlign w:val="center"/>
                </w:tcPr>
                <w:p w14:paraId="7900306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45DF224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50F827A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0BC2233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6E3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513E3B9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20701</w:t>
                  </w:r>
                </w:p>
              </w:tc>
              <w:tc>
                <w:tcPr>
                  <w:tcW w:w="4616" w:type="dxa"/>
                  <w:tcBorders>
                    <w:top w:val="nil"/>
                    <w:left w:val="nil"/>
                    <w:bottom w:val="single" w:color="000000" w:sz="4" w:space="0"/>
                    <w:right w:val="single" w:color="000000" w:sz="4" w:space="0"/>
                  </w:tcBorders>
                  <w:shd w:val="clear" w:color="auto" w:fill="auto"/>
                  <w:noWrap/>
                  <w:vAlign w:val="center"/>
                </w:tcPr>
                <w:p w14:paraId="0CCF7DB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文化和旅游</w:t>
                  </w:r>
                </w:p>
              </w:tc>
              <w:tc>
                <w:tcPr>
                  <w:tcW w:w="1742" w:type="dxa"/>
                  <w:tcBorders>
                    <w:top w:val="nil"/>
                    <w:left w:val="nil"/>
                    <w:bottom w:val="single" w:color="000000" w:sz="4" w:space="0"/>
                    <w:right w:val="single" w:color="000000" w:sz="4" w:space="0"/>
                  </w:tcBorders>
                  <w:shd w:val="clear" w:color="auto" w:fill="auto"/>
                  <w:noWrap/>
                  <w:vAlign w:val="center"/>
                </w:tcPr>
                <w:p w14:paraId="15183A3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9.00</w:t>
                  </w:r>
                </w:p>
              </w:tc>
              <w:tc>
                <w:tcPr>
                  <w:tcW w:w="1743" w:type="dxa"/>
                  <w:tcBorders>
                    <w:top w:val="nil"/>
                    <w:left w:val="nil"/>
                    <w:bottom w:val="single" w:color="000000" w:sz="4" w:space="0"/>
                    <w:right w:val="single" w:color="000000" w:sz="4" w:space="0"/>
                  </w:tcBorders>
                  <w:shd w:val="clear" w:color="auto" w:fill="auto"/>
                  <w:noWrap/>
                  <w:vAlign w:val="center"/>
                </w:tcPr>
                <w:p w14:paraId="544D23B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9.00</w:t>
                  </w:r>
                </w:p>
              </w:tc>
              <w:tc>
                <w:tcPr>
                  <w:tcW w:w="1325" w:type="dxa"/>
                  <w:tcBorders>
                    <w:top w:val="nil"/>
                    <w:left w:val="nil"/>
                    <w:bottom w:val="single" w:color="000000" w:sz="4" w:space="0"/>
                    <w:right w:val="single" w:color="000000" w:sz="4" w:space="0"/>
                  </w:tcBorders>
                  <w:shd w:val="clear" w:color="auto" w:fill="auto"/>
                  <w:noWrap/>
                  <w:vAlign w:val="center"/>
                </w:tcPr>
                <w:p w14:paraId="66C092E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5D20841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7D404C1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24F5AFF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DC8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39E79B8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2070199</w:t>
                  </w:r>
                </w:p>
              </w:tc>
              <w:tc>
                <w:tcPr>
                  <w:tcW w:w="4616" w:type="dxa"/>
                  <w:tcBorders>
                    <w:top w:val="nil"/>
                    <w:left w:val="nil"/>
                    <w:bottom w:val="single" w:color="000000" w:sz="4" w:space="0"/>
                    <w:right w:val="single" w:color="000000" w:sz="4" w:space="0"/>
                  </w:tcBorders>
                  <w:shd w:val="clear" w:color="auto" w:fill="auto"/>
                  <w:noWrap/>
                  <w:vAlign w:val="center"/>
                </w:tcPr>
                <w:p w14:paraId="1A19E45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其他文化和旅游支出</w:t>
                  </w:r>
                </w:p>
              </w:tc>
              <w:tc>
                <w:tcPr>
                  <w:tcW w:w="1742" w:type="dxa"/>
                  <w:tcBorders>
                    <w:top w:val="nil"/>
                    <w:left w:val="nil"/>
                    <w:bottom w:val="single" w:color="000000" w:sz="4" w:space="0"/>
                    <w:right w:val="single" w:color="000000" w:sz="4" w:space="0"/>
                  </w:tcBorders>
                  <w:shd w:val="clear" w:color="auto" w:fill="auto"/>
                  <w:noWrap/>
                  <w:vAlign w:val="center"/>
                </w:tcPr>
                <w:p w14:paraId="3B28E12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9.00</w:t>
                  </w:r>
                </w:p>
              </w:tc>
              <w:tc>
                <w:tcPr>
                  <w:tcW w:w="1743" w:type="dxa"/>
                  <w:tcBorders>
                    <w:top w:val="nil"/>
                    <w:left w:val="nil"/>
                    <w:bottom w:val="single" w:color="000000" w:sz="4" w:space="0"/>
                    <w:right w:val="single" w:color="000000" w:sz="4" w:space="0"/>
                  </w:tcBorders>
                  <w:shd w:val="clear" w:color="auto" w:fill="auto"/>
                  <w:noWrap/>
                  <w:vAlign w:val="center"/>
                </w:tcPr>
                <w:p w14:paraId="53F83DC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9.00</w:t>
                  </w:r>
                </w:p>
              </w:tc>
              <w:tc>
                <w:tcPr>
                  <w:tcW w:w="1325" w:type="dxa"/>
                  <w:tcBorders>
                    <w:top w:val="nil"/>
                    <w:left w:val="nil"/>
                    <w:bottom w:val="single" w:color="000000" w:sz="4" w:space="0"/>
                    <w:right w:val="single" w:color="000000" w:sz="4" w:space="0"/>
                  </w:tcBorders>
                  <w:shd w:val="clear" w:color="auto" w:fill="auto"/>
                  <w:noWrap/>
                  <w:vAlign w:val="center"/>
                </w:tcPr>
                <w:p w14:paraId="3346E55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1D7976E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77E50EC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4D6A5B2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4F32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560AD0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20799</w:t>
                  </w:r>
                </w:p>
              </w:tc>
              <w:tc>
                <w:tcPr>
                  <w:tcW w:w="4616" w:type="dxa"/>
                  <w:tcBorders>
                    <w:top w:val="nil"/>
                    <w:left w:val="nil"/>
                    <w:bottom w:val="single" w:color="000000" w:sz="4" w:space="0"/>
                    <w:right w:val="single" w:color="000000" w:sz="4" w:space="0"/>
                  </w:tcBorders>
                  <w:shd w:val="clear" w:color="auto" w:fill="auto"/>
                  <w:noWrap/>
                  <w:vAlign w:val="center"/>
                </w:tcPr>
                <w:p w14:paraId="243C119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其他文化旅游体育与传媒支出</w:t>
                  </w:r>
                </w:p>
              </w:tc>
              <w:tc>
                <w:tcPr>
                  <w:tcW w:w="1742" w:type="dxa"/>
                  <w:tcBorders>
                    <w:top w:val="nil"/>
                    <w:left w:val="nil"/>
                    <w:bottom w:val="single" w:color="000000" w:sz="4" w:space="0"/>
                    <w:right w:val="single" w:color="000000" w:sz="4" w:space="0"/>
                  </w:tcBorders>
                  <w:shd w:val="clear" w:color="auto" w:fill="auto"/>
                  <w:noWrap/>
                  <w:vAlign w:val="center"/>
                </w:tcPr>
                <w:p w14:paraId="29ACD30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743" w:type="dxa"/>
                  <w:tcBorders>
                    <w:top w:val="nil"/>
                    <w:left w:val="nil"/>
                    <w:bottom w:val="single" w:color="000000" w:sz="4" w:space="0"/>
                    <w:right w:val="single" w:color="000000" w:sz="4" w:space="0"/>
                  </w:tcBorders>
                  <w:shd w:val="clear" w:color="auto" w:fill="auto"/>
                  <w:noWrap/>
                  <w:vAlign w:val="center"/>
                </w:tcPr>
                <w:p w14:paraId="1FC6599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325" w:type="dxa"/>
                  <w:tcBorders>
                    <w:top w:val="nil"/>
                    <w:left w:val="nil"/>
                    <w:bottom w:val="single" w:color="000000" w:sz="4" w:space="0"/>
                    <w:right w:val="single" w:color="000000" w:sz="4" w:space="0"/>
                  </w:tcBorders>
                  <w:shd w:val="clear" w:color="auto" w:fill="auto"/>
                  <w:noWrap/>
                  <w:vAlign w:val="center"/>
                </w:tcPr>
                <w:p w14:paraId="71685AD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37F4D28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48CDE9B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6FCE420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484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93E191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2079999</w:t>
                  </w:r>
                </w:p>
              </w:tc>
              <w:tc>
                <w:tcPr>
                  <w:tcW w:w="4616" w:type="dxa"/>
                  <w:tcBorders>
                    <w:top w:val="nil"/>
                    <w:left w:val="nil"/>
                    <w:bottom w:val="single" w:color="000000" w:sz="4" w:space="0"/>
                    <w:right w:val="single" w:color="000000" w:sz="4" w:space="0"/>
                  </w:tcBorders>
                  <w:shd w:val="clear" w:color="auto" w:fill="auto"/>
                  <w:noWrap/>
                  <w:vAlign w:val="center"/>
                </w:tcPr>
                <w:p w14:paraId="11A42E7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其他文化旅游体育与传媒支出</w:t>
                  </w:r>
                </w:p>
              </w:tc>
              <w:tc>
                <w:tcPr>
                  <w:tcW w:w="1742" w:type="dxa"/>
                  <w:tcBorders>
                    <w:top w:val="nil"/>
                    <w:left w:val="nil"/>
                    <w:bottom w:val="single" w:color="000000" w:sz="4" w:space="0"/>
                    <w:right w:val="single" w:color="000000" w:sz="4" w:space="0"/>
                  </w:tcBorders>
                  <w:shd w:val="clear" w:color="auto" w:fill="auto"/>
                  <w:noWrap/>
                  <w:vAlign w:val="center"/>
                </w:tcPr>
                <w:p w14:paraId="5BA43DD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743" w:type="dxa"/>
                  <w:tcBorders>
                    <w:top w:val="nil"/>
                    <w:left w:val="nil"/>
                    <w:bottom w:val="single" w:color="000000" w:sz="4" w:space="0"/>
                    <w:right w:val="single" w:color="000000" w:sz="4" w:space="0"/>
                  </w:tcBorders>
                  <w:shd w:val="clear" w:color="auto" w:fill="auto"/>
                  <w:noWrap/>
                  <w:vAlign w:val="center"/>
                </w:tcPr>
                <w:p w14:paraId="3C5E57B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325" w:type="dxa"/>
                  <w:tcBorders>
                    <w:top w:val="nil"/>
                    <w:left w:val="nil"/>
                    <w:bottom w:val="single" w:color="000000" w:sz="4" w:space="0"/>
                    <w:right w:val="single" w:color="000000" w:sz="4" w:space="0"/>
                  </w:tcBorders>
                  <w:shd w:val="clear" w:color="auto" w:fill="auto"/>
                  <w:noWrap/>
                  <w:vAlign w:val="center"/>
                </w:tcPr>
                <w:p w14:paraId="2B46E87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36CFBEB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5574BC4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6A11ED1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711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8F1579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w:t>
                  </w:r>
                </w:p>
              </w:tc>
              <w:tc>
                <w:tcPr>
                  <w:tcW w:w="4616" w:type="dxa"/>
                  <w:tcBorders>
                    <w:top w:val="nil"/>
                    <w:left w:val="nil"/>
                    <w:bottom w:val="single" w:color="000000" w:sz="4" w:space="0"/>
                    <w:right w:val="single" w:color="000000" w:sz="4" w:space="0"/>
                  </w:tcBorders>
                  <w:shd w:val="clear" w:color="auto" w:fill="auto"/>
                  <w:noWrap/>
                  <w:vAlign w:val="center"/>
                </w:tcPr>
                <w:p w14:paraId="528D0B0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社会保障和就业支出</w:t>
                  </w:r>
                </w:p>
              </w:tc>
              <w:tc>
                <w:tcPr>
                  <w:tcW w:w="1742" w:type="dxa"/>
                  <w:tcBorders>
                    <w:top w:val="nil"/>
                    <w:left w:val="nil"/>
                    <w:bottom w:val="single" w:color="000000" w:sz="4" w:space="0"/>
                    <w:right w:val="single" w:color="000000" w:sz="4" w:space="0"/>
                  </w:tcBorders>
                  <w:shd w:val="clear" w:color="auto" w:fill="auto"/>
                  <w:noWrap/>
                  <w:vAlign w:val="center"/>
                </w:tcPr>
                <w:p w14:paraId="7FA842F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152.05</w:t>
                  </w:r>
                </w:p>
              </w:tc>
              <w:tc>
                <w:tcPr>
                  <w:tcW w:w="1743" w:type="dxa"/>
                  <w:tcBorders>
                    <w:top w:val="nil"/>
                    <w:left w:val="nil"/>
                    <w:bottom w:val="single" w:color="000000" w:sz="4" w:space="0"/>
                    <w:right w:val="single" w:color="000000" w:sz="4" w:space="0"/>
                  </w:tcBorders>
                  <w:shd w:val="clear" w:color="auto" w:fill="auto"/>
                  <w:noWrap/>
                  <w:vAlign w:val="center"/>
                </w:tcPr>
                <w:p w14:paraId="5DE8DE2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152.05</w:t>
                  </w:r>
                </w:p>
              </w:tc>
              <w:tc>
                <w:tcPr>
                  <w:tcW w:w="1325" w:type="dxa"/>
                  <w:tcBorders>
                    <w:top w:val="nil"/>
                    <w:left w:val="nil"/>
                    <w:bottom w:val="single" w:color="000000" w:sz="4" w:space="0"/>
                    <w:right w:val="single" w:color="000000" w:sz="4" w:space="0"/>
                  </w:tcBorders>
                  <w:shd w:val="clear" w:color="auto" w:fill="auto"/>
                  <w:noWrap/>
                  <w:vAlign w:val="center"/>
                </w:tcPr>
                <w:p w14:paraId="1ECDE7D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70BBCCF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6D422BB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582A009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8FB8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36BBC65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20805</w:t>
                  </w:r>
                </w:p>
              </w:tc>
              <w:tc>
                <w:tcPr>
                  <w:tcW w:w="4616" w:type="dxa"/>
                  <w:tcBorders>
                    <w:top w:val="nil"/>
                    <w:left w:val="nil"/>
                    <w:bottom w:val="single" w:color="000000" w:sz="4" w:space="0"/>
                    <w:right w:val="single" w:color="000000" w:sz="4" w:space="0"/>
                  </w:tcBorders>
                  <w:shd w:val="clear" w:color="auto" w:fill="auto"/>
                  <w:noWrap/>
                  <w:vAlign w:val="center"/>
                </w:tcPr>
                <w:p w14:paraId="37F9116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行政事业单位养老支出</w:t>
                  </w:r>
                </w:p>
              </w:tc>
              <w:tc>
                <w:tcPr>
                  <w:tcW w:w="1742" w:type="dxa"/>
                  <w:tcBorders>
                    <w:top w:val="nil"/>
                    <w:left w:val="nil"/>
                    <w:bottom w:val="single" w:color="000000" w:sz="4" w:space="0"/>
                    <w:right w:val="single" w:color="000000" w:sz="4" w:space="0"/>
                  </w:tcBorders>
                  <w:shd w:val="clear" w:color="auto" w:fill="auto"/>
                  <w:noWrap/>
                  <w:vAlign w:val="center"/>
                </w:tcPr>
                <w:p w14:paraId="0C25B3A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115.69</w:t>
                  </w:r>
                </w:p>
              </w:tc>
              <w:tc>
                <w:tcPr>
                  <w:tcW w:w="1743" w:type="dxa"/>
                  <w:tcBorders>
                    <w:top w:val="nil"/>
                    <w:left w:val="nil"/>
                    <w:bottom w:val="single" w:color="000000" w:sz="4" w:space="0"/>
                    <w:right w:val="single" w:color="000000" w:sz="4" w:space="0"/>
                  </w:tcBorders>
                  <w:shd w:val="clear" w:color="auto" w:fill="auto"/>
                  <w:noWrap/>
                  <w:vAlign w:val="center"/>
                </w:tcPr>
                <w:p w14:paraId="6B7F18E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115.69</w:t>
                  </w:r>
                </w:p>
              </w:tc>
              <w:tc>
                <w:tcPr>
                  <w:tcW w:w="1325" w:type="dxa"/>
                  <w:tcBorders>
                    <w:top w:val="nil"/>
                    <w:left w:val="nil"/>
                    <w:bottom w:val="single" w:color="000000" w:sz="4" w:space="0"/>
                    <w:right w:val="single" w:color="000000" w:sz="4" w:space="0"/>
                  </w:tcBorders>
                  <w:shd w:val="clear" w:color="auto" w:fill="auto"/>
                  <w:noWrap/>
                  <w:vAlign w:val="center"/>
                </w:tcPr>
                <w:p w14:paraId="3157CA7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016B345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52561FB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65B382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E3E0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0692E80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2080505</w:t>
                  </w:r>
                </w:p>
              </w:tc>
              <w:tc>
                <w:tcPr>
                  <w:tcW w:w="4616" w:type="dxa"/>
                  <w:tcBorders>
                    <w:top w:val="nil"/>
                    <w:left w:val="nil"/>
                    <w:bottom w:val="single" w:color="000000" w:sz="4" w:space="0"/>
                    <w:right w:val="single" w:color="000000" w:sz="4" w:space="0"/>
                  </w:tcBorders>
                  <w:shd w:val="clear" w:color="auto" w:fill="auto"/>
                  <w:noWrap/>
                  <w:vAlign w:val="center"/>
                </w:tcPr>
                <w:p w14:paraId="42A3EAE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机关事业单位基本养老保险缴费支出</w:t>
                  </w:r>
                </w:p>
              </w:tc>
              <w:tc>
                <w:tcPr>
                  <w:tcW w:w="1742" w:type="dxa"/>
                  <w:tcBorders>
                    <w:top w:val="nil"/>
                    <w:left w:val="nil"/>
                    <w:bottom w:val="single" w:color="000000" w:sz="4" w:space="0"/>
                    <w:right w:val="single" w:color="000000" w:sz="4" w:space="0"/>
                  </w:tcBorders>
                  <w:shd w:val="clear" w:color="auto" w:fill="auto"/>
                  <w:noWrap/>
                  <w:vAlign w:val="center"/>
                </w:tcPr>
                <w:p w14:paraId="1B76561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64.47</w:t>
                  </w:r>
                </w:p>
              </w:tc>
              <w:tc>
                <w:tcPr>
                  <w:tcW w:w="1743" w:type="dxa"/>
                  <w:tcBorders>
                    <w:top w:val="nil"/>
                    <w:left w:val="nil"/>
                    <w:bottom w:val="single" w:color="000000" w:sz="4" w:space="0"/>
                    <w:right w:val="single" w:color="000000" w:sz="4" w:space="0"/>
                  </w:tcBorders>
                  <w:shd w:val="clear" w:color="auto" w:fill="auto"/>
                  <w:noWrap/>
                  <w:vAlign w:val="center"/>
                </w:tcPr>
                <w:p w14:paraId="53733E3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64.47</w:t>
                  </w:r>
                </w:p>
              </w:tc>
              <w:tc>
                <w:tcPr>
                  <w:tcW w:w="1325" w:type="dxa"/>
                  <w:tcBorders>
                    <w:top w:val="nil"/>
                    <w:left w:val="nil"/>
                    <w:bottom w:val="single" w:color="000000" w:sz="4" w:space="0"/>
                    <w:right w:val="single" w:color="000000" w:sz="4" w:space="0"/>
                  </w:tcBorders>
                  <w:shd w:val="clear" w:color="auto" w:fill="auto"/>
                  <w:noWrap/>
                  <w:vAlign w:val="center"/>
                </w:tcPr>
                <w:p w14:paraId="0E7B746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40F2D53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00F347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31C574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B87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3047F73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2080599</w:t>
                  </w:r>
                </w:p>
              </w:tc>
              <w:tc>
                <w:tcPr>
                  <w:tcW w:w="4616" w:type="dxa"/>
                  <w:tcBorders>
                    <w:top w:val="nil"/>
                    <w:left w:val="nil"/>
                    <w:bottom w:val="single" w:color="000000" w:sz="4" w:space="0"/>
                    <w:right w:val="single" w:color="000000" w:sz="4" w:space="0"/>
                  </w:tcBorders>
                  <w:shd w:val="clear" w:color="auto" w:fill="auto"/>
                  <w:noWrap/>
                  <w:vAlign w:val="center"/>
                </w:tcPr>
                <w:p w14:paraId="5879359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其他行政事业单位养老支出</w:t>
                  </w:r>
                </w:p>
              </w:tc>
              <w:tc>
                <w:tcPr>
                  <w:tcW w:w="1742" w:type="dxa"/>
                  <w:tcBorders>
                    <w:top w:val="nil"/>
                    <w:left w:val="nil"/>
                    <w:bottom w:val="single" w:color="000000" w:sz="4" w:space="0"/>
                    <w:right w:val="single" w:color="000000" w:sz="4" w:space="0"/>
                  </w:tcBorders>
                  <w:shd w:val="clear" w:color="auto" w:fill="auto"/>
                  <w:noWrap/>
                  <w:vAlign w:val="center"/>
                </w:tcPr>
                <w:p w14:paraId="208C1AD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51.22</w:t>
                  </w:r>
                </w:p>
              </w:tc>
              <w:tc>
                <w:tcPr>
                  <w:tcW w:w="1743" w:type="dxa"/>
                  <w:tcBorders>
                    <w:top w:val="nil"/>
                    <w:left w:val="nil"/>
                    <w:bottom w:val="single" w:color="000000" w:sz="4" w:space="0"/>
                    <w:right w:val="single" w:color="000000" w:sz="4" w:space="0"/>
                  </w:tcBorders>
                  <w:shd w:val="clear" w:color="auto" w:fill="auto"/>
                  <w:noWrap/>
                  <w:vAlign w:val="center"/>
                </w:tcPr>
                <w:p w14:paraId="520FF52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51.22</w:t>
                  </w:r>
                </w:p>
              </w:tc>
              <w:tc>
                <w:tcPr>
                  <w:tcW w:w="1325" w:type="dxa"/>
                  <w:tcBorders>
                    <w:top w:val="nil"/>
                    <w:left w:val="nil"/>
                    <w:bottom w:val="single" w:color="000000" w:sz="4" w:space="0"/>
                    <w:right w:val="single" w:color="000000" w:sz="4" w:space="0"/>
                  </w:tcBorders>
                  <w:shd w:val="clear" w:color="auto" w:fill="auto"/>
                  <w:noWrap/>
                  <w:vAlign w:val="center"/>
                </w:tcPr>
                <w:p w14:paraId="32EFBC8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5665F7F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58D594F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2A72EB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560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48E4A86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20808</w:t>
                  </w:r>
                </w:p>
              </w:tc>
              <w:tc>
                <w:tcPr>
                  <w:tcW w:w="4616" w:type="dxa"/>
                  <w:tcBorders>
                    <w:top w:val="nil"/>
                    <w:left w:val="nil"/>
                    <w:bottom w:val="single" w:color="000000" w:sz="4" w:space="0"/>
                    <w:right w:val="single" w:color="000000" w:sz="4" w:space="0"/>
                  </w:tcBorders>
                  <w:shd w:val="clear" w:color="auto" w:fill="auto"/>
                  <w:noWrap/>
                  <w:vAlign w:val="center"/>
                </w:tcPr>
                <w:p w14:paraId="6AA809D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抚恤</w:t>
                  </w:r>
                </w:p>
              </w:tc>
              <w:tc>
                <w:tcPr>
                  <w:tcW w:w="1742" w:type="dxa"/>
                  <w:tcBorders>
                    <w:top w:val="nil"/>
                    <w:left w:val="nil"/>
                    <w:bottom w:val="single" w:color="000000" w:sz="4" w:space="0"/>
                    <w:right w:val="single" w:color="000000" w:sz="4" w:space="0"/>
                  </w:tcBorders>
                  <w:shd w:val="clear" w:color="auto" w:fill="auto"/>
                  <w:noWrap/>
                  <w:vAlign w:val="center"/>
                </w:tcPr>
                <w:p w14:paraId="3A23F80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31.06</w:t>
                  </w:r>
                </w:p>
              </w:tc>
              <w:tc>
                <w:tcPr>
                  <w:tcW w:w="1743" w:type="dxa"/>
                  <w:tcBorders>
                    <w:top w:val="nil"/>
                    <w:left w:val="nil"/>
                    <w:bottom w:val="single" w:color="000000" w:sz="4" w:space="0"/>
                    <w:right w:val="single" w:color="000000" w:sz="4" w:space="0"/>
                  </w:tcBorders>
                  <w:shd w:val="clear" w:color="auto" w:fill="auto"/>
                  <w:noWrap/>
                  <w:vAlign w:val="center"/>
                </w:tcPr>
                <w:p w14:paraId="704C5E1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31.06</w:t>
                  </w:r>
                </w:p>
              </w:tc>
              <w:tc>
                <w:tcPr>
                  <w:tcW w:w="1325" w:type="dxa"/>
                  <w:tcBorders>
                    <w:top w:val="nil"/>
                    <w:left w:val="nil"/>
                    <w:bottom w:val="single" w:color="000000" w:sz="4" w:space="0"/>
                    <w:right w:val="single" w:color="000000" w:sz="4" w:space="0"/>
                  </w:tcBorders>
                  <w:shd w:val="clear" w:color="auto" w:fill="auto"/>
                  <w:noWrap/>
                  <w:vAlign w:val="center"/>
                </w:tcPr>
                <w:p w14:paraId="1F31E80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4B00980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1EB311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212C801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6C72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5F2CE3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2080801</w:t>
                  </w:r>
                </w:p>
              </w:tc>
              <w:tc>
                <w:tcPr>
                  <w:tcW w:w="4616" w:type="dxa"/>
                  <w:tcBorders>
                    <w:top w:val="nil"/>
                    <w:left w:val="nil"/>
                    <w:bottom w:val="single" w:color="000000" w:sz="4" w:space="0"/>
                    <w:right w:val="single" w:color="000000" w:sz="4" w:space="0"/>
                  </w:tcBorders>
                  <w:shd w:val="clear" w:color="auto" w:fill="auto"/>
                  <w:noWrap/>
                  <w:vAlign w:val="center"/>
                </w:tcPr>
                <w:p w14:paraId="427BF84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死亡抚恤</w:t>
                  </w:r>
                </w:p>
              </w:tc>
              <w:tc>
                <w:tcPr>
                  <w:tcW w:w="1742" w:type="dxa"/>
                  <w:tcBorders>
                    <w:top w:val="nil"/>
                    <w:left w:val="nil"/>
                    <w:bottom w:val="single" w:color="000000" w:sz="4" w:space="0"/>
                    <w:right w:val="single" w:color="000000" w:sz="4" w:space="0"/>
                  </w:tcBorders>
                  <w:shd w:val="clear" w:color="auto" w:fill="auto"/>
                  <w:noWrap/>
                  <w:vAlign w:val="center"/>
                </w:tcPr>
                <w:p w14:paraId="25B8173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24.06</w:t>
                  </w:r>
                </w:p>
              </w:tc>
              <w:tc>
                <w:tcPr>
                  <w:tcW w:w="1743" w:type="dxa"/>
                  <w:tcBorders>
                    <w:top w:val="nil"/>
                    <w:left w:val="nil"/>
                    <w:bottom w:val="single" w:color="000000" w:sz="4" w:space="0"/>
                    <w:right w:val="single" w:color="000000" w:sz="4" w:space="0"/>
                  </w:tcBorders>
                  <w:shd w:val="clear" w:color="auto" w:fill="auto"/>
                  <w:noWrap/>
                  <w:vAlign w:val="center"/>
                </w:tcPr>
                <w:p w14:paraId="279BE64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24.06</w:t>
                  </w:r>
                </w:p>
              </w:tc>
              <w:tc>
                <w:tcPr>
                  <w:tcW w:w="1325" w:type="dxa"/>
                  <w:tcBorders>
                    <w:top w:val="nil"/>
                    <w:left w:val="nil"/>
                    <w:bottom w:val="single" w:color="000000" w:sz="4" w:space="0"/>
                    <w:right w:val="single" w:color="000000" w:sz="4" w:space="0"/>
                  </w:tcBorders>
                  <w:shd w:val="clear" w:color="auto" w:fill="auto"/>
                  <w:noWrap/>
                  <w:vAlign w:val="center"/>
                </w:tcPr>
                <w:p w14:paraId="640485B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24BADD3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402DB0C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0FCA313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4B6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4EA42C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2080899</w:t>
                  </w:r>
                </w:p>
              </w:tc>
              <w:tc>
                <w:tcPr>
                  <w:tcW w:w="4616" w:type="dxa"/>
                  <w:tcBorders>
                    <w:top w:val="nil"/>
                    <w:left w:val="nil"/>
                    <w:bottom w:val="single" w:color="000000" w:sz="4" w:space="0"/>
                    <w:right w:val="single" w:color="000000" w:sz="4" w:space="0"/>
                  </w:tcBorders>
                  <w:shd w:val="clear" w:color="auto" w:fill="auto"/>
                  <w:noWrap/>
                  <w:vAlign w:val="center"/>
                </w:tcPr>
                <w:p w14:paraId="7D0CB74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其他优抚支出</w:t>
                  </w:r>
                </w:p>
              </w:tc>
              <w:tc>
                <w:tcPr>
                  <w:tcW w:w="1742" w:type="dxa"/>
                  <w:tcBorders>
                    <w:top w:val="nil"/>
                    <w:left w:val="nil"/>
                    <w:bottom w:val="single" w:color="000000" w:sz="4" w:space="0"/>
                    <w:right w:val="single" w:color="000000" w:sz="4" w:space="0"/>
                  </w:tcBorders>
                  <w:shd w:val="clear" w:color="auto" w:fill="auto"/>
                  <w:noWrap/>
                  <w:vAlign w:val="center"/>
                </w:tcPr>
                <w:p w14:paraId="396D3A5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7.00</w:t>
                  </w:r>
                </w:p>
              </w:tc>
              <w:tc>
                <w:tcPr>
                  <w:tcW w:w="1743" w:type="dxa"/>
                  <w:tcBorders>
                    <w:top w:val="nil"/>
                    <w:left w:val="nil"/>
                    <w:bottom w:val="single" w:color="000000" w:sz="4" w:space="0"/>
                    <w:right w:val="single" w:color="000000" w:sz="4" w:space="0"/>
                  </w:tcBorders>
                  <w:shd w:val="clear" w:color="auto" w:fill="auto"/>
                  <w:noWrap/>
                  <w:vAlign w:val="center"/>
                </w:tcPr>
                <w:p w14:paraId="13F03D1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7.00</w:t>
                  </w:r>
                </w:p>
              </w:tc>
              <w:tc>
                <w:tcPr>
                  <w:tcW w:w="1325" w:type="dxa"/>
                  <w:tcBorders>
                    <w:top w:val="nil"/>
                    <w:left w:val="nil"/>
                    <w:bottom w:val="single" w:color="000000" w:sz="4" w:space="0"/>
                    <w:right w:val="single" w:color="000000" w:sz="4" w:space="0"/>
                  </w:tcBorders>
                  <w:shd w:val="clear" w:color="auto" w:fill="auto"/>
                  <w:noWrap/>
                  <w:vAlign w:val="center"/>
                </w:tcPr>
                <w:p w14:paraId="2709A1D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1A92E33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746320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71D848C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AAE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DC19F5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20828</w:t>
                  </w:r>
                </w:p>
              </w:tc>
              <w:tc>
                <w:tcPr>
                  <w:tcW w:w="4616" w:type="dxa"/>
                  <w:tcBorders>
                    <w:top w:val="nil"/>
                    <w:left w:val="nil"/>
                    <w:bottom w:val="single" w:color="000000" w:sz="4" w:space="0"/>
                    <w:right w:val="single" w:color="000000" w:sz="4" w:space="0"/>
                  </w:tcBorders>
                  <w:shd w:val="clear" w:color="auto" w:fill="auto"/>
                  <w:noWrap/>
                  <w:vAlign w:val="center"/>
                </w:tcPr>
                <w:p w14:paraId="03C9C54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退役军人管理事务</w:t>
                  </w:r>
                </w:p>
              </w:tc>
              <w:tc>
                <w:tcPr>
                  <w:tcW w:w="1742" w:type="dxa"/>
                  <w:tcBorders>
                    <w:top w:val="nil"/>
                    <w:left w:val="nil"/>
                    <w:bottom w:val="single" w:color="000000" w:sz="4" w:space="0"/>
                    <w:right w:val="single" w:color="000000" w:sz="4" w:space="0"/>
                  </w:tcBorders>
                  <w:shd w:val="clear" w:color="auto" w:fill="auto"/>
                  <w:noWrap/>
                  <w:vAlign w:val="center"/>
                </w:tcPr>
                <w:p w14:paraId="2BDBDEA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5.30</w:t>
                  </w:r>
                </w:p>
              </w:tc>
              <w:tc>
                <w:tcPr>
                  <w:tcW w:w="1743" w:type="dxa"/>
                  <w:tcBorders>
                    <w:top w:val="nil"/>
                    <w:left w:val="nil"/>
                    <w:bottom w:val="single" w:color="000000" w:sz="4" w:space="0"/>
                    <w:right w:val="single" w:color="000000" w:sz="4" w:space="0"/>
                  </w:tcBorders>
                  <w:shd w:val="clear" w:color="auto" w:fill="auto"/>
                  <w:noWrap/>
                  <w:vAlign w:val="center"/>
                </w:tcPr>
                <w:p w14:paraId="2B1914F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5.30</w:t>
                  </w:r>
                </w:p>
              </w:tc>
              <w:tc>
                <w:tcPr>
                  <w:tcW w:w="1325" w:type="dxa"/>
                  <w:tcBorders>
                    <w:top w:val="nil"/>
                    <w:left w:val="nil"/>
                    <w:bottom w:val="single" w:color="000000" w:sz="4" w:space="0"/>
                    <w:right w:val="single" w:color="000000" w:sz="4" w:space="0"/>
                  </w:tcBorders>
                  <w:shd w:val="clear" w:color="auto" w:fill="auto"/>
                  <w:noWrap/>
                  <w:vAlign w:val="center"/>
                </w:tcPr>
                <w:p w14:paraId="42FDD76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55F39EA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6179813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4B81D82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57A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4B98C35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2082899</w:t>
                  </w:r>
                </w:p>
              </w:tc>
              <w:tc>
                <w:tcPr>
                  <w:tcW w:w="4616" w:type="dxa"/>
                  <w:tcBorders>
                    <w:top w:val="nil"/>
                    <w:left w:val="nil"/>
                    <w:bottom w:val="single" w:color="000000" w:sz="4" w:space="0"/>
                    <w:right w:val="single" w:color="000000" w:sz="4" w:space="0"/>
                  </w:tcBorders>
                  <w:shd w:val="clear" w:color="auto" w:fill="auto"/>
                  <w:noWrap/>
                  <w:vAlign w:val="center"/>
                </w:tcPr>
                <w:p w14:paraId="56DD870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其他退役军人事务管理支出</w:t>
                  </w:r>
                </w:p>
              </w:tc>
              <w:tc>
                <w:tcPr>
                  <w:tcW w:w="1742" w:type="dxa"/>
                  <w:tcBorders>
                    <w:top w:val="nil"/>
                    <w:left w:val="nil"/>
                    <w:bottom w:val="single" w:color="000000" w:sz="4" w:space="0"/>
                    <w:right w:val="single" w:color="000000" w:sz="4" w:space="0"/>
                  </w:tcBorders>
                  <w:shd w:val="clear" w:color="auto" w:fill="auto"/>
                  <w:noWrap/>
                  <w:vAlign w:val="center"/>
                </w:tcPr>
                <w:p w14:paraId="205CC7F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5.30</w:t>
                  </w:r>
                </w:p>
              </w:tc>
              <w:tc>
                <w:tcPr>
                  <w:tcW w:w="1743" w:type="dxa"/>
                  <w:tcBorders>
                    <w:top w:val="nil"/>
                    <w:left w:val="nil"/>
                    <w:bottom w:val="single" w:color="000000" w:sz="4" w:space="0"/>
                    <w:right w:val="single" w:color="000000" w:sz="4" w:space="0"/>
                  </w:tcBorders>
                  <w:shd w:val="clear" w:color="auto" w:fill="auto"/>
                  <w:noWrap/>
                  <w:vAlign w:val="center"/>
                </w:tcPr>
                <w:p w14:paraId="51A3E9C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5.30</w:t>
                  </w:r>
                </w:p>
              </w:tc>
              <w:tc>
                <w:tcPr>
                  <w:tcW w:w="1325" w:type="dxa"/>
                  <w:tcBorders>
                    <w:top w:val="nil"/>
                    <w:left w:val="nil"/>
                    <w:bottom w:val="single" w:color="000000" w:sz="4" w:space="0"/>
                    <w:right w:val="single" w:color="000000" w:sz="4" w:space="0"/>
                  </w:tcBorders>
                  <w:shd w:val="clear" w:color="auto" w:fill="auto"/>
                  <w:noWrap/>
                  <w:vAlign w:val="center"/>
                </w:tcPr>
                <w:p w14:paraId="3E64AD8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712ED42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2DCE0F5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453D493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6ED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E846DE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w:t>
                  </w:r>
                </w:p>
              </w:tc>
              <w:tc>
                <w:tcPr>
                  <w:tcW w:w="4616" w:type="dxa"/>
                  <w:tcBorders>
                    <w:top w:val="nil"/>
                    <w:left w:val="nil"/>
                    <w:bottom w:val="single" w:color="000000" w:sz="4" w:space="0"/>
                    <w:right w:val="single" w:color="000000" w:sz="4" w:space="0"/>
                  </w:tcBorders>
                  <w:shd w:val="clear" w:color="auto" w:fill="auto"/>
                  <w:noWrap/>
                  <w:vAlign w:val="center"/>
                </w:tcPr>
                <w:p w14:paraId="456BE42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卫生健康支出</w:t>
                  </w:r>
                </w:p>
              </w:tc>
              <w:tc>
                <w:tcPr>
                  <w:tcW w:w="1742" w:type="dxa"/>
                  <w:tcBorders>
                    <w:top w:val="nil"/>
                    <w:left w:val="nil"/>
                    <w:bottom w:val="single" w:color="000000" w:sz="4" w:space="0"/>
                    <w:right w:val="single" w:color="000000" w:sz="4" w:space="0"/>
                  </w:tcBorders>
                  <w:shd w:val="clear" w:color="auto" w:fill="auto"/>
                  <w:noWrap/>
                  <w:vAlign w:val="center"/>
                </w:tcPr>
                <w:p w14:paraId="4CA8B38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31.08</w:t>
                  </w:r>
                </w:p>
              </w:tc>
              <w:tc>
                <w:tcPr>
                  <w:tcW w:w="1743" w:type="dxa"/>
                  <w:tcBorders>
                    <w:top w:val="nil"/>
                    <w:left w:val="nil"/>
                    <w:bottom w:val="single" w:color="000000" w:sz="4" w:space="0"/>
                    <w:right w:val="single" w:color="000000" w:sz="4" w:space="0"/>
                  </w:tcBorders>
                  <w:shd w:val="clear" w:color="auto" w:fill="auto"/>
                  <w:noWrap/>
                  <w:vAlign w:val="center"/>
                </w:tcPr>
                <w:p w14:paraId="493754C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31.08</w:t>
                  </w:r>
                </w:p>
              </w:tc>
              <w:tc>
                <w:tcPr>
                  <w:tcW w:w="1325" w:type="dxa"/>
                  <w:tcBorders>
                    <w:top w:val="nil"/>
                    <w:left w:val="nil"/>
                    <w:bottom w:val="single" w:color="000000" w:sz="4" w:space="0"/>
                    <w:right w:val="single" w:color="000000" w:sz="4" w:space="0"/>
                  </w:tcBorders>
                  <w:shd w:val="clear" w:color="auto" w:fill="auto"/>
                  <w:noWrap/>
                  <w:vAlign w:val="center"/>
                </w:tcPr>
                <w:p w14:paraId="7CFB916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2402A5C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571E6AD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2CBC996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B1BA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E0C29A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21004</w:t>
                  </w:r>
                </w:p>
              </w:tc>
              <w:tc>
                <w:tcPr>
                  <w:tcW w:w="4616" w:type="dxa"/>
                  <w:tcBorders>
                    <w:top w:val="nil"/>
                    <w:left w:val="nil"/>
                    <w:bottom w:val="single" w:color="000000" w:sz="4" w:space="0"/>
                    <w:right w:val="single" w:color="000000" w:sz="4" w:space="0"/>
                  </w:tcBorders>
                  <w:shd w:val="clear" w:color="auto" w:fill="auto"/>
                  <w:noWrap/>
                  <w:vAlign w:val="center"/>
                </w:tcPr>
                <w:p w14:paraId="75263F3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公共卫生</w:t>
                  </w:r>
                </w:p>
              </w:tc>
              <w:tc>
                <w:tcPr>
                  <w:tcW w:w="1742" w:type="dxa"/>
                  <w:tcBorders>
                    <w:top w:val="nil"/>
                    <w:left w:val="nil"/>
                    <w:bottom w:val="single" w:color="000000" w:sz="4" w:space="0"/>
                    <w:right w:val="single" w:color="000000" w:sz="4" w:space="0"/>
                  </w:tcBorders>
                  <w:shd w:val="clear" w:color="auto" w:fill="auto"/>
                  <w:noWrap/>
                  <w:vAlign w:val="center"/>
                </w:tcPr>
                <w:p w14:paraId="1D10563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2.22</w:t>
                  </w:r>
                </w:p>
              </w:tc>
              <w:tc>
                <w:tcPr>
                  <w:tcW w:w="1743" w:type="dxa"/>
                  <w:tcBorders>
                    <w:top w:val="nil"/>
                    <w:left w:val="nil"/>
                    <w:bottom w:val="single" w:color="000000" w:sz="4" w:space="0"/>
                    <w:right w:val="single" w:color="000000" w:sz="4" w:space="0"/>
                  </w:tcBorders>
                  <w:shd w:val="clear" w:color="auto" w:fill="auto"/>
                  <w:noWrap/>
                  <w:vAlign w:val="center"/>
                </w:tcPr>
                <w:p w14:paraId="1B7731C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2.22</w:t>
                  </w:r>
                </w:p>
              </w:tc>
              <w:tc>
                <w:tcPr>
                  <w:tcW w:w="1325" w:type="dxa"/>
                  <w:tcBorders>
                    <w:top w:val="nil"/>
                    <w:left w:val="nil"/>
                    <w:bottom w:val="single" w:color="000000" w:sz="4" w:space="0"/>
                    <w:right w:val="single" w:color="000000" w:sz="4" w:space="0"/>
                  </w:tcBorders>
                  <w:shd w:val="clear" w:color="auto" w:fill="auto"/>
                  <w:noWrap/>
                  <w:vAlign w:val="center"/>
                </w:tcPr>
                <w:p w14:paraId="0ED7EC9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5113571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4EBE139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46E23C1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9A1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A961BC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2100404</w:t>
                  </w:r>
                </w:p>
              </w:tc>
              <w:tc>
                <w:tcPr>
                  <w:tcW w:w="4616" w:type="dxa"/>
                  <w:tcBorders>
                    <w:top w:val="nil"/>
                    <w:left w:val="nil"/>
                    <w:bottom w:val="single" w:color="000000" w:sz="4" w:space="0"/>
                    <w:right w:val="single" w:color="000000" w:sz="4" w:space="0"/>
                  </w:tcBorders>
                  <w:shd w:val="clear" w:color="auto" w:fill="auto"/>
                  <w:noWrap/>
                  <w:vAlign w:val="center"/>
                </w:tcPr>
                <w:p w14:paraId="71DCCCA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精神卫生机构</w:t>
                  </w:r>
                </w:p>
              </w:tc>
              <w:tc>
                <w:tcPr>
                  <w:tcW w:w="1742" w:type="dxa"/>
                  <w:tcBorders>
                    <w:top w:val="nil"/>
                    <w:left w:val="nil"/>
                    <w:bottom w:val="single" w:color="000000" w:sz="4" w:space="0"/>
                    <w:right w:val="single" w:color="000000" w:sz="4" w:space="0"/>
                  </w:tcBorders>
                  <w:shd w:val="clear" w:color="auto" w:fill="auto"/>
                  <w:noWrap/>
                  <w:vAlign w:val="center"/>
                </w:tcPr>
                <w:p w14:paraId="6991B51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2.22</w:t>
                  </w:r>
                </w:p>
              </w:tc>
              <w:tc>
                <w:tcPr>
                  <w:tcW w:w="1743" w:type="dxa"/>
                  <w:tcBorders>
                    <w:top w:val="nil"/>
                    <w:left w:val="nil"/>
                    <w:bottom w:val="single" w:color="000000" w:sz="4" w:space="0"/>
                    <w:right w:val="single" w:color="000000" w:sz="4" w:space="0"/>
                  </w:tcBorders>
                  <w:shd w:val="clear" w:color="auto" w:fill="auto"/>
                  <w:noWrap/>
                  <w:vAlign w:val="center"/>
                </w:tcPr>
                <w:p w14:paraId="24F18DC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2.22</w:t>
                  </w:r>
                </w:p>
              </w:tc>
              <w:tc>
                <w:tcPr>
                  <w:tcW w:w="1325" w:type="dxa"/>
                  <w:tcBorders>
                    <w:top w:val="nil"/>
                    <w:left w:val="nil"/>
                    <w:bottom w:val="single" w:color="000000" w:sz="4" w:space="0"/>
                    <w:right w:val="single" w:color="000000" w:sz="4" w:space="0"/>
                  </w:tcBorders>
                  <w:shd w:val="clear" w:color="auto" w:fill="auto"/>
                  <w:noWrap/>
                  <w:vAlign w:val="center"/>
                </w:tcPr>
                <w:p w14:paraId="25A0268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38560AE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4659D04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47CBA17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503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55DBA3A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21011</w:t>
                  </w:r>
                </w:p>
              </w:tc>
              <w:tc>
                <w:tcPr>
                  <w:tcW w:w="4616" w:type="dxa"/>
                  <w:tcBorders>
                    <w:top w:val="nil"/>
                    <w:left w:val="nil"/>
                    <w:bottom w:val="single" w:color="000000" w:sz="4" w:space="0"/>
                    <w:right w:val="single" w:color="000000" w:sz="4" w:space="0"/>
                  </w:tcBorders>
                  <w:shd w:val="clear" w:color="auto" w:fill="auto"/>
                  <w:noWrap/>
                  <w:vAlign w:val="center"/>
                </w:tcPr>
                <w:p w14:paraId="7E25CB1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行政事业单位医疗</w:t>
                  </w:r>
                </w:p>
              </w:tc>
              <w:tc>
                <w:tcPr>
                  <w:tcW w:w="1742" w:type="dxa"/>
                  <w:tcBorders>
                    <w:top w:val="nil"/>
                    <w:left w:val="nil"/>
                    <w:bottom w:val="single" w:color="000000" w:sz="4" w:space="0"/>
                    <w:right w:val="single" w:color="000000" w:sz="4" w:space="0"/>
                  </w:tcBorders>
                  <w:shd w:val="clear" w:color="auto" w:fill="auto"/>
                  <w:noWrap/>
                  <w:vAlign w:val="center"/>
                </w:tcPr>
                <w:p w14:paraId="0B0B424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28.86</w:t>
                  </w:r>
                </w:p>
              </w:tc>
              <w:tc>
                <w:tcPr>
                  <w:tcW w:w="1743" w:type="dxa"/>
                  <w:tcBorders>
                    <w:top w:val="nil"/>
                    <w:left w:val="nil"/>
                    <w:bottom w:val="single" w:color="000000" w:sz="4" w:space="0"/>
                    <w:right w:val="single" w:color="000000" w:sz="4" w:space="0"/>
                  </w:tcBorders>
                  <w:shd w:val="clear" w:color="auto" w:fill="auto"/>
                  <w:noWrap/>
                  <w:vAlign w:val="center"/>
                </w:tcPr>
                <w:p w14:paraId="029FFC6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28.86</w:t>
                  </w:r>
                </w:p>
              </w:tc>
              <w:tc>
                <w:tcPr>
                  <w:tcW w:w="1325" w:type="dxa"/>
                  <w:tcBorders>
                    <w:top w:val="nil"/>
                    <w:left w:val="nil"/>
                    <w:bottom w:val="single" w:color="000000" w:sz="4" w:space="0"/>
                    <w:right w:val="single" w:color="000000" w:sz="4" w:space="0"/>
                  </w:tcBorders>
                  <w:shd w:val="clear" w:color="auto" w:fill="auto"/>
                  <w:noWrap/>
                  <w:vAlign w:val="center"/>
                </w:tcPr>
                <w:p w14:paraId="326C7B6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45AE57B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0A96672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7E3D4AB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D88E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04628C3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2101101</w:t>
                  </w:r>
                </w:p>
              </w:tc>
              <w:tc>
                <w:tcPr>
                  <w:tcW w:w="4616" w:type="dxa"/>
                  <w:tcBorders>
                    <w:top w:val="nil"/>
                    <w:left w:val="nil"/>
                    <w:bottom w:val="single" w:color="000000" w:sz="4" w:space="0"/>
                    <w:right w:val="single" w:color="000000" w:sz="4" w:space="0"/>
                  </w:tcBorders>
                  <w:shd w:val="clear" w:color="auto" w:fill="auto"/>
                  <w:noWrap/>
                  <w:vAlign w:val="center"/>
                </w:tcPr>
                <w:p w14:paraId="6A8265E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行政单位医疗</w:t>
                  </w:r>
                </w:p>
              </w:tc>
              <w:tc>
                <w:tcPr>
                  <w:tcW w:w="1742" w:type="dxa"/>
                  <w:tcBorders>
                    <w:top w:val="nil"/>
                    <w:left w:val="nil"/>
                    <w:bottom w:val="single" w:color="000000" w:sz="4" w:space="0"/>
                    <w:right w:val="single" w:color="000000" w:sz="4" w:space="0"/>
                  </w:tcBorders>
                  <w:shd w:val="clear" w:color="auto" w:fill="auto"/>
                  <w:noWrap/>
                  <w:vAlign w:val="center"/>
                </w:tcPr>
                <w:p w14:paraId="4CA63A0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28.86</w:t>
                  </w:r>
                </w:p>
              </w:tc>
              <w:tc>
                <w:tcPr>
                  <w:tcW w:w="1743" w:type="dxa"/>
                  <w:tcBorders>
                    <w:top w:val="nil"/>
                    <w:left w:val="nil"/>
                    <w:bottom w:val="single" w:color="000000" w:sz="4" w:space="0"/>
                    <w:right w:val="single" w:color="000000" w:sz="4" w:space="0"/>
                  </w:tcBorders>
                  <w:shd w:val="clear" w:color="auto" w:fill="auto"/>
                  <w:noWrap/>
                  <w:vAlign w:val="center"/>
                </w:tcPr>
                <w:p w14:paraId="3688B6F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28.86</w:t>
                  </w:r>
                </w:p>
              </w:tc>
              <w:tc>
                <w:tcPr>
                  <w:tcW w:w="1325" w:type="dxa"/>
                  <w:tcBorders>
                    <w:top w:val="nil"/>
                    <w:left w:val="nil"/>
                    <w:bottom w:val="single" w:color="000000" w:sz="4" w:space="0"/>
                    <w:right w:val="single" w:color="000000" w:sz="4" w:space="0"/>
                  </w:tcBorders>
                  <w:shd w:val="clear" w:color="auto" w:fill="auto"/>
                  <w:noWrap/>
                  <w:vAlign w:val="center"/>
                </w:tcPr>
                <w:p w14:paraId="7C13B6A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35D6A07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525E661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1144E1F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560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1B6491B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211</w:t>
                  </w:r>
                </w:p>
              </w:tc>
              <w:tc>
                <w:tcPr>
                  <w:tcW w:w="4616" w:type="dxa"/>
                  <w:tcBorders>
                    <w:top w:val="nil"/>
                    <w:left w:val="nil"/>
                    <w:bottom w:val="single" w:color="000000" w:sz="4" w:space="0"/>
                    <w:right w:val="single" w:color="000000" w:sz="4" w:space="0"/>
                  </w:tcBorders>
                  <w:shd w:val="clear" w:color="auto" w:fill="auto"/>
                  <w:noWrap/>
                  <w:vAlign w:val="center"/>
                </w:tcPr>
                <w:p w14:paraId="793CA04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节能环保支出</w:t>
                  </w:r>
                </w:p>
              </w:tc>
              <w:tc>
                <w:tcPr>
                  <w:tcW w:w="1742" w:type="dxa"/>
                  <w:tcBorders>
                    <w:top w:val="nil"/>
                    <w:left w:val="nil"/>
                    <w:bottom w:val="single" w:color="000000" w:sz="4" w:space="0"/>
                    <w:right w:val="single" w:color="000000" w:sz="4" w:space="0"/>
                  </w:tcBorders>
                  <w:shd w:val="clear" w:color="auto" w:fill="auto"/>
                  <w:noWrap/>
                  <w:vAlign w:val="center"/>
                </w:tcPr>
                <w:p w14:paraId="7329C4B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743" w:type="dxa"/>
                  <w:tcBorders>
                    <w:top w:val="nil"/>
                    <w:left w:val="nil"/>
                    <w:bottom w:val="single" w:color="000000" w:sz="4" w:space="0"/>
                    <w:right w:val="single" w:color="000000" w:sz="4" w:space="0"/>
                  </w:tcBorders>
                  <w:shd w:val="clear" w:color="auto" w:fill="auto"/>
                  <w:noWrap/>
                  <w:vAlign w:val="center"/>
                </w:tcPr>
                <w:p w14:paraId="4FF766B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325" w:type="dxa"/>
                  <w:tcBorders>
                    <w:top w:val="nil"/>
                    <w:left w:val="nil"/>
                    <w:bottom w:val="single" w:color="000000" w:sz="4" w:space="0"/>
                    <w:right w:val="single" w:color="000000" w:sz="4" w:space="0"/>
                  </w:tcBorders>
                  <w:shd w:val="clear" w:color="auto" w:fill="auto"/>
                  <w:noWrap/>
                  <w:vAlign w:val="center"/>
                </w:tcPr>
                <w:p w14:paraId="01284A6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5B0152C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524C44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69EBA7E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13D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3F764B9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21104</w:t>
                  </w:r>
                </w:p>
              </w:tc>
              <w:tc>
                <w:tcPr>
                  <w:tcW w:w="4616" w:type="dxa"/>
                  <w:tcBorders>
                    <w:top w:val="nil"/>
                    <w:left w:val="nil"/>
                    <w:bottom w:val="single" w:color="000000" w:sz="4" w:space="0"/>
                    <w:right w:val="single" w:color="000000" w:sz="4" w:space="0"/>
                  </w:tcBorders>
                  <w:shd w:val="clear" w:color="auto" w:fill="auto"/>
                  <w:noWrap/>
                  <w:vAlign w:val="center"/>
                </w:tcPr>
                <w:p w14:paraId="2B95FF9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自然生态保护</w:t>
                  </w:r>
                </w:p>
              </w:tc>
              <w:tc>
                <w:tcPr>
                  <w:tcW w:w="1742" w:type="dxa"/>
                  <w:tcBorders>
                    <w:top w:val="nil"/>
                    <w:left w:val="nil"/>
                    <w:bottom w:val="single" w:color="000000" w:sz="4" w:space="0"/>
                    <w:right w:val="single" w:color="000000" w:sz="4" w:space="0"/>
                  </w:tcBorders>
                  <w:shd w:val="clear" w:color="auto" w:fill="auto"/>
                  <w:noWrap/>
                  <w:vAlign w:val="center"/>
                </w:tcPr>
                <w:p w14:paraId="3D616D0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743" w:type="dxa"/>
                  <w:tcBorders>
                    <w:top w:val="nil"/>
                    <w:left w:val="nil"/>
                    <w:bottom w:val="single" w:color="000000" w:sz="4" w:space="0"/>
                    <w:right w:val="single" w:color="000000" w:sz="4" w:space="0"/>
                  </w:tcBorders>
                  <w:shd w:val="clear" w:color="auto" w:fill="auto"/>
                  <w:noWrap/>
                  <w:vAlign w:val="center"/>
                </w:tcPr>
                <w:p w14:paraId="7D2331B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325" w:type="dxa"/>
                  <w:tcBorders>
                    <w:top w:val="nil"/>
                    <w:left w:val="nil"/>
                    <w:bottom w:val="single" w:color="000000" w:sz="4" w:space="0"/>
                    <w:right w:val="single" w:color="000000" w:sz="4" w:space="0"/>
                  </w:tcBorders>
                  <w:shd w:val="clear" w:color="auto" w:fill="auto"/>
                  <w:noWrap/>
                  <w:vAlign w:val="center"/>
                </w:tcPr>
                <w:p w14:paraId="0904AAE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7C28530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EFA21B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1EC107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20D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EEF5FC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2110402</w:t>
                  </w:r>
                </w:p>
              </w:tc>
              <w:tc>
                <w:tcPr>
                  <w:tcW w:w="4616" w:type="dxa"/>
                  <w:tcBorders>
                    <w:top w:val="nil"/>
                    <w:left w:val="nil"/>
                    <w:bottom w:val="single" w:color="000000" w:sz="4" w:space="0"/>
                    <w:right w:val="single" w:color="000000" w:sz="4" w:space="0"/>
                  </w:tcBorders>
                  <w:shd w:val="clear" w:color="auto" w:fill="auto"/>
                  <w:noWrap/>
                  <w:vAlign w:val="center"/>
                </w:tcPr>
                <w:p w14:paraId="47B3B68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农村环境保护</w:t>
                  </w:r>
                </w:p>
              </w:tc>
              <w:tc>
                <w:tcPr>
                  <w:tcW w:w="1742" w:type="dxa"/>
                  <w:tcBorders>
                    <w:top w:val="nil"/>
                    <w:left w:val="nil"/>
                    <w:bottom w:val="single" w:color="000000" w:sz="4" w:space="0"/>
                    <w:right w:val="single" w:color="000000" w:sz="4" w:space="0"/>
                  </w:tcBorders>
                  <w:shd w:val="clear" w:color="auto" w:fill="auto"/>
                  <w:noWrap/>
                  <w:vAlign w:val="center"/>
                </w:tcPr>
                <w:p w14:paraId="62853CB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743" w:type="dxa"/>
                  <w:tcBorders>
                    <w:top w:val="nil"/>
                    <w:left w:val="nil"/>
                    <w:bottom w:val="single" w:color="000000" w:sz="4" w:space="0"/>
                    <w:right w:val="single" w:color="000000" w:sz="4" w:space="0"/>
                  </w:tcBorders>
                  <w:shd w:val="clear" w:color="auto" w:fill="auto"/>
                  <w:noWrap/>
                  <w:vAlign w:val="center"/>
                </w:tcPr>
                <w:p w14:paraId="4067683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325" w:type="dxa"/>
                  <w:tcBorders>
                    <w:top w:val="nil"/>
                    <w:left w:val="nil"/>
                    <w:bottom w:val="single" w:color="000000" w:sz="4" w:space="0"/>
                    <w:right w:val="single" w:color="000000" w:sz="4" w:space="0"/>
                  </w:tcBorders>
                  <w:shd w:val="clear" w:color="auto" w:fill="auto"/>
                  <w:noWrap/>
                  <w:vAlign w:val="center"/>
                </w:tcPr>
                <w:p w14:paraId="1C49516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2A01DAB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53BC3A3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72361F7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971A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8543F0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w:t>
                  </w:r>
                </w:p>
              </w:tc>
              <w:tc>
                <w:tcPr>
                  <w:tcW w:w="4616" w:type="dxa"/>
                  <w:tcBorders>
                    <w:top w:val="nil"/>
                    <w:left w:val="nil"/>
                    <w:bottom w:val="single" w:color="000000" w:sz="4" w:space="0"/>
                    <w:right w:val="single" w:color="000000" w:sz="4" w:space="0"/>
                  </w:tcBorders>
                  <w:shd w:val="clear" w:color="auto" w:fill="auto"/>
                  <w:noWrap/>
                  <w:vAlign w:val="center"/>
                </w:tcPr>
                <w:p w14:paraId="6ADD94F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城乡社区支出</w:t>
                  </w:r>
                </w:p>
              </w:tc>
              <w:tc>
                <w:tcPr>
                  <w:tcW w:w="1742" w:type="dxa"/>
                  <w:tcBorders>
                    <w:top w:val="nil"/>
                    <w:left w:val="nil"/>
                    <w:bottom w:val="single" w:color="000000" w:sz="4" w:space="0"/>
                    <w:right w:val="single" w:color="000000" w:sz="4" w:space="0"/>
                  </w:tcBorders>
                  <w:shd w:val="clear" w:color="auto" w:fill="auto"/>
                  <w:noWrap/>
                  <w:vAlign w:val="center"/>
                </w:tcPr>
                <w:p w14:paraId="49F1593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32.00</w:t>
                  </w:r>
                </w:p>
              </w:tc>
              <w:tc>
                <w:tcPr>
                  <w:tcW w:w="1743" w:type="dxa"/>
                  <w:tcBorders>
                    <w:top w:val="nil"/>
                    <w:left w:val="nil"/>
                    <w:bottom w:val="single" w:color="000000" w:sz="4" w:space="0"/>
                    <w:right w:val="single" w:color="000000" w:sz="4" w:space="0"/>
                  </w:tcBorders>
                  <w:shd w:val="clear" w:color="auto" w:fill="auto"/>
                  <w:noWrap/>
                  <w:vAlign w:val="center"/>
                </w:tcPr>
                <w:p w14:paraId="1D56FA9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1325" w:type="dxa"/>
                  <w:tcBorders>
                    <w:top w:val="nil"/>
                    <w:left w:val="nil"/>
                    <w:bottom w:val="single" w:color="000000" w:sz="4" w:space="0"/>
                    <w:right w:val="single" w:color="000000" w:sz="4" w:space="0"/>
                  </w:tcBorders>
                  <w:shd w:val="clear" w:color="auto" w:fill="auto"/>
                  <w:noWrap/>
                  <w:vAlign w:val="center"/>
                </w:tcPr>
                <w:p w14:paraId="2372348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13.00</w:t>
                  </w:r>
                </w:p>
              </w:tc>
              <w:tc>
                <w:tcPr>
                  <w:tcW w:w="1370" w:type="dxa"/>
                  <w:tcBorders>
                    <w:top w:val="nil"/>
                    <w:left w:val="nil"/>
                    <w:bottom w:val="single" w:color="000000" w:sz="4" w:space="0"/>
                    <w:right w:val="single" w:color="000000" w:sz="4" w:space="0"/>
                  </w:tcBorders>
                  <w:shd w:val="clear" w:color="auto" w:fill="auto"/>
                  <w:noWrap/>
                  <w:vAlign w:val="center"/>
                </w:tcPr>
                <w:p w14:paraId="29094FB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7CC075A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6A944E1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3E5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0972459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21203</w:t>
                  </w:r>
                </w:p>
              </w:tc>
              <w:tc>
                <w:tcPr>
                  <w:tcW w:w="4616" w:type="dxa"/>
                  <w:tcBorders>
                    <w:top w:val="nil"/>
                    <w:left w:val="nil"/>
                    <w:bottom w:val="single" w:color="000000" w:sz="4" w:space="0"/>
                    <w:right w:val="single" w:color="000000" w:sz="4" w:space="0"/>
                  </w:tcBorders>
                  <w:shd w:val="clear" w:color="auto" w:fill="auto"/>
                  <w:noWrap/>
                  <w:vAlign w:val="center"/>
                </w:tcPr>
                <w:p w14:paraId="5CBD244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城乡社区公共设施</w:t>
                  </w:r>
                </w:p>
              </w:tc>
              <w:tc>
                <w:tcPr>
                  <w:tcW w:w="1742" w:type="dxa"/>
                  <w:tcBorders>
                    <w:top w:val="nil"/>
                    <w:left w:val="nil"/>
                    <w:bottom w:val="single" w:color="000000" w:sz="4" w:space="0"/>
                    <w:right w:val="single" w:color="000000" w:sz="4" w:space="0"/>
                  </w:tcBorders>
                  <w:shd w:val="clear" w:color="auto" w:fill="auto"/>
                  <w:noWrap/>
                  <w:vAlign w:val="center"/>
                </w:tcPr>
                <w:p w14:paraId="17874B5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743" w:type="dxa"/>
                  <w:tcBorders>
                    <w:top w:val="nil"/>
                    <w:left w:val="nil"/>
                    <w:bottom w:val="single" w:color="000000" w:sz="4" w:space="0"/>
                    <w:right w:val="single" w:color="000000" w:sz="4" w:space="0"/>
                  </w:tcBorders>
                  <w:shd w:val="clear" w:color="auto" w:fill="auto"/>
                  <w:noWrap/>
                  <w:vAlign w:val="center"/>
                </w:tcPr>
                <w:p w14:paraId="73AF887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27D070C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370" w:type="dxa"/>
                  <w:tcBorders>
                    <w:top w:val="nil"/>
                    <w:left w:val="nil"/>
                    <w:bottom w:val="single" w:color="000000" w:sz="4" w:space="0"/>
                    <w:right w:val="single" w:color="000000" w:sz="4" w:space="0"/>
                  </w:tcBorders>
                  <w:shd w:val="clear" w:color="auto" w:fill="auto"/>
                  <w:noWrap/>
                  <w:vAlign w:val="center"/>
                </w:tcPr>
                <w:p w14:paraId="13DD135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54129D0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515C03D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CE5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1363DF7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2120303</w:t>
                  </w:r>
                </w:p>
              </w:tc>
              <w:tc>
                <w:tcPr>
                  <w:tcW w:w="4616" w:type="dxa"/>
                  <w:tcBorders>
                    <w:top w:val="nil"/>
                    <w:left w:val="nil"/>
                    <w:bottom w:val="single" w:color="000000" w:sz="4" w:space="0"/>
                    <w:right w:val="single" w:color="000000" w:sz="4" w:space="0"/>
                  </w:tcBorders>
                  <w:shd w:val="clear" w:color="auto" w:fill="auto"/>
                  <w:noWrap/>
                  <w:vAlign w:val="center"/>
                </w:tcPr>
                <w:p w14:paraId="3E635A3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小城镇基础设施建设</w:t>
                  </w:r>
                </w:p>
              </w:tc>
              <w:tc>
                <w:tcPr>
                  <w:tcW w:w="1742" w:type="dxa"/>
                  <w:tcBorders>
                    <w:top w:val="nil"/>
                    <w:left w:val="nil"/>
                    <w:bottom w:val="single" w:color="000000" w:sz="4" w:space="0"/>
                    <w:right w:val="single" w:color="000000" w:sz="4" w:space="0"/>
                  </w:tcBorders>
                  <w:shd w:val="clear" w:color="auto" w:fill="auto"/>
                  <w:noWrap/>
                  <w:vAlign w:val="center"/>
                </w:tcPr>
                <w:p w14:paraId="16ED988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743" w:type="dxa"/>
                  <w:tcBorders>
                    <w:top w:val="nil"/>
                    <w:left w:val="nil"/>
                    <w:bottom w:val="single" w:color="000000" w:sz="4" w:space="0"/>
                    <w:right w:val="single" w:color="000000" w:sz="4" w:space="0"/>
                  </w:tcBorders>
                  <w:shd w:val="clear" w:color="auto" w:fill="auto"/>
                  <w:noWrap/>
                  <w:vAlign w:val="center"/>
                </w:tcPr>
                <w:p w14:paraId="3C44087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09BFAF1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370" w:type="dxa"/>
                  <w:tcBorders>
                    <w:top w:val="nil"/>
                    <w:left w:val="nil"/>
                    <w:bottom w:val="single" w:color="000000" w:sz="4" w:space="0"/>
                    <w:right w:val="single" w:color="000000" w:sz="4" w:space="0"/>
                  </w:tcBorders>
                  <w:shd w:val="clear" w:color="auto" w:fill="auto"/>
                  <w:noWrap/>
                  <w:vAlign w:val="center"/>
                </w:tcPr>
                <w:p w14:paraId="2996F61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4B2270C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8FEEEC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0D8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1D742EE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21205</w:t>
                  </w:r>
                </w:p>
              </w:tc>
              <w:tc>
                <w:tcPr>
                  <w:tcW w:w="4616" w:type="dxa"/>
                  <w:tcBorders>
                    <w:top w:val="nil"/>
                    <w:left w:val="nil"/>
                    <w:bottom w:val="single" w:color="000000" w:sz="4" w:space="0"/>
                    <w:right w:val="single" w:color="000000" w:sz="4" w:space="0"/>
                  </w:tcBorders>
                  <w:shd w:val="clear" w:color="auto" w:fill="auto"/>
                  <w:noWrap/>
                  <w:vAlign w:val="center"/>
                </w:tcPr>
                <w:p w14:paraId="4F3CF5D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城乡社区环境卫生</w:t>
                  </w:r>
                </w:p>
              </w:tc>
              <w:tc>
                <w:tcPr>
                  <w:tcW w:w="1742" w:type="dxa"/>
                  <w:tcBorders>
                    <w:top w:val="nil"/>
                    <w:left w:val="nil"/>
                    <w:bottom w:val="single" w:color="000000" w:sz="4" w:space="0"/>
                    <w:right w:val="single" w:color="000000" w:sz="4" w:space="0"/>
                  </w:tcBorders>
                  <w:shd w:val="clear" w:color="auto" w:fill="auto"/>
                  <w:noWrap/>
                  <w:vAlign w:val="center"/>
                </w:tcPr>
                <w:p w14:paraId="26E83CB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1743" w:type="dxa"/>
                  <w:tcBorders>
                    <w:top w:val="nil"/>
                    <w:left w:val="nil"/>
                    <w:bottom w:val="single" w:color="000000" w:sz="4" w:space="0"/>
                    <w:right w:val="single" w:color="000000" w:sz="4" w:space="0"/>
                  </w:tcBorders>
                  <w:shd w:val="clear" w:color="auto" w:fill="auto"/>
                  <w:noWrap/>
                  <w:vAlign w:val="center"/>
                </w:tcPr>
                <w:p w14:paraId="206C560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1325" w:type="dxa"/>
                  <w:tcBorders>
                    <w:top w:val="nil"/>
                    <w:left w:val="nil"/>
                    <w:bottom w:val="single" w:color="000000" w:sz="4" w:space="0"/>
                    <w:right w:val="single" w:color="000000" w:sz="4" w:space="0"/>
                  </w:tcBorders>
                  <w:shd w:val="clear" w:color="auto" w:fill="auto"/>
                  <w:noWrap/>
                  <w:vAlign w:val="center"/>
                </w:tcPr>
                <w:p w14:paraId="4A07364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074771E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03CE726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44D089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FBE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5819CE3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2120501</w:t>
                  </w:r>
                </w:p>
              </w:tc>
              <w:tc>
                <w:tcPr>
                  <w:tcW w:w="4616" w:type="dxa"/>
                  <w:tcBorders>
                    <w:top w:val="nil"/>
                    <w:left w:val="nil"/>
                    <w:bottom w:val="single" w:color="000000" w:sz="4" w:space="0"/>
                    <w:right w:val="single" w:color="000000" w:sz="4" w:space="0"/>
                  </w:tcBorders>
                  <w:shd w:val="clear" w:color="auto" w:fill="auto"/>
                  <w:noWrap/>
                  <w:vAlign w:val="center"/>
                </w:tcPr>
                <w:p w14:paraId="764A6BB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城乡社区环境卫生</w:t>
                  </w:r>
                </w:p>
              </w:tc>
              <w:tc>
                <w:tcPr>
                  <w:tcW w:w="1742" w:type="dxa"/>
                  <w:tcBorders>
                    <w:top w:val="nil"/>
                    <w:left w:val="nil"/>
                    <w:bottom w:val="single" w:color="000000" w:sz="4" w:space="0"/>
                    <w:right w:val="single" w:color="000000" w:sz="4" w:space="0"/>
                  </w:tcBorders>
                  <w:shd w:val="clear" w:color="auto" w:fill="auto"/>
                  <w:noWrap/>
                  <w:vAlign w:val="center"/>
                </w:tcPr>
                <w:p w14:paraId="44A28C2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1743" w:type="dxa"/>
                  <w:tcBorders>
                    <w:top w:val="nil"/>
                    <w:left w:val="nil"/>
                    <w:bottom w:val="single" w:color="000000" w:sz="4" w:space="0"/>
                    <w:right w:val="single" w:color="000000" w:sz="4" w:space="0"/>
                  </w:tcBorders>
                  <w:shd w:val="clear" w:color="auto" w:fill="auto"/>
                  <w:noWrap/>
                  <w:vAlign w:val="center"/>
                </w:tcPr>
                <w:p w14:paraId="5D4CE2A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1325" w:type="dxa"/>
                  <w:tcBorders>
                    <w:top w:val="nil"/>
                    <w:left w:val="nil"/>
                    <w:bottom w:val="single" w:color="000000" w:sz="4" w:space="0"/>
                    <w:right w:val="single" w:color="000000" w:sz="4" w:space="0"/>
                  </w:tcBorders>
                  <w:shd w:val="clear" w:color="auto" w:fill="auto"/>
                  <w:noWrap/>
                  <w:vAlign w:val="center"/>
                </w:tcPr>
                <w:p w14:paraId="3C0C900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187F9D8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4B34BA4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2AD39C9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B4ED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0D6F3BB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21208</w:t>
                  </w:r>
                </w:p>
              </w:tc>
              <w:tc>
                <w:tcPr>
                  <w:tcW w:w="4616" w:type="dxa"/>
                  <w:tcBorders>
                    <w:top w:val="nil"/>
                    <w:left w:val="nil"/>
                    <w:bottom w:val="single" w:color="000000" w:sz="4" w:space="0"/>
                    <w:right w:val="single" w:color="000000" w:sz="4" w:space="0"/>
                  </w:tcBorders>
                  <w:shd w:val="clear" w:color="auto" w:fill="auto"/>
                  <w:noWrap/>
                  <w:vAlign w:val="center"/>
                </w:tcPr>
                <w:p w14:paraId="5FF2CCB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国有土地使用权出让收入安排的支出</w:t>
                  </w:r>
                </w:p>
              </w:tc>
              <w:tc>
                <w:tcPr>
                  <w:tcW w:w="1742" w:type="dxa"/>
                  <w:tcBorders>
                    <w:top w:val="nil"/>
                    <w:left w:val="nil"/>
                    <w:bottom w:val="single" w:color="000000" w:sz="4" w:space="0"/>
                    <w:right w:val="single" w:color="000000" w:sz="4" w:space="0"/>
                  </w:tcBorders>
                  <w:shd w:val="clear" w:color="auto" w:fill="auto"/>
                  <w:noWrap/>
                  <w:vAlign w:val="center"/>
                </w:tcPr>
                <w:p w14:paraId="36EC661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743" w:type="dxa"/>
                  <w:tcBorders>
                    <w:top w:val="nil"/>
                    <w:left w:val="nil"/>
                    <w:bottom w:val="single" w:color="000000" w:sz="4" w:space="0"/>
                    <w:right w:val="single" w:color="000000" w:sz="4" w:space="0"/>
                  </w:tcBorders>
                  <w:shd w:val="clear" w:color="auto" w:fill="auto"/>
                  <w:noWrap/>
                  <w:vAlign w:val="center"/>
                </w:tcPr>
                <w:p w14:paraId="7796154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1BEC780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370" w:type="dxa"/>
                  <w:tcBorders>
                    <w:top w:val="nil"/>
                    <w:left w:val="nil"/>
                    <w:bottom w:val="single" w:color="000000" w:sz="4" w:space="0"/>
                    <w:right w:val="single" w:color="000000" w:sz="4" w:space="0"/>
                  </w:tcBorders>
                  <w:shd w:val="clear" w:color="auto" w:fill="auto"/>
                  <w:noWrap/>
                  <w:vAlign w:val="center"/>
                </w:tcPr>
                <w:p w14:paraId="2197173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0812A7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73AFF93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7C8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42306A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2120804</w:t>
                  </w:r>
                </w:p>
              </w:tc>
              <w:tc>
                <w:tcPr>
                  <w:tcW w:w="4616" w:type="dxa"/>
                  <w:tcBorders>
                    <w:top w:val="nil"/>
                    <w:left w:val="nil"/>
                    <w:bottom w:val="single" w:color="000000" w:sz="4" w:space="0"/>
                    <w:right w:val="single" w:color="000000" w:sz="4" w:space="0"/>
                  </w:tcBorders>
                  <w:shd w:val="clear" w:color="auto" w:fill="auto"/>
                  <w:noWrap/>
                  <w:vAlign w:val="center"/>
                </w:tcPr>
                <w:p w14:paraId="07AE7E8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农村基础设施建设支出</w:t>
                  </w:r>
                </w:p>
              </w:tc>
              <w:tc>
                <w:tcPr>
                  <w:tcW w:w="1742" w:type="dxa"/>
                  <w:tcBorders>
                    <w:top w:val="nil"/>
                    <w:left w:val="nil"/>
                    <w:bottom w:val="single" w:color="000000" w:sz="4" w:space="0"/>
                    <w:right w:val="single" w:color="000000" w:sz="4" w:space="0"/>
                  </w:tcBorders>
                  <w:shd w:val="clear" w:color="auto" w:fill="auto"/>
                  <w:noWrap/>
                  <w:vAlign w:val="center"/>
                </w:tcPr>
                <w:p w14:paraId="650BCDC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743" w:type="dxa"/>
                  <w:tcBorders>
                    <w:top w:val="nil"/>
                    <w:left w:val="nil"/>
                    <w:bottom w:val="single" w:color="000000" w:sz="4" w:space="0"/>
                    <w:right w:val="single" w:color="000000" w:sz="4" w:space="0"/>
                  </w:tcBorders>
                  <w:shd w:val="clear" w:color="auto" w:fill="auto"/>
                  <w:noWrap/>
                  <w:vAlign w:val="center"/>
                </w:tcPr>
                <w:p w14:paraId="654CB60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646F980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370" w:type="dxa"/>
                  <w:tcBorders>
                    <w:top w:val="nil"/>
                    <w:left w:val="nil"/>
                    <w:bottom w:val="single" w:color="000000" w:sz="4" w:space="0"/>
                    <w:right w:val="single" w:color="000000" w:sz="4" w:space="0"/>
                  </w:tcBorders>
                  <w:shd w:val="clear" w:color="auto" w:fill="auto"/>
                  <w:noWrap/>
                  <w:vAlign w:val="center"/>
                </w:tcPr>
                <w:p w14:paraId="1027F95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6EB31E3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2EF0DE4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ED8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1A3F444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w:t>
                  </w:r>
                </w:p>
              </w:tc>
              <w:tc>
                <w:tcPr>
                  <w:tcW w:w="4616" w:type="dxa"/>
                  <w:tcBorders>
                    <w:top w:val="nil"/>
                    <w:left w:val="nil"/>
                    <w:bottom w:val="single" w:color="000000" w:sz="4" w:space="0"/>
                    <w:right w:val="single" w:color="000000" w:sz="4" w:space="0"/>
                  </w:tcBorders>
                  <w:shd w:val="clear" w:color="auto" w:fill="auto"/>
                  <w:noWrap/>
                  <w:vAlign w:val="center"/>
                </w:tcPr>
                <w:p w14:paraId="1CF42CC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农林水支出</w:t>
                  </w:r>
                </w:p>
              </w:tc>
              <w:tc>
                <w:tcPr>
                  <w:tcW w:w="1742" w:type="dxa"/>
                  <w:tcBorders>
                    <w:top w:val="nil"/>
                    <w:left w:val="nil"/>
                    <w:bottom w:val="single" w:color="000000" w:sz="4" w:space="0"/>
                    <w:right w:val="single" w:color="000000" w:sz="4" w:space="0"/>
                  </w:tcBorders>
                  <w:shd w:val="clear" w:color="auto" w:fill="auto"/>
                  <w:noWrap/>
                  <w:vAlign w:val="center"/>
                </w:tcPr>
                <w:p w14:paraId="5D44C18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364.51</w:t>
                  </w:r>
                </w:p>
              </w:tc>
              <w:tc>
                <w:tcPr>
                  <w:tcW w:w="1743" w:type="dxa"/>
                  <w:tcBorders>
                    <w:top w:val="nil"/>
                    <w:left w:val="nil"/>
                    <w:bottom w:val="single" w:color="000000" w:sz="4" w:space="0"/>
                    <w:right w:val="single" w:color="000000" w:sz="4" w:space="0"/>
                  </w:tcBorders>
                  <w:shd w:val="clear" w:color="auto" w:fill="auto"/>
                  <w:noWrap/>
                  <w:vAlign w:val="center"/>
                </w:tcPr>
                <w:p w14:paraId="3D14318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249.71</w:t>
                  </w:r>
                </w:p>
              </w:tc>
              <w:tc>
                <w:tcPr>
                  <w:tcW w:w="1325" w:type="dxa"/>
                  <w:tcBorders>
                    <w:top w:val="nil"/>
                    <w:left w:val="nil"/>
                    <w:bottom w:val="single" w:color="000000" w:sz="4" w:space="0"/>
                    <w:right w:val="single" w:color="000000" w:sz="4" w:space="0"/>
                  </w:tcBorders>
                  <w:shd w:val="clear" w:color="auto" w:fill="auto"/>
                  <w:noWrap/>
                  <w:vAlign w:val="center"/>
                </w:tcPr>
                <w:p w14:paraId="5AC5BAF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114.80</w:t>
                  </w:r>
                </w:p>
              </w:tc>
              <w:tc>
                <w:tcPr>
                  <w:tcW w:w="1370" w:type="dxa"/>
                  <w:tcBorders>
                    <w:top w:val="nil"/>
                    <w:left w:val="nil"/>
                    <w:bottom w:val="single" w:color="000000" w:sz="4" w:space="0"/>
                    <w:right w:val="single" w:color="000000" w:sz="4" w:space="0"/>
                  </w:tcBorders>
                  <w:shd w:val="clear" w:color="auto" w:fill="auto"/>
                  <w:noWrap/>
                  <w:vAlign w:val="center"/>
                </w:tcPr>
                <w:p w14:paraId="17734E9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3307591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411C45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411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5C98B5D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21301</w:t>
                  </w:r>
                </w:p>
              </w:tc>
              <w:tc>
                <w:tcPr>
                  <w:tcW w:w="4616" w:type="dxa"/>
                  <w:tcBorders>
                    <w:top w:val="nil"/>
                    <w:left w:val="nil"/>
                    <w:bottom w:val="single" w:color="000000" w:sz="4" w:space="0"/>
                    <w:right w:val="single" w:color="000000" w:sz="4" w:space="0"/>
                  </w:tcBorders>
                  <w:shd w:val="clear" w:color="auto" w:fill="auto"/>
                  <w:noWrap/>
                  <w:vAlign w:val="center"/>
                </w:tcPr>
                <w:p w14:paraId="66059D5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农业农村</w:t>
                  </w:r>
                </w:p>
              </w:tc>
              <w:tc>
                <w:tcPr>
                  <w:tcW w:w="1742" w:type="dxa"/>
                  <w:tcBorders>
                    <w:top w:val="nil"/>
                    <w:left w:val="nil"/>
                    <w:bottom w:val="single" w:color="000000" w:sz="4" w:space="0"/>
                    <w:right w:val="single" w:color="000000" w:sz="4" w:space="0"/>
                  </w:tcBorders>
                  <w:shd w:val="clear" w:color="auto" w:fill="auto"/>
                  <w:noWrap/>
                  <w:vAlign w:val="center"/>
                </w:tcPr>
                <w:p w14:paraId="5F6AADF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22.85</w:t>
                  </w:r>
                </w:p>
              </w:tc>
              <w:tc>
                <w:tcPr>
                  <w:tcW w:w="1743" w:type="dxa"/>
                  <w:tcBorders>
                    <w:top w:val="nil"/>
                    <w:left w:val="nil"/>
                    <w:bottom w:val="single" w:color="000000" w:sz="4" w:space="0"/>
                    <w:right w:val="single" w:color="000000" w:sz="4" w:space="0"/>
                  </w:tcBorders>
                  <w:shd w:val="clear" w:color="auto" w:fill="auto"/>
                  <w:noWrap/>
                  <w:vAlign w:val="center"/>
                </w:tcPr>
                <w:p w14:paraId="04EC668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22.85</w:t>
                  </w:r>
                </w:p>
              </w:tc>
              <w:tc>
                <w:tcPr>
                  <w:tcW w:w="1325" w:type="dxa"/>
                  <w:tcBorders>
                    <w:top w:val="nil"/>
                    <w:left w:val="nil"/>
                    <w:bottom w:val="single" w:color="000000" w:sz="4" w:space="0"/>
                    <w:right w:val="single" w:color="000000" w:sz="4" w:space="0"/>
                  </w:tcBorders>
                  <w:shd w:val="clear" w:color="auto" w:fill="auto"/>
                  <w:noWrap/>
                  <w:vAlign w:val="center"/>
                </w:tcPr>
                <w:p w14:paraId="120DAE5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103A9E8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22E2560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68B20E6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E25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05E1F5C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2130119</w:t>
                  </w:r>
                </w:p>
              </w:tc>
              <w:tc>
                <w:tcPr>
                  <w:tcW w:w="4616" w:type="dxa"/>
                  <w:tcBorders>
                    <w:top w:val="nil"/>
                    <w:left w:val="nil"/>
                    <w:bottom w:val="single" w:color="000000" w:sz="4" w:space="0"/>
                    <w:right w:val="single" w:color="000000" w:sz="4" w:space="0"/>
                  </w:tcBorders>
                  <w:shd w:val="clear" w:color="auto" w:fill="auto"/>
                  <w:noWrap/>
                  <w:vAlign w:val="center"/>
                </w:tcPr>
                <w:p w14:paraId="0207FF7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防灾救灾</w:t>
                  </w:r>
                </w:p>
              </w:tc>
              <w:tc>
                <w:tcPr>
                  <w:tcW w:w="1742" w:type="dxa"/>
                  <w:tcBorders>
                    <w:top w:val="nil"/>
                    <w:left w:val="nil"/>
                    <w:bottom w:val="single" w:color="000000" w:sz="4" w:space="0"/>
                    <w:right w:val="single" w:color="000000" w:sz="4" w:space="0"/>
                  </w:tcBorders>
                  <w:shd w:val="clear" w:color="auto" w:fill="auto"/>
                  <w:noWrap/>
                  <w:vAlign w:val="center"/>
                </w:tcPr>
                <w:p w14:paraId="3A7671D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11.00</w:t>
                  </w:r>
                </w:p>
              </w:tc>
              <w:tc>
                <w:tcPr>
                  <w:tcW w:w="1743" w:type="dxa"/>
                  <w:tcBorders>
                    <w:top w:val="nil"/>
                    <w:left w:val="nil"/>
                    <w:bottom w:val="single" w:color="000000" w:sz="4" w:space="0"/>
                    <w:right w:val="single" w:color="000000" w:sz="4" w:space="0"/>
                  </w:tcBorders>
                  <w:shd w:val="clear" w:color="auto" w:fill="auto"/>
                  <w:noWrap/>
                  <w:vAlign w:val="center"/>
                </w:tcPr>
                <w:p w14:paraId="45FD1D0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11.00</w:t>
                  </w:r>
                </w:p>
              </w:tc>
              <w:tc>
                <w:tcPr>
                  <w:tcW w:w="1325" w:type="dxa"/>
                  <w:tcBorders>
                    <w:top w:val="nil"/>
                    <w:left w:val="nil"/>
                    <w:bottom w:val="single" w:color="000000" w:sz="4" w:space="0"/>
                    <w:right w:val="single" w:color="000000" w:sz="4" w:space="0"/>
                  </w:tcBorders>
                  <w:shd w:val="clear" w:color="auto" w:fill="auto"/>
                  <w:noWrap/>
                  <w:vAlign w:val="center"/>
                </w:tcPr>
                <w:p w14:paraId="79AA261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45E05B0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2C3D98D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5744904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F2C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BCC7B7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2130126</w:t>
                  </w:r>
                </w:p>
              </w:tc>
              <w:tc>
                <w:tcPr>
                  <w:tcW w:w="4616" w:type="dxa"/>
                  <w:tcBorders>
                    <w:top w:val="nil"/>
                    <w:left w:val="nil"/>
                    <w:bottom w:val="single" w:color="000000" w:sz="4" w:space="0"/>
                    <w:right w:val="single" w:color="000000" w:sz="4" w:space="0"/>
                  </w:tcBorders>
                  <w:shd w:val="clear" w:color="auto" w:fill="auto"/>
                  <w:noWrap/>
                  <w:vAlign w:val="center"/>
                </w:tcPr>
                <w:p w14:paraId="2F225CA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农村社会事业</w:t>
                  </w:r>
                </w:p>
              </w:tc>
              <w:tc>
                <w:tcPr>
                  <w:tcW w:w="1742" w:type="dxa"/>
                  <w:tcBorders>
                    <w:top w:val="nil"/>
                    <w:left w:val="nil"/>
                    <w:bottom w:val="single" w:color="000000" w:sz="4" w:space="0"/>
                    <w:right w:val="single" w:color="000000" w:sz="4" w:space="0"/>
                  </w:tcBorders>
                  <w:shd w:val="clear" w:color="auto" w:fill="auto"/>
                  <w:noWrap/>
                  <w:vAlign w:val="center"/>
                </w:tcPr>
                <w:p w14:paraId="0585D19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6.85</w:t>
                  </w:r>
                </w:p>
              </w:tc>
              <w:tc>
                <w:tcPr>
                  <w:tcW w:w="1743" w:type="dxa"/>
                  <w:tcBorders>
                    <w:top w:val="nil"/>
                    <w:left w:val="nil"/>
                    <w:bottom w:val="single" w:color="000000" w:sz="4" w:space="0"/>
                    <w:right w:val="single" w:color="000000" w:sz="4" w:space="0"/>
                  </w:tcBorders>
                  <w:shd w:val="clear" w:color="auto" w:fill="auto"/>
                  <w:noWrap/>
                  <w:vAlign w:val="center"/>
                </w:tcPr>
                <w:p w14:paraId="2526A63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6.85</w:t>
                  </w:r>
                </w:p>
              </w:tc>
              <w:tc>
                <w:tcPr>
                  <w:tcW w:w="1325" w:type="dxa"/>
                  <w:tcBorders>
                    <w:top w:val="nil"/>
                    <w:left w:val="nil"/>
                    <w:bottom w:val="single" w:color="000000" w:sz="4" w:space="0"/>
                    <w:right w:val="single" w:color="000000" w:sz="4" w:space="0"/>
                  </w:tcBorders>
                  <w:shd w:val="clear" w:color="auto" w:fill="auto"/>
                  <w:noWrap/>
                  <w:vAlign w:val="center"/>
                </w:tcPr>
                <w:p w14:paraId="66769DD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3E06EF0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659C6D6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4044384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4AA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9FD050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2130199</w:t>
                  </w:r>
                </w:p>
              </w:tc>
              <w:tc>
                <w:tcPr>
                  <w:tcW w:w="4616" w:type="dxa"/>
                  <w:tcBorders>
                    <w:top w:val="nil"/>
                    <w:left w:val="nil"/>
                    <w:bottom w:val="single" w:color="000000" w:sz="4" w:space="0"/>
                    <w:right w:val="single" w:color="000000" w:sz="4" w:space="0"/>
                  </w:tcBorders>
                  <w:shd w:val="clear" w:color="auto" w:fill="auto"/>
                  <w:noWrap/>
                  <w:vAlign w:val="center"/>
                </w:tcPr>
                <w:p w14:paraId="32F3B38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其他农业农村支出</w:t>
                  </w:r>
                </w:p>
              </w:tc>
              <w:tc>
                <w:tcPr>
                  <w:tcW w:w="1742" w:type="dxa"/>
                  <w:tcBorders>
                    <w:top w:val="nil"/>
                    <w:left w:val="nil"/>
                    <w:bottom w:val="single" w:color="000000" w:sz="4" w:space="0"/>
                    <w:right w:val="single" w:color="000000" w:sz="4" w:space="0"/>
                  </w:tcBorders>
                  <w:shd w:val="clear" w:color="auto" w:fill="auto"/>
                  <w:noWrap/>
                  <w:vAlign w:val="center"/>
                </w:tcPr>
                <w:p w14:paraId="671D6E8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c>
                <w:tcPr>
                  <w:tcW w:w="1743" w:type="dxa"/>
                  <w:tcBorders>
                    <w:top w:val="nil"/>
                    <w:left w:val="nil"/>
                    <w:bottom w:val="single" w:color="000000" w:sz="4" w:space="0"/>
                    <w:right w:val="single" w:color="000000" w:sz="4" w:space="0"/>
                  </w:tcBorders>
                  <w:shd w:val="clear" w:color="auto" w:fill="auto"/>
                  <w:noWrap/>
                  <w:vAlign w:val="center"/>
                </w:tcPr>
                <w:p w14:paraId="3D4B41F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c>
                <w:tcPr>
                  <w:tcW w:w="1325" w:type="dxa"/>
                  <w:tcBorders>
                    <w:top w:val="nil"/>
                    <w:left w:val="nil"/>
                    <w:bottom w:val="single" w:color="000000" w:sz="4" w:space="0"/>
                    <w:right w:val="single" w:color="000000" w:sz="4" w:space="0"/>
                  </w:tcBorders>
                  <w:shd w:val="clear" w:color="auto" w:fill="auto"/>
                  <w:noWrap/>
                  <w:vAlign w:val="center"/>
                </w:tcPr>
                <w:p w14:paraId="66D80B3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435A50C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192706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19F4920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AC1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DD539E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21303</w:t>
                  </w:r>
                </w:p>
              </w:tc>
              <w:tc>
                <w:tcPr>
                  <w:tcW w:w="4616" w:type="dxa"/>
                  <w:tcBorders>
                    <w:top w:val="nil"/>
                    <w:left w:val="nil"/>
                    <w:bottom w:val="single" w:color="000000" w:sz="4" w:space="0"/>
                    <w:right w:val="single" w:color="000000" w:sz="4" w:space="0"/>
                  </w:tcBorders>
                  <w:shd w:val="clear" w:color="auto" w:fill="auto"/>
                  <w:noWrap/>
                  <w:vAlign w:val="center"/>
                </w:tcPr>
                <w:p w14:paraId="4D68014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水利</w:t>
                  </w:r>
                </w:p>
              </w:tc>
              <w:tc>
                <w:tcPr>
                  <w:tcW w:w="1742" w:type="dxa"/>
                  <w:tcBorders>
                    <w:top w:val="nil"/>
                    <w:left w:val="nil"/>
                    <w:bottom w:val="single" w:color="000000" w:sz="4" w:space="0"/>
                    <w:right w:val="single" w:color="000000" w:sz="4" w:space="0"/>
                  </w:tcBorders>
                  <w:shd w:val="clear" w:color="auto" w:fill="auto"/>
                  <w:noWrap/>
                  <w:vAlign w:val="center"/>
                </w:tcPr>
                <w:p w14:paraId="5798857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17.00</w:t>
                  </w:r>
                </w:p>
              </w:tc>
              <w:tc>
                <w:tcPr>
                  <w:tcW w:w="1743" w:type="dxa"/>
                  <w:tcBorders>
                    <w:top w:val="nil"/>
                    <w:left w:val="nil"/>
                    <w:bottom w:val="single" w:color="000000" w:sz="4" w:space="0"/>
                    <w:right w:val="single" w:color="000000" w:sz="4" w:space="0"/>
                  </w:tcBorders>
                  <w:shd w:val="clear" w:color="auto" w:fill="auto"/>
                  <w:noWrap/>
                  <w:vAlign w:val="center"/>
                </w:tcPr>
                <w:p w14:paraId="64B5C06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416F99A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17.00</w:t>
                  </w:r>
                </w:p>
              </w:tc>
              <w:tc>
                <w:tcPr>
                  <w:tcW w:w="1370" w:type="dxa"/>
                  <w:tcBorders>
                    <w:top w:val="nil"/>
                    <w:left w:val="nil"/>
                    <w:bottom w:val="single" w:color="000000" w:sz="4" w:space="0"/>
                    <w:right w:val="single" w:color="000000" w:sz="4" w:space="0"/>
                  </w:tcBorders>
                  <w:shd w:val="clear" w:color="auto" w:fill="auto"/>
                  <w:noWrap/>
                  <w:vAlign w:val="center"/>
                </w:tcPr>
                <w:p w14:paraId="2C5E2A8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3B5AA0E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2FB5F94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841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28CAEB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2130306</w:t>
                  </w:r>
                </w:p>
              </w:tc>
              <w:tc>
                <w:tcPr>
                  <w:tcW w:w="4616" w:type="dxa"/>
                  <w:tcBorders>
                    <w:top w:val="nil"/>
                    <w:left w:val="nil"/>
                    <w:bottom w:val="single" w:color="000000" w:sz="4" w:space="0"/>
                    <w:right w:val="single" w:color="000000" w:sz="4" w:space="0"/>
                  </w:tcBorders>
                  <w:shd w:val="clear" w:color="auto" w:fill="auto"/>
                  <w:noWrap/>
                  <w:vAlign w:val="center"/>
                </w:tcPr>
                <w:p w14:paraId="1638E0E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水利工程运行与维护</w:t>
                  </w:r>
                </w:p>
              </w:tc>
              <w:tc>
                <w:tcPr>
                  <w:tcW w:w="1742" w:type="dxa"/>
                  <w:tcBorders>
                    <w:top w:val="nil"/>
                    <w:left w:val="nil"/>
                    <w:bottom w:val="single" w:color="000000" w:sz="4" w:space="0"/>
                    <w:right w:val="single" w:color="000000" w:sz="4" w:space="0"/>
                  </w:tcBorders>
                  <w:shd w:val="clear" w:color="auto" w:fill="auto"/>
                  <w:noWrap/>
                  <w:vAlign w:val="center"/>
                </w:tcPr>
                <w:p w14:paraId="0FE4C6F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743" w:type="dxa"/>
                  <w:tcBorders>
                    <w:top w:val="nil"/>
                    <w:left w:val="nil"/>
                    <w:bottom w:val="single" w:color="000000" w:sz="4" w:space="0"/>
                    <w:right w:val="single" w:color="000000" w:sz="4" w:space="0"/>
                  </w:tcBorders>
                  <w:shd w:val="clear" w:color="auto" w:fill="auto"/>
                  <w:noWrap/>
                  <w:vAlign w:val="center"/>
                </w:tcPr>
                <w:p w14:paraId="1813FA1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3366004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370" w:type="dxa"/>
                  <w:tcBorders>
                    <w:top w:val="nil"/>
                    <w:left w:val="nil"/>
                    <w:bottom w:val="single" w:color="000000" w:sz="4" w:space="0"/>
                    <w:right w:val="single" w:color="000000" w:sz="4" w:space="0"/>
                  </w:tcBorders>
                  <w:shd w:val="clear" w:color="auto" w:fill="auto"/>
                  <w:noWrap/>
                  <w:vAlign w:val="center"/>
                </w:tcPr>
                <w:p w14:paraId="29596CF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520DEE7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1E12EB0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D69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175FB4B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2130335</w:t>
                  </w:r>
                </w:p>
              </w:tc>
              <w:tc>
                <w:tcPr>
                  <w:tcW w:w="4616" w:type="dxa"/>
                  <w:tcBorders>
                    <w:top w:val="nil"/>
                    <w:left w:val="nil"/>
                    <w:bottom w:val="single" w:color="000000" w:sz="4" w:space="0"/>
                    <w:right w:val="single" w:color="000000" w:sz="4" w:space="0"/>
                  </w:tcBorders>
                  <w:shd w:val="clear" w:color="auto" w:fill="auto"/>
                  <w:noWrap/>
                  <w:vAlign w:val="center"/>
                </w:tcPr>
                <w:p w14:paraId="78E01AC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农村供水</w:t>
                  </w:r>
                </w:p>
              </w:tc>
              <w:tc>
                <w:tcPr>
                  <w:tcW w:w="1742" w:type="dxa"/>
                  <w:tcBorders>
                    <w:top w:val="nil"/>
                    <w:left w:val="nil"/>
                    <w:bottom w:val="single" w:color="000000" w:sz="4" w:space="0"/>
                    <w:right w:val="single" w:color="000000" w:sz="4" w:space="0"/>
                  </w:tcBorders>
                  <w:shd w:val="clear" w:color="auto" w:fill="auto"/>
                  <w:noWrap/>
                  <w:vAlign w:val="center"/>
                </w:tcPr>
                <w:p w14:paraId="7AA8DD0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7.00</w:t>
                  </w:r>
                </w:p>
              </w:tc>
              <w:tc>
                <w:tcPr>
                  <w:tcW w:w="1743" w:type="dxa"/>
                  <w:tcBorders>
                    <w:top w:val="nil"/>
                    <w:left w:val="nil"/>
                    <w:bottom w:val="single" w:color="000000" w:sz="4" w:space="0"/>
                    <w:right w:val="single" w:color="000000" w:sz="4" w:space="0"/>
                  </w:tcBorders>
                  <w:shd w:val="clear" w:color="auto" w:fill="auto"/>
                  <w:noWrap/>
                  <w:vAlign w:val="center"/>
                </w:tcPr>
                <w:p w14:paraId="2455924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6BBDF10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7.00</w:t>
                  </w:r>
                </w:p>
              </w:tc>
              <w:tc>
                <w:tcPr>
                  <w:tcW w:w="1370" w:type="dxa"/>
                  <w:tcBorders>
                    <w:top w:val="nil"/>
                    <w:left w:val="nil"/>
                    <w:bottom w:val="single" w:color="000000" w:sz="4" w:space="0"/>
                    <w:right w:val="single" w:color="000000" w:sz="4" w:space="0"/>
                  </w:tcBorders>
                  <w:shd w:val="clear" w:color="auto" w:fill="auto"/>
                  <w:noWrap/>
                  <w:vAlign w:val="center"/>
                </w:tcPr>
                <w:p w14:paraId="78AC49D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5CDC68C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7F6D573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094C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38861B7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21305</w:t>
                  </w:r>
                </w:p>
              </w:tc>
              <w:tc>
                <w:tcPr>
                  <w:tcW w:w="4616" w:type="dxa"/>
                  <w:tcBorders>
                    <w:top w:val="nil"/>
                    <w:left w:val="nil"/>
                    <w:bottom w:val="single" w:color="000000" w:sz="4" w:space="0"/>
                    <w:right w:val="single" w:color="000000" w:sz="4" w:space="0"/>
                  </w:tcBorders>
                  <w:shd w:val="clear" w:color="auto" w:fill="auto"/>
                  <w:noWrap/>
                  <w:vAlign w:val="center"/>
                </w:tcPr>
                <w:p w14:paraId="1F2B12C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巩固脱贫攻坚成果衔接乡村振兴</w:t>
                  </w:r>
                </w:p>
              </w:tc>
              <w:tc>
                <w:tcPr>
                  <w:tcW w:w="1742" w:type="dxa"/>
                  <w:tcBorders>
                    <w:top w:val="nil"/>
                    <w:left w:val="nil"/>
                    <w:bottom w:val="single" w:color="000000" w:sz="4" w:space="0"/>
                    <w:right w:val="single" w:color="000000" w:sz="4" w:space="0"/>
                  </w:tcBorders>
                  <w:shd w:val="clear" w:color="auto" w:fill="auto"/>
                  <w:noWrap/>
                  <w:vAlign w:val="center"/>
                </w:tcPr>
                <w:p w14:paraId="776DE5C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97.80</w:t>
                  </w:r>
                </w:p>
              </w:tc>
              <w:tc>
                <w:tcPr>
                  <w:tcW w:w="1743" w:type="dxa"/>
                  <w:tcBorders>
                    <w:top w:val="nil"/>
                    <w:left w:val="nil"/>
                    <w:bottom w:val="single" w:color="000000" w:sz="4" w:space="0"/>
                    <w:right w:val="single" w:color="000000" w:sz="4" w:space="0"/>
                  </w:tcBorders>
                  <w:shd w:val="clear" w:color="auto" w:fill="auto"/>
                  <w:noWrap/>
                  <w:vAlign w:val="center"/>
                </w:tcPr>
                <w:p w14:paraId="11FF32E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7F02830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97.80</w:t>
                  </w:r>
                </w:p>
              </w:tc>
              <w:tc>
                <w:tcPr>
                  <w:tcW w:w="1370" w:type="dxa"/>
                  <w:tcBorders>
                    <w:top w:val="nil"/>
                    <w:left w:val="nil"/>
                    <w:bottom w:val="single" w:color="000000" w:sz="4" w:space="0"/>
                    <w:right w:val="single" w:color="000000" w:sz="4" w:space="0"/>
                  </w:tcBorders>
                  <w:shd w:val="clear" w:color="auto" w:fill="auto"/>
                  <w:noWrap/>
                  <w:vAlign w:val="center"/>
                </w:tcPr>
                <w:p w14:paraId="0B72B97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474E08D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170D6BD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7CE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28B346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2130504</w:t>
                  </w:r>
                </w:p>
              </w:tc>
              <w:tc>
                <w:tcPr>
                  <w:tcW w:w="4616" w:type="dxa"/>
                  <w:tcBorders>
                    <w:top w:val="nil"/>
                    <w:left w:val="nil"/>
                    <w:bottom w:val="single" w:color="000000" w:sz="4" w:space="0"/>
                    <w:right w:val="single" w:color="000000" w:sz="4" w:space="0"/>
                  </w:tcBorders>
                  <w:shd w:val="clear" w:color="auto" w:fill="auto"/>
                  <w:noWrap/>
                  <w:vAlign w:val="center"/>
                </w:tcPr>
                <w:p w14:paraId="6E07C36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农村基础设施建设</w:t>
                  </w:r>
                </w:p>
              </w:tc>
              <w:tc>
                <w:tcPr>
                  <w:tcW w:w="1742" w:type="dxa"/>
                  <w:tcBorders>
                    <w:top w:val="nil"/>
                    <w:left w:val="nil"/>
                    <w:bottom w:val="single" w:color="000000" w:sz="4" w:space="0"/>
                    <w:right w:val="single" w:color="000000" w:sz="4" w:space="0"/>
                  </w:tcBorders>
                  <w:shd w:val="clear" w:color="auto" w:fill="auto"/>
                  <w:noWrap/>
                  <w:vAlign w:val="center"/>
                </w:tcPr>
                <w:p w14:paraId="1974608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31.00</w:t>
                  </w:r>
                </w:p>
              </w:tc>
              <w:tc>
                <w:tcPr>
                  <w:tcW w:w="1743" w:type="dxa"/>
                  <w:tcBorders>
                    <w:top w:val="nil"/>
                    <w:left w:val="nil"/>
                    <w:bottom w:val="single" w:color="000000" w:sz="4" w:space="0"/>
                    <w:right w:val="single" w:color="000000" w:sz="4" w:space="0"/>
                  </w:tcBorders>
                  <w:shd w:val="clear" w:color="auto" w:fill="auto"/>
                  <w:noWrap/>
                  <w:vAlign w:val="center"/>
                </w:tcPr>
                <w:p w14:paraId="45EFEC3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3B2CB18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31.00</w:t>
                  </w:r>
                </w:p>
              </w:tc>
              <w:tc>
                <w:tcPr>
                  <w:tcW w:w="1370" w:type="dxa"/>
                  <w:tcBorders>
                    <w:top w:val="nil"/>
                    <w:left w:val="nil"/>
                    <w:bottom w:val="single" w:color="000000" w:sz="4" w:space="0"/>
                    <w:right w:val="single" w:color="000000" w:sz="4" w:space="0"/>
                  </w:tcBorders>
                  <w:shd w:val="clear" w:color="auto" w:fill="auto"/>
                  <w:noWrap/>
                  <w:vAlign w:val="center"/>
                </w:tcPr>
                <w:p w14:paraId="20DFC80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24CC637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0AEC797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240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7A218F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2130505</w:t>
                  </w:r>
                </w:p>
              </w:tc>
              <w:tc>
                <w:tcPr>
                  <w:tcW w:w="4616" w:type="dxa"/>
                  <w:tcBorders>
                    <w:top w:val="nil"/>
                    <w:left w:val="nil"/>
                    <w:bottom w:val="single" w:color="000000" w:sz="4" w:space="0"/>
                    <w:right w:val="single" w:color="000000" w:sz="4" w:space="0"/>
                  </w:tcBorders>
                  <w:shd w:val="clear" w:color="auto" w:fill="auto"/>
                  <w:noWrap/>
                  <w:vAlign w:val="center"/>
                </w:tcPr>
                <w:p w14:paraId="3C4BB21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生产发展</w:t>
                  </w:r>
                </w:p>
              </w:tc>
              <w:tc>
                <w:tcPr>
                  <w:tcW w:w="1742" w:type="dxa"/>
                  <w:tcBorders>
                    <w:top w:val="nil"/>
                    <w:left w:val="nil"/>
                    <w:bottom w:val="single" w:color="000000" w:sz="4" w:space="0"/>
                    <w:right w:val="single" w:color="000000" w:sz="4" w:space="0"/>
                  </w:tcBorders>
                  <w:shd w:val="clear" w:color="auto" w:fill="auto"/>
                  <w:noWrap/>
                  <w:vAlign w:val="center"/>
                </w:tcPr>
                <w:p w14:paraId="7044F1E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59.62</w:t>
                  </w:r>
                </w:p>
              </w:tc>
              <w:tc>
                <w:tcPr>
                  <w:tcW w:w="1743" w:type="dxa"/>
                  <w:tcBorders>
                    <w:top w:val="nil"/>
                    <w:left w:val="nil"/>
                    <w:bottom w:val="single" w:color="000000" w:sz="4" w:space="0"/>
                    <w:right w:val="single" w:color="000000" w:sz="4" w:space="0"/>
                  </w:tcBorders>
                  <w:shd w:val="clear" w:color="auto" w:fill="auto"/>
                  <w:noWrap/>
                  <w:vAlign w:val="center"/>
                </w:tcPr>
                <w:p w14:paraId="0054163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6AC532A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59.62</w:t>
                  </w:r>
                </w:p>
              </w:tc>
              <w:tc>
                <w:tcPr>
                  <w:tcW w:w="1370" w:type="dxa"/>
                  <w:tcBorders>
                    <w:top w:val="nil"/>
                    <w:left w:val="nil"/>
                    <w:bottom w:val="single" w:color="000000" w:sz="4" w:space="0"/>
                    <w:right w:val="single" w:color="000000" w:sz="4" w:space="0"/>
                  </w:tcBorders>
                  <w:shd w:val="clear" w:color="auto" w:fill="auto"/>
                  <w:noWrap/>
                  <w:vAlign w:val="center"/>
                </w:tcPr>
                <w:p w14:paraId="2053002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34A589C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5BF9E08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7D2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FFEB6D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2130599</w:t>
                  </w:r>
                </w:p>
              </w:tc>
              <w:tc>
                <w:tcPr>
                  <w:tcW w:w="4616" w:type="dxa"/>
                  <w:tcBorders>
                    <w:top w:val="nil"/>
                    <w:left w:val="nil"/>
                    <w:bottom w:val="single" w:color="000000" w:sz="4" w:space="0"/>
                    <w:right w:val="single" w:color="000000" w:sz="4" w:space="0"/>
                  </w:tcBorders>
                  <w:shd w:val="clear" w:color="auto" w:fill="auto"/>
                  <w:noWrap/>
                  <w:vAlign w:val="center"/>
                </w:tcPr>
                <w:p w14:paraId="0CD7F7C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其他巩固脱贫攻坚成果衔接乡村振兴支出</w:t>
                  </w:r>
                </w:p>
              </w:tc>
              <w:tc>
                <w:tcPr>
                  <w:tcW w:w="1742" w:type="dxa"/>
                  <w:tcBorders>
                    <w:top w:val="nil"/>
                    <w:left w:val="nil"/>
                    <w:bottom w:val="single" w:color="000000" w:sz="4" w:space="0"/>
                    <w:right w:val="single" w:color="000000" w:sz="4" w:space="0"/>
                  </w:tcBorders>
                  <w:shd w:val="clear" w:color="auto" w:fill="auto"/>
                  <w:noWrap/>
                  <w:vAlign w:val="center"/>
                </w:tcPr>
                <w:p w14:paraId="76741D1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7.18</w:t>
                  </w:r>
                </w:p>
              </w:tc>
              <w:tc>
                <w:tcPr>
                  <w:tcW w:w="1743" w:type="dxa"/>
                  <w:tcBorders>
                    <w:top w:val="nil"/>
                    <w:left w:val="nil"/>
                    <w:bottom w:val="single" w:color="000000" w:sz="4" w:space="0"/>
                    <w:right w:val="single" w:color="000000" w:sz="4" w:space="0"/>
                  </w:tcBorders>
                  <w:shd w:val="clear" w:color="auto" w:fill="auto"/>
                  <w:noWrap/>
                  <w:vAlign w:val="center"/>
                </w:tcPr>
                <w:p w14:paraId="5B48378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3C078BE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7.18</w:t>
                  </w:r>
                </w:p>
              </w:tc>
              <w:tc>
                <w:tcPr>
                  <w:tcW w:w="1370" w:type="dxa"/>
                  <w:tcBorders>
                    <w:top w:val="nil"/>
                    <w:left w:val="nil"/>
                    <w:bottom w:val="single" w:color="000000" w:sz="4" w:space="0"/>
                    <w:right w:val="single" w:color="000000" w:sz="4" w:space="0"/>
                  </w:tcBorders>
                  <w:shd w:val="clear" w:color="auto" w:fill="auto"/>
                  <w:noWrap/>
                  <w:vAlign w:val="center"/>
                </w:tcPr>
                <w:p w14:paraId="196E1B0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7582A9E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17EEDD3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3768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DF1809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21307</w:t>
                  </w:r>
                </w:p>
              </w:tc>
              <w:tc>
                <w:tcPr>
                  <w:tcW w:w="4616" w:type="dxa"/>
                  <w:tcBorders>
                    <w:top w:val="nil"/>
                    <w:left w:val="nil"/>
                    <w:bottom w:val="single" w:color="000000" w:sz="4" w:space="0"/>
                    <w:right w:val="single" w:color="000000" w:sz="4" w:space="0"/>
                  </w:tcBorders>
                  <w:shd w:val="clear" w:color="auto" w:fill="auto"/>
                  <w:noWrap/>
                  <w:vAlign w:val="center"/>
                </w:tcPr>
                <w:p w14:paraId="522E248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农村综合改革</w:t>
                  </w:r>
                </w:p>
              </w:tc>
              <w:tc>
                <w:tcPr>
                  <w:tcW w:w="1742" w:type="dxa"/>
                  <w:tcBorders>
                    <w:top w:val="nil"/>
                    <w:left w:val="nil"/>
                    <w:bottom w:val="single" w:color="000000" w:sz="4" w:space="0"/>
                    <w:right w:val="single" w:color="000000" w:sz="4" w:space="0"/>
                  </w:tcBorders>
                  <w:shd w:val="clear" w:color="auto" w:fill="auto"/>
                  <w:noWrap/>
                  <w:vAlign w:val="center"/>
                </w:tcPr>
                <w:p w14:paraId="0243F3A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226.86</w:t>
                  </w:r>
                </w:p>
              </w:tc>
              <w:tc>
                <w:tcPr>
                  <w:tcW w:w="1743" w:type="dxa"/>
                  <w:tcBorders>
                    <w:top w:val="nil"/>
                    <w:left w:val="nil"/>
                    <w:bottom w:val="single" w:color="000000" w:sz="4" w:space="0"/>
                    <w:right w:val="single" w:color="000000" w:sz="4" w:space="0"/>
                  </w:tcBorders>
                  <w:shd w:val="clear" w:color="auto" w:fill="auto"/>
                  <w:noWrap/>
                  <w:vAlign w:val="center"/>
                </w:tcPr>
                <w:p w14:paraId="50254FE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226.86</w:t>
                  </w:r>
                </w:p>
              </w:tc>
              <w:tc>
                <w:tcPr>
                  <w:tcW w:w="1325" w:type="dxa"/>
                  <w:tcBorders>
                    <w:top w:val="nil"/>
                    <w:left w:val="nil"/>
                    <w:bottom w:val="single" w:color="000000" w:sz="4" w:space="0"/>
                    <w:right w:val="single" w:color="000000" w:sz="4" w:space="0"/>
                  </w:tcBorders>
                  <w:shd w:val="clear" w:color="auto" w:fill="auto"/>
                  <w:noWrap/>
                  <w:vAlign w:val="center"/>
                </w:tcPr>
                <w:p w14:paraId="37DDE14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133068C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2080ADA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657BE0C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D893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27C8B48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2130705</w:t>
                  </w:r>
                </w:p>
              </w:tc>
              <w:tc>
                <w:tcPr>
                  <w:tcW w:w="4616" w:type="dxa"/>
                  <w:tcBorders>
                    <w:top w:val="nil"/>
                    <w:left w:val="nil"/>
                    <w:bottom w:val="single" w:color="000000" w:sz="4" w:space="0"/>
                    <w:right w:val="single" w:color="000000" w:sz="4" w:space="0"/>
                  </w:tcBorders>
                  <w:shd w:val="clear" w:color="auto" w:fill="auto"/>
                  <w:noWrap/>
                  <w:vAlign w:val="center"/>
                </w:tcPr>
                <w:p w14:paraId="48F8EF2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对村民委员会和村党支部的补助</w:t>
                  </w:r>
                </w:p>
              </w:tc>
              <w:tc>
                <w:tcPr>
                  <w:tcW w:w="1742" w:type="dxa"/>
                  <w:tcBorders>
                    <w:top w:val="nil"/>
                    <w:left w:val="nil"/>
                    <w:bottom w:val="single" w:color="000000" w:sz="4" w:space="0"/>
                    <w:right w:val="single" w:color="000000" w:sz="4" w:space="0"/>
                  </w:tcBorders>
                  <w:shd w:val="clear" w:color="auto" w:fill="auto"/>
                  <w:noWrap/>
                  <w:vAlign w:val="center"/>
                </w:tcPr>
                <w:p w14:paraId="3341EF5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226.86</w:t>
                  </w:r>
                </w:p>
              </w:tc>
              <w:tc>
                <w:tcPr>
                  <w:tcW w:w="1743" w:type="dxa"/>
                  <w:tcBorders>
                    <w:top w:val="nil"/>
                    <w:left w:val="nil"/>
                    <w:bottom w:val="single" w:color="000000" w:sz="4" w:space="0"/>
                    <w:right w:val="single" w:color="000000" w:sz="4" w:space="0"/>
                  </w:tcBorders>
                  <w:shd w:val="clear" w:color="auto" w:fill="auto"/>
                  <w:noWrap/>
                  <w:vAlign w:val="center"/>
                </w:tcPr>
                <w:p w14:paraId="79E5BE7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226.86</w:t>
                  </w:r>
                </w:p>
              </w:tc>
              <w:tc>
                <w:tcPr>
                  <w:tcW w:w="1325" w:type="dxa"/>
                  <w:tcBorders>
                    <w:top w:val="nil"/>
                    <w:left w:val="nil"/>
                    <w:bottom w:val="single" w:color="000000" w:sz="4" w:space="0"/>
                    <w:right w:val="single" w:color="000000" w:sz="4" w:space="0"/>
                  </w:tcBorders>
                  <w:shd w:val="clear" w:color="auto" w:fill="auto"/>
                  <w:noWrap/>
                  <w:vAlign w:val="center"/>
                </w:tcPr>
                <w:p w14:paraId="4B1E878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13D93C1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14DF0F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2242EF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1D2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5D495CC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220</w:t>
                  </w:r>
                </w:p>
              </w:tc>
              <w:tc>
                <w:tcPr>
                  <w:tcW w:w="4616" w:type="dxa"/>
                  <w:tcBorders>
                    <w:top w:val="nil"/>
                    <w:left w:val="nil"/>
                    <w:bottom w:val="single" w:color="000000" w:sz="4" w:space="0"/>
                    <w:right w:val="single" w:color="000000" w:sz="4" w:space="0"/>
                  </w:tcBorders>
                  <w:shd w:val="clear" w:color="auto" w:fill="auto"/>
                  <w:noWrap/>
                  <w:vAlign w:val="center"/>
                </w:tcPr>
                <w:p w14:paraId="04EFB96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自然资源海洋气象等支出</w:t>
                  </w:r>
                </w:p>
              </w:tc>
              <w:tc>
                <w:tcPr>
                  <w:tcW w:w="1742" w:type="dxa"/>
                  <w:tcBorders>
                    <w:top w:val="nil"/>
                    <w:left w:val="nil"/>
                    <w:bottom w:val="single" w:color="000000" w:sz="4" w:space="0"/>
                    <w:right w:val="single" w:color="000000" w:sz="4" w:space="0"/>
                  </w:tcBorders>
                  <w:shd w:val="clear" w:color="auto" w:fill="auto"/>
                  <w:noWrap/>
                  <w:vAlign w:val="center"/>
                </w:tcPr>
                <w:p w14:paraId="5D4EE45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743" w:type="dxa"/>
                  <w:tcBorders>
                    <w:top w:val="nil"/>
                    <w:left w:val="nil"/>
                    <w:bottom w:val="single" w:color="000000" w:sz="4" w:space="0"/>
                    <w:right w:val="single" w:color="000000" w:sz="4" w:space="0"/>
                  </w:tcBorders>
                  <w:shd w:val="clear" w:color="auto" w:fill="auto"/>
                  <w:noWrap/>
                  <w:vAlign w:val="center"/>
                </w:tcPr>
                <w:p w14:paraId="2E2E89F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325" w:type="dxa"/>
                  <w:tcBorders>
                    <w:top w:val="nil"/>
                    <w:left w:val="nil"/>
                    <w:bottom w:val="single" w:color="000000" w:sz="4" w:space="0"/>
                    <w:right w:val="single" w:color="000000" w:sz="4" w:space="0"/>
                  </w:tcBorders>
                  <w:shd w:val="clear" w:color="auto" w:fill="auto"/>
                  <w:noWrap/>
                  <w:vAlign w:val="center"/>
                </w:tcPr>
                <w:p w14:paraId="6609EBF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391721A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7151CA3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5D86C52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739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5C9B92A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22001</w:t>
                  </w:r>
                </w:p>
              </w:tc>
              <w:tc>
                <w:tcPr>
                  <w:tcW w:w="4616" w:type="dxa"/>
                  <w:tcBorders>
                    <w:top w:val="nil"/>
                    <w:left w:val="nil"/>
                    <w:bottom w:val="single" w:color="000000" w:sz="4" w:space="0"/>
                    <w:right w:val="single" w:color="000000" w:sz="4" w:space="0"/>
                  </w:tcBorders>
                  <w:shd w:val="clear" w:color="auto" w:fill="auto"/>
                  <w:noWrap/>
                  <w:vAlign w:val="center"/>
                </w:tcPr>
                <w:p w14:paraId="0B9EE8C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自然资源事务</w:t>
                  </w:r>
                </w:p>
              </w:tc>
              <w:tc>
                <w:tcPr>
                  <w:tcW w:w="1742" w:type="dxa"/>
                  <w:tcBorders>
                    <w:top w:val="nil"/>
                    <w:left w:val="nil"/>
                    <w:bottom w:val="single" w:color="000000" w:sz="4" w:space="0"/>
                    <w:right w:val="single" w:color="000000" w:sz="4" w:space="0"/>
                  </w:tcBorders>
                  <w:shd w:val="clear" w:color="auto" w:fill="auto"/>
                  <w:noWrap/>
                  <w:vAlign w:val="center"/>
                </w:tcPr>
                <w:p w14:paraId="2595796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743" w:type="dxa"/>
                  <w:tcBorders>
                    <w:top w:val="nil"/>
                    <w:left w:val="nil"/>
                    <w:bottom w:val="single" w:color="000000" w:sz="4" w:space="0"/>
                    <w:right w:val="single" w:color="000000" w:sz="4" w:space="0"/>
                  </w:tcBorders>
                  <w:shd w:val="clear" w:color="auto" w:fill="auto"/>
                  <w:noWrap/>
                  <w:vAlign w:val="center"/>
                </w:tcPr>
                <w:p w14:paraId="3C05E3A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325" w:type="dxa"/>
                  <w:tcBorders>
                    <w:top w:val="nil"/>
                    <w:left w:val="nil"/>
                    <w:bottom w:val="single" w:color="000000" w:sz="4" w:space="0"/>
                    <w:right w:val="single" w:color="000000" w:sz="4" w:space="0"/>
                  </w:tcBorders>
                  <w:shd w:val="clear" w:color="auto" w:fill="auto"/>
                  <w:noWrap/>
                  <w:vAlign w:val="center"/>
                </w:tcPr>
                <w:p w14:paraId="1B3F17E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4E320DD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3D9E4C1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6A5AB85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603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654B741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2200106</w:t>
                  </w:r>
                </w:p>
              </w:tc>
              <w:tc>
                <w:tcPr>
                  <w:tcW w:w="4616" w:type="dxa"/>
                  <w:tcBorders>
                    <w:top w:val="nil"/>
                    <w:left w:val="nil"/>
                    <w:bottom w:val="single" w:color="000000" w:sz="4" w:space="0"/>
                    <w:right w:val="single" w:color="000000" w:sz="4" w:space="0"/>
                  </w:tcBorders>
                  <w:shd w:val="clear" w:color="auto" w:fill="auto"/>
                  <w:noWrap/>
                  <w:vAlign w:val="center"/>
                </w:tcPr>
                <w:p w14:paraId="3E69489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自然资源利用与保护</w:t>
                  </w:r>
                </w:p>
              </w:tc>
              <w:tc>
                <w:tcPr>
                  <w:tcW w:w="1742" w:type="dxa"/>
                  <w:tcBorders>
                    <w:top w:val="nil"/>
                    <w:left w:val="nil"/>
                    <w:bottom w:val="single" w:color="000000" w:sz="4" w:space="0"/>
                    <w:right w:val="single" w:color="000000" w:sz="4" w:space="0"/>
                  </w:tcBorders>
                  <w:shd w:val="clear" w:color="auto" w:fill="auto"/>
                  <w:noWrap/>
                  <w:vAlign w:val="center"/>
                </w:tcPr>
                <w:p w14:paraId="60B3F3E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743" w:type="dxa"/>
                  <w:tcBorders>
                    <w:top w:val="nil"/>
                    <w:left w:val="nil"/>
                    <w:bottom w:val="single" w:color="000000" w:sz="4" w:space="0"/>
                    <w:right w:val="single" w:color="000000" w:sz="4" w:space="0"/>
                  </w:tcBorders>
                  <w:shd w:val="clear" w:color="auto" w:fill="auto"/>
                  <w:noWrap/>
                  <w:vAlign w:val="center"/>
                </w:tcPr>
                <w:p w14:paraId="0AB9001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325" w:type="dxa"/>
                  <w:tcBorders>
                    <w:top w:val="nil"/>
                    <w:left w:val="nil"/>
                    <w:bottom w:val="single" w:color="000000" w:sz="4" w:space="0"/>
                    <w:right w:val="single" w:color="000000" w:sz="4" w:space="0"/>
                  </w:tcBorders>
                  <w:shd w:val="clear" w:color="auto" w:fill="auto"/>
                  <w:noWrap/>
                  <w:vAlign w:val="center"/>
                </w:tcPr>
                <w:p w14:paraId="26EFB2E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3EA18F0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48BDFB8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2F3CC52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64C9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125ACCA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221</w:t>
                  </w:r>
                </w:p>
              </w:tc>
              <w:tc>
                <w:tcPr>
                  <w:tcW w:w="4616" w:type="dxa"/>
                  <w:tcBorders>
                    <w:top w:val="nil"/>
                    <w:left w:val="nil"/>
                    <w:bottom w:val="single" w:color="000000" w:sz="4" w:space="0"/>
                    <w:right w:val="single" w:color="000000" w:sz="4" w:space="0"/>
                  </w:tcBorders>
                  <w:shd w:val="clear" w:color="auto" w:fill="auto"/>
                  <w:noWrap/>
                  <w:vAlign w:val="center"/>
                </w:tcPr>
                <w:p w14:paraId="11F5D93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住房保障支出</w:t>
                  </w:r>
                </w:p>
              </w:tc>
              <w:tc>
                <w:tcPr>
                  <w:tcW w:w="1742" w:type="dxa"/>
                  <w:tcBorders>
                    <w:top w:val="nil"/>
                    <w:left w:val="nil"/>
                    <w:bottom w:val="single" w:color="000000" w:sz="4" w:space="0"/>
                    <w:right w:val="single" w:color="000000" w:sz="4" w:space="0"/>
                  </w:tcBorders>
                  <w:shd w:val="clear" w:color="auto" w:fill="auto"/>
                  <w:noWrap/>
                  <w:vAlign w:val="center"/>
                </w:tcPr>
                <w:p w14:paraId="4B8C601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743" w:type="dxa"/>
                  <w:tcBorders>
                    <w:top w:val="nil"/>
                    <w:left w:val="nil"/>
                    <w:bottom w:val="single" w:color="000000" w:sz="4" w:space="0"/>
                    <w:right w:val="single" w:color="000000" w:sz="4" w:space="0"/>
                  </w:tcBorders>
                  <w:shd w:val="clear" w:color="auto" w:fill="auto"/>
                  <w:noWrap/>
                  <w:vAlign w:val="center"/>
                </w:tcPr>
                <w:p w14:paraId="1CF3C27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325" w:type="dxa"/>
                  <w:tcBorders>
                    <w:top w:val="nil"/>
                    <w:left w:val="nil"/>
                    <w:bottom w:val="single" w:color="000000" w:sz="4" w:space="0"/>
                    <w:right w:val="single" w:color="000000" w:sz="4" w:space="0"/>
                  </w:tcBorders>
                  <w:shd w:val="clear" w:color="auto" w:fill="auto"/>
                  <w:noWrap/>
                  <w:vAlign w:val="center"/>
                </w:tcPr>
                <w:p w14:paraId="381DB22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7FA92C4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132C002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482EA60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657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A8BE7B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22102</w:t>
                  </w:r>
                </w:p>
              </w:tc>
              <w:tc>
                <w:tcPr>
                  <w:tcW w:w="4616" w:type="dxa"/>
                  <w:tcBorders>
                    <w:top w:val="nil"/>
                    <w:left w:val="nil"/>
                    <w:bottom w:val="single" w:color="000000" w:sz="4" w:space="0"/>
                    <w:right w:val="single" w:color="000000" w:sz="4" w:space="0"/>
                  </w:tcBorders>
                  <w:shd w:val="clear" w:color="auto" w:fill="auto"/>
                  <w:noWrap/>
                  <w:vAlign w:val="center"/>
                </w:tcPr>
                <w:p w14:paraId="12E1243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住房改革支出</w:t>
                  </w:r>
                </w:p>
              </w:tc>
              <w:tc>
                <w:tcPr>
                  <w:tcW w:w="1742" w:type="dxa"/>
                  <w:tcBorders>
                    <w:top w:val="nil"/>
                    <w:left w:val="nil"/>
                    <w:bottom w:val="single" w:color="000000" w:sz="4" w:space="0"/>
                    <w:right w:val="single" w:color="000000" w:sz="4" w:space="0"/>
                  </w:tcBorders>
                  <w:shd w:val="clear" w:color="auto" w:fill="auto"/>
                  <w:noWrap/>
                  <w:vAlign w:val="center"/>
                </w:tcPr>
                <w:p w14:paraId="3807A2F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743" w:type="dxa"/>
                  <w:tcBorders>
                    <w:top w:val="nil"/>
                    <w:left w:val="nil"/>
                    <w:bottom w:val="single" w:color="000000" w:sz="4" w:space="0"/>
                    <w:right w:val="single" w:color="000000" w:sz="4" w:space="0"/>
                  </w:tcBorders>
                  <w:shd w:val="clear" w:color="auto" w:fill="auto"/>
                  <w:noWrap/>
                  <w:vAlign w:val="center"/>
                </w:tcPr>
                <w:p w14:paraId="2B6601F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325" w:type="dxa"/>
                  <w:tcBorders>
                    <w:top w:val="nil"/>
                    <w:left w:val="nil"/>
                    <w:bottom w:val="single" w:color="000000" w:sz="4" w:space="0"/>
                    <w:right w:val="single" w:color="000000" w:sz="4" w:space="0"/>
                  </w:tcBorders>
                  <w:shd w:val="clear" w:color="auto" w:fill="auto"/>
                  <w:noWrap/>
                  <w:vAlign w:val="center"/>
                </w:tcPr>
                <w:p w14:paraId="310AEBA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4C81CB3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68A2511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15E4890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408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33A5B69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2210201</w:t>
                  </w:r>
                </w:p>
              </w:tc>
              <w:tc>
                <w:tcPr>
                  <w:tcW w:w="4616" w:type="dxa"/>
                  <w:tcBorders>
                    <w:top w:val="nil"/>
                    <w:left w:val="nil"/>
                    <w:bottom w:val="single" w:color="000000" w:sz="4" w:space="0"/>
                    <w:right w:val="single" w:color="000000" w:sz="4" w:space="0"/>
                  </w:tcBorders>
                  <w:shd w:val="clear" w:color="auto" w:fill="auto"/>
                  <w:noWrap/>
                  <w:vAlign w:val="center"/>
                </w:tcPr>
                <w:p w14:paraId="6B8C185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住房公积金</w:t>
                  </w:r>
                </w:p>
              </w:tc>
              <w:tc>
                <w:tcPr>
                  <w:tcW w:w="1742" w:type="dxa"/>
                  <w:tcBorders>
                    <w:top w:val="nil"/>
                    <w:left w:val="nil"/>
                    <w:bottom w:val="single" w:color="000000" w:sz="4" w:space="0"/>
                    <w:right w:val="single" w:color="000000" w:sz="4" w:space="0"/>
                  </w:tcBorders>
                  <w:shd w:val="clear" w:color="auto" w:fill="auto"/>
                  <w:noWrap/>
                  <w:vAlign w:val="center"/>
                </w:tcPr>
                <w:p w14:paraId="5441471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743" w:type="dxa"/>
                  <w:tcBorders>
                    <w:top w:val="nil"/>
                    <w:left w:val="nil"/>
                    <w:bottom w:val="single" w:color="000000" w:sz="4" w:space="0"/>
                    <w:right w:val="single" w:color="000000" w:sz="4" w:space="0"/>
                  </w:tcBorders>
                  <w:shd w:val="clear" w:color="auto" w:fill="auto"/>
                  <w:noWrap/>
                  <w:vAlign w:val="center"/>
                </w:tcPr>
                <w:p w14:paraId="7FD2DF0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325" w:type="dxa"/>
                  <w:tcBorders>
                    <w:top w:val="nil"/>
                    <w:left w:val="nil"/>
                    <w:bottom w:val="single" w:color="000000" w:sz="4" w:space="0"/>
                    <w:right w:val="single" w:color="000000" w:sz="4" w:space="0"/>
                  </w:tcBorders>
                  <w:shd w:val="clear" w:color="auto" w:fill="auto"/>
                  <w:noWrap/>
                  <w:vAlign w:val="center"/>
                </w:tcPr>
                <w:p w14:paraId="5A6D43B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7F3B5DF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572EBBD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02F8ED1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1509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43E2D6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w:t>
                  </w:r>
                </w:p>
              </w:tc>
              <w:tc>
                <w:tcPr>
                  <w:tcW w:w="4616" w:type="dxa"/>
                  <w:tcBorders>
                    <w:top w:val="nil"/>
                    <w:left w:val="nil"/>
                    <w:bottom w:val="single" w:color="000000" w:sz="4" w:space="0"/>
                    <w:right w:val="single" w:color="000000" w:sz="4" w:space="0"/>
                  </w:tcBorders>
                  <w:shd w:val="clear" w:color="auto" w:fill="auto"/>
                  <w:noWrap/>
                  <w:vAlign w:val="center"/>
                </w:tcPr>
                <w:p w14:paraId="4314E9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灾害防治及应急管理支出</w:t>
                  </w:r>
                </w:p>
              </w:tc>
              <w:tc>
                <w:tcPr>
                  <w:tcW w:w="1742" w:type="dxa"/>
                  <w:tcBorders>
                    <w:top w:val="nil"/>
                    <w:left w:val="nil"/>
                    <w:bottom w:val="single" w:color="000000" w:sz="4" w:space="0"/>
                    <w:right w:val="single" w:color="000000" w:sz="4" w:space="0"/>
                  </w:tcBorders>
                  <w:shd w:val="clear" w:color="auto" w:fill="auto"/>
                  <w:noWrap/>
                  <w:vAlign w:val="center"/>
                </w:tcPr>
                <w:p w14:paraId="02D9CB2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7.31</w:t>
                  </w:r>
                </w:p>
              </w:tc>
              <w:tc>
                <w:tcPr>
                  <w:tcW w:w="1743" w:type="dxa"/>
                  <w:tcBorders>
                    <w:top w:val="nil"/>
                    <w:left w:val="nil"/>
                    <w:bottom w:val="single" w:color="000000" w:sz="4" w:space="0"/>
                    <w:right w:val="single" w:color="000000" w:sz="4" w:space="0"/>
                  </w:tcBorders>
                  <w:shd w:val="clear" w:color="auto" w:fill="auto"/>
                  <w:noWrap/>
                  <w:vAlign w:val="center"/>
                </w:tcPr>
                <w:p w14:paraId="08D403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6.00</w:t>
                  </w:r>
                </w:p>
              </w:tc>
              <w:tc>
                <w:tcPr>
                  <w:tcW w:w="1325" w:type="dxa"/>
                  <w:tcBorders>
                    <w:top w:val="nil"/>
                    <w:left w:val="nil"/>
                    <w:bottom w:val="single" w:color="000000" w:sz="4" w:space="0"/>
                    <w:right w:val="single" w:color="000000" w:sz="4" w:space="0"/>
                  </w:tcBorders>
                  <w:shd w:val="clear" w:color="auto" w:fill="auto"/>
                  <w:noWrap/>
                  <w:vAlign w:val="center"/>
                </w:tcPr>
                <w:p w14:paraId="299577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1.31</w:t>
                  </w:r>
                </w:p>
              </w:tc>
              <w:tc>
                <w:tcPr>
                  <w:tcW w:w="1370" w:type="dxa"/>
                  <w:tcBorders>
                    <w:top w:val="nil"/>
                    <w:left w:val="nil"/>
                    <w:bottom w:val="single" w:color="000000" w:sz="4" w:space="0"/>
                    <w:right w:val="single" w:color="000000" w:sz="4" w:space="0"/>
                  </w:tcBorders>
                  <w:shd w:val="clear" w:color="auto" w:fill="auto"/>
                  <w:noWrap/>
                  <w:vAlign w:val="center"/>
                </w:tcPr>
                <w:p w14:paraId="6BA68E2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209A9A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05BF1B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028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3BF385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22402</w:t>
                  </w:r>
                </w:p>
              </w:tc>
              <w:tc>
                <w:tcPr>
                  <w:tcW w:w="4616" w:type="dxa"/>
                  <w:tcBorders>
                    <w:top w:val="nil"/>
                    <w:left w:val="nil"/>
                    <w:bottom w:val="single" w:color="000000" w:sz="4" w:space="0"/>
                    <w:right w:val="single" w:color="000000" w:sz="4" w:space="0"/>
                  </w:tcBorders>
                  <w:shd w:val="clear" w:color="auto" w:fill="auto"/>
                  <w:noWrap/>
                  <w:vAlign w:val="center"/>
                </w:tcPr>
                <w:p w14:paraId="54C5F8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消防救援事务</w:t>
                  </w:r>
                </w:p>
              </w:tc>
              <w:tc>
                <w:tcPr>
                  <w:tcW w:w="1742" w:type="dxa"/>
                  <w:tcBorders>
                    <w:top w:val="nil"/>
                    <w:left w:val="nil"/>
                    <w:bottom w:val="single" w:color="000000" w:sz="4" w:space="0"/>
                    <w:right w:val="single" w:color="000000" w:sz="4" w:space="0"/>
                  </w:tcBorders>
                  <w:shd w:val="clear" w:color="auto" w:fill="auto"/>
                  <w:noWrap/>
                  <w:vAlign w:val="center"/>
                </w:tcPr>
                <w:p w14:paraId="1395A5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1.31</w:t>
                  </w:r>
                </w:p>
              </w:tc>
              <w:tc>
                <w:tcPr>
                  <w:tcW w:w="1743" w:type="dxa"/>
                  <w:tcBorders>
                    <w:top w:val="nil"/>
                    <w:left w:val="nil"/>
                    <w:bottom w:val="single" w:color="000000" w:sz="4" w:space="0"/>
                    <w:right w:val="single" w:color="000000" w:sz="4" w:space="0"/>
                  </w:tcBorders>
                  <w:shd w:val="clear" w:color="auto" w:fill="auto"/>
                  <w:noWrap/>
                  <w:vAlign w:val="center"/>
                </w:tcPr>
                <w:p w14:paraId="392A68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12E4EE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1.31</w:t>
                  </w:r>
                </w:p>
              </w:tc>
              <w:tc>
                <w:tcPr>
                  <w:tcW w:w="1370" w:type="dxa"/>
                  <w:tcBorders>
                    <w:top w:val="nil"/>
                    <w:left w:val="nil"/>
                    <w:bottom w:val="single" w:color="000000" w:sz="4" w:space="0"/>
                    <w:right w:val="single" w:color="000000" w:sz="4" w:space="0"/>
                  </w:tcBorders>
                  <w:shd w:val="clear" w:color="auto" w:fill="auto"/>
                  <w:noWrap/>
                  <w:vAlign w:val="center"/>
                </w:tcPr>
                <w:p w14:paraId="7E76AC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035777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65C03A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E34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3322A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2240202</w:t>
                  </w:r>
                </w:p>
              </w:tc>
              <w:tc>
                <w:tcPr>
                  <w:tcW w:w="4616" w:type="dxa"/>
                  <w:tcBorders>
                    <w:top w:val="nil"/>
                    <w:left w:val="nil"/>
                    <w:bottom w:val="single" w:color="000000" w:sz="4" w:space="0"/>
                    <w:right w:val="single" w:color="000000" w:sz="4" w:space="0"/>
                  </w:tcBorders>
                  <w:shd w:val="clear" w:color="auto" w:fill="auto"/>
                  <w:noWrap/>
                  <w:vAlign w:val="center"/>
                </w:tcPr>
                <w:p w14:paraId="5B2BE7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742" w:type="dxa"/>
                  <w:tcBorders>
                    <w:top w:val="nil"/>
                    <w:left w:val="nil"/>
                    <w:bottom w:val="single" w:color="000000" w:sz="4" w:space="0"/>
                    <w:right w:val="single" w:color="000000" w:sz="4" w:space="0"/>
                  </w:tcBorders>
                  <w:shd w:val="clear" w:color="auto" w:fill="auto"/>
                  <w:noWrap/>
                  <w:vAlign w:val="center"/>
                </w:tcPr>
                <w:p w14:paraId="4A75BF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1.31</w:t>
                  </w:r>
                </w:p>
              </w:tc>
              <w:tc>
                <w:tcPr>
                  <w:tcW w:w="1743" w:type="dxa"/>
                  <w:tcBorders>
                    <w:top w:val="nil"/>
                    <w:left w:val="nil"/>
                    <w:bottom w:val="single" w:color="000000" w:sz="4" w:space="0"/>
                    <w:right w:val="single" w:color="000000" w:sz="4" w:space="0"/>
                  </w:tcBorders>
                  <w:shd w:val="clear" w:color="auto" w:fill="auto"/>
                  <w:noWrap/>
                  <w:vAlign w:val="center"/>
                </w:tcPr>
                <w:p w14:paraId="149A16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14:paraId="4A2ECD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1.31</w:t>
                  </w:r>
                </w:p>
              </w:tc>
              <w:tc>
                <w:tcPr>
                  <w:tcW w:w="1370" w:type="dxa"/>
                  <w:tcBorders>
                    <w:top w:val="nil"/>
                    <w:left w:val="nil"/>
                    <w:bottom w:val="single" w:color="000000" w:sz="4" w:space="0"/>
                    <w:right w:val="single" w:color="000000" w:sz="4" w:space="0"/>
                  </w:tcBorders>
                  <w:shd w:val="clear" w:color="auto" w:fill="auto"/>
                  <w:noWrap/>
                  <w:vAlign w:val="center"/>
                </w:tcPr>
                <w:p w14:paraId="0929AF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0335AB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2B233F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18D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5B42D0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22406</w:t>
                  </w:r>
                </w:p>
              </w:tc>
              <w:tc>
                <w:tcPr>
                  <w:tcW w:w="4616" w:type="dxa"/>
                  <w:tcBorders>
                    <w:top w:val="nil"/>
                    <w:left w:val="nil"/>
                    <w:bottom w:val="single" w:color="000000" w:sz="4" w:space="0"/>
                    <w:right w:val="single" w:color="000000" w:sz="4" w:space="0"/>
                  </w:tcBorders>
                  <w:shd w:val="clear" w:color="auto" w:fill="auto"/>
                  <w:noWrap/>
                  <w:vAlign w:val="center"/>
                </w:tcPr>
                <w:p w14:paraId="17EA07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自然灾害防治</w:t>
                  </w:r>
                </w:p>
              </w:tc>
              <w:tc>
                <w:tcPr>
                  <w:tcW w:w="1742" w:type="dxa"/>
                  <w:tcBorders>
                    <w:top w:val="nil"/>
                    <w:left w:val="nil"/>
                    <w:bottom w:val="single" w:color="000000" w:sz="4" w:space="0"/>
                    <w:right w:val="single" w:color="000000" w:sz="4" w:space="0"/>
                  </w:tcBorders>
                  <w:shd w:val="clear" w:color="auto" w:fill="auto"/>
                  <w:noWrap/>
                  <w:vAlign w:val="center"/>
                </w:tcPr>
                <w:p w14:paraId="07F353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4.00</w:t>
                  </w:r>
                </w:p>
              </w:tc>
              <w:tc>
                <w:tcPr>
                  <w:tcW w:w="1743" w:type="dxa"/>
                  <w:tcBorders>
                    <w:top w:val="nil"/>
                    <w:left w:val="nil"/>
                    <w:bottom w:val="single" w:color="000000" w:sz="4" w:space="0"/>
                    <w:right w:val="single" w:color="000000" w:sz="4" w:space="0"/>
                  </w:tcBorders>
                  <w:shd w:val="clear" w:color="auto" w:fill="auto"/>
                  <w:noWrap/>
                  <w:vAlign w:val="center"/>
                </w:tcPr>
                <w:p w14:paraId="4E1272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4.00</w:t>
                  </w:r>
                </w:p>
              </w:tc>
              <w:tc>
                <w:tcPr>
                  <w:tcW w:w="1325" w:type="dxa"/>
                  <w:tcBorders>
                    <w:top w:val="nil"/>
                    <w:left w:val="nil"/>
                    <w:bottom w:val="single" w:color="000000" w:sz="4" w:space="0"/>
                    <w:right w:val="single" w:color="000000" w:sz="4" w:space="0"/>
                  </w:tcBorders>
                  <w:shd w:val="clear" w:color="auto" w:fill="auto"/>
                  <w:noWrap/>
                  <w:vAlign w:val="center"/>
                </w:tcPr>
                <w:p w14:paraId="211255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41333D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39EB53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283681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592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367082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2240601</w:t>
                  </w:r>
                </w:p>
              </w:tc>
              <w:tc>
                <w:tcPr>
                  <w:tcW w:w="4616" w:type="dxa"/>
                  <w:tcBorders>
                    <w:top w:val="nil"/>
                    <w:left w:val="nil"/>
                    <w:bottom w:val="single" w:color="000000" w:sz="4" w:space="0"/>
                    <w:right w:val="single" w:color="000000" w:sz="4" w:space="0"/>
                  </w:tcBorders>
                  <w:shd w:val="clear" w:color="auto" w:fill="auto"/>
                  <w:noWrap/>
                  <w:vAlign w:val="center"/>
                </w:tcPr>
                <w:p w14:paraId="3F3954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地质灾害防治</w:t>
                  </w:r>
                </w:p>
              </w:tc>
              <w:tc>
                <w:tcPr>
                  <w:tcW w:w="1742" w:type="dxa"/>
                  <w:tcBorders>
                    <w:top w:val="nil"/>
                    <w:left w:val="nil"/>
                    <w:bottom w:val="single" w:color="000000" w:sz="4" w:space="0"/>
                    <w:right w:val="single" w:color="000000" w:sz="4" w:space="0"/>
                  </w:tcBorders>
                  <w:shd w:val="clear" w:color="auto" w:fill="auto"/>
                  <w:noWrap/>
                  <w:vAlign w:val="center"/>
                </w:tcPr>
                <w:p w14:paraId="09D937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4.00</w:t>
                  </w:r>
                </w:p>
              </w:tc>
              <w:tc>
                <w:tcPr>
                  <w:tcW w:w="1743" w:type="dxa"/>
                  <w:tcBorders>
                    <w:top w:val="nil"/>
                    <w:left w:val="nil"/>
                    <w:bottom w:val="single" w:color="000000" w:sz="4" w:space="0"/>
                    <w:right w:val="single" w:color="000000" w:sz="4" w:space="0"/>
                  </w:tcBorders>
                  <w:shd w:val="clear" w:color="auto" w:fill="auto"/>
                  <w:noWrap/>
                  <w:vAlign w:val="center"/>
                </w:tcPr>
                <w:p w14:paraId="0BC4AD0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4.00</w:t>
                  </w:r>
                </w:p>
              </w:tc>
              <w:tc>
                <w:tcPr>
                  <w:tcW w:w="1325" w:type="dxa"/>
                  <w:tcBorders>
                    <w:top w:val="nil"/>
                    <w:left w:val="nil"/>
                    <w:bottom w:val="single" w:color="000000" w:sz="4" w:space="0"/>
                    <w:right w:val="single" w:color="000000" w:sz="4" w:space="0"/>
                  </w:tcBorders>
                  <w:shd w:val="clear" w:color="auto" w:fill="auto"/>
                  <w:noWrap/>
                  <w:vAlign w:val="center"/>
                </w:tcPr>
                <w:p w14:paraId="76B9F62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4CEAD9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58F848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F2E6E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166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0552A4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22407</w:t>
                  </w:r>
                </w:p>
              </w:tc>
              <w:tc>
                <w:tcPr>
                  <w:tcW w:w="4616" w:type="dxa"/>
                  <w:tcBorders>
                    <w:top w:val="nil"/>
                    <w:left w:val="nil"/>
                    <w:bottom w:val="single" w:color="000000" w:sz="4" w:space="0"/>
                    <w:right w:val="single" w:color="000000" w:sz="4" w:space="0"/>
                  </w:tcBorders>
                  <w:shd w:val="clear" w:color="auto" w:fill="auto"/>
                  <w:noWrap/>
                  <w:vAlign w:val="center"/>
                </w:tcPr>
                <w:p w14:paraId="6E4BD4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自然灾害救灾及恢复重建支出</w:t>
                  </w:r>
                </w:p>
              </w:tc>
              <w:tc>
                <w:tcPr>
                  <w:tcW w:w="1742" w:type="dxa"/>
                  <w:tcBorders>
                    <w:top w:val="nil"/>
                    <w:left w:val="nil"/>
                    <w:bottom w:val="single" w:color="000000" w:sz="4" w:space="0"/>
                    <w:right w:val="single" w:color="000000" w:sz="4" w:space="0"/>
                  </w:tcBorders>
                  <w:shd w:val="clear" w:color="auto" w:fill="auto"/>
                  <w:noWrap/>
                  <w:vAlign w:val="center"/>
                </w:tcPr>
                <w:p w14:paraId="28B814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2.00</w:t>
                  </w:r>
                </w:p>
              </w:tc>
              <w:tc>
                <w:tcPr>
                  <w:tcW w:w="1743" w:type="dxa"/>
                  <w:tcBorders>
                    <w:top w:val="nil"/>
                    <w:left w:val="nil"/>
                    <w:bottom w:val="single" w:color="000000" w:sz="4" w:space="0"/>
                    <w:right w:val="single" w:color="000000" w:sz="4" w:space="0"/>
                  </w:tcBorders>
                  <w:shd w:val="clear" w:color="auto" w:fill="auto"/>
                  <w:noWrap/>
                  <w:vAlign w:val="center"/>
                </w:tcPr>
                <w:p w14:paraId="47FB7B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2.00</w:t>
                  </w:r>
                </w:p>
              </w:tc>
              <w:tc>
                <w:tcPr>
                  <w:tcW w:w="1325" w:type="dxa"/>
                  <w:tcBorders>
                    <w:top w:val="nil"/>
                    <w:left w:val="nil"/>
                    <w:bottom w:val="single" w:color="000000" w:sz="4" w:space="0"/>
                    <w:right w:val="single" w:color="000000" w:sz="4" w:space="0"/>
                  </w:tcBorders>
                  <w:shd w:val="clear" w:color="auto" w:fill="auto"/>
                  <w:noWrap/>
                  <w:vAlign w:val="center"/>
                </w:tcPr>
                <w:p w14:paraId="4546DC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598064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2115AD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04778B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DE9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14:paraId="767CC79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2240703</w:t>
                  </w:r>
                </w:p>
              </w:tc>
              <w:tc>
                <w:tcPr>
                  <w:tcW w:w="4616" w:type="dxa"/>
                  <w:tcBorders>
                    <w:top w:val="nil"/>
                    <w:left w:val="nil"/>
                    <w:bottom w:val="single" w:color="000000" w:sz="4" w:space="0"/>
                    <w:right w:val="single" w:color="000000" w:sz="4" w:space="0"/>
                  </w:tcBorders>
                  <w:shd w:val="clear" w:color="auto" w:fill="auto"/>
                  <w:noWrap/>
                  <w:vAlign w:val="center"/>
                </w:tcPr>
                <w:p w14:paraId="1EF5B11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自然灾害救灾补助</w:t>
                  </w:r>
                </w:p>
              </w:tc>
              <w:tc>
                <w:tcPr>
                  <w:tcW w:w="1742" w:type="dxa"/>
                  <w:tcBorders>
                    <w:top w:val="nil"/>
                    <w:left w:val="nil"/>
                    <w:bottom w:val="single" w:color="000000" w:sz="4" w:space="0"/>
                    <w:right w:val="single" w:color="000000" w:sz="4" w:space="0"/>
                  </w:tcBorders>
                  <w:shd w:val="clear" w:color="auto" w:fill="auto"/>
                  <w:noWrap/>
                  <w:vAlign w:val="center"/>
                </w:tcPr>
                <w:p w14:paraId="4CB45F2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2.00</w:t>
                  </w:r>
                </w:p>
              </w:tc>
              <w:tc>
                <w:tcPr>
                  <w:tcW w:w="1743" w:type="dxa"/>
                  <w:tcBorders>
                    <w:top w:val="nil"/>
                    <w:left w:val="nil"/>
                    <w:bottom w:val="single" w:color="000000" w:sz="4" w:space="0"/>
                    <w:right w:val="single" w:color="000000" w:sz="4" w:space="0"/>
                  </w:tcBorders>
                  <w:shd w:val="clear" w:color="auto" w:fill="auto"/>
                  <w:noWrap/>
                  <w:vAlign w:val="center"/>
                </w:tcPr>
                <w:p w14:paraId="592A828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2.00</w:t>
                  </w:r>
                </w:p>
              </w:tc>
              <w:tc>
                <w:tcPr>
                  <w:tcW w:w="1325" w:type="dxa"/>
                  <w:tcBorders>
                    <w:top w:val="nil"/>
                    <w:left w:val="nil"/>
                    <w:bottom w:val="single" w:color="000000" w:sz="4" w:space="0"/>
                    <w:right w:val="single" w:color="000000" w:sz="4" w:space="0"/>
                  </w:tcBorders>
                  <w:shd w:val="clear" w:color="auto" w:fill="auto"/>
                  <w:noWrap/>
                  <w:vAlign w:val="center"/>
                </w:tcPr>
                <w:p w14:paraId="03C978F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70" w:type="dxa"/>
                  <w:tcBorders>
                    <w:top w:val="nil"/>
                    <w:left w:val="nil"/>
                    <w:bottom w:val="single" w:color="000000" w:sz="4" w:space="0"/>
                    <w:right w:val="single" w:color="000000" w:sz="4" w:space="0"/>
                  </w:tcBorders>
                  <w:shd w:val="clear" w:color="auto" w:fill="auto"/>
                  <w:noWrap/>
                  <w:vAlign w:val="center"/>
                </w:tcPr>
                <w:p w14:paraId="4ADB664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760" w:type="dxa"/>
                  <w:tcBorders>
                    <w:top w:val="nil"/>
                    <w:left w:val="nil"/>
                    <w:bottom w:val="single" w:color="000000" w:sz="4" w:space="0"/>
                    <w:right w:val="single" w:color="000000" w:sz="4" w:space="0"/>
                  </w:tcBorders>
                  <w:shd w:val="clear" w:color="auto" w:fill="auto"/>
                  <w:noWrap/>
                  <w:vAlign w:val="center"/>
                </w:tcPr>
                <w:p w14:paraId="455B982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300" w:type="dxa"/>
                  <w:tcBorders>
                    <w:top w:val="nil"/>
                    <w:left w:val="nil"/>
                    <w:bottom w:val="single" w:color="000000" w:sz="4" w:space="0"/>
                    <w:right w:val="single" w:color="000000" w:sz="4" w:space="0"/>
                  </w:tcBorders>
                  <w:shd w:val="clear" w:color="auto" w:fill="auto"/>
                  <w:noWrap/>
                  <w:vAlign w:val="center"/>
                </w:tcPr>
                <w:p w14:paraId="3000BE6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bl>
          <w:p w14:paraId="6AB2F814">
            <w:pPr>
              <w:widowControl/>
              <w:jc w:val="lef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注：本表反映部门本年度各项支出情况。</w:t>
            </w:r>
          </w:p>
        </w:tc>
      </w:tr>
    </w:tbl>
    <w:p w14:paraId="291BF920">
      <w:pPr>
        <w:widowControl/>
        <w:jc w:val="both"/>
        <w:rPr>
          <w:rFonts w:ascii="Times New Roman" w:hAnsi="Times New Roman" w:eastAsia="方正小标宋_GBK" w:cs="Times New Roman"/>
          <w:color w:val="000000"/>
          <w:kern w:val="0"/>
          <w:sz w:val="36"/>
          <w:szCs w:val="21"/>
          <w:shd w:val="clear" w:color="auto" w:fill="auto"/>
        </w:rPr>
      </w:pPr>
    </w:p>
    <w:tbl>
      <w:tblPr>
        <w:tblStyle w:val="8"/>
        <w:tblW w:w="15521" w:type="dxa"/>
        <w:tblInd w:w="93" w:type="dxa"/>
        <w:tblLayout w:type="fixed"/>
        <w:tblCellMar>
          <w:top w:w="0" w:type="dxa"/>
          <w:left w:w="108" w:type="dxa"/>
          <w:bottom w:w="0" w:type="dxa"/>
          <w:right w:w="108" w:type="dxa"/>
        </w:tblCellMar>
      </w:tblPr>
      <w:tblGrid>
        <w:gridCol w:w="3568"/>
        <w:gridCol w:w="454"/>
        <w:gridCol w:w="1087"/>
        <w:gridCol w:w="4010"/>
        <w:gridCol w:w="453"/>
        <w:gridCol w:w="1575"/>
        <w:gridCol w:w="1399"/>
        <w:gridCol w:w="1399"/>
        <w:gridCol w:w="1576"/>
      </w:tblGrid>
      <w:tr w14:paraId="12A0669B">
        <w:tblPrEx>
          <w:tblCellMar>
            <w:top w:w="0" w:type="dxa"/>
            <w:left w:w="108" w:type="dxa"/>
            <w:bottom w:w="0" w:type="dxa"/>
            <w:right w:w="108" w:type="dxa"/>
          </w:tblCellMar>
        </w:tblPrEx>
        <w:trPr>
          <w:trHeight w:val="360" w:hRule="atLeast"/>
        </w:trPr>
        <w:tc>
          <w:tcPr>
            <w:tcW w:w="15521" w:type="dxa"/>
            <w:gridSpan w:val="9"/>
            <w:tcBorders>
              <w:top w:val="nil"/>
              <w:left w:val="nil"/>
              <w:bottom w:val="nil"/>
              <w:right w:val="nil"/>
            </w:tcBorders>
            <w:shd w:val="clear" w:color="auto" w:fill="auto"/>
            <w:noWrap/>
            <w:vAlign w:val="center"/>
          </w:tcPr>
          <w:p w14:paraId="7988EC30">
            <w:pPr>
              <w:widowControl/>
              <w:jc w:val="both"/>
              <w:rPr>
                <w:rFonts w:hint="eastAsia" w:ascii="华文中宋" w:hAnsi="华文中宋" w:eastAsia="华文中宋" w:cs="宋体"/>
                <w:color w:val="000000"/>
                <w:kern w:val="0"/>
                <w:sz w:val="32"/>
                <w:szCs w:val="32"/>
                <w:shd w:val="clear" w:color="auto" w:fill="auto"/>
              </w:rPr>
            </w:pPr>
            <w:bookmarkStart w:id="0" w:name="RANGE!A1:I22"/>
            <w:bookmarkEnd w:id="0"/>
            <w:bookmarkStart w:id="1" w:name="RANGE!A1:F16"/>
          </w:p>
          <w:p w14:paraId="51C2AB2A">
            <w:pPr>
              <w:widowControl/>
              <w:jc w:val="both"/>
              <w:rPr>
                <w:rFonts w:hint="eastAsia" w:ascii="华文中宋" w:hAnsi="华文中宋" w:eastAsia="华文中宋" w:cs="宋体"/>
                <w:color w:val="000000"/>
                <w:kern w:val="0"/>
                <w:sz w:val="32"/>
                <w:szCs w:val="32"/>
                <w:shd w:val="clear" w:color="auto" w:fill="auto"/>
              </w:rPr>
            </w:pPr>
          </w:p>
          <w:p w14:paraId="5DFF6565">
            <w:pPr>
              <w:widowControl/>
              <w:jc w:val="both"/>
              <w:rPr>
                <w:rFonts w:hint="eastAsia" w:ascii="华文中宋" w:hAnsi="华文中宋" w:eastAsia="华文中宋" w:cs="宋体"/>
                <w:color w:val="000000"/>
                <w:kern w:val="0"/>
                <w:sz w:val="32"/>
                <w:szCs w:val="32"/>
                <w:shd w:val="clear" w:color="auto" w:fill="auto"/>
              </w:rPr>
            </w:pPr>
          </w:p>
          <w:p w14:paraId="015D053D">
            <w:pPr>
              <w:widowControl/>
              <w:jc w:val="both"/>
              <w:rPr>
                <w:rFonts w:hint="eastAsia" w:ascii="华文中宋" w:hAnsi="华文中宋" w:eastAsia="华文中宋" w:cs="宋体"/>
                <w:color w:val="000000"/>
                <w:kern w:val="0"/>
                <w:sz w:val="32"/>
                <w:szCs w:val="32"/>
                <w:shd w:val="clear" w:color="auto" w:fill="auto"/>
              </w:rPr>
            </w:pPr>
          </w:p>
          <w:p w14:paraId="19CEB9D7">
            <w:pPr>
              <w:widowControl/>
              <w:jc w:val="center"/>
              <w:rPr>
                <w:rFonts w:ascii="华文中宋" w:hAnsi="华文中宋" w:eastAsia="华文中宋" w:cs="宋体"/>
                <w:color w:val="000000"/>
                <w:kern w:val="0"/>
                <w:sz w:val="32"/>
                <w:szCs w:val="32"/>
                <w:shd w:val="clear" w:color="auto" w:fill="auto"/>
              </w:rPr>
            </w:pPr>
            <w:r>
              <w:rPr>
                <w:rFonts w:hint="eastAsia" w:ascii="华文中宋" w:hAnsi="华文中宋" w:eastAsia="华文中宋" w:cs="宋体"/>
                <w:color w:val="000000"/>
                <w:kern w:val="0"/>
                <w:sz w:val="32"/>
                <w:szCs w:val="32"/>
                <w:shd w:val="clear" w:color="auto" w:fill="auto"/>
              </w:rPr>
              <w:t>财政拨款收入支出决算总表</w:t>
            </w:r>
          </w:p>
        </w:tc>
      </w:tr>
      <w:tr w14:paraId="587215CC">
        <w:tblPrEx>
          <w:tblCellMar>
            <w:top w:w="0" w:type="dxa"/>
            <w:left w:w="108" w:type="dxa"/>
            <w:bottom w:w="0" w:type="dxa"/>
            <w:right w:w="108" w:type="dxa"/>
          </w:tblCellMar>
        </w:tblPrEx>
        <w:trPr>
          <w:trHeight w:val="199" w:hRule="atLeast"/>
        </w:trPr>
        <w:tc>
          <w:tcPr>
            <w:tcW w:w="3568" w:type="dxa"/>
            <w:tcBorders>
              <w:top w:val="nil"/>
              <w:left w:val="nil"/>
              <w:bottom w:val="nil"/>
              <w:right w:val="nil"/>
            </w:tcBorders>
            <w:shd w:val="clear" w:color="000000" w:fill="FFFFFF"/>
            <w:noWrap/>
            <w:vAlign w:val="center"/>
          </w:tcPr>
          <w:p w14:paraId="7F49D8F2">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454" w:type="dxa"/>
            <w:tcBorders>
              <w:top w:val="nil"/>
              <w:left w:val="nil"/>
              <w:bottom w:val="nil"/>
              <w:right w:val="nil"/>
            </w:tcBorders>
            <w:shd w:val="clear" w:color="000000" w:fill="FFFFFF"/>
            <w:noWrap/>
            <w:vAlign w:val="center"/>
          </w:tcPr>
          <w:p w14:paraId="4DC907DE">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1087" w:type="dxa"/>
            <w:tcBorders>
              <w:top w:val="nil"/>
              <w:left w:val="nil"/>
              <w:bottom w:val="nil"/>
              <w:right w:val="nil"/>
            </w:tcBorders>
            <w:shd w:val="clear" w:color="000000" w:fill="FFFFFF"/>
            <w:noWrap/>
            <w:vAlign w:val="center"/>
          </w:tcPr>
          <w:p w14:paraId="5ACD6E35">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4010" w:type="dxa"/>
            <w:tcBorders>
              <w:top w:val="nil"/>
              <w:left w:val="nil"/>
              <w:bottom w:val="nil"/>
              <w:right w:val="nil"/>
            </w:tcBorders>
            <w:shd w:val="clear" w:color="000000" w:fill="FFFFFF"/>
            <w:noWrap/>
            <w:vAlign w:val="center"/>
          </w:tcPr>
          <w:p w14:paraId="51A4A2AE">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453" w:type="dxa"/>
            <w:tcBorders>
              <w:top w:val="nil"/>
              <w:left w:val="nil"/>
              <w:bottom w:val="nil"/>
              <w:right w:val="nil"/>
            </w:tcBorders>
            <w:shd w:val="clear" w:color="000000" w:fill="FFFFFF"/>
            <w:noWrap/>
            <w:vAlign w:val="center"/>
          </w:tcPr>
          <w:p w14:paraId="63935725">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1575" w:type="dxa"/>
            <w:tcBorders>
              <w:top w:val="nil"/>
              <w:left w:val="nil"/>
              <w:bottom w:val="nil"/>
              <w:right w:val="nil"/>
            </w:tcBorders>
            <w:shd w:val="clear" w:color="000000" w:fill="FFFFFF"/>
            <w:noWrap/>
            <w:vAlign w:val="center"/>
          </w:tcPr>
          <w:p w14:paraId="60D7F921">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1399" w:type="dxa"/>
            <w:tcBorders>
              <w:top w:val="nil"/>
              <w:left w:val="nil"/>
              <w:bottom w:val="nil"/>
              <w:right w:val="nil"/>
            </w:tcBorders>
            <w:shd w:val="clear" w:color="000000" w:fill="FFFFFF"/>
            <w:noWrap/>
            <w:vAlign w:val="center"/>
          </w:tcPr>
          <w:p w14:paraId="769CE6D0">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1399" w:type="dxa"/>
            <w:tcBorders>
              <w:top w:val="nil"/>
              <w:left w:val="nil"/>
              <w:bottom w:val="nil"/>
              <w:right w:val="nil"/>
            </w:tcBorders>
            <w:shd w:val="clear" w:color="000000" w:fill="FFFFFF"/>
            <w:noWrap/>
            <w:vAlign w:val="center"/>
          </w:tcPr>
          <w:p w14:paraId="547BC270">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1576" w:type="dxa"/>
            <w:tcBorders>
              <w:top w:val="nil"/>
              <w:left w:val="nil"/>
              <w:bottom w:val="nil"/>
              <w:right w:val="nil"/>
            </w:tcBorders>
            <w:shd w:val="clear" w:color="000000" w:fill="FFFFFF"/>
            <w:noWrap/>
            <w:vAlign w:val="center"/>
          </w:tcPr>
          <w:p w14:paraId="1B5A4E3E">
            <w:pPr>
              <w:widowControl/>
              <w:jc w:val="right"/>
              <w:rPr>
                <w:rFonts w:ascii="宋体" w:hAnsi="宋体" w:eastAsia="宋体" w:cs="宋体"/>
                <w:color w:val="000000"/>
                <w:kern w:val="0"/>
                <w:sz w:val="20"/>
                <w:szCs w:val="20"/>
                <w:shd w:val="clear" w:color="auto" w:fill="auto"/>
              </w:rPr>
            </w:pPr>
            <w:r>
              <w:rPr>
                <w:rFonts w:hint="eastAsia" w:ascii="宋体" w:hAnsi="宋体" w:eastAsia="宋体" w:cs="宋体"/>
                <w:color w:val="000000"/>
                <w:kern w:val="0"/>
                <w:sz w:val="20"/>
                <w:szCs w:val="20"/>
                <w:shd w:val="clear" w:color="auto" w:fill="auto"/>
              </w:rPr>
              <w:t>公开04表</w:t>
            </w:r>
          </w:p>
        </w:tc>
      </w:tr>
      <w:tr w14:paraId="69D7A5EC">
        <w:tblPrEx>
          <w:tblCellMar>
            <w:top w:w="0" w:type="dxa"/>
            <w:left w:w="108" w:type="dxa"/>
            <w:bottom w:w="0" w:type="dxa"/>
            <w:right w:w="108" w:type="dxa"/>
          </w:tblCellMar>
        </w:tblPrEx>
        <w:trPr>
          <w:trHeight w:val="300" w:hRule="atLeast"/>
        </w:trPr>
        <w:tc>
          <w:tcPr>
            <w:tcW w:w="3568" w:type="dxa"/>
            <w:tcBorders>
              <w:top w:val="nil"/>
              <w:left w:val="nil"/>
              <w:bottom w:val="nil"/>
              <w:right w:val="nil"/>
            </w:tcBorders>
            <w:shd w:val="clear" w:color="000000" w:fill="FFFFFF"/>
            <w:noWrap/>
            <w:vAlign w:val="center"/>
          </w:tcPr>
          <w:p w14:paraId="4A3EDF26">
            <w:pPr>
              <w:widowControl/>
              <w:jc w:val="left"/>
              <w:rPr>
                <w:rFonts w:ascii="宋体" w:hAnsi="宋体" w:eastAsia="宋体" w:cs="宋体"/>
                <w:color w:val="000000"/>
                <w:kern w:val="0"/>
                <w:sz w:val="20"/>
                <w:szCs w:val="20"/>
                <w:shd w:val="clear" w:color="auto" w:fill="auto"/>
              </w:rPr>
            </w:pPr>
            <w:r>
              <w:rPr>
                <w:rFonts w:hint="eastAsia" w:ascii="宋体" w:hAnsi="宋体" w:eastAsia="宋体" w:cs="宋体"/>
                <w:color w:val="000000"/>
                <w:kern w:val="0"/>
                <w:sz w:val="20"/>
                <w:szCs w:val="20"/>
                <w:shd w:val="clear" w:color="auto" w:fill="auto"/>
              </w:rPr>
              <w:t>部门：溆浦县沿溪乡人民政府</w:t>
            </w:r>
          </w:p>
        </w:tc>
        <w:tc>
          <w:tcPr>
            <w:tcW w:w="454" w:type="dxa"/>
            <w:tcBorders>
              <w:top w:val="nil"/>
              <w:left w:val="nil"/>
              <w:bottom w:val="nil"/>
              <w:right w:val="nil"/>
            </w:tcBorders>
            <w:shd w:val="clear" w:color="000000" w:fill="FFFFFF"/>
            <w:noWrap/>
            <w:vAlign w:val="center"/>
          </w:tcPr>
          <w:p w14:paraId="3A6B79D6">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1087" w:type="dxa"/>
            <w:tcBorders>
              <w:top w:val="nil"/>
              <w:left w:val="nil"/>
              <w:bottom w:val="nil"/>
              <w:right w:val="nil"/>
            </w:tcBorders>
            <w:shd w:val="clear" w:color="000000" w:fill="FFFFFF"/>
            <w:noWrap/>
            <w:vAlign w:val="center"/>
          </w:tcPr>
          <w:p w14:paraId="28FA37CE">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4010" w:type="dxa"/>
            <w:tcBorders>
              <w:top w:val="nil"/>
              <w:left w:val="nil"/>
              <w:bottom w:val="nil"/>
              <w:right w:val="nil"/>
            </w:tcBorders>
            <w:shd w:val="clear" w:color="000000" w:fill="FFFFFF"/>
            <w:noWrap/>
            <w:vAlign w:val="center"/>
          </w:tcPr>
          <w:p w14:paraId="4AA830F7">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453" w:type="dxa"/>
            <w:tcBorders>
              <w:top w:val="nil"/>
              <w:left w:val="nil"/>
              <w:bottom w:val="nil"/>
              <w:right w:val="nil"/>
            </w:tcBorders>
            <w:shd w:val="clear" w:color="000000" w:fill="FFFFFF"/>
            <w:noWrap/>
            <w:vAlign w:val="center"/>
          </w:tcPr>
          <w:p w14:paraId="02CD7D82">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1575" w:type="dxa"/>
            <w:tcBorders>
              <w:top w:val="nil"/>
              <w:left w:val="nil"/>
              <w:bottom w:val="nil"/>
              <w:right w:val="nil"/>
            </w:tcBorders>
            <w:shd w:val="clear" w:color="000000" w:fill="FFFFFF"/>
            <w:noWrap/>
            <w:vAlign w:val="center"/>
          </w:tcPr>
          <w:p w14:paraId="210482AF">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1399" w:type="dxa"/>
            <w:tcBorders>
              <w:top w:val="nil"/>
              <w:left w:val="nil"/>
              <w:bottom w:val="nil"/>
              <w:right w:val="nil"/>
            </w:tcBorders>
            <w:shd w:val="clear" w:color="000000" w:fill="FFFFFF"/>
            <w:noWrap/>
            <w:vAlign w:val="center"/>
          </w:tcPr>
          <w:p w14:paraId="6D57560B">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1399" w:type="dxa"/>
            <w:tcBorders>
              <w:top w:val="nil"/>
              <w:left w:val="nil"/>
              <w:bottom w:val="nil"/>
              <w:right w:val="nil"/>
            </w:tcBorders>
            <w:shd w:val="clear" w:color="000000" w:fill="FFFFFF"/>
            <w:noWrap/>
            <w:vAlign w:val="center"/>
          </w:tcPr>
          <w:p w14:paraId="7B671286">
            <w:pPr>
              <w:widowControl/>
              <w:jc w:val="righ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　</w:t>
            </w:r>
          </w:p>
        </w:tc>
        <w:tc>
          <w:tcPr>
            <w:tcW w:w="1576" w:type="dxa"/>
            <w:tcBorders>
              <w:top w:val="nil"/>
              <w:left w:val="nil"/>
              <w:bottom w:val="nil"/>
              <w:right w:val="nil"/>
            </w:tcBorders>
            <w:shd w:val="clear" w:color="000000" w:fill="FFFFFF"/>
            <w:noWrap/>
            <w:vAlign w:val="center"/>
          </w:tcPr>
          <w:p w14:paraId="00CE948A">
            <w:pPr>
              <w:widowControl/>
              <w:jc w:val="right"/>
              <w:rPr>
                <w:rFonts w:ascii="宋体" w:hAnsi="宋体" w:eastAsia="宋体" w:cs="宋体"/>
                <w:color w:val="000000"/>
                <w:kern w:val="0"/>
                <w:sz w:val="20"/>
                <w:szCs w:val="20"/>
                <w:shd w:val="clear" w:color="auto" w:fill="auto"/>
              </w:rPr>
            </w:pPr>
            <w:r>
              <w:rPr>
                <w:rFonts w:hint="eastAsia" w:ascii="宋体" w:hAnsi="宋体" w:eastAsia="宋体" w:cs="宋体"/>
                <w:color w:val="000000"/>
                <w:kern w:val="0"/>
                <w:sz w:val="20"/>
                <w:szCs w:val="20"/>
                <w:shd w:val="clear" w:color="auto" w:fill="auto"/>
              </w:rPr>
              <w:t>单位：万元</w:t>
            </w:r>
          </w:p>
        </w:tc>
      </w:tr>
      <w:tr w14:paraId="410C2E50">
        <w:tblPrEx>
          <w:tblCellMar>
            <w:top w:w="0" w:type="dxa"/>
            <w:left w:w="108" w:type="dxa"/>
            <w:bottom w:w="0" w:type="dxa"/>
            <w:right w:w="108" w:type="dxa"/>
          </w:tblCellMar>
        </w:tblPrEx>
        <w:trPr>
          <w:trHeight w:val="585" w:hRule="atLeast"/>
        </w:trPr>
        <w:tc>
          <w:tcPr>
            <w:tcW w:w="15521" w:type="dxa"/>
            <w:gridSpan w:val="9"/>
            <w:tcBorders>
              <w:top w:val="nil"/>
              <w:left w:val="nil"/>
              <w:bottom w:val="nil"/>
              <w:right w:val="nil"/>
            </w:tcBorders>
            <w:shd w:val="clear" w:color="auto" w:fill="auto"/>
            <w:vAlign w:val="center"/>
          </w:tcPr>
          <w:tbl>
            <w:tblPr>
              <w:tblStyle w:val="8"/>
              <w:tblW w:w="15305"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09"/>
              <w:gridCol w:w="430"/>
              <w:gridCol w:w="1539"/>
              <w:gridCol w:w="3425"/>
              <w:gridCol w:w="437"/>
              <w:gridCol w:w="1239"/>
              <w:gridCol w:w="1345"/>
              <w:gridCol w:w="1539"/>
              <w:gridCol w:w="2142"/>
            </w:tblGrid>
            <w:tr w14:paraId="1D64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3512">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收     入</w:t>
                  </w:r>
                </w:p>
              </w:tc>
              <w:tc>
                <w:tcPr>
                  <w:tcW w:w="10213" w:type="dxa"/>
                  <w:gridSpan w:val="6"/>
                  <w:tcBorders>
                    <w:top w:val="single" w:color="000000" w:sz="4" w:space="0"/>
                    <w:left w:val="nil"/>
                    <w:bottom w:val="single" w:color="000000" w:sz="4" w:space="0"/>
                    <w:right w:val="single" w:color="000000" w:sz="4" w:space="0"/>
                  </w:tcBorders>
                  <w:shd w:val="clear" w:color="auto" w:fill="auto"/>
                  <w:noWrap/>
                  <w:vAlign w:val="center"/>
                </w:tcPr>
                <w:p w14:paraId="785C8875">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支     出</w:t>
                  </w:r>
                </w:p>
              </w:tc>
            </w:tr>
            <w:tr w14:paraId="4A0A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997" w:type="dxa"/>
                  <w:vMerge w:val="restart"/>
                  <w:tcBorders>
                    <w:top w:val="nil"/>
                    <w:left w:val="single" w:color="000000" w:sz="4" w:space="0"/>
                    <w:bottom w:val="single" w:color="000000" w:sz="4" w:space="0"/>
                    <w:right w:val="single" w:color="000000" w:sz="4" w:space="0"/>
                  </w:tcBorders>
                  <w:shd w:val="clear" w:color="auto" w:fill="auto"/>
                  <w:vAlign w:val="center"/>
                </w:tcPr>
                <w:p w14:paraId="511F625D">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项目</w:t>
                  </w:r>
                </w:p>
              </w:tc>
              <w:tc>
                <w:tcPr>
                  <w:tcW w:w="543" w:type="dxa"/>
                  <w:vMerge w:val="restart"/>
                  <w:tcBorders>
                    <w:top w:val="nil"/>
                    <w:left w:val="nil"/>
                    <w:bottom w:val="single" w:color="000000" w:sz="4" w:space="0"/>
                    <w:right w:val="single" w:color="000000" w:sz="4" w:space="0"/>
                  </w:tcBorders>
                  <w:shd w:val="clear" w:color="auto" w:fill="auto"/>
                  <w:vAlign w:val="center"/>
                </w:tcPr>
                <w:p w14:paraId="2A7E0200">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行次</w:t>
                  </w:r>
                </w:p>
              </w:tc>
              <w:tc>
                <w:tcPr>
                  <w:tcW w:w="1552" w:type="dxa"/>
                  <w:vMerge w:val="restart"/>
                  <w:tcBorders>
                    <w:top w:val="nil"/>
                    <w:left w:val="nil"/>
                    <w:bottom w:val="single" w:color="000000" w:sz="4" w:space="0"/>
                    <w:right w:val="single" w:color="000000" w:sz="4" w:space="0"/>
                  </w:tcBorders>
                  <w:shd w:val="clear" w:color="auto" w:fill="auto"/>
                  <w:vAlign w:val="center"/>
                </w:tcPr>
                <w:p w14:paraId="49CB570F">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金额</w:t>
                  </w:r>
                </w:p>
              </w:tc>
              <w:tc>
                <w:tcPr>
                  <w:tcW w:w="3352" w:type="dxa"/>
                  <w:vMerge w:val="restart"/>
                  <w:tcBorders>
                    <w:top w:val="nil"/>
                    <w:left w:val="nil"/>
                    <w:bottom w:val="single" w:color="000000" w:sz="4" w:space="0"/>
                    <w:right w:val="single" w:color="000000" w:sz="4" w:space="0"/>
                  </w:tcBorders>
                  <w:shd w:val="clear" w:color="auto" w:fill="auto"/>
                  <w:vAlign w:val="center"/>
                </w:tcPr>
                <w:p w14:paraId="7D62551D">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项目</w:t>
                  </w:r>
                </w:p>
              </w:tc>
              <w:tc>
                <w:tcPr>
                  <w:tcW w:w="543" w:type="dxa"/>
                  <w:vMerge w:val="restart"/>
                  <w:tcBorders>
                    <w:top w:val="nil"/>
                    <w:left w:val="nil"/>
                    <w:bottom w:val="single" w:color="000000" w:sz="4" w:space="0"/>
                    <w:right w:val="single" w:color="000000" w:sz="4" w:space="0"/>
                  </w:tcBorders>
                  <w:shd w:val="clear" w:color="auto" w:fill="auto"/>
                  <w:vAlign w:val="center"/>
                </w:tcPr>
                <w:p w14:paraId="3E28B43A">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行次</w:t>
                  </w:r>
                </w:p>
              </w:tc>
              <w:tc>
                <w:tcPr>
                  <w:tcW w:w="1249" w:type="dxa"/>
                  <w:vMerge w:val="restart"/>
                  <w:tcBorders>
                    <w:top w:val="nil"/>
                    <w:left w:val="nil"/>
                    <w:bottom w:val="single" w:color="000000" w:sz="4" w:space="0"/>
                    <w:right w:val="single" w:color="000000" w:sz="4" w:space="0"/>
                  </w:tcBorders>
                  <w:shd w:val="clear" w:color="auto" w:fill="auto"/>
                  <w:noWrap/>
                  <w:vAlign w:val="center"/>
                </w:tcPr>
                <w:p w14:paraId="52EF1873">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合计</w:t>
                  </w:r>
                </w:p>
              </w:tc>
              <w:tc>
                <w:tcPr>
                  <w:tcW w:w="1356" w:type="dxa"/>
                  <w:vMerge w:val="restart"/>
                  <w:tcBorders>
                    <w:top w:val="nil"/>
                    <w:left w:val="nil"/>
                    <w:bottom w:val="single" w:color="000000" w:sz="4" w:space="0"/>
                    <w:right w:val="single" w:color="000000" w:sz="4" w:space="0"/>
                  </w:tcBorders>
                  <w:shd w:val="clear" w:color="auto" w:fill="auto"/>
                  <w:vAlign w:val="center"/>
                </w:tcPr>
                <w:p w14:paraId="495DB325">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一般公共预算财政拨款</w:t>
                  </w:r>
                </w:p>
              </w:tc>
              <w:tc>
                <w:tcPr>
                  <w:tcW w:w="1552" w:type="dxa"/>
                  <w:vMerge w:val="restart"/>
                  <w:tcBorders>
                    <w:top w:val="nil"/>
                    <w:left w:val="nil"/>
                    <w:bottom w:val="single" w:color="000000" w:sz="4" w:space="0"/>
                    <w:right w:val="single" w:color="000000" w:sz="4" w:space="0"/>
                  </w:tcBorders>
                  <w:shd w:val="clear" w:color="auto" w:fill="auto"/>
                  <w:vAlign w:val="center"/>
                </w:tcPr>
                <w:p w14:paraId="2B0562E3">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政府性基金预算财政拨款</w:t>
                  </w:r>
                </w:p>
              </w:tc>
              <w:tc>
                <w:tcPr>
                  <w:tcW w:w="2161" w:type="dxa"/>
                  <w:vMerge w:val="restart"/>
                  <w:tcBorders>
                    <w:top w:val="nil"/>
                    <w:left w:val="nil"/>
                    <w:bottom w:val="single" w:color="000000" w:sz="4" w:space="0"/>
                    <w:right w:val="single" w:color="000000" w:sz="4" w:space="0"/>
                  </w:tcBorders>
                  <w:shd w:val="clear" w:color="auto" w:fill="auto"/>
                  <w:vAlign w:val="center"/>
                </w:tcPr>
                <w:p w14:paraId="27B971F7">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国有资本经营预算财政拨款</w:t>
                  </w:r>
                </w:p>
              </w:tc>
            </w:tr>
            <w:tr w14:paraId="5BEA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997" w:type="dxa"/>
                  <w:vMerge w:val="continue"/>
                  <w:tcBorders>
                    <w:top w:val="nil"/>
                    <w:left w:val="single" w:color="000000" w:sz="4" w:space="0"/>
                    <w:bottom w:val="single" w:color="000000" w:sz="4" w:space="0"/>
                    <w:right w:val="single" w:color="000000" w:sz="4" w:space="0"/>
                  </w:tcBorders>
                  <w:shd w:val="clear" w:color="auto" w:fill="auto"/>
                  <w:vAlign w:val="center"/>
                </w:tcPr>
                <w:p w14:paraId="34066B3B">
                  <w:pPr>
                    <w:jc w:val="center"/>
                    <w:rPr>
                      <w:rFonts w:hint="eastAsia" w:ascii="宋体" w:hAnsi="宋体" w:eastAsia="宋体" w:cs="宋体"/>
                      <w:i w:val="0"/>
                      <w:iCs w:val="0"/>
                      <w:color w:val="000000"/>
                      <w:sz w:val="22"/>
                      <w:szCs w:val="22"/>
                      <w:u w:val="none"/>
                      <w:shd w:val="clear" w:color="auto" w:fill="auto"/>
                    </w:rPr>
                  </w:pPr>
                </w:p>
              </w:tc>
              <w:tc>
                <w:tcPr>
                  <w:tcW w:w="543" w:type="dxa"/>
                  <w:vMerge w:val="continue"/>
                  <w:tcBorders>
                    <w:top w:val="nil"/>
                    <w:left w:val="nil"/>
                    <w:bottom w:val="single" w:color="000000" w:sz="4" w:space="0"/>
                    <w:right w:val="single" w:color="000000" w:sz="4" w:space="0"/>
                  </w:tcBorders>
                  <w:shd w:val="clear" w:color="auto" w:fill="auto"/>
                  <w:vAlign w:val="center"/>
                </w:tcPr>
                <w:p w14:paraId="6AABC118">
                  <w:pPr>
                    <w:jc w:val="center"/>
                    <w:rPr>
                      <w:rFonts w:hint="eastAsia" w:ascii="宋体" w:hAnsi="宋体" w:eastAsia="宋体" w:cs="宋体"/>
                      <w:i w:val="0"/>
                      <w:iCs w:val="0"/>
                      <w:color w:val="000000"/>
                      <w:sz w:val="22"/>
                      <w:szCs w:val="22"/>
                      <w:u w:val="none"/>
                      <w:shd w:val="clear" w:color="auto" w:fill="auto"/>
                    </w:rPr>
                  </w:pPr>
                </w:p>
              </w:tc>
              <w:tc>
                <w:tcPr>
                  <w:tcW w:w="1552" w:type="dxa"/>
                  <w:vMerge w:val="continue"/>
                  <w:tcBorders>
                    <w:top w:val="nil"/>
                    <w:left w:val="nil"/>
                    <w:bottom w:val="single" w:color="000000" w:sz="4" w:space="0"/>
                    <w:right w:val="single" w:color="000000" w:sz="4" w:space="0"/>
                  </w:tcBorders>
                  <w:shd w:val="clear" w:color="auto" w:fill="auto"/>
                  <w:vAlign w:val="center"/>
                </w:tcPr>
                <w:p w14:paraId="4099C168">
                  <w:pPr>
                    <w:jc w:val="center"/>
                    <w:rPr>
                      <w:rFonts w:hint="eastAsia" w:ascii="宋体" w:hAnsi="宋体" w:eastAsia="宋体" w:cs="宋体"/>
                      <w:i w:val="0"/>
                      <w:iCs w:val="0"/>
                      <w:color w:val="000000"/>
                      <w:sz w:val="22"/>
                      <w:szCs w:val="22"/>
                      <w:u w:val="none"/>
                      <w:shd w:val="clear" w:color="auto" w:fill="auto"/>
                    </w:rPr>
                  </w:pPr>
                </w:p>
              </w:tc>
              <w:tc>
                <w:tcPr>
                  <w:tcW w:w="3352" w:type="dxa"/>
                  <w:vMerge w:val="continue"/>
                  <w:tcBorders>
                    <w:top w:val="nil"/>
                    <w:left w:val="nil"/>
                    <w:bottom w:val="single" w:color="000000" w:sz="4" w:space="0"/>
                    <w:right w:val="single" w:color="000000" w:sz="4" w:space="0"/>
                  </w:tcBorders>
                  <w:shd w:val="clear" w:color="auto" w:fill="auto"/>
                  <w:vAlign w:val="center"/>
                </w:tcPr>
                <w:p w14:paraId="0AF8FEFB">
                  <w:pPr>
                    <w:jc w:val="center"/>
                    <w:rPr>
                      <w:rFonts w:hint="eastAsia" w:ascii="宋体" w:hAnsi="宋体" w:eastAsia="宋体" w:cs="宋体"/>
                      <w:i w:val="0"/>
                      <w:iCs w:val="0"/>
                      <w:color w:val="000000"/>
                      <w:sz w:val="22"/>
                      <w:szCs w:val="22"/>
                      <w:u w:val="none"/>
                      <w:shd w:val="clear" w:color="auto" w:fill="auto"/>
                    </w:rPr>
                  </w:pPr>
                </w:p>
              </w:tc>
              <w:tc>
                <w:tcPr>
                  <w:tcW w:w="543" w:type="dxa"/>
                  <w:vMerge w:val="continue"/>
                  <w:tcBorders>
                    <w:top w:val="nil"/>
                    <w:left w:val="nil"/>
                    <w:bottom w:val="single" w:color="000000" w:sz="4" w:space="0"/>
                    <w:right w:val="single" w:color="000000" w:sz="4" w:space="0"/>
                  </w:tcBorders>
                  <w:shd w:val="clear" w:color="auto" w:fill="auto"/>
                  <w:vAlign w:val="center"/>
                </w:tcPr>
                <w:p w14:paraId="2D40880A">
                  <w:pPr>
                    <w:jc w:val="center"/>
                    <w:rPr>
                      <w:rFonts w:hint="eastAsia" w:ascii="宋体" w:hAnsi="宋体" w:eastAsia="宋体" w:cs="宋体"/>
                      <w:i w:val="0"/>
                      <w:iCs w:val="0"/>
                      <w:color w:val="000000"/>
                      <w:sz w:val="22"/>
                      <w:szCs w:val="22"/>
                      <w:u w:val="none"/>
                      <w:shd w:val="clear" w:color="auto" w:fill="auto"/>
                    </w:rPr>
                  </w:pPr>
                </w:p>
              </w:tc>
              <w:tc>
                <w:tcPr>
                  <w:tcW w:w="1249" w:type="dxa"/>
                  <w:vMerge w:val="continue"/>
                  <w:tcBorders>
                    <w:top w:val="nil"/>
                    <w:left w:val="nil"/>
                    <w:bottom w:val="single" w:color="000000" w:sz="4" w:space="0"/>
                    <w:right w:val="single" w:color="000000" w:sz="4" w:space="0"/>
                  </w:tcBorders>
                  <w:shd w:val="clear" w:color="auto" w:fill="auto"/>
                  <w:noWrap/>
                  <w:vAlign w:val="center"/>
                </w:tcPr>
                <w:p w14:paraId="49BD9AF4">
                  <w:pPr>
                    <w:jc w:val="center"/>
                    <w:rPr>
                      <w:rFonts w:hint="eastAsia" w:ascii="宋体" w:hAnsi="宋体" w:eastAsia="宋体" w:cs="宋体"/>
                      <w:i w:val="0"/>
                      <w:iCs w:val="0"/>
                      <w:color w:val="000000"/>
                      <w:sz w:val="22"/>
                      <w:szCs w:val="22"/>
                      <w:u w:val="none"/>
                      <w:shd w:val="clear" w:color="auto" w:fill="auto"/>
                    </w:rPr>
                  </w:pPr>
                </w:p>
              </w:tc>
              <w:tc>
                <w:tcPr>
                  <w:tcW w:w="1356" w:type="dxa"/>
                  <w:vMerge w:val="continue"/>
                  <w:tcBorders>
                    <w:top w:val="nil"/>
                    <w:left w:val="nil"/>
                    <w:bottom w:val="single" w:color="000000" w:sz="4" w:space="0"/>
                    <w:right w:val="single" w:color="000000" w:sz="4" w:space="0"/>
                  </w:tcBorders>
                  <w:shd w:val="clear" w:color="auto" w:fill="auto"/>
                  <w:vAlign w:val="center"/>
                </w:tcPr>
                <w:p w14:paraId="31B4BA5F">
                  <w:pPr>
                    <w:jc w:val="center"/>
                    <w:rPr>
                      <w:rFonts w:hint="eastAsia" w:ascii="宋体" w:hAnsi="宋体" w:eastAsia="宋体" w:cs="宋体"/>
                      <w:i w:val="0"/>
                      <w:iCs w:val="0"/>
                      <w:color w:val="000000"/>
                      <w:sz w:val="22"/>
                      <w:szCs w:val="22"/>
                      <w:u w:val="none"/>
                      <w:shd w:val="clear" w:color="auto" w:fill="auto"/>
                    </w:rPr>
                  </w:pPr>
                </w:p>
              </w:tc>
              <w:tc>
                <w:tcPr>
                  <w:tcW w:w="1552" w:type="dxa"/>
                  <w:vMerge w:val="continue"/>
                  <w:tcBorders>
                    <w:top w:val="nil"/>
                    <w:left w:val="nil"/>
                    <w:bottom w:val="single" w:color="000000" w:sz="4" w:space="0"/>
                    <w:right w:val="single" w:color="000000" w:sz="4" w:space="0"/>
                  </w:tcBorders>
                  <w:shd w:val="clear" w:color="auto" w:fill="auto"/>
                  <w:vAlign w:val="center"/>
                </w:tcPr>
                <w:p w14:paraId="2DFDDA2F">
                  <w:pPr>
                    <w:jc w:val="center"/>
                    <w:rPr>
                      <w:rFonts w:hint="eastAsia" w:ascii="宋体" w:hAnsi="宋体" w:eastAsia="宋体" w:cs="宋体"/>
                      <w:i w:val="0"/>
                      <w:iCs w:val="0"/>
                      <w:color w:val="000000"/>
                      <w:sz w:val="22"/>
                      <w:szCs w:val="22"/>
                      <w:u w:val="none"/>
                      <w:shd w:val="clear" w:color="auto" w:fill="auto"/>
                    </w:rPr>
                  </w:pPr>
                </w:p>
              </w:tc>
              <w:tc>
                <w:tcPr>
                  <w:tcW w:w="2161" w:type="dxa"/>
                  <w:vMerge w:val="continue"/>
                  <w:tcBorders>
                    <w:top w:val="nil"/>
                    <w:left w:val="nil"/>
                    <w:bottom w:val="single" w:color="000000" w:sz="4" w:space="0"/>
                    <w:right w:val="single" w:color="000000" w:sz="4" w:space="0"/>
                  </w:tcBorders>
                  <w:shd w:val="clear" w:color="auto" w:fill="auto"/>
                  <w:vAlign w:val="center"/>
                </w:tcPr>
                <w:p w14:paraId="06ACE367">
                  <w:pPr>
                    <w:jc w:val="center"/>
                    <w:rPr>
                      <w:rFonts w:hint="eastAsia" w:ascii="宋体" w:hAnsi="宋体" w:eastAsia="宋体" w:cs="宋体"/>
                      <w:i w:val="0"/>
                      <w:iCs w:val="0"/>
                      <w:color w:val="000000"/>
                      <w:sz w:val="22"/>
                      <w:szCs w:val="22"/>
                      <w:u w:val="none"/>
                      <w:shd w:val="clear" w:color="auto" w:fill="auto"/>
                    </w:rPr>
                  </w:pPr>
                </w:p>
              </w:tc>
            </w:tr>
            <w:tr w14:paraId="6210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78FC5CF9">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栏次</w:t>
                  </w:r>
                </w:p>
              </w:tc>
              <w:tc>
                <w:tcPr>
                  <w:tcW w:w="432" w:type="dxa"/>
                  <w:tcBorders>
                    <w:top w:val="nil"/>
                    <w:left w:val="nil"/>
                    <w:bottom w:val="single" w:color="000000" w:sz="4" w:space="0"/>
                    <w:right w:val="single" w:color="000000" w:sz="4" w:space="0"/>
                  </w:tcBorders>
                  <w:shd w:val="clear" w:color="auto" w:fill="auto"/>
                  <w:noWrap/>
                  <w:vAlign w:val="center"/>
                </w:tcPr>
                <w:p w14:paraId="53B77039">
                  <w:pPr>
                    <w:jc w:val="center"/>
                    <w:rPr>
                      <w:rFonts w:hint="eastAsia" w:ascii="宋体" w:hAnsi="宋体" w:eastAsia="宋体" w:cs="宋体"/>
                      <w:i w:val="0"/>
                      <w:iCs w:val="0"/>
                      <w:color w:val="000000"/>
                      <w:sz w:val="22"/>
                      <w:szCs w:val="22"/>
                      <w:u w:val="none"/>
                      <w:shd w:val="clear" w:color="auto" w:fill="auto"/>
                    </w:rPr>
                  </w:pPr>
                </w:p>
              </w:tc>
              <w:tc>
                <w:tcPr>
                  <w:tcW w:w="1528" w:type="dxa"/>
                  <w:tcBorders>
                    <w:top w:val="nil"/>
                    <w:left w:val="nil"/>
                    <w:bottom w:val="single" w:color="000000" w:sz="4" w:space="0"/>
                    <w:right w:val="single" w:color="000000" w:sz="4" w:space="0"/>
                  </w:tcBorders>
                  <w:shd w:val="clear" w:color="auto" w:fill="auto"/>
                  <w:noWrap/>
                  <w:vAlign w:val="center"/>
                </w:tcPr>
                <w:p w14:paraId="25C82F31">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w:t>
                  </w:r>
                </w:p>
              </w:tc>
              <w:tc>
                <w:tcPr>
                  <w:tcW w:w="3456" w:type="dxa"/>
                  <w:tcBorders>
                    <w:top w:val="nil"/>
                    <w:left w:val="nil"/>
                    <w:bottom w:val="single" w:color="000000" w:sz="4" w:space="0"/>
                    <w:right w:val="single" w:color="000000" w:sz="4" w:space="0"/>
                  </w:tcBorders>
                  <w:shd w:val="clear" w:color="auto" w:fill="auto"/>
                  <w:noWrap/>
                  <w:vAlign w:val="center"/>
                </w:tcPr>
                <w:p w14:paraId="4DDF796D">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栏次</w:t>
                  </w:r>
                </w:p>
              </w:tc>
              <w:tc>
                <w:tcPr>
                  <w:tcW w:w="432" w:type="dxa"/>
                  <w:tcBorders>
                    <w:top w:val="nil"/>
                    <w:left w:val="nil"/>
                    <w:bottom w:val="single" w:color="000000" w:sz="4" w:space="0"/>
                    <w:right w:val="single" w:color="000000" w:sz="4" w:space="0"/>
                  </w:tcBorders>
                  <w:shd w:val="clear" w:color="auto" w:fill="auto"/>
                  <w:noWrap/>
                  <w:vAlign w:val="center"/>
                </w:tcPr>
                <w:p w14:paraId="6CBE1B22">
                  <w:pPr>
                    <w:jc w:val="center"/>
                    <w:rPr>
                      <w:rFonts w:hint="eastAsia" w:ascii="宋体" w:hAnsi="宋体" w:eastAsia="宋体" w:cs="宋体"/>
                      <w:i w:val="0"/>
                      <w:iCs w:val="0"/>
                      <w:color w:val="000000"/>
                      <w:sz w:val="22"/>
                      <w:szCs w:val="22"/>
                      <w:u w:val="none"/>
                      <w:shd w:val="clear" w:color="auto" w:fill="auto"/>
                    </w:rPr>
                  </w:pPr>
                </w:p>
              </w:tc>
              <w:tc>
                <w:tcPr>
                  <w:tcW w:w="1249" w:type="dxa"/>
                  <w:tcBorders>
                    <w:top w:val="nil"/>
                    <w:left w:val="nil"/>
                    <w:bottom w:val="single" w:color="000000" w:sz="4" w:space="0"/>
                    <w:right w:val="single" w:color="000000" w:sz="4" w:space="0"/>
                  </w:tcBorders>
                  <w:shd w:val="clear" w:color="auto" w:fill="auto"/>
                  <w:noWrap/>
                  <w:vAlign w:val="center"/>
                </w:tcPr>
                <w:p w14:paraId="6F5D11B2">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w:t>
                  </w:r>
                </w:p>
              </w:tc>
              <w:tc>
                <w:tcPr>
                  <w:tcW w:w="1356" w:type="dxa"/>
                  <w:tcBorders>
                    <w:top w:val="nil"/>
                    <w:left w:val="nil"/>
                    <w:bottom w:val="single" w:color="000000" w:sz="4" w:space="0"/>
                    <w:right w:val="single" w:color="000000" w:sz="4" w:space="0"/>
                  </w:tcBorders>
                  <w:shd w:val="clear" w:color="auto" w:fill="auto"/>
                  <w:noWrap/>
                  <w:vAlign w:val="center"/>
                </w:tcPr>
                <w:p w14:paraId="775DE7F7">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w:t>
                  </w:r>
                </w:p>
              </w:tc>
              <w:tc>
                <w:tcPr>
                  <w:tcW w:w="1528" w:type="dxa"/>
                  <w:tcBorders>
                    <w:top w:val="nil"/>
                    <w:left w:val="nil"/>
                    <w:bottom w:val="single" w:color="000000" w:sz="4" w:space="0"/>
                    <w:right w:val="single" w:color="000000" w:sz="4" w:space="0"/>
                  </w:tcBorders>
                  <w:shd w:val="clear" w:color="auto" w:fill="auto"/>
                  <w:noWrap/>
                  <w:vAlign w:val="center"/>
                </w:tcPr>
                <w:p w14:paraId="1C4C0288">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w:t>
                  </w:r>
                </w:p>
              </w:tc>
              <w:tc>
                <w:tcPr>
                  <w:tcW w:w="2125" w:type="dxa"/>
                  <w:tcBorders>
                    <w:top w:val="nil"/>
                    <w:left w:val="nil"/>
                    <w:bottom w:val="single" w:color="000000" w:sz="4" w:space="0"/>
                    <w:right w:val="single" w:color="000000" w:sz="4" w:space="0"/>
                  </w:tcBorders>
                  <w:shd w:val="clear" w:color="auto" w:fill="auto"/>
                  <w:noWrap/>
                  <w:vAlign w:val="center"/>
                </w:tcPr>
                <w:p w14:paraId="4D1B3CCA">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w:t>
                  </w:r>
                </w:p>
              </w:tc>
            </w:tr>
            <w:tr w14:paraId="3E01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5CF41FC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一、一般公共预算财政拨款</w:t>
                  </w:r>
                </w:p>
              </w:tc>
              <w:tc>
                <w:tcPr>
                  <w:tcW w:w="432" w:type="dxa"/>
                  <w:tcBorders>
                    <w:top w:val="nil"/>
                    <w:left w:val="nil"/>
                    <w:bottom w:val="single" w:color="000000" w:sz="4" w:space="0"/>
                    <w:right w:val="single" w:color="000000" w:sz="4" w:space="0"/>
                  </w:tcBorders>
                  <w:shd w:val="clear" w:color="auto" w:fill="auto"/>
                  <w:noWrap/>
                  <w:vAlign w:val="center"/>
                </w:tcPr>
                <w:p w14:paraId="0DCB9AFA">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w:t>
                  </w:r>
                </w:p>
              </w:tc>
              <w:tc>
                <w:tcPr>
                  <w:tcW w:w="1552" w:type="dxa"/>
                  <w:tcBorders>
                    <w:top w:val="nil"/>
                    <w:left w:val="nil"/>
                    <w:bottom w:val="single" w:color="000000" w:sz="4" w:space="0"/>
                    <w:right w:val="single" w:color="000000" w:sz="4" w:space="0"/>
                  </w:tcBorders>
                  <w:shd w:val="clear" w:color="auto" w:fill="auto"/>
                  <w:noWrap/>
                  <w:vAlign w:val="center"/>
                </w:tcPr>
                <w:p w14:paraId="7858D1D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1,331.84</w:t>
                  </w:r>
                </w:p>
              </w:tc>
              <w:tc>
                <w:tcPr>
                  <w:tcW w:w="3456" w:type="dxa"/>
                  <w:tcBorders>
                    <w:top w:val="nil"/>
                    <w:left w:val="nil"/>
                    <w:bottom w:val="single" w:color="000000" w:sz="4" w:space="0"/>
                    <w:right w:val="single" w:color="000000" w:sz="4" w:space="0"/>
                  </w:tcBorders>
                  <w:shd w:val="clear" w:color="auto" w:fill="auto"/>
                  <w:noWrap/>
                  <w:vAlign w:val="center"/>
                </w:tcPr>
                <w:p w14:paraId="5F41C66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一、一般公共服务支出</w:t>
                  </w:r>
                </w:p>
              </w:tc>
              <w:tc>
                <w:tcPr>
                  <w:tcW w:w="432" w:type="dxa"/>
                  <w:tcBorders>
                    <w:top w:val="nil"/>
                    <w:left w:val="nil"/>
                    <w:bottom w:val="single" w:color="000000" w:sz="4" w:space="0"/>
                    <w:right w:val="single" w:color="000000" w:sz="4" w:space="0"/>
                  </w:tcBorders>
                  <w:shd w:val="clear" w:color="auto" w:fill="auto"/>
                  <w:noWrap/>
                  <w:vAlign w:val="center"/>
                </w:tcPr>
                <w:p w14:paraId="0A77679F">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33</w:t>
                  </w:r>
                </w:p>
              </w:tc>
              <w:tc>
                <w:tcPr>
                  <w:tcW w:w="1249" w:type="dxa"/>
                  <w:tcBorders>
                    <w:top w:val="nil"/>
                    <w:left w:val="nil"/>
                    <w:bottom w:val="single" w:color="000000" w:sz="4" w:space="0"/>
                    <w:right w:val="single" w:color="000000" w:sz="4" w:space="0"/>
                  </w:tcBorders>
                  <w:shd w:val="clear" w:color="auto" w:fill="auto"/>
                  <w:noWrap/>
                  <w:vAlign w:val="center"/>
                </w:tcPr>
                <w:p w14:paraId="6B41274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681.56</w:t>
                  </w:r>
                </w:p>
              </w:tc>
              <w:tc>
                <w:tcPr>
                  <w:tcW w:w="1356" w:type="dxa"/>
                  <w:tcBorders>
                    <w:top w:val="nil"/>
                    <w:left w:val="nil"/>
                    <w:bottom w:val="single" w:color="000000" w:sz="4" w:space="0"/>
                    <w:right w:val="single" w:color="000000" w:sz="4" w:space="0"/>
                  </w:tcBorders>
                  <w:shd w:val="clear" w:color="auto" w:fill="auto"/>
                  <w:noWrap/>
                  <w:vAlign w:val="center"/>
                </w:tcPr>
                <w:p w14:paraId="205D3DF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681.56</w:t>
                  </w:r>
                </w:p>
              </w:tc>
              <w:tc>
                <w:tcPr>
                  <w:tcW w:w="1552" w:type="dxa"/>
                  <w:tcBorders>
                    <w:top w:val="nil"/>
                    <w:left w:val="nil"/>
                    <w:bottom w:val="single" w:color="000000" w:sz="4" w:space="0"/>
                    <w:right w:val="single" w:color="000000" w:sz="4" w:space="0"/>
                  </w:tcBorders>
                  <w:shd w:val="clear" w:color="auto" w:fill="auto"/>
                  <w:noWrap/>
                  <w:vAlign w:val="center"/>
                </w:tcPr>
                <w:p w14:paraId="06155CD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6565CDF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F78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25531CC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二、政府性基金预算财政拨款</w:t>
                  </w:r>
                </w:p>
              </w:tc>
              <w:tc>
                <w:tcPr>
                  <w:tcW w:w="432" w:type="dxa"/>
                  <w:tcBorders>
                    <w:top w:val="nil"/>
                    <w:left w:val="nil"/>
                    <w:bottom w:val="single" w:color="000000" w:sz="4" w:space="0"/>
                    <w:right w:val="single" w:color="000000" w:sz="4" w:space="0"/>
                  </w:tcBorders>
                  <w:shd w:val="clear" w:color="auto" w:fill="auto"/>
                  <w:noWrap/>
                  <w:vAlign w:val="center"/>
                </w:tcPr>
                <w:p w14:paraId="174ABFFC">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w:t>
                  </w:r>
                </w:p>
              </w:tc>
              <w:tc>
                <w:tcPr>
                  <w:tcW w:w="1552" w:type="dxa"/>
                  <w:tcBorders>
                    <w:top w:val="nil"/>
                    <w:left w:val="nil"/>
                    <w:bottom w:val="single" w:color="000000" w:sz="4" w:space="0"/>
                    <w:right w:val="single" w:color="000000" w:sz="4" w:space="0"/>
                  </w:tcBorders>
                  <w:shd w:val="clear" w:color="auto" w:fill="auto"/>
                  <w:noWrap/>
                  <w:vAlign w:val="center"/>
                </w:tcPr>
                <w:p w14:paraId="6A7A381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3456" w:type="dxa"/>
                  <w:tcBorders>
                    <w:top w:val="nil"/>
                    <w:left w:val="nil"/>
                    <w:bottom w:val="single" w:color="000000" w:sz="4" w:space="0"/>
                    <w:right w:val="single" w:color="000000" w:sz="4" w:space="0"/>
                  </w:tcBorders>
                  <w:shd w:val="clear" w:color="auto" w:fill="auto"/>
                  <w:noWrap/>
                  <w:vAlign w:val="center"/>
                </w:tcPr>
                <w:p w14:paraId="64CB37F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二、外交支出</w:t>
                  </w:r>
                </w:p>
              </w:tc>
              <w:tc>
                <w:tcPr>
                  <w:tcW w:w="432" w:type="dxa"/>
                  <w:tcBorders>
                    <w:top w:val="nil"/>
                    <w:left w:val="nil"/>
                    <w:bottom w:val="single" w:color="000000" w:sz="4" w:space="0"/>
                    <w:right w:val="single" w:color="000000" w:sz="4" w:space="0"/>
                  </w:tcBorders>
                  <w:shd w:val="clear" w:color="auto" w:fill="auto"/>
                  <w:noWrap/>
                  <w:vAlign w:val="center"/>
                </w:tcPr>
                <w:p w14:paraId="599E5059">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34</w:t>
                  </w:r>
                </w:p>
              </w:tc>
              <w:tc>
                <w:tcPr>
                  <w:tcW w:w="1249" w:type="dxa"/>
                  <w:tcBorders>
                    <w:top w:val="nil"/>
                    <w:left w:val="nil"/>
                    <w:bottom w:val="single" w:color="000000" w:sz="4" w:space="0"/>
                    <w:right w:val="single" w:color="000000" w:sz="4" w:space="0"/>
                  </w:tcBorders>
                  <w:shd w:val="clear" w:color="auto" w:fill="auto"/>
                  <w:noWrap/>
                  <w:vAlign w:val="center"/>
                </w:tcPr>
                <w:p w14:paraId="790375A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2440C82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2F7F416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1951CCA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D1E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102F848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三、国有资本经营预算财政拨款</w:t>
                  </w:r>
                </w:p>
              </w:tc>
              <w:tc>
                <w:tcPr>
                  <w:tcW w:w="432" w:type="dxa"/>
                  <w:tcBorders>
                    <w:top w:val="nil"/>
                    <w:left w:val="nil"/>
                    <w:bottom w:val="single" w:color="000000" w:sz="4" w:space="0"/>
                    <w:right w:val="single" w:color="000000" w:sz="4" w:space="0"/>
                  </w:tcBorders>
                  <w:shd w:val="clear" w:color="auto" w:fill="auto"/>
                  <w:noWrap/>
                  <w:vAlign w:val="center"/>
                </w:tcPr>
                <w:p w14:paraId="15CCA872">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w:t>
                  </w:r>
                </w:p>
              </w:tc>
              <w:tc>
                <w:tcPr>
                  <w:tcW w:w="1552" w:type="dxa"/>
                  <w:tcBorders>
                    <w:top w:val="nil"/>
                    <w:left w:val="nil"/>
                    <w:bottom w:val="single" w:color="000000" w:sz="4" w:space="0"/>
                    <w:right w:val="single" w:color="000000" w:sz="4" w:space="0"/>
                  </w:tcBorders>
                  <w:shd w:val="clear" w:color="auto" w:fill="auto"/>
                  <w:noWrap/>
                  <w:vAlign w:val="center"/>
                </w:tcPr>
                <w:p w14:paraId="77A20E7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456" w:type="dxa"/>
                  <w:tcBorders>
                    <w:top w:val="nil"/>
                    <w:left w:val="nil"/>
                    <w:bottom w:val="single" w:color="000000" w:sz="4" w:space="0"/>
                    <w:right w:val="single" w:color="000000" w:sz="4" w:space="0"/>
                  </w:tcBorders>
                  <w:shd w:val="clear" w:color="auto" w:fill="auto"/>
                  <w:noWrap/>
                  <w:vAlign w:val="center"/>
                </w:tcPr>
                <w:p w14:paraId="74F99B1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三、国防支出</w:t>
                  </w:r>
                </w:p>
              </w:tc>
              <w:tc>
                <w:tcPr>
                  <w:tcW w:w="432" w:type="dxa"/>
                  <w:tcBorders>
                    <w:top w:val="nil"/>
                    <w:left w:val="nil"/>
                    <w:bottom w:val="single" w:color="000000" w:sz="4" w:space="0"/>
                    <w:right w:val="single" w:color="000000" w:sz="4" w:space="0"/>
                  </w:tcBorders>
                  <w:shd w:val="clear" w:color="auto" w:fill="auto"/>
                  <w:noWrap/>
                  <w:vAlign w:val="center"/>
                </w:tcPr>
                <w:p w14:paraId="5AE0D04D">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35</w:t>
                  </w:r>
                </w:p>
              </w:tc>
              <w:tc>
                <w:tcPr>
                  <w:tcW w:w="1249" w:type="dxa"/>
                  <w:tcBorders>
                    <w:top w:val="nil"/>
                    <w:left w:val="nil"/>
                    <w:bottom w:val="single" w:color="000000" w:sz="4" w:space="0"/>
                    <w:right w:val="single" w:color="000000" w:sz="4" w:space="0"/>
                  </w:tcBorders>
                  <w:shd w:val="clear" w:color="auto" w:fill="auto"/>
                  <w:noWrap/>
                  <w:vAlign w:val="center"/>
                </w:tcPr>
                <w:p w14:paraId="53F2FEB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7086C62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4C3654A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7BF8C9D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CDB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03DCA091">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50F4B83C">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w:t>
                  </w:r>
                </w:p>
              </w:tc>
              <w:tc>
                <w:tcPr>
                  <w:tcW w:w="1552" w:type="dxa"/>
                  <w:tcBorders>
                    <w:top w:val="nil"/>
                    <w:left w:val="nil"/>
                    <w:bottom w:val="single" w:color="000000" w:sz="4" w:space="0"/>
                    <w:right w:val="single" w:color="000000" w:sz="4" w:space="0"/>
                  </w:tcBorders>
                  <w:shd w:val="clear" w:color="auto" w:fill="auto"/>
                  <w:noWrap/>
                  <w:vAlign w:val="center"/>
                </w:tcPr>
                <w:p w14:paraId="5246DBDE">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7655DB2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四、公共安全支出</w:t>
                  </w:r>
                </w:p>
              </w:tc>
              <w:tc>
                <w:tcPr>
                  <w:tcW w:w="432" w:type="dxa"/>
                  <w:tcBorders>
                    <w:top w:val="nil"/>
                    <w:left w:val="nil"/>
                    <w:bottom w:val="single" w:color="000000" w:sz="4" w:space="0"/>
                    <w:right w:val="single" w:color="000000" w:sz="4" w:space="0"/>
                  </w:tcBorders>
                  <w:shd w:val="clear" w:color="auto" w:fill="auto"/>
                  <w:noWrap/>
                  <w:vAlign w:val="center"/>
                </w:tcPr>
                <w:p w14:paraId="6214EC09">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36</w:t>
                  </w:r>
                </w:p>
              </w:tc>
              <w:tc>
                <w:tcPr>
                  <w:tcW w:w="1249" w:type="dxa"/>
                  <w:tcBorders>
                    <w:top w:val="nil"/>
                    <w:left w:val="nil"/>
                    <w:bottom w:val="single" w:color="000000" w:sz="4" w:space="0"/>
                    <w:right w:val="single" w:color="000000" w:sz="4" w:space="0"/>
                  </w:tcBorders>
                  <w:shd w:val="clear" w:color="auto" w:fill="auto"/>
                  <w:noWrap/>
                  <w:vAlign w:val="center"/>
                </w:tcPr>
                <w:p w14:paraId="6A0591F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356" w:type="dxa"/>
                  <w:tcBorders>
                    <w:top w:val="nil"/>
                    <w:left w:val="nil"/>
                    <w:bottom w:val="single" w:color="000000" w:sz="4" w:space="0"/>
                    <w:right w:val="single" w:color="000000" w:sz="4" w:space="0"/>
                  </w:tcBorders>
                  <w:shd w:val="clear" w:color="auto" w:fill="auto"/>
                  <w:noWrap/>
                  <w:vAlign w:val="center"/>
                </w:tcPr>
                <w:p w14:paraId="14C3A83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1552" w:type="dxa"/>
                  <w:tcBorders>
                    <w:top w:val="nil"/>
                    <w:left w:val="nil"/>
                    <w:bottom w:val="single" w:color="000000" w:sz="4" w:space="0"/>
                    <w:right w:val="single" w:color="000000" w:sz="4" w:space="0"/>
                  </w:tcBorders>
                  <w:shd w:val="clear" w:color="auto" w:fill="auto"/>
                  <w:noWrap/>
                  <w:vAlign w:val="center"/>
                </w:tcPr>
                <w:p w14:paraId="4F2541C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0342EAB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106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7144E5EF">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1AB1BD0F">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w:t>
                  </w:r>
                </w:p>
              </w:tc>
              <w:tc>
                <w:tcPr>
                  <w:tcW w:w="1552" w:type="dxa"/>
                  <w:tcBorders>
                    <w:top w:val="nil"/>
                    <w:left w:val="nil"/>
                    <w:bottom w:val="single" w:color="000000" w:sz="4" w:space="0"/>
                    <w:right w:val="single" w:color="000000" w:sz="4" w:space="0"/>
                  </w:tcBorders>
                  <w:shd w:val="clear" w:color="auto" w:fill="auto"/>
                  <w:noWrap/>
                  <w:vAlign w:val="center"/>
                </w:tcPr>
                <w:p w14:paraId="2460B6E6">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32246C8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五、教育支出</w:t>
                  </w:r>
                </w:p>
              </w:tc>
              <w:tc>
                <w:tcPr>
                  <w:tcW w:w="432" w:type="dxa"/>
                  <w:tcBorders>
                    <w:top w:val="nil"/>
                    <w:left w:val="nil"/>
                    <w:bottom w:val="single" w:color="000000" w:sz="4" w:space="0"/>
                    <w:right w:val="single" w:color="000000" w:sz="4" w:space="0"/>
                  </w:tcBorders>
                  <w:shd w:val="clear" w:color="auto" w:fill="auto"/>
                  <w:noWrap/>
                  <w:vAlign w:val="center"/>
                </w:tcPr>
                <w:p w14:paraId="4378CC88">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37</w:t>
                  </w:r>
                </w:p>
              </w:tc>
              <w:tc>
                <w:tcPr>
                  <w:tcW w:w="1249" w:type="dxa"/>
                  <w:tcBorders>
                    <w:top w:val="nil"/>
                    <w:left w:val="nil"/>
                    <w:bottom w:val="single" w:color="000000" w:sz="4" w:space="0"/>
                    <w:right w:val="single" w:color="000000" w:sz="4" w:space="0"/>
                  </w:tcBorders>
                  <w:shd w:val="clear" w:color="auto" w:fill="auto"/>
                  <w:noWrap/>
                  <w:vAlign w:val="center"/>
                </w:tcPr>
                <w:p w14:paraId="0617173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592A1B0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2B6AC99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4C13048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5E9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597B2402">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0C42F25A">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w:t>
                  </w:r>
                </w:p>
              </w:tc>
              <w:tc>
                <w:tcPr>
                  <w:tcW w:w="1552" w:type="dxa"/>
                  <w:tcBorders>
                    <w:top w:val="nil"/>
                    <w:left w:val="nil"/>
                    <w:bottom w:val="single" w:color="000000" w:sz="4" w:space="0"/>
                    <w:right w:val="single" w:color="000000" w:sz="4" w:space="0"/>
                  </w:tcBorders>
                  <w:shd w:val="clear" w:color="auto" w:fill="auto"/>
                  <w:noWrap/>
                  <w:vAlign w:val="center"/>
                </w:tcPr>
                <w:p w14:paraId="236D36D7">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648E816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六、科学技术支出</w:t>
                  </w:r>
                </w:p>
              </w:tc>
              <w:tc>
                <w:tcPr>
                  <w:tcW w:w="432" w:type="dxa"/>
                  <w:tcBorders>
                    <w:top w:val="nil"/>
                    <w:left w:val="nil"/>
                    <w:bottom w:val="single" w:color="000000" w:sz="4" w:space="0"/>
                    <w:right w:val="single" w:color="000000" w:sz="4" w:space="0"/>
                  </w:tcBorders>
                  <w:shd w:val="clear" w:color="auto" w:fill="auto"/>
                  <w:noWrap/>
                  <w:vAlign w:val="center"/>
                </w:tcPr>
                <w:p w14:paraId="173FC2EF">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38</w:t>
                  </w:r>
                </w:p>
              </w:tc>
              <w:tc>
                <w:tcPr>
                  <w:tcW w:w="1249" w:type="dxa"/>
                  <w:tcBorders>
                    <w:top w:val="nil"/>
                    <w:left w:val="nil"/>
                    <w:bottom w:val="single" w:color="000000" w:sz="4" w:space="0"/>
                    <w:right w:val="single" w:color="000000" w:sz="4" w:space="0"/>
                  </w:tcBorders>
                  <w:shd w:val="clear" w:color="auto" w:fill="auto"/>
                  <w:noWrap/>
                  <w:vAlign w:val="center"/>
                </w:tcPr>
                <w:p w14:paraId="109B758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22F622B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0C45AA1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164C1B4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03C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2325DA4D">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17D6A7F0">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w:t>
                  </w:r>
                </w:p>
              </w:tc>
              <w:tc>
                <w:tcPr>
                  <w:tcW w:w="1552" w:type="dxa"/>
                  <w:tcBorders>
                    <w:top w:val="nil"/>
                    <w:left w:val="nil"/>
                    <w:bottom w:val="single" w:color="000000" w:sz="4" w:space="0"/>
                    <w:right w:val="single" w:color="000000" w:sz="4" w:space="0"/>
                  </w:tcBorders>
                  <w:shd w:val="clear" w:color="auto" w:fill="auto"/>
                  <w:noWrap/>
                  <w:vAlign w:val="center"/>
                </w:tcPr>
                <w:p w14:paraId="0487B2B6">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0C1016A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七、文化旅游体育与传媒支出</w:t>
                  </w:r>
                </w:p>
              </w:tc>
              <w:tc>
                <w:tcPr>
                  <w:tcW w:w="432" w:type="dxa"/>
                  <w:tcBorders>
                    <w:top w:val="nil"/>
                    <w:left w:val="nil"/>
                    <w:bottom w:val="single" w:color="000000" w:sz="4" w:space="0"/>
                    <w:right w:val="single" w:color="000000" w:sz="4" w:space="0"/>
                  </w:tcBorders>
                  <w:shd w:val="clear" w:color="auto" w:fill="auto"/>
                  <w:noWrap/>
                  <w:vAlign w:val="center"/>
                </w:tcPr>
                <w:p w14:paraId="01414448">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39</w:t>
                  </w:r>
                </w:p>
              </w:tc>
              <w:tc>
                <w:tcPr>
                  <w:tcW w:w="1249" w:type="dxa"/>
                  <w:tcBorders>
                    <w:top w:val="nil"/>
                    <w:left w:val="nil"/>
                    <w:bottom w:val="single" w:color="000000" w:sz="4" w:space="0"/>
                    <w:right w:val="single" w:color="000000" w:sz="4" w:space="0"/>
                  </w:tcBorders>
                  <w:shd w:val="clear" w:color="auto" w:fill="auto"/>
                  <w:noWrap/>
                  <w:vAlign w:val="center"/>
                </w:tcPr>
                <w:p w14:paraId="509B8EB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356" w:type="dxa"/>
                  <w:tcBorders>
                    <w:top w:val="nil"/>
                    <w:left w:val="nil"/>
                    <w:bottom w:val="single" w:color="000000" w:sz="4" w:space="0"/>
                    <w:right w:val="single" w:color="000000" w:sz="4" w:space="0"/>
                  </w:tcBorders>
                  <w:shd w:val="clear" w:color="auto" w:fill="auto"/>
                  <w:noWrap/>
                  <w:vAlign w:val="center"/>
                </w:tcPr>
                <w:p w14:paraId="5F60E7E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552" w:type="dxa"/>
                  <w:tcBorders>
                    <w:top w:val="nil"/>
                    <w:left w:val="nil"/>
                    <w:bottom w:val="single" w:color="000000" w:sz="4" w:space="0"/>
                    <w:right w:val="single" w:color="000000" w:sz="4" w:space="0"/>
                  </w:tcBorders>
                  <w:shd w:val="clear" w:color="auto" w:fill="auto"/>
                  <w:noWrap/>
                  <w:vAlign w:val="center"/>
                </w:tcPr>
                <w:p w14:paraId="77E9F61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7FC157A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E21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2E2C0065">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65D873FC">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8</w:t>
                  </w:r>
                </w:p>
              </w:tc>
              <w:tc>
                <w:tcPr>
                  <w:tcW w:w="1552" w:type="dxa"/>
                  <w:tcBorders>
                    <w:top w:val="nil"/>
                    <w:left w:val="nil"/>
                    <w:bottom w:val="single" w:color="000000" w:sz="4" w:space="0"/>
                    <w:right w:val="single" w:color="000000" w:sz="4" w:space="0"/>
                  </w:tcBorders>
                  <w:shd w:val="clear" w:color="auto" w:fill="auto"/>
                  <w:noWrap/>
                  <w:vAlign w:val="center"/>
                </w:tcPr>
                <w:p w14:paraId="0FAC621C">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4AA5529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八、社会保障和就业支出</w:t>
                  </w:r>
                </w:p>
              </w:tc>
              <w:tc>
                <w:tcPr>
                  <w:tcW w:w="432" w:type="dxa"/>
                  <w:tcBorders>
                    <w:top w:val="nil"/>
                    <w:left w:val="nil"/>
                    <w:bottom w:val="single" w:color="000000" w:sz="4" w:space="0"/>
                    <w:right w:val="single" w:color="000000" w:sz="4" w:space="0"/>
                  </w:tcBorders>
                  <w:shd w:val="clear" w:color="auto" w:fill="auto"/>
                  <w:noWrap/>
                  <w:vAlign w:val="center"/>
                </w:tcPr>
                <w:p w14:paraId="118887C9">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40</w:t>
                  </w:r>
                </w:p>
              </w:tc>
              <w:tc>
                <w:tcPr>
                  <w:tcW w:w="1249" w:type="dxa"/>
                  <w:tcBorders>
                    <w:top w:val="nil"/>
                    <w:left w:val="nil"/>
                    <w:bottom w:val="single" w:color="000000" w:sz="4" w:space="0"/>
                    <w:right w:val="single" w:color="000000" w:sz="4" w:space="0"/>
                  </w:tcBorders>
                  <w:shd w:val="clear" w:color="auto" w:fill="auto"/>
                  <w:noWrap/>
                  <w:vAlign w:val="center"/>
                </w:tcPr>
                <w:p w14:paraId="74F71DE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152.05</w:t>
                  </w:r>
                </w:p>
              </w:tc>
              <w:tc>
                <w:tcPr>
                  <w:tcW w:w="1356" w:type="dxa"/>
                  <w:tcBorders>
                    <w:top w:val="nil"/>
                    <w:left w:val="nil"/>
                    <w:bottom w:val="single" w:color="000000" w:sz="4" w:space="0"/>
                    <w:right w:val="single" w:color="000000" w:sz="4" w:space="0"/>
                  </w:tcBorders>
                  <w:shd w:val="clear" w:color="auto" w:fill="auto"/>
                  <w:noWrap/>
                  <w:vAlign w:val="center"/>
                </w:tcPr>
                <w:p w14:paraId="71828E5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152.05</w:t>
                  </w:r>
                </w:p>
              </w:tc>
              <w:tc>
                <w:tcPr>
                  <w:tcW w:w="1552" w:type="dxa"/>
                  <w:tcBorders>
                    <w:top w:val="nil"/>
                    <w:left w:val="nil"/>
                    <w:bottom w:val="single" w:color="000000" w:sz="4" w:space="0"/>
                    <w:right w:val="single" w:color="000000" w:sz="4" w:space="0"/>
                  </w:tcBorders>
                  <w:shd w:val="clear" w:color="auto" w:fill="auto"/>
                  <w:noWrap/>
                  <w:vAlign w:val="center"/>
                </w:tcPr>
                <w:p w14:paraId="626CCC8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690152F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7B0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57A9FCAB">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38AB61EC">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w:t>
                  </w:r>
                </w:p>
              </w:tc>
              <w:tc>
                <w:tcPr>
                  <w:tcW w:w="1552" w:type="dxa"/>
                  <w:tcBorders>
                    <w:top w:val="nil"/>
                    <w:left w:val="nil"/>
                    <w:bottom w:val="single" w:color="000000" w:sz="4" w:space="0"/>
                    <w:right w:val="single" w:color="000000" w:sz="4" w:space="0"/>
                  </w:tcBorders>
                  <w:shd w:val="clear" w:color="auto" w:fill="auto"/>
                  <w:noWrap/>
                  <w:vAlign w:val="center"/>
                </w:tcPr>
                <w:p w14:paraId="3C5BACE1">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7871B01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九、卫生健康支出</w:t>
                  </w:r>
                </w:p>
              </w:tc>
              <w:tc>
                <w:tcPr>
                  <w:tcW w:w="432" w:type="dxa"/>
                  <w:tcBorders>
                    <w:top w:val="nil"/>
                    <w:left w:val="nil"/>
                    <w:bottom w:val="single" w:color="000000" w:sz="4" w:space="0"/>
                    <w:right w:val="single" w:color="000000" w:sz="4" w:space="0"/>
                  </w:tcBorders>
                  <w:shd w:val="clear" w:color="auto" w:fill="auto"/>
                  <w:noWrap/>
                  <w:vAlign w:val="center"/>
                </w:tcPr>
                <w:p w14:paraId="682FAC5E">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41</w:t>
                  </w:r>
                </w:p>
              </w:tc>
              <w:tc>
                <w:tcPr>
                  <w:tcW w:w="1249" w:type="dxa"/>
                  <w:tcBorders>
                    <w:top w:val="nil"/>
                    <w:left w:val="nil"/>
                    <w:bottom w:val="single" w:color="000000" w:sz="4" w:space="0"/>
                    <w:right w:val="single" w:color="000000" w:sz="4" w:space="0"/>
                  </w:tcBorders>
                  <w:shd w:val="clear" w:color="auto" w:fill="auto"/>
                  <w:noWrap/>
                  <w:vAlign w:val="center"/>
                </w:tcPr>
                <w:p w14:paraId="7E0A2CF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31.08</w:t>
                  </w:r>
                </w:p>
              </w:tc>
              <w:tc>
                <w:tcPr>
                  <w:tcW w:w="1356" w:type="dxa"/>
                  <w:tcBorders>
                    <w:top w:val="nil"/>
                    <w:left w:val="nil"/>
                    <w:bottom w:val="single" w:color="000000" w:sz="4" w:space="0"/>
                    <w:right w:val="single" w:color="000000" w:sz="4" w:space="0"/>
                  </w:tcBorders>
                  <w:shd w:val="clear" w:color="auto" w:fill="auto"/>
                  <w:noWrap/>
                  <w:vAlign w:val="center"/>
                </w:tcPr>
                <w:p w14:paraId="553DCCF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31.08</w:t>
                  </w:r>
                </w:p>
              </w:tc>
              <w:tc>
                <w:tcPr>
                  <w:tcW w:w="1552" w:type="dxa"/>
                  <w:tcBorders>
                    <w:top w:val="nil"/>
                    <w:left w:val="nil"/>
                    <w:bottom w:val="single" w:color="000000" w:sz="4" w:space="0"/>
                    <w:right w:val="single" w:color="000000" w:sz="4" w:space="0"/>
                  </w:tcBorders>
                  <w:shd w:val="clear" w:color="auto" w:fill="auto"/>
                  <w:noWrap/>
                  <w:vAlign w:val="center"/>
                </w:tcPr>
                <w:p w14:paraId="2D78037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3B567E8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810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6A240BD9">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59099978">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w:t>
                  </w:r>
                </w:p>
              </w:tc>
              <w:tc>
                <w:tcPr>
                  <w:tcW w:w="1552" w:type="dxa"/>
                  <w:tcBorders>
                    <w:top w:val="nil"/>
                    <w:left w:val="nil"/>
                    <w:bottom w:val="single" w:color="000000" w:sz="4" w:space="0"/>
                    <w:right w:val="single" w:color="000000" w:sz="4" w:space="0"/>
                  </w:tcBorders>
                  <w:shd w:val="clear" w:color="auto" w:fill="auto"/>
                  <w:noWrap/>
                  <w:vAlign w:val="center"/>
                </w:tcPr>
                <w:p w14:paraId="2825EDC1">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2AD5569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十、节能环保支出</w:t>
                  </w:r>
                </w:p>
              </w:tc>
              <w:tc>
                <w:tcPr>
                  <w:tcW w:w="432" w:type="dxa"/>
                  <w:tcBorders>
                    <w:top w:val="nil"/>
                    <w:left w:val="nil"/>
                    <w:bottom w:val="single" w:color="000000" w:sz="4" w:space="0"/>
                    <w:right w:val="single" w:color="000000" w:sz="4" w:space="0"/>
                  </w:tcBorders>
                  <w:shd w:val="clear" w:color="auto" w:fill="auto"/>
                  <w:noWrap/>
                  <w:vAlign w:val="center"/>
                </w:tcPr>
                <w:p w14:paraId="1C9C6D6F">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42</w:t>
                  </w:r>
                </w:p>
              </w:tc>
              <w:tc>
                <w:tcPr>
                  <w:tcW w:w="1249" w:type="dxa"/>
                  <w:tcBorders>
                    <w:top w:val="nil"/>
                    <w:left w:val="nil"/>
                    <w:bottom w:val="single" w:color="000000" w:sz="4" w:space="0"/>
                    <w:right w:val="single" w:color="000000" w:sz="4" w:space="0"/>
                  </w:tcBorders>
                  <w:shd w:val="clear" w:color="auto" w:fill="auto"/>
                  <w:noWrap/>
                  <w:vAlign w:val="center"/>
                </w:tcPr>
                <w:p w14:paraId="5ED50DA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356" w:type="dxa"/>
                  <w:tcBorders>
                    <w:top w:val="nil"/>
                    <w:left w:val="nil"/>
                    <w:bottom w:val="single" w:color="000000" w:sz="4" w:space="0"/>
                    <w:right w:val="single" w:color="000000" w:sz="4" w:space="0"/>
                  </w:tcBorders>
                  <w:shd w:val="clear" w:color="auto" w:fill="auto"/>
                  <w:noWrap/>
                  <w:vAlign w:val="center"/>
                </w:tcPr>
                <w:p w14:paraId="04BEBCA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1552" w:type="dxa"/>
                  <w:tcBorders>
                    <w:top w:val="nil"/>
                    <w:left w:val="nil"/>
                    <w:bottom w:val="single" w:color="000000" w:sz="4" w:space="0"/>
                    <w:right w:val="single" w:color="000000" w:sz="4" w:space="0"/>
                  </w:tcBorders>
                  <w:shd w:val="clear" w:color="auto" w:fill="auto"/>
                  <w:noWrap/>
                  <w:vAlign w:val="center"/>
                </w:tcPr>
                <w:p w14:paraId="177B662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1531636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CE2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1CBB7B78">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712ADAC5">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w:t>
                  </w:r>
                </w:p>
              </w:tc>
              <w:tc>
                <w:tcPr>
                  <w:tcW w:w="1552" w:type="dxa"/>
                  <w:tcBorders>
                    <w:top w:val="nil"/>
                    <w:left w:val="nil"/>
                    <w:bottom w:val="single" w:color="000000" w:sz="4" w:space="0"/>
                    <w:right w:val="single" w:color="000000" w:sz="4" w:space="0"/>
                  </w:tcBorders>
                  <w:shd w:val="clear" w:color="auto" w:fill="auto"/>
                  <w:noWrap/>
                  <w:vAlign w:val="center"/>
                </w:tcPr>
                <w:p w14:paraId="13137A9B">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6F78C1A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十一、城乡社区支出</w:t>
                  </w:r>
                </w:p>
              </w:tc>
              <w:tc>
                <w:tcPr>
                  <w:tcW w:w="432" w:type="dxa"/>
                  <w:tcBorders>
                    <w:top w:val="nil"/>
                    <w:left w:val="nil"/>
                    <w:bottom w:val="single" w:color="000000" w:sz="4" w:space="0"/>
                    <w:right w:val="single" w:color="000000" w:sz="4" w:space="0"/>
                  </w:tcBorders>
                  <w:shd w:val="clear" w:color="auto" w:fill="auto"/>
                  <w:noWrap/>
                  <w:vAlign w:val="center"/>
                </w:tcPr>
                <w:p w14:paraId="018DB3FC">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43</w:t>
                  </w:r>
                </w:p>
              </w:tc>
              <w:tc>
                <w:tcPr>
                  <w:tcW w:w="1249" w:type="dxa"/>
                  <w:tcBorders>
                    <w:top w:val="nil"/>
                    <w:left w:val="nil"/>
                    <w:bottom w:val="single" w:color="000000" w:sz="4" w:space="0"/>
                    <w:right w:val="single" w:color="000000" w:sz="4" w:space="0"/>
                  </w:tcBorders>
                  <w:shd w:val="clear" w:color="auto" w:fill="auto"/>
                  <w:noWrap/>
                  <w:vAlign w:val="center"/>
                </w:tcPr>
                <w:p w14:paraId="5FCE047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32.00</w:t>
                  </w:r>
                </w:p>
              </w:tc>
              <w:tc>
                <w:tcPr>
                  <w:tcW w:w="1356" w:type="dxa"/>
                  <w:tcBorders>
                    <w:top w:val="nil"/>
                    <w:left w:val="nil"/>
                    <w:bottom w:val="single" w:color="000000" w:sz="4" w:space="0"/>
                    <w:right w:val="single" w:color="000000" w:sz="4" w:space="0"/>
                  </w:tcBorders>
                  <w:shd w:val="clear" w:color="auto" w:fill="auto"/>
                  <w:noWrap/>
                  <w:vAlign w:val="center"/>
                </w:tcPr>
                <w:p w14:paraId="36E56E6C">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29.00</w:t>
                  </w:r>
                </w:p>
              </w:tc>
              <w:tc>
                <w:tcPr>
                  <w:tcW w:w="1552" w:type="dxa"/>
                  <w:tcBorders>
                    <w:top w:val="nil"/>
                    <w:left w:val="nil"/>
                    <w:bottom w:val="single" w:color="000000" w:sz="4" w:space="0"/>
                    <w:right w:val="single" w:color="000000" w:sz="4" w:space="0"/>
                  </w:tcBorders>
                  <w:shd w:val="clear" w:color="auto" w:fill="auto"/>
                  <w:noWrap/>
                  <w:vAlign w:val="center"/>
                </w:tcPr>
                <w:p w14:paraId="047F664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161" w:type="dxa"/>
                  <w:tcBorders>
                    <w:top w:val="nil"/>
                    <w:left w:val="nil"/>
                    <w:bottom w:val="single" w:color="000000" w:sz="4" w:space="0"/>
                    <w:right w:val="single" w:color="000000" w:sz="4" w:space="0"/>
                  </w:tcBorders>
                  <w:shd w:val="clear" w:color="auto" w:fill="auto"/>
                  <w:noWrap/>
                  <w:vAlign w:val="center"/>
                </w:tcPr>
                <w:p w14:paraId="7A922CC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E3A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7C8A374A">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46B8774B">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w:t>
                  </w:r>
                </w:p>
              </w:tc>
              <w:tc>
                <w:tcPr>
                  <w:tcW w:w="1552" w:type="dxa"/>
                  <w:tcBorders>
                    <w:top w:val="nil"/>
                    <w:left w:val="nil"/>
                    <w:bottom w:val="single" w:color="000000" w:sz="4" w:space="0"/>
                    <w:right w:val="single" w:color="000000" w:sz="4" w:space="0"/>
                  </w:tcBorders>
                  <w:shd w:val="clear" w:color="auto" w:fill="auto"/>
                  <w:noWrap/>
                  <w:vAlign w:val="center"/>
                </w:tcPr>
                <w:p w14:paraId="03F373F2">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51CFA17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十二、农林水支出</w:t>
                  </w:r>
                </w:p>
              </w:tc>
              <w:tc>
                <w:tcPr>
                  <w:tcW w:w="432" w:type="dxa"/>
                  <w:tcBorders>
                    <w:top w:val="nil"/>
                    <w:left w:val="nil"/>
                    <w:bottom w:val="single" w:color="000000" w:sz="4" w:space="0"/>
                    <w:right w:val="single" w:color="000000" w:sz="4" w:space="0"/>
                  </w:tcBorders>
                  <w:shd w:val="clear" w:color="auto" w:fill="auto"/>
                  <w:noWrap/>
                  <w:vAlign w:val="center"/>
                </w:tcPr>
                <w:p w14:paraId="4E5EC02F">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44</w:t>
                  </w:r>
                </w:p>
              </w:tc>
              <w:tc>
                <w:tcPr>
                  <w:tcW w:w="1249" w:type="dxa"/>
                  <w:tcBorders>
                    <w:top w:val="nil"/>
                    <w:left w:val="nil"/>
                    <w:bottom w:val="single" w:color="000000" w:sz="4" w:space="0"/>
                    <w:right w:val="single" w:color="000000" w:sz="4" w:space="0"/>
                  </w:tcBorders>
                  <w:shd w:val="clear" w:color="auto" w:fill="auto"/>
                  <w:noWrap/>
                  <w:vAlign w:val="center"/>
                </w:tcPr>
                <w:p w14:paraId="0552C69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364.51</w:t>
                  </w:r>
                </w:p>
              </w:tc>
              <w:tc>
                <w:tcPr>
                  <w:tcW w:w="1356" w:type="dxa"/>
                  <w:tcBorders>
                    <w:top w:val="nil"/>
                    <w:left w:val="nil"/>
                    <w:bottom w:val="single" w:color="000000" w:sz="4" w:space="0"/>
                    <w:right w:val="single" w:color="000000" w:sz="4" w:space="0"/>
                  </w:tcBorders>
                  <w:shd w:val="clear" w:color="auto" w:fill="auto"/>
                  <w:noWrap/>
                  <w:vAlign w:val="center"/>
                </w:tcPr>
                <w:p w14:paraId="386D5F0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364.51</w:t>
                  </w:r>
                </w:p>
              </w:tc>
              <w:tc>
                <w:tcPr>
                  <w:tcW w:w="1552" w:type="dxa"/>
                  <w:tcBorders>
                    <w:top w:val="nil"/>
                    <w:left w:val="nil"/>
                    <w:bottom w:val="single" w:color="000000" w:sz="4" w:space="0"/>
                    <w:right w:val="single" w:color="000000" w:sz="4" w:space="0"/>
                  </w:tcBorders>
                  <w:shd w:val="clear" w:color="auto" w:fill="auto"/>
                  <w:noWrap/>
                  <w:vAlign w:val="center"/>
                </w:tcPr>
                <w:p w14:paraId="5A5C6D2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444824D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6F0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70749129">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24EFC699">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13</w:t>
                  </w:r>
                </w:p>
              </w:tc>
              <w:tc>
                <w:tcPr>
                  <w:tcW w:w="1552" w:type="dxa"/>
                  <w:tcBorders>
                    <w:top w:val="nil"/>
                    <w:left w:val="nil"/>
                    <w:bottom w:val="single" w:color="000000" w:sz="4" w:space="0"/>
                    <w:right w:val="single" w:color="000000" w:sz="4" w:space="0"/>
                  </w:tcBorders>
                  <w:shd w:val="clear" w:color="auto" w:fill="auto"/>
                  <w:noWrap/>
                  <w:vAlign w:val="center"/>
                </w:tcPr>
                <w:p w14:paraId="2CAA68C0">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2CF9F77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十三、交通运输支出</w:t>
                  </w:r>
                </w:p>
              </w:tc>
              <w:tc>
                <w:tcPr>
                  <w:tcW w:w="432" w:type="dxa"/>
                  <w:tcBorders>
                    <w:top w:val="nil"/>
                    <w:left w:val="nil"/>
                    <w:bottom w:val="single" w:color="000000" w:sz="4" w:space="0"/>
                    <w:right w:val="single" w:color="000000" w:sz="4" w:space="0"/>
                  </w:tcBorders>
                  <w:shd w:val="clear" w:color="auto" w:fill="auto"/>
                  <w:noWrap/>
                  <w:vAlign w:val="center"/>
                </w:tcPr>
                <w:p w14:paraId="351DE49A">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45</w:t>
                  </w:r>
                </w:p>
              </w:tc>
              <w:tc>
                <w:tcPr>
                  <w:tcW w:w="1249" w:type="dxa"/>
                  <w:tcBorders>
                    <w:top w:val="nil"/>
                    <w:left w:val="nil"/>
                    <w:bottom w:val="single" w:color="000000" w:sz="4" w:space="0"/>
                    <w:right w:val="single" w:color="000000" w:sz="4" w:space="0"/>
                  </w:tcBorders>
                  <w:shd w:val="clear" w:color="auto" w:fill="auto"/>
                  <w:noWrap/>
                  <w:vAlign w:val="center"/>
                </w:tcPr>
                <w:p w14:paraId="14EFFB8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371FEF2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6462B17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451BB93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769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14A076C6">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7C54A2C3">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14</w:t>
                  </w:r>
                </w:p>
              </w:tc>
              <w:tc>
                <w:tcPr>
                  <w:tcW w:w="1552" w:type="dxa"/>
                  <w:tcBorders>
                    <w:top w:val="nil"/>
                    <w:left w:val="nil"/>
                    <w:bottom w:val="single" w:color="000000" w:sz="4" w:space="0"/>
                    <w:right w:val="single" w:color="000000" w:sz="4" w:space="0"/>
                  </w:tcBorders>
                  <w:shd w:val="clear" w:color="auto" w:fill="auto"/>
                  <w:noWrap/>
                  <w:vAlign w:val="center"/>
                </w:tcPr>
                <w:p w14:paraId="79997E03">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074D831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十四、资源勘探工业信息等支出</w:t>
                  </w:r>
                </w:p>
              </w:tc>
              <w:tc>
                <w:tcPr>
                  <w:tcW w:w="432" w:type="dxa"/>
                  <w:tcBorders>
                    <w:top w:val="nil"/>
                    <w:left w:val="nil"/>
                    <w:bottom w:val="single" w:color="000000" w:sz="4" w:space="0"/>
                    <w:right w:val="single" w:color="000000" w:sz="4" w:space="0"/>
                  </w:tcBorders>
                  <w:shd w:val="clear" w:color="auto" w:fill="auto"/>
                  <w:noWrap/>
                  <w:vAlign w:val="center"/>
                </w:tcPr>
                <w:p w14:paraId="4414928E">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46</w:t>
                  </w:r>
                </w:p>
              </w:tc>
              <w:tc>
                <w:tcPr>
                  <w:tcW w:w="1249" w:type="dxa"/>
                  <w:tcBorders>
                    <w:top w:val="nil"/>
                    <w:left w:val="nil"/>
                    <w:bottom w:val="single" w:color="000000" w:sz="4" w:space="0"/>
                    <w:right w:val="single" w:color="000000" w:sz="4" w:space="0"/>
                  </w:tcBorders>
                  <w:shd w:val="clear" w:color="auto" w:fill="auto"/>
                  <w:noWrap/>
                  <w:vAlign w:val="center"/>
                </w:tcPr>
                <w:p w14:paraId="40F8BE9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331925A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55B42E5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4963DAE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F70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5EE7CD7A">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3152E61F">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15</w:t>
                  </w:r>
                </w:p>
              </w:tc>
              <w:tc>
                <w:tcPr>
                  <w:tcW w:w="1552" w:type="dxa"/>
                  <w:tcBorders>
                    <w:top w:val="nil"/>
                    <w:left w:val="nil"/>
                    <w:bottom w:val="single" w:color="000000" w:sz="4" w:space="0"/>
                    <w:right w:val="single" w:color="000000" w:sz="4" w:space="0"/>
                  </w:tcBorders>
                  <w:shd w:val="clear" w:color="auto" w:fill="auto"/>
                  <w:noWrap/>
                  <w:vAlign w:val="center"/>
                </w:tcPr>
                <w:p w14:paraId="791ED690">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4377F21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十五、商业服务业等支出</w:t>
                  </w:r>
                </w:p>
              </w:tc>
              <w:tc>
                <w:tcPr>
                  <w:tcW w:w="432" w:type="dxa"/>
                  <w:tcBorders>
                    <w:top w:val="nil"/>
                    <w:left w:val="nil"/>
                    <w:bottom w:val="single" w:color="000000" w:sz="4" w:space="0"/>
                    <w:right w:val="single" w:color="000000" w:sz="4" w:space="0"/>
                  </w:tcBorders>
                  <w:shd w:val="clear" w:color="auto" w:fill="auto"/>
                  <w:noWrap/>
                  <w:vAlign w:val="center"/>
                </w:tcPr>
                <w:p w14:paraId="1B822846">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47</w:t>
                  </w:r>
                </w:p>
              </w:tc>
              <w:tc>
                <w:tcPr>
                  <w:tcW w:w="1249" w:type="dxa"/>
                  <w:tcBorders>
                    <w:top w:val="nil"/>
                    <w:left w:val="nil"/>
                    <w:bottom w:val="single" w:color="000000" w:sz="4" w:space="0"/>
                    <w:right w:val="single" w:color="000000" w:sz="4" w:space="0"/>
                  </w:tcBorders>
                  <w:shd w:val="clear" w:color="auto" w:fill="auto"/>
                  <w:noWrap/>
                  <w:vAlign w:val="center"/>
                </w:tcPr>
                <w:p w14:paraId="43E8867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57EC043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14A9EE4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1B6AB73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CC6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1FD30A76">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3BB4D877">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w:t>
                  </w:r>
                </w:p>
              </w:tc>
              <w:tc>
                <w:tcPr>
                  <w:tcW w:w="1552" w:type="dxa"/>
                  <w:tcBorders>
                    <w:top w:val="nil"/>
                    <w:left w:val="nil"/>
                    <w:bottom w:val="single" w:color="000000" w:sz="4" w:space="0"/>
                    <w:right w:val="single" w:color="000000" w:sz="4" w:space="0"/>
                  </w:tcBorders>
                  <w:shd w:val="clear" w:color="auto" w:fill="auto"/>
                  <w:noWrap/>
                  <w:vAlign w:val="center"/>
                </w:tcPr>
                <w:p w14:paraId="3A198CC7">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0344EB6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十六、金融支出</w:t>
                  </w:r>
                </w:p>
              </w:tc>
              <w:tc>
                <w:tcPr>
                  <w:tcW w:w="432" w:type="dxa"/>
                  <w:tcBorders>
                    <w:top w:val="nil"/>
                    <w:left w:val="nil"/>
                    <w:bottom w:val="single" w:color="000000" w:sz="4" w:space="0"/>
                    <w:right w:val="single" w:color="000000" w:sz="4" w:space="0"/>
                  </w:tcBorders>
                  <w:shd w:val="clear" w:color="auto" w:fill="auto"/>
                  <w:noWrap/>
                  <w:vAlign w:val="center"/>
                </w:tcPr>
                <w:p w14:paraId="366C7ED7">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w:t>
                  </w:r>
                </w:p>
              </w:tc>
              <w:tc>
                <w:tcPr>
                  <w:tcW w:w="1249" w:type="dxa"/>
                  <w:tcBorders>
                    <w:top w:val="nil"/>
                    <w:left w:val="nil"/>
                    <w:bottom w:val="single" w:color="000000" w:sz="4" w:space="0"/>
                    <w:right w:val="single" w:color="000000" w:sz="4" w:space="0"/>
                  </w:tcBorders>
                  <w:shd w:val="clear" w:color="auto" w:fill="auto"/>
                  <w:noWrap/>
                  <w:vAlign w:val="center"/>
                </w:tcPr>
                <w:p w14:paraId="4421875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4602A09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7ABC793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21798D0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66A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186728BC">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3FD0D1DE">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17</w:t>
                  </w:r>
                </w:p>
              </w:tc>
              <w:tc>
                <w:tcPr>
                  <w:tcW w:w="1552" w:type="dxa"/>
                  <w:tcBorders>
                    <w:top w:val="nil"/>
                    <w:left w:val="nil"/>
                    <w:bottom w:val="single" w:color="000000" w:sz="4" w:space="0"/>
                    <w:right w:val="single" w:color="000000" w:sz="4" w:space="0"/>
                  </w:tcBorders>
                  <w:shd w:val="clear" w:color="auto" w:fill="auto"/>
                  <w:noWrap/>
                  <w:vAlign w:val="center"/>
                </w:tcPr>
                <w:p w14:paraId="0659FA6D">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312F1B1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十七、援助其他地区支出</w:t>
                  </w:r>
                </w:p>
              </w:tc>
              <w:tc>
                <w:tcPr>
                  <w:tcW w:w="432" w:type="dxa"/>
                  <w:tcBorders>
                    <w:top w:val="nil"/>
                    <w:left w:val="nil"/>
                    <w:bottom w:val="single" w:color="000000" w:sz="4" w:space="0"/>
                    <w:right w:val="single" w:color="000000" w:sz="4" w:space="0"/>
                  </w:tcBorders>
                  <w:shd w:val="clear" w:color="auto" w:fill="auto"/>
                  <w:noWrap/>
                  <w:vAlign w:val="center"/>
                </w:tcPr>
                <w:p w14:paraId="0B8AF780">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49</w:t>
                  </w:r>
                </w:p>
              </w:tc>
              <w:tc>
                <w:tcPr>
                  <w:tcW w:w="1249" w:type="dxa"/>
                  <w:tcBorders>
                    <w:top w:val="nil"/>
                    <w:left w:val="nil"/>
                    <w:bottom w:val="single" w:color="000000" w:sz="4" w:space="0"/>
                    <w:right w:val="single" w:color="000000" w:sz="4" w:space="0"/>
                  </w:tcBorders>
                  <w:shd w:val="clear" w:color="auto" w:fill="auto"/>
                  <w:noWrap/>
                  <w:vAlign w:val="center"/>
                </w:tcPr>
                <w:p w14:paraId="1C7E352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4AC52D6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0C20529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65D5952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EDE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2094985A">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3A21067E">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18</w:t>
                  </w:r>
                </w:p>
              </w:tc>
              <w:tc>
                <w:tcPr>
                  <w:tcW w:w="1552" w:type="dxa"/>
                  <w:tcBorders>
                    <w:top w:val="nil"/>
                    <w:left w:val="nil"/>
                    <w:bottom w:val="single" w:color="000000" w:sz="4" w:space="0"/>
                    <w:right w:val="single" w:color="000000" w:sz="4" w:space="0"/>
                  </w:tcBorders>
                  <w:shd w:val="clear" w:color="auto" w:fill="auto"/>
                  <w:noWrap/>
                  <w:vAlign w:val="center"/>
                </w:tcPr>
                <w:p w14:paraId="3806722F">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6C98497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十八、自然资源海洋气象等支出</w:t>
                  </w:r>
                </w:p>
              </w:tc>
              <w:tc>
                <w:tcPr>
                  <w:tcW w:w="432" w:type="dxa"/>
                  <w:tcBorders>
                    <w:top w:val="nil"/>
                    <w:left w:val="nil"/>
                    <w:bottom w:val="single" w:color="000000" w:sz="4" w:space="0"/>
                    <w:right w:val="single" w:color="000000" w:sz="4" w:space="0"/>
                  </w:tcBorders>
                  <w:shd w:val="clear" w:color="auto" w:fill="auto"/>
                  <w:noWrap/>
                  <w:vAlign w:val="center"/>
                </w:tcPr>
                <w:p w14:paraId="47260B43">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w:t>
                  </w:r>
                </w:p>
              </w:tc>
              <w:tc>
                <w:tcPr>
                  <w:tcW w:w="1249" w:type="dxa"/>
                  <w:tcBorders>
                    <w:top w:val="nil"/>
                    <w:left w:val="nil"/>
                    <w:bottom w:val="single" w:color="000000" w:sz="4" w:space="0"/>
                    <w:right w:val="single" w:color="000000" w:sz="4" w:space="0"/>
                  </w:tcBorders>
                  <w:shd w:val="clear" w:color="auto" w:fill="auto"/>
                  <w:noWrap/>
                  <w:vAlign w:val="center"/>
                </w:tcPr>
                <w:p w14:paraId="33EF92D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356" w:type="dxa"/>
                  <w:tcBorders>
                    <w:top w:val="nil"/>
                    <w:left w:val="nil"/>
                    <w:bottom w:val="single" w:color="000000" w:sz="4" w:space="0"/>
                    <w:right w:val="single" w:color="000000" w:sz="4" w:space="0"/>
                  </w:tcBorders>
                  <w:shd w:val="clear" w:color="auto" w:fill="auto"/>
                  <w:noWrap/>
                  <w:vAlign w:val="center"/>
                </w:tcPr>
                <w:p w14:paraId="22058BB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1552" w:type="dxa"/>
                  <w:tcBorders>
                    <w:top w:val="nil"/>
                    <w:left w:val="nil"/>
                    <w:bottom w:val="single" w:color="000000" w:sz="4" w:space="0"/>
                    <w:right w:val="single" w:color="000000" w:sz="4" w:space="0"/>
                  </w:tcBorders>
                  <w:shd w:val="clear" w:color="auto" w:fill="auto"/>
                  <w:noWrap/>
                  <w:vAlign w:val="center"/>
                </w:tcPr>
                <w:p w14:paraId="26A2BDA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53D125C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C6F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55FD3BDB">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2E8A23CA">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w:t>
                  </w:r>
                </w:p>
              </w:tc>
              <w:tc>
                <w:tcPr>
                  <w:tcW w:w="1552" w:type="dxa"/>
                  <w:tcBorders>
                    <w:top w:val="nil"/>
                    <w:left w:val="nil"/>
                    <w:bottom w:val="single" w:color="000000" w:sz="4" w:space="0"/>
                    <w:right w:val="single" w:color="000000" w:sz="4" w:space="0"/>
                  </w:tcBorders>
                  <w:shd w:val="clear" w:color="auto" w:fill="auto"/>
                  <w:noWrap/>
                  <w:vAlign w:val="center"/>
                </w:tcPr>
                <w:p w14:paraId="45B64A67">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2784B6C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十九、住房保障支出</w:t>
                  </w:r>
                </w:p>
              </w:tc>
              <w:tc>
                <w:tcPr>
                  <w:tcW w:w="432" w:type="dxa"/>
                  <w:tcBorders>
                    <w:top w:val="nil"/>
                    <w:left w:val="nil"/>
                    <w:bottom w:val="single" w:color="000000" w:sz="4" w:space="0"/>
                    <w:right w:val="single" w:color="000000" w:sz="4" w:space="0"/>
                  </w:tcBorders>
                  <w:shd w:val="clear" w:color="auto" w:fill="auto"/>
                  <w:noWrap/>
                  <w:vAlign w:val="center"/>
                </w:tcPr>
                <w:p w14:paraId="1492766F">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51</w:t>
                  </w:r>
                </w:p>
              </w:tc>
              <w:tc>
                <w:tcPr>
                  <w:tcW w:w="1249" w:type="dxa"/>
                  <w:tcBorders>
                    <w:top w:val="nil"/>
                    <w:left w:val="nil"/>
                    <w:bottom w:val="single" w:color="000000" w:sz="4" w:space="0"/>
                    <w:right w:val="single" w:color="000000" w:sz="4" w:space="0"/>
                  </w:tcBorders>
                  <w:shd w:val="clear" w:color="auto" w:fill="auto"/>
                  <w:noWrap/>
                  <w:vAlign w:val="center"/>
                </w:tcPr>
                <w:p w14:paraId="5AD1BA5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356" w:type="dxa"/>
                  <w:tcBorders>
                    <w:top w:val="nil"/>
                    <w:left w:val="nil"/>
                    <w:bottom w:val="single" w:color="000000" w:sz="4" w:space="0"/>
                    <w:right w:val="single" w:color="000000" w:sz="4" w:space="0"/>
                  </w:tcBorders>
                  <w:shd w:val="clear" w:color="auto" w:fill="auto"/>
                  <w:noWrap/>
                  <w:vAlign w:val="center"/>
                </w:tcPr>
                <w:p w14:paraId="17FF94E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552" w:type="dxa"/>
                  <w:tcBorders>
                    <w:top w:val="nil"/>
                    <w:left w:val="nil"/>
                    <w:bottom w:val="single" w:color="000000" w:sz="4" w:space="0"/>
                    <w:right w:val="single" w:color="000000" w:sz="4" w:space="0"/>
                  </w:tcBorders>
                  <w:shd w:val="clear" w:color="auto" w:fill="auto"/>
                  <w:noWrap/>
                  <w:vAlign w:val="center"/>
                </w:tcPr>
                <w:p w14:paraId="603AA82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6788F20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05B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32AE87BE">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0181EFB7">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w:t>
                  </w:r>
                </w:p>
              </w:tc>
              <w:tc>
                <w:tcPr>
                  <w:tcW w:w="1552" w:type="dxa"/>
                  <w:tcBorders>
                    <w:top w:val="nil"/>
                    <w:left w:val="nil"/>
                    <w:bottom w:val="single" w:color="000000" w:sz="4" w:space="0"/>
                    <w:right w:val="single" w:color="000000" w:sz="4" w:space="0"/>
                  </w:tcBorders>
                  <w:shd w:val="clear" w:color="auto" w:fill="auto"/>
                  <w:noWrap/>
                  <w:vAlign w:val="center"/>
                </w:tcPr>
                <w:p w14:paraId="3569D40C">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719A542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二十、粮油物资储备支出</w:t>
                  </w:r>
                </w:p>
              </w:tc>
              <w:tc>
                <w:tcPr>
                  <w:tcW w:w="432" w:type="dxa"/>
                  <w:tcBorders>
                    <w:top w:val="nil"/>
                    <w:left w:val="nil"/>
                    <w:bottom w:val="single" w:color="000000" w:sz="4" w:space="0"/>
                    <w:right w:val="single" w:color="000000" w:sz="4" w:space="0"/>
                  </w:tcBorders>
                  <w:shd w:val="clear" w:color="auto" w:fill="auto"/>
                  <w:noWrap/>
                  <w:vAlign w:val="center"/>
                </w:tcPr>
                <w:p w14:paraId="7C3196E9">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52</w:t>
                  </w:r>
                </w:p>
              </w:tc>
              <w:tc>
                <w:tcPr>
                  <w:tcW w:w="1249" w:type="dxa"/>
                  <w:tcBorders>
                    <w:top w:val="nil"/>
                    <w:left w:val="nil"/>
                    <w:bottom w:val="single" w:color="000000" w:sz="4" w:space="0"/>
                    <w:right w:val="single" w:color="000000" w:sz="4" w:space="0"/>
                  </w:tcBorders>
                  <w:shd w:val="clear" w:color="auto" w:fill="auto"/>
                  <w:noWrap/>
                  <w:vAlign w:val="center"/>
                </w:tcPr>
                <w:p w14:paraId="3E72622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32417D0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44DD7C3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7962B46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203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54610430">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1DDDC865">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w:t>
                  </w:r>
                </w:p>
              </w:tc>
              <w:tc>
                <w:tcPr>
                  <w:tcW w:w="1552" w:type="dxa"/>
                  <w:tcBorders>
                    <w:top w:val="nil"/>
                    <w:left w:val="nil"/>
                    <w:bottom w:val="single" w:color="000000" w:sz="4" w:space="0"/>
                    <w:right w:val="single" w:color="000000" w:sz="4" w:space="0"/>
                  </w:tcBorders>
                  <w:shd w:val="clear" w:color="auto" w:fill="auto"/>
                  <w:noWrap/>
                  <w:vAlign w:val="center"/>
                </w:tcPr>
                <w:p w14:paraId="7BE34C89">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33AD469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二十一、国有资本经营预算支出</w:t>
                  </w:r>
                </w:p>
              </w:tc>
              <w:tc>
                <w:tcPr>
                  <w:tcW w:w="432" w:type="dxa"/>
                  <w:tcBorders>
                    <w:top w:val="nil"/>
                    <w:left w:val="nil"/>
                    <w:bottom w:val="single" w:color="000000" w:sz="4" w:space="0"/>
                    <w:right w:val="single" w:color="000000" w:sz="4" w:space="0"/>
                  </w:tcBorders>
                  <w:shd w:val="clear" w:color="auto" w:fill="auto"/>
                  <w:noWrap/>
                  <w:vAlign w:val="center"/>
                </w:tcPr>
                <w:p w14:paraId="7A954240">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53</w:t>
                  </w:r>
                </w:p>
              </w:tc>
              <w:tc>
                <w:tcPr>
                  <w:tcW w:w="1249" w:type="dxa"/>
                  <w:tcBorders>
                    <w:top w:val="nil"/>
                    <w:left w:val="nil"/>
                    <w:bottom w:val="single" w:color="000000" w:sz="4" w:space="0"/>
                    <w:right w:val="single" w:color="000000" w:sz="4" w:space="0"/>
                  </w:tcBorders>
                  <w:shd w:val="clear" w:color="auto" w:fill="auto"/>
                  <w:noWrap/>
                  <w:vAlign w:val="center"/>
                </w:tcPr>
                <w:p w14:paraId="59B8C9D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3F4D713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681168E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0C553A4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046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478CE2F1">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4A8FBD0C">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w:t>
                  </w:r>
                </w:p>
              </w:tc>
              <w:tc>
                <w:tcPr>
                  <w:tcW w:w="1552" w:type="dxa"/>
                  <w:tcBorders>
                    <w:top w:val="nil"/>
                    <w:left w:val="nil"/>
                    <w:bottom w:val="single" w:color="000000" w:sz="4" w:space="0"/>
                    <w:right w:val="single" w:color="000000" w:sz="4" w:space="0"/>
                  </w:tcBorders>
                  <w:shd w:val="clear" w:color="auto" w:fill="auto"/>
                  <w:noWrap/>
                  <w:vAlign w:val="center"/>
                </w:tcPr>
                <w:p w14:paraId="653DE4F2">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19ABEF4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二十二、灾害防治及应急管理支出</w:t>
                  </w:r>
                </w:p>
              </w:tc>
              <w:tc>
                <w:tcPr>
                  <w:tcW w:w="432" w:type="dxa"/>
                  <w:tcBorders>
                    <w:top w:val="nil"/>
                    <w:left w:val="nil"/>
                    <w:bottom w:val="single" w:color="000000" w:sz="4" w:space="0"/>
                    <w:right w:val="single" w:color="000000" w:sz="4" w:space="0"/>
                  </w:tcBorders>
                  <w:shd w:val="clear" w:color="auto" w:fill="auto"/>
                  <w:noWrap/>
                  <w:vAlign w:val="center"/>
                </w:tcPr>
                <w:p w14:paraId="557BCCFB">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54</w:t>
                  </w:r>
                </w:p>
              </w:tc>
              <w:tc>
                <w:tcPr>
                  <w:tcW w:w="1249" w:type="dxa"/>
                  <w:tcBorders>
                    <w:top w:val="nil"/>
                    <w:left w:val="nil"/>
                    <w:bottom w:val="single" w:color="000000" w:sz="4" w:space="0"/>
                    <w:right w:val="single" w:color="000000" w:sz="4" w:space="0"/>
                  </w:tcBorders>
                  <w:shd w:val="clear" w:color="auto" w:fill="auto"/>
                  <w:noWrap/>
                  <w:vAlign w:val="center"/>
                </w:tcPr>
                <w:p w14:paraId="4F0D8AC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7.31</w:t>
                  </w:r>
                </w:p>
              </w:tc>
              <w:tc>
                <w:tcPr>
                  <w:tcW w:w="1356" w:type="dxa"/>
                  <w:tcBorders>
                    <w:top w:val="nil"/>
                    <w:left w:val="nil"/>
                    <w:bottom w:val="single" w:color="000000" w:sz="4" w:space="0"/>
                    <w:right w:val="single" w:color="000000" w:sz="4" w:space="0"/>
                  </w:tcBorders>
                  <w:shd w:val="clear" w:color="auto" w:fill="auto"/>
                  <w:noWrap/>
                  <w:vAlign w:val="center"/>
                </w:tcPr>
                <w:p w14:paraId="7D03CB2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7.31</w:t>
                  </w:r>
                </w:p>
              </w:tc>
              <w:tc>
                <w:tcPr>
                  <w:tcW w:w="1552" w:type="dxa"/>
                  <w:tcBorders>
                    <w:top w:val="nil"/>
                    <w:left w:val="nil"/>
                    <w:bottom w:val="single" w:color="000000" w:sz="4" w:space="0"/>
                    <w:right w:val="single" w:color="000000" w:sz="4" w:space="0"/>
                  </w:tcBorders>
                  <w:shd w:val="clear" w:color="auto" w:fill="auto"/>
                  <w:noWrap/>
                  <w:vAlign w:val="center"/>
                </w:tcPr>
                <w:p w14:paraId="26C95675">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3DBF06AA">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A97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4A7B3354">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3041978C">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23</w:t>
                  </w:r>
                </w:p>
              </w:tc>
              <w:tc>
                <w:tcPr>
                  <w:tcW w:w="1552" w:type="dxa"/>
                  <w:tcBorders>
                    <w:top w:val="nil"/>
                    <w:left w:val="nil"/>
                    <w:bottom w:val="single" w:color="000000" w:sz="4" w:space="0"/>
                    <w:right w:val="single" w:color="000000" w:sz="4" w:space="0"/>
                  </w:tcBorders>
                  <w:shd w:val="clear" w:color="auto" w:fill="auto"/>
                  <w:noWrap/>
                  <w:vAlign w:val="center"/>
                </w:tcPr>
                <w:p w14:paraId="7D339DC0">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366710B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二十三、其他支出</w:t>
                  </w:r>
                </w:p>
              </w:tc>
              <w:tc>
                <w:tcPr>
                  <w:tcW w:w="432" w:type="dxa"/>
                  <w:tcBorders>
                    <w:top w:val="nil"/>
                    <w:left w:val="nil"/>
                    <w:bottom w:val="single" w:color="000000" w:sz="4" w:space="0"/>
                    <w:right w:val="single" w:color="000000" w:sz="4" w:space="0"/>
                  </w:tcBorders>
                  <w:shd w:val="clear" w:color="auto" w:fill="auto"/>
                  <w:noWrap/>
                  <w:vAlign w:val="center"/>
                </w:tcPr>
                <w:p w14:paraId="31F82D88">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55</w:t>
                  </w:r>
                </w:p>
              </w:tc>
              <w:tc>
                <w:tcPr>
                  <w:tcW w:w="1249" w:type="dxa"/>
                  <w:tcBorders>
                    <w:top w:val="nil"/>
                    <w:left w:val="nil"/>
                    <w:bottom w:val="single" w:color="000000" w:sz="4" w:space="0"/>
                    <w:right w:val="single" w:color="000000" w:sz="4" w:space="0"/>
                  </w:tcBorders>
                  <w:shd w:val="clear" w:color="auto" w:fill="auto"/>
                  <w:noWrap/>
                  <w:vAlign w:val="center"/>
                </w:tcPr>
                <w:p w14:paraId="14A1130F">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02DFB31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79743974">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7A44DC9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FE6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03899798">
                  <w:pPr>
                    <w:jc w:val="center"/>
                    <w:rPr>
                      <w:rFonts w:hint="eastAsia" w:ascii="宋体" w:hAnsi="宋体" w:eastAsia="宋体" w:cs="宋体"/>
                      <w:b/>
                      <w:bCs/>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3C050B95">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24</w:t>
                  </w:r>
                </w:p>
              </w:tc>
              <w:tc>
                <w:tcPr>
                  <w:tcW w:w="1552" w:type="dxa"/>
                  <w:tcBorders>
                    <w:top w:val="nil"/>
                    <w:left w:val="nil"/>
                    <w:bottom w:val="single" w:color="000000" w:sz="4" w:space="0"/>
                    <w:right w:val="single" w:color="000000" w:sz="4" w:space="0"/>
                  </w:tcBorders>
                  <w:shd w:val="clear" w:color="auto" w:fill="auto"/>
                  <w:noWrap/>
                  <w:vAlign w:val="center"/>
                </w:tcPr>
                <w:p w14:paraId="7C2181E8">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35FCE74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二十四、债务还本支出</w:t>
                  </w:r>
                </w:p>
              </w:tc>
              <w:tc>
                <w:tcPr>
                  <w:tcW w:w="432" w:type="dxa"/>
                  <w:tcBorders>
                    <w:top w:val="nil"/>
                    <w:left w:val="nil"/>
                    <w:bottom w:val="single" w:color="000000" w:sz="4" w:space="0"/>
                    <w:right w:val="single" w:color="000000" w:sz="4" w:space="0"/>
                  </w:tcBorders>
                  <w:shd w:val="clear" w:color="auto" w:fill="auto"/>
                  <w:noWrap/>
                  <w:vAlign w:val="center"/>
                </w:tcPr>
                <w:p w14:paraId="5F46A6C2">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56</w:t>
                  </w:r>
                </w:p>
              </w:tc>
              <w:tc>
                <w:tcPr>
                  <w:tcW w:w="1249" w:type="dxa"/>
                  <w:tcBorders>
                    <w:top w:val="nil"/>
                    <w:left w:val="nil"/>
                    <w:bottom w:val="single" w:color="000000" w:sz="4" w:space="0"/>
                    <w:right w:val="single" w:color="000000" w:sz="4" w:space="0"/>
                  </w:tcBorders>
                  <w:shd w:val="clear" w:color="auto" w:fill="auto"/>
                  <w:noWrap/>
                  <w:vAlign w:val="center"/>
                </w:tcPr>
                <w:p w14:paraId="7D0A20D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6D61DBA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32E7D71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768B8CA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02C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67793CD6">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03CF08A7">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25</w:t>
                  </w:r>
                </w:p>
              </w:tc>
              <w:tc>
                <w:tcPr>
                  <w:tcW w:w="1552" w:type="dxa"/>
                  <w:tcBorders>
                    <w:top w:val="nil"/>
                    <w:left w:val="nil"/>
                    <w:bottom w:val="single" w:color="000000" w:sz="4" w:space="0"/>
                    <w:right w:val="single" w:color="000000" w:sz="4" w:space="0"/>
                  </w:tcBorders>
                  <w:shd w:val="clear" w:color="auto" w:fill="auto"/>
                  <w:noWrap/>
                  <w:vAlign w:val="center"/>
                </w:tcPr>
                <w:p w14:paraId="307C76F2">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54B9787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二十五、债务付息支出</w:t>
                  </w:r>
                </w:p>
              </w:tc>
              <w:tc>
                <w:tcPr>
                  <w:tcW w:w="432" w:type="dxa"/>
                  <w:tcBorders>
                    <w:top w:val="nil"/>
                    <w:left w:val="nil"/>
                    <w:bottom w:val="single" w:color="000000" w:sz="4" w:space="0"/>
                    <w:right w:val="single" w:color="000000" w:sz="4" w:space="0"/>
                  </w:tcBorders>
                  <w:shd w:val="clear" w:color="auto" w:fill="auto"/>
                  <w:noWrap/>
                  <w:vAlign w:val="center"/>
                </w:tcPr>
                <w:p w14:paraId="4B9C0E00">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57</w:t>
                  </w:r>
                </w:p>
              </w:tc>
              <w:tc>
                <w:tcPr>
                  <w:tcW w:w="1249" w:type="dxa"/>
                  <w:tcBorders>
                    <w:top w:val="nil"/>
                    <w:left w:val="nil"/>
                    <w:bottom w:val="single" w:color="000000" w:sz="4" w:space="0"/>
                    <w:right w:val="single" w:color="000000" w:sz="4" w:space="0"/>
                  </w:tcBorders>
                  <w:shd w:val="clear" w:color="auto" w:fill="auto"/>
                  <w:noWrap/>
                  <w:vAlign w:val="center"/>
                </w:tcPr>
                <w:p w14:paraId="08CFED92">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09AD3FE7">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3A7C0B2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4F53619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E2C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36FC1455">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35CBF33A">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26</w:t>
                  </w:r>
                </w:p>
              </w:tc>
              <w:tc>
                <w:tcPr>
                  <w:tcW w:w="1552" w:type="dxa"/>
                  <w:tcBorders>
                    <w:top w:val="nil"/>
                    <w:left w:val="nil"/>
                    <w:bottom w:val="single" w:color="000000" w:sz="4" w:space="0"/>
                    <w:right w:val="single" w:color="000000" w:sz="4" w:space="0"/>
                  </w:tcBorders>
                  <w:shd w:val="clear" w:color="auto" w:fill="auto"/>
                  <w:noWrap/>
                  <w:vAlign w:val="center"/>
                </w:tcPr>
                <w:p w14:paraId="1A1190E7">
                  <w:pPr>
                    <w:jc w:val="right"/>
                    <w:rPr>
                      <w:rFonts w:hint="eastAsia" w:ascii="宋体" w:hAnsi="宋体" w:eastAsia="宋体" w:cs="宋体"/>
                      <w:i w:val="0"/>
                      <w:iCs w:val="0"/>
                      <w:color w:val="000000"/>
                      <w:sz w:val="22"/>
                      <w:szCs w:val="22"/>
                      <w:u w:val="none"/>
                      <w:shd w:val="clear" w:color="auto" w:fill="auto"/>
                    </w:rPr>
                  </w:pPr>
                </w:p>
              </w:tc>
              <w:tc>
                <w:tcPr>
                  <w:tcW w:w="3456" w:type="dxa"/>
                  <w:tcBorders>
                    <w:top w:val="nil"/>
                    <w:left w:val="nil"/>
                    <w:bottom w:val="single" w:color="000000" w:sz="4" w:space="0"/>
                    <w:right w:val="single" w:color="000000" w:sz="4" w:space="0"/>
                  </w:tcBorders>
                  <w:shd w:val="clear" w:color="auto" w:fill="auto"/>
                  <w:noWrap/>
                  <w:vAlign w:val="center"/>
                </w:tcPr>
                <w:p w14:paraId="15C055F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二十六、抗疫特别国债安排的支出</w:t>
                  </w:r>
                </w:p>
              </w:tc>
              <w:tc>
                <w:tcPr>
                  <w:tcW w:w="432" w:type="dxa"/>
                  <w:tcBorders>
                    <w:top w:val="nil"/>
                    <w:left w:val="nil"/>
                    <w:bottom w:val="single" w:color="000000" w:sz="4" w:space="0"/>
                    <w:right w:val="single" w:color="000000" w:sz="4" w:space="0"/>
                  </w:tcBorders>
                  <w:shd w:val="clear" w:color="auto" w:fill="auto"/>
                  <w:noWrap/>
                  <w:vAlign w:val="center"/>
                </w:tcPr>
                <w:p w14:paraId="2C343438">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58</w:t>
                  </w:r>
                </w:p>
              </w:tc>
              <w:tc>
                <w:tcPr>
                  <w:tcW w:w="1249" w:type="dxa"/>
                  <w:tcBorders>
                    <w:top w:val="nil"/>
                    <w:left w:val="nil"/>
                    <w:bottom w:val="single" w:color="000000" w:sz="4" w:space="0"/>
                    <w:right w:val="single" w:color="000000" w:sz="4" w:space="0"/>
                  </w:tcBorders>
                  <w:shd w:val="clear" w:color="auto" w:fill="auto"/>
                  <w:noWrap/>
                  <w:vAlign w:val="center"/>
                </w:tcPr>
                <w:p w14:paraId="2A6BED1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6EDAB7F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085A269E">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7E4AE7C8">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03A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1CC123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shd w:val="clear" w:color="auto" w:fill="auto"/>
                    </w:rPr>
                  </w:pPr>
                  <w:r>
                    <w:rPr>
                      <w:rFonts w:hint="eastAsia" w:ascii="宋体" w:hAnsi="宋体" w:eastAsia="宋体" w:cs="宋体"/>
                      <w:b/>
                      <w:bCs/>
                      <w:i w:val="0"/>
                      <w:iCs w:val="0"/>
                      <w:color w:val="000000"/>
                      <w:kern w:val="0"/>
                      <w:sz w:val="22"/>
                      <w:szCs w:val="22"/>
                      <w:u w:val="none"/>
                      <w:shd w:val="clear" w:color="auto" w:fill="auto"/>
                      <w:lang w:val="en-US" w:eastAsia="zh-CN" w:bidi="ar"/>
                    </w:rPr>
                    <w:t>本年收入合计</w:t>
                  </w:r>
                </w:p>
              </w:tc>
              <w:tc>
                <w:tcPr>
                  <w:tcW w:w="432" w:type="dxa"/>
                  <w:tcBorders>
                    <w:top w:val="nil"/>
                    <w:left w:val="nil"/>
                    <w:bottom w:val="single" w:color="000000" w:sz="4" w:space="0"/>
                    <w:right w:val="single" w:color="000000" w:sz="4" w:space="0"/>
                  </w:tcBorders>
                  <w:shd w:val="clear" w:color="auto" w:fill="auto"/>
                  <w:noWrap/>
                  <w:vAlign w:val="center"/>
                </w:tcPr>
                <w:p w14:paraId="0016DEA6">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w:t>
                  </w:r>
                </w:p>
              </w:tc>
              <w:tc>
                <w:tcPr>
                  <w:tcW w:w="1552" w:type="dxa"/>
                  <w:tcBorders>
                    <w:top w:val="nil"/>
                    <w:left w:val="nil"/>
                    <w:bottom w:val="single" w:color="000000" w:sz="4" w:space="0"/>
                    <w:right w:val="single" w:color="000000" w:sz="4" w:space="0"/>
                  </w:tcBorders>
                  <w:shd w:val="clear" w:color="auto" w:fill="auto"/>
                  <w:noWrap/>
                  <w:vAlign w:val="center"/>
                </w:tcPr>
                <w:p w14:paraId="2450C6DB">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1,334.84</w:t>
                  </w:r>
                </w:p>
              </w:tc>
              <w:tc>
                <w:tcPr>
                  <w:tcW w:w="3456" w:type="dxa"/>
                  <w:tcBorders>
                    <w:top w:val="nil"/>
                    <w:left w:val="nil"/>
                    <w:bottom w:val="single" w:color="000000" w:sz="4" w:space="0"/>
                    <w:right w:val="single" w:color="000000" w:sz="4" w:space="0"/>
                  </w:tcBorders>
                  <w:shd w:val="clear" w:color="auto" w:fill="auto"/>
                  <w:noWrap/>
                  <w:vAlign w:val="center"/>
                </w:tcPr>
                <w:p w14:paraId="6EBD3A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shd w:val="clear" w:color="auto" w:fill="auto"/>
                    </w:rPr>
                  </w:pPr>
                  <w:r>
                    <w:rPr>
                      <w:rFonts w:hint="eastAsia" w:ascii="宋体" w:hAnsi="宋体" w:eastAsia="宋体" w:cs="宋体"/>
                      <w:b/>
                      <w:bCs/>
                      <w:i w:val="0"/>
                      <w:iCs w:val="0"/>
                      <w:color w:val="000000"/>
                      <w:kern w:val="0"/>
                      <w:sz w:val="22"/>
                      <w:szCs w:val="22"/>
                      <w:u w:val="none"/>
                      <w:shd w:val="clear" w:color="auto" w:fill="auto"/>
                      <w:lang w:val="en-US" w:eastAsia="zh-CN" w:bidi="ar"/>
                    </w:rPr>
                    <w:t>本年支出合计</w:t>
                  </w:r>
                </w:p>
              </w:tc>
              <w:tc>
                <w:tcPr>
                  <w:tcW w:w="432" w:type="dxa"/>
                  <w:tcBorders>
                    <w:top w:val="nil"/>
                    <w:left w:val="nil"/>
                    <w:bottom w:val="single" w:color="000000" w:sz="4" w:space="0"/>
                    <w:right w:val="single" w:color="000000" w:sz="4" w:space="0"/>
                  </w:tcBorders>
                  <w:shd w:val="clear" w:color="auto" w:fill="auto"/>
                  <w:noWrap/>
                  <w:vAlign w:val="center"/>
                </w:tcPr>
                <w:p w14:paraId="3D329995">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59</w:t>
                  </w:r>
                </w:p>
              </w:tc>
              <w:tc>
                <w:tcPr>
                  <w:tcW w:w="1249" w:type="dxa"/>
                  <w:tcBorders>
                    <w:top w:val="nil"/>
                    <w:left w:val="nil"/>
                    <w:bottom w:val="single" w:color="000000" w:sz="4" w:space="0"/>
                    <w:right w:val="single" w:color="000000" w:sz="4" w:space="0"/>
                  </w:tcBorders>
                  <w:shd w:val="clear" w:color="auto" w:fill="auto"/>
                  <w:noWrap/>
                  <w:vAlign w:val="center"/>
                </w:tcPr>
                <w:p w14:paraId="5FA31F9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1,334.84</w:t>
                  </w:r>
                </w:p>
              </w:tc>
              <w:tc>
                <w:tcPr>
                  <w:tcW w:w="1356" w:type="dxa"/>
                  <w:tcBorders>
                    <w:top w:val="nil"/>
                    <w:left w:val="nil"/>
                    <w:bottom w:val="single" w:color="000000" w:sz="4" w:space="0"/>
                    <w:right w:val="single" w:color="000000" w:sz="4" w:space="0"/>
                  </w:tcBorders>
                  <w:shd w:val="clear" w:color="auto" w:fill="auto"/>
                  <w:noWrap/>
                  <w:vAlign w:val="center"/>
                </w:tcPr>
                <w:p w14:paraId="3DBA79F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1,331.84</w:t>
                  </w:r>
                </w:p>
              </w:tc>
              <w:tc>
                <w:tcPr>
                  <w:tcW w:w="1552" w:type="dxa"/>
                  <w:tcBorders>
                    <w:top w:val="nil"/>
                    <w:left w:val="nil"/>
                    <w:bottom w:val="single" w:color="000000" w:sz="4" w:space="0"/>
                    <w:right w:val="single" w:color="000000" w:sz="4" w:space="0"/>
                  </w:tcBorders>
                  <w:shd w:val="clear" w:color="auto" w:fill="auto"/>
                  <w:noWrap/>
                  <w:vAlign w:val="center"/>
                </w:tcPr>
                <w:p w14:paraId="4F353491">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161" w:type="dxa"/>
                  <w:tcBorders>
                    <w:top w:val="nil"/>
                    <w:left w:val="nil"/>
                    <w:bottom w:val="single" w:color="000000" w:sz="4" w:space="0"/>
                    <w:right w:val="single" w:color="000000" w:sz="4" w:space="0"/>
                  </w:tcBorders>
                  <w:shd w:val="clear" w:color="auto" w:fill="auto"/>
                  <w:noWrap/>
                  <w:vAlign w:val="center"/>
                </w:tcPr>
                <w:p w14:paraId="582FFEA9">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BFF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5168440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年初结转和结余</w:t>
                  </w:r>
                </w:p>
              </w:tc>
              <w:tc>
                <w:tcPr>
                  <w:tcW w:w="432" w:type="dxa"/>
                  <w:tcBorders>
                    <w:top w:val="nil"/>
                    <w:left w:val="nil"/>
                    <w:bottom w:val="single" w:color="000000" w:sz="4" w:space="0"/>
                    <w:right w:val="single" w:color="000000" w:sz="4" w:space="0"/>
                  </w:tcBorders>
                  <w:shd w:val="clear" w:color="auto" w:fill="auto"/>
                  <w:noWrap/>
                  <w:vAlign w:val="center"/>
                </w:tcPr>
                <w:p w14:paraId="7022BB13">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28</w:t>
                  </w:r>
                </w:p>
              </w:tc>
              <w:tc>
                <w:tcPr>
                  <w:tcW w:w="1552" w:type="dxa"/>
                  <w:tcBorders>
                    <w:top w:val="nil"/>
                    <w:left w:val="nil"/>
                    <w:bottom w:val="single" w:color="000000" w:sz="4" w:space="0"/>
                    <w:right w:val="single" w:color="000000" w:sz="4" w:space="0"/>
                  </w:tcBorders>
                  <w:shd w:val="clear" w:color="auto" w:fill="auto"/>
                  <w:noWrap/>
                  <w:vAlign w:val="center"/>
                </w:tcPr>
                <w:p w14:paraId="60262D4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456" w:type="dxa"/>
                  <w:tcBorders>
                    <w:top w:val="nil"/>
                    <w:left w:val="nil"/>
                    <w:bottom w:val="single" w:color="000000" w:sz="4" w:space="0"/>
                    <w:right w:val="single" w:color="000000" w:sz="4" w:space="0"/>
                  </w:tcBorders>
                  <w:shd w:val="clear" w:color="auto" w:fill="auto"/>
                  <w:noWrap/>
                  <w:vAlign w:val="center"/>
                </w:tcPr>
                <w:p w14:paraId="160328D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年末结转和结余</w:t>
                  </w:r>
                </w:p>
              </w:tc>
              <w:tc>
                <w:tcPr>
                  <w:tcW w:w="432" w:type="dxa"/>
                  <w:tcBorders>
                    <w:top w:val="nil"/>
                    <w:left w:val="nil"/>
                    <w:bottom w:val="single" w:color="000000" w:sz="4" w:space="0"/>
                    <w:right w:val="single" w:color="000000" w:sz="4" w:space="0"/>
                  </w:tcBorders>
                  <w:shd w:val="clear" w:color="auto" w:fill="auto"/>
                  <w:noWrap/>
                  <w:vAlign w:val="center"/>
                </w:tcPr>
                <w:p w14:paraId="6E07BCAD">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60</w:t>
                  </w:r>
                </w:p>
              </w:tc>
              <w:tc>
                <w:tcPr>
                  <w:tcW w:w="1249" w:type="dxa"/>
                  <w:tcBorders>
                    <w:top w:val="nil"/>
                    <w:left w:val="nil"/>
                    <w:bottom w:val="single" w:color="000000" w:sz="4" w:space="0"/>
                    <w:right w:val="single" w:color="000000" w:sz="4" w:space="0"/>
                  </w:tcBorders>
                  <w:shd w:val="clear" w:color="auto" w:fill="auto"/>
                  <w:noWrap/>
                  <w:vAlign w:val="center"/>
                </w:tcPr>
                <w:p w14:paraId="09CFDE8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356" w:type="dxa"/>
                  <w:tcBorders>
                    <w:top w:val="nil"/>
                    <w:left w:val="nil"/>
                    <w:bottom w:val="single" w:color="000000" w:sz="4" w:space="0"/>
                    <w:right w:val="single" w:color="000000" w:sz="4" w:space="0"/>
                  </w:tcBorders>
                  <w:shd w:val="clear" w:color="auto" w:fill="auto"/>
                  <w:noWrap/>
                  <w:vAlign w:val="center"/>
                </w:tcPr>
                <w:p w14:paraId="6D3EA43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552" w:type="dxa"/>
                  <w:tcBorders>
                    <w:top w:val="nil"/>
                    <w:left w:val="nil"/>
                    <w:bottom w:val="single" w:color="000000" w:sz="4" w:space="0"/>
                    <w:right w:val="single" w:color="000000" w:sz="4" w:space="0"/>
                  </w:tcBorders>
                  <w:shd w:val="clear" w:color="auto" w:fill="auto"/>
                  <w:noWrap/>
                  <w:vAlign w:val="center"/>
                </w:tcPr>
                <w:p w14:paraId="58967E0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161" w:type="dxa"/>
                  <w:tcBorders>
                    <w:top w:val="nil"/>
                    <w:left w:val="nil"/>
                    <w:bottom w:val="single" w:color="000000" w:sz="4" w:space="0"/>
                    <w:right w:val="single" w:color="000000" w:sz="4" w:space="0"/>
                  </w:tcBorders>
                  <w:shd w:val="clear" w:color="auto" w:fill="auto"/>
                  <w:noWrap/>
                  <w:vAlign w:val="center"/>
                </w:tcPr>
                <w:p w14:paraId="301EF17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3C0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0102549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 xml:space="preserve">  一般公共预算财政拨款</w:t>
                  </w:r>
                </w:p>
              </w:tc>
              <w:tc>
                <w:tcPr>
                  <w:tcW w:w="432" w:type="dxa"/>
                  <w:tcBorders>
                    <w:top w:val="nil"/>
                    <w:left w:val="nil"/>
                    <w:bottom w:val="single" w:color="000000" w:sz="4" w:space="0"/>
                    <w:right w:val="single" w:color="000000" w:sz="4" w:space="0"/>
                  </w:tcBorders>
                  <w:shd w:val="clear" w:color="auto" w:fill="auto"/>
                  <w:noWrap/>
                  <w:vAlign w:val="center"/>
                </w:tcPr>
                <w:p w14:paraId="7C135502">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29</w:t>
                  </w:r>
                </w:p>
              </w:tc>
              <w:tc>
                <w:tcPr>
                  <w:tcW w:w="1552" w:type="dxa"/>
                  <w:tcBorders>
                    <w:top w:val="nil"/>
                    <w:left w:val="nil"/>
                    <w:bottom w:val="single" w:color="000000" w:sz="4" w:space="0"/>
                    <w:right w:val="single" w:color="000000" w:sz="4" w:space="0"/>
                  </w:tcBorders>
                  <w:shd w:val="clear" w:color="auto" w:fill="auto"/>
                  <w:noWrap/>
                  <w:vAlign w:val="center"/>
                </w:tcPr>
                <w:p w14:paraId="437D7A0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456" w:type="dxa"/>
                  <w:tcBorders>
                    <w:top w:val="nil"/>
                    <w:left w:val="nil"/>
                    <w:bottom w:val="single" w:color="000000" w:sz="4" w:space="0"/>
                    <w:right w:val="single" w:color="000000" w:sz="4" w:space="0"/>
                  </w:tcBorders>
                  <w:shd w:val="clear" w:color="auto" w:fill="auto"/>
                  <w:noWrap/>
                  <w:vAlign w:val="center"/>
                </w:tcPr>
                <w:p w14:paraId="00CAB990">
                  <w:pPr>
                    <w:jc w:val="left"/>
                    <w:rPr>
                      <w:rFonts w:hint="eastAsia" w:ascii="宋体" w:hAnsi="宋体" w:eastAsia="宋体" w:cs="宋体"/>
                      <w:i w:val="0"/>
                      <w:iCs w:val="0"/>
                      <w:color w:val="000000"/>
                      <w:sz w:val="20"/>
                      <w:szCs w:val="20"/>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255232BA">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61</w:t>
                  </w:r>
                </w:p>
              </w:tc>
              <w:tc>
                <w:tcPr>
                  <w:tcW w:w="1249" w:type="dxa"/>
                  <w:tcBorders>
                    <w:top w:val="nil"/>
                    <w:left w:val="nil"/>
                    <w:bottom w:val="single" w:color="000000" w:sz="4" w:space="0"/>
                    <w:right w:val="single" w:color="000000" w:sz="4" w:space="0"/>
                  </w:tcBorders>
                  <w:shd w:val="clear" w:color="auto" w:fill="auto"/>
                  <w:noWrap/>
                  <w:vAlign w:val="center"/>
                </w:tcPr>
                <w:p w14:paraId="1B257ED9">
                  <w:pPr>
                    <w:jc w:val="right"/>
                    <w:rPr>
                      <w:rFonts w:hint="eastAsia" w:ascii="宋体" w:hAnsi="宋体" w:eastAsia="宋体" w:cs="宋体"/>
                      <w:i w:val="0"/>
                      <w:iCs w:val="0"/>
                      <w:color w:val="000000"/>
                      <w:sz w:val="22"/>
                      <w:szCs w:val="22"/>
                      <w:u w:val="none"/>
                      <w:shd w:val="clear" w:color="auto" w:fill="auto"/>
                    </w:rPr>
                  </w:pPr>
                </w:p>
              </w:tc>
              <w:tc>
                <w:tcPr>
                  <w:tcW w:w="1356" w:type="dxa"/>
                  <w:tcBorders>
                    <w:top w:val="nil"/>
                    <w:left w:val="nil"/>
                    <w:bottom w:val="single" w:color="000000" w:sz="4" w:space="0"/>
                    <w:right w:val="single" w:color="000000" w:sz="4" w:space="0"/>
                  </w:tcBorders>
                  <w:shd w:val="clear" w:color="auto" w:fill="auto"/>
                  <w:noWrap/>
                  <w:vAlign w:val="center"/>
                </w:tcPr>
                <w:p w14:paraId="7692700E">
                  <w:pPr>
                    <w:jc w:val="right"/>
                    <w:rPr>
                      <w:rFonts w:hint="eastAsia" w:ascii="宋体" w:hAnsi="宋体" w:eastAsia="宋体" w:cs="宋体"/>
                      <w:i w:val="0"/>
                      <w:iCs w:val="0"/>
                      <w:color w:val="000000"/>
                      <w:sz w:val="22"/>
                      <w:szCs w:val="22"/>
                      <w:u w:val="none"/>
                      <w:shd w:val="clear" w:color="auto" w:fill="auto"/>
                    </w:rPr>
                  </w:pPr>
                </w:p>
              </w:tc>
              <w:tc>
                <w:tcPr>
                  <w:tcW w:w="1552" w:type="dxa"/>
                  <w:tcBorders>
                    <w:top w:val="nil"/>
                    <w:left w:val="nil"/>
                    <w:bottom w:val="single" w:color="000000" w:sz="4" w:space="0"/>
                    <w:right w:val="single" w:color="000000" w:sz="4" w:space="0"/>
                  </w:tcBorders>
                  <w:shd w:val="clear" w:color="auto" w:fill="auto"/>
                  <w:noWrap/>
                  <w:vAlign w:val="center"/>
                </w:tcPr>
                <w:p w14:paraId="15E15158">
                  <w:pPr>
                    <w:jc w:val="right"/>
                    <w:rPr>
                      <w:rFonts w:hint="eastAsia" w:ascii="宋体" w:hAnsi="宋体" w:eastAsia="宋体" w:cs="宋体"/>
                      <w:i w:val="0"/>
                      <w:iCs w:val="0"/>
                      <w:color w:val="000000"/>
                      <w:sz w:val="20"/>
                      <w:szCs w:val="20"/>
                      <w:u w:val="none"/>
                      <w:shd w:val="clear" w:color="auto" w:fill="auto"/>
                    </w:rPr>
                  </w:pPr>
                </w:p>
              </w:tc>
              <w:tc>
                <w:tcPr>
                  <w:tcW w:w="2161" w:type="dxa"/>
                  <w:tcBorders>
                    <w:top w:val="nil"/>
                    <w:left w:val="nil"/>
                    <w:bottom w:val="single" w:color="000000" w:sz="4" w:space="0"/>
                    <w:right w:val="single" w:color="000000" w:sz="4" w:space="0"/>
                  </w:tcBorders>
                  <w:shd w:val="clear" w:color="auto" w:fill="auto"/>
                  <w:noWrap/>
                  <w:vAlign w:val="center"/>
                </w:tcPr>
                <w:p w14:paraId="57683924">
                  <w:pPr>
                    <w:jc w:val="right"/>
                    <w:rPr>
                      <w:rFonts w:hint="eastAsia" w:ascii="宋体" w:hAnsi="宋体" w:eastAsia="宋体" w:cs="宋体"/>
                      <w:i w:val="0"/>
                      <w:iCs w:val="0"/>
                      <w:color w:val="000000"/>
                      <w:sz w:val="22"/>
                      <w:szCs w:val="22"/>
                      <w:u w:val="none"/>
                      <w:shd w:val="clear" w:color="auto" w:fill="auto"/>
                    </w:rPr>
                  </w:pPr>
                </w:p>
              </w:tc>
            </w:tr>
            <w:tr w14:paraId="3159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70E0EE7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 xml:space="preserve">  政府性基金预算财政拨款</w:t>
                  </w:r>
                </w:p>
              </w:tc>
              <w:tc>
                <w:tcPr>
                  <w:tcW w:w="432" w:type="dxa"/>
                  <w:tcBorders>
                    <w:top w:val="nil"/>
                    <w:left w:val="nil"/>
                    <w:bottom w:val="single" w:color="000000" w:sz="4" w:space="0"/>
                    <w:right w:val="single" w:color="000000" w:sz="4" w:space="0"/>
                  </w:tcBorders>
                  <w:shd w:val="clear" w:color="auto" w:fill="auto"/>
                  <w:noWrap/>
                  <w:vAlign w:val="center"/>
                </w:tcPr>
                <w:p w14:paraId="53219882">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w:t>
                  </w:r>
                </w:p>
              </w:tc>
              <w:tc>
                <w:tcPr>
                  <w:tcW w:w="1552" w:type="dxa"/>
                  <w:tcBorders>
                    <w:top w:val="nil"/>
                    <w:left w:val="nil"/>
                    <w:bottom w:val="single" w:color="000000" w:sz="4" w:space="0"/>
                    <w:right w:val="single" w:color="000000" w:sz="4" w:space="0"/>
                  </w:tcBorders>
                  <w:shd w:val="clear" w:color="auto" w:fill="auto"/>
                  <w:noWrap/>
                  <w:vAlign w:val="center"/>
                </w:tcPr>
                <w:p w14:paraId="4E79ADF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456" w:type="dxa"/>
                  <w:tcBorders>
                    <w:top w:val="nil"/>
                    <w:left w:val="nil"/>
                    <w:bottom w:val="single" w:color="000000" w:sz="4" w:space="0"/>
                    <w:right w:val="single" w:color="000000" w:sz="4" w:space="0"/>
                  </w:tcBorders>
                  <w:shd w:val="clear" w:color="auto" w:fill="auto"/>
                  <w:noWrap/>
                  <w:vAlign w:val="center"/>
                </w:tcPr>
                <w:p w14:paraId="49BF3CC9">
                  <w:pPr>
                    <w:jc w:val="left"/>
                    <w:rPr>
                      <w:rFonts w:hint="eastAsia" w:ascii="宋体" w:hAnsi="宋体" w:eastAsia="宋体" w:cs="宋体"/>
                      <w:i w:val="0"/>
                      <w:iCs w:val="0"/>
                      <w:color w:val="000000"/>
                      <w:sz w:val="20"/>
                      <w:szCs w:val="20"/>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6527CDD2">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62</w:t>
                  </w:r>
                </w:p>
              </w:tc>
              <w:tc>
                <w:tcPr>
                  <w:tcW w:w="1249" w:type="dxa"/>
                  <w:tcBorders>
                    <w:top w:val="nil"/>
                    <w:left w:val="nil"/>
                    <w:bottom w:val="single" w:color="000000" w:sz="4" w:space="0"/>
                    <w:right w:val="single" w:color="000000" w:sz="4" w:space="0"/>
                  </w:tcBorders>
                  <w:shd w:val="clear" w:color="auto" w:fill="auto"/>
                  <w:noWrap/>
                  <w:vAlign w:val="center"/>
                </w:tcPr>
                <w:p w14:paraId="26B2C9B9">
                  <w:pPr>
                    <w:jc w:val="right"/>
                    <w:rPr>
                      <w:rFonts w:hint="eastAsia" w:ascii="宋体" w:hAnsi="宋体" w:eastAsia="宋体" w:cs="宋体"/>
                      <w:i w:val="0"/>
                      <w:iCs w:val="0"/>
                      <w:color w:val="000000"/>
                      <w:sz w:val="22"/>
                      <w:szCs w:val="22"/>
                      <w:u w:val="none"/>
                      <w:shd w:val="clear" w:color="auto" w:fill="auto"/>
                    </w:rPr>
                  </w:pPr>
                </w:p>
              </w:tc>
              <w:tc>
                <w:tcPr>
                  <w:tcW w:w="1356" w:type="dxa"/>
                  <w:tcBorders>
                    <w:top w:val="nil"/>
                    <w:left w:val="nil"/>
                    <w:bottom w:val="single" w:color="000000" w:sz="4" w:space="0"/>
                    <w:right w:val="single" w:color="000000" w:sz="4" w:space="0"/>
                  </w:tcBorders>
                  <w:shd w:val="clear" w:color="auto" w:fill="auto"/>
                  <w:noWrap/>
                  <w:vAlign w:val="center"/>
                </w:tcPr>
                <w:p w14:paraId="1529FF26">
                  <w:pPr>
                    <w:jc w:val="right"/>
                    <w:rPr>
                      <w:rFonts w:hint="eastAsia" w:ascii="宋体" w:hAnsi="宋体" w:eastAsia="宋体" w:cs="宋体"/>
                      <w:i w:val="0"/>
                      <w:iCs w:val="0"/>
                      <w:color w:val="000000"/>
                      <w:sz w:val="22"/>
                      <w:szCs w:val="22"/>
                      <w:u w:val="none"/>
                      <w:shd w:val="clear" w:color="auto" w:fill="auto"/>
                    </w:rPr>
                  </w:pPr>
                </w:p>
              </w:tc>
              <w:tc>
                <w:tcPr>
                  <w:tcW w:w="1552" w:type="dxa"/>
                  <w:tcBorders>
                    <w:top w:val="nil"/>
                    <w:left w:val="nil"/>
                    <w:bottom w:val="single" w:color="000000" w:sz="4" w:space="0"/>
                    <w:right w:val="single" w:color="000000" w:sz="4" w:space="0"/>
                  </w:tcBorders>
                  <w:shd w:val="clear" w:color="auto" w:fill="auto"/>
                  <w:noWrap/>
                  <w:vAlign w:val="center"/>
                </w:tcPr>
                <w:p w14:paraId="2F306440">
                  <w:pPr>
                    <w:jc w:val="right"/>
                    <w:rPr>
                      <w:rFonts w:hint="eastAsia" w:ascii="宋体" w:hAnsi="宋体" w:eastAsia="宋体" w:cs="宋体"/>
                      <w:i w:val="0"/>
                      <w:iCs w:val="0"/>
                      <w:color w:val="000000"/>
                      <w:sz w:val="20"/>
                      <w:szCs w:val="20"/>
                      <w:u w:val="none"/>
                      <w:shd w:val="clear" w:color="auto" w:fill="auto"/>
                    </w:rPr>
                  </w:pPr>
                </w:p>
              </w:tc>
              <w:tc>
                <w:tcPr>
                  <w:tcW w:w="2161" w:type="dxa"/>
                  <w:tcBorders>
                    <w:top w:val="nil"/>
                    <w:left w:val="nil"/>
                    <w:bottom w:val="single" w:color="000000" w:sz="4" w:space="0"/>
                    <w:right w:val="single" w:color="000000" w:sz="4" w:space="0"/>
                  </w:tcBorders>
                  <w:shd w:val="clear" w:color="auto" w:fill="auto"/>
                  <w:noWrap/>
                  <w:vAlign w:val="center"/>
                </w:tcPr>
                <w:p w14:paraId="78D6F322">
                  <w:pPr>
                    <w:jc w:val="right"/>
                    <w:rPr>
                      <w:rFonts w:hint="eastAsia" w:ascii="宋体" w:hAnsi="宋体" w:eastAsia="宋体" w:cs="宋体"/>
                      <w:i w:val="0"/>
                      <w:iCs w:val="0"/>
                      <w:color w:val="000000"/>
                      <w:sz w:val="22"/>
                      <w:szCs w:val="22"/>
                      <w:u w:val="none"/>
                      <w:shd w:val="clear" w:color="auto" w:fill="auto"/>
                    </w:rPr>
                  </w:pPr>
                </w:p>
              </w:tc>
            </w:tr>
            <w:tr w14:paraId="2AEA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197C063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 xml:space="preserve">  国有资本经营预算财政拨款</w:t>
                  </w:r>
                </w:p>
              </w:tc>
              <w:tc>
                <w:tcPr>
                  <w:tcW w:w="432" w:type="dxa"/>
                  <w:tcBorders>
                    <w:top w:val="nil"/>
                    <w:left w:val="nil"/>
                    <w:bottom w:val="single" w:color="000000" w:sz="4" w:space="0"/>
                    <w:right w:val="single" w:color="000000" w:sz="4" w:space="0"/>
                  </w:tcBorders>
                  <w:shd w:val="clear" w:color="auto" w:fill="auto"/>
                  <w:noWrap/>
                  <w:vAlign w:val="center"/>
                </w:tcPr>
                <w:p w14:paraId="3CBF2041">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w:t>
                  </w:r>
                </w:p>
              </w:tc>
              <w:tc>
                <w:tcPr>
                  <w:tcW w:w="1552" w:type="dxa"/>
                  <w:tcBorders>
                    <w:top w:val="nil"/>
                    <w:left w:val="nil"/>
                    <w:bottom w:val="single" w:color="000000" w:sz="4" w:space="0"/>
                    <w:right w:val="single" w:color="000000" w:sz="4" w:space="0"/>
                  </w:tcBorders>
                  <w:shd w:val="clear" w:color="auto" w:fill="auto"/>
                  <w:noWrap/>
                  <w:vAlign w:val="center"/>
                </w:tcPr>
                <w:p w14:paraId="719AE2C6">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456" w:type="dxa"/>
                  <w:tcBorders>
                    <w:top w:val="nil"/>
                    <w:left w:val="nil"/>
                    <w:bottom w:val="single" w:color="000000" w:sz="4" w:space="0"/>
                    <w:right w:val="single" w:color="000000" w:sz="4" w:space="0"/>
                  </w:tcBorders>
                  <w:shd w:val="clear" w:color="auto" w:fill="auto"/>
                  <w:noWrap/>
                  <w:vAlign w:val="center"/>
                </w:tcPr>
                <w:p w14:paraId="04152E51">
                  <w:pPr>
                    <w:jc w:val="left"/>
                    <w:rPr>
                      <w:rFonts w:hint="eastAsia" w:ascii="宋体" w:hAnsi="宋体" w:eastAsia="宋体" w:cs="宋体"/>
                      <w:i w:val="0"/>
                      <w:iCs w:val="0"/>
                      <w:color w:val="000000"/>
                      <w:sz w:val="22"/>
                      <w:szCs w:val="22"/>
                      <w:u w:val="none"/>
                      <w:shd w:val="clear" w:color="auto" w:fill="auto"/>
                    </w:rPr>
                  </w:pPr>
                </w:p>
              </w:tc>
              <w:tc>
                <w:tcPr>
                  <w:tcW w:w="432" w:type="dxa"/>
                  <w:tcBorders>
                    <w:top w:val="nil"/>
                    <w:left w:val="nil"/>
                    <w:bottom w:val="single" w:color="000000" w:sz="4" w:space="0"/>
                    <w:right w:val="single" w:color="000000" w:sz="4" w:space="0"/>
                  </w:tcBorders>
                  <w:shd w:val="clear" w:color="auto" w:fill="auto"/>
                  <w:noWrap/>
                  <w:vAlign w:val="center"/>
                </w:tcPr>
                <w:p w14:paraId="270D8FC6">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63</w:t>
                  </w:r>
                </w:p>
              </w:tc>
              <w:tc>
                <w:tcPr>
                  <w:tcW w:w="1249" w:type="dxa"/>
                  <w:tcBorders>
                    <w:top w:val="nil"/>
                    <w:left w:val="nil"/>
                    <w:bottom w:val="single" w:color="000000" w:sz="4" w:space="0"/>
                    <w:right w:val="single" w:color="000000" w:sz="4" w:space="0"/>
                  </w:tcBorders>
                  <w:shd w:val="clear" w:color="auto" w:fill="auto"/>
                  <w:noWrap/>
                  <w:vAlign w:val="center"/>
                </w:tcPr>
                <w:p w14:paraId="38EE1FFA">
                  <w:pPr>
                    <w:jc w:val="right"/>
                    <w:rPr>
                      <w:rFonts w:hint="eastAsia" w:ascii="宋体" w:hAnsi="宋体" w:eastAsia="宋体" w:cs="宋体"/>
                      <w:i w:val="0"/>
                      <w:iCs w:val="0"/>
                      <w:color w:val="000000"/>
                      <w:sz w:val="22"/>
                      <w:szCs w:val="22"/>
                      <w:u w:val="none"/>
                      <w:shd w:val="clear" w:color="auto" w:fill="auto"/>
                    </w:rPr>
                  </w:pPr>
                </w:p>
              </w:tc>
              <w:tc>
                <w:tcPr>
                  <w:tcW w:w="1356" w:type="dxa"/>
                  <w:tcBorders>
                    <w:top w:val="nil"/>
                    <w:left w:val="nil"/>
                    <w:bottom w:val="single" w:color="000000" w:sz="4" w:space="0"/>
                    <w:right w:val="single" w:color="000000" w:sz="4" w:space="0"/>
                  </w:tcBorders>
                  <w:shd w:val="clear" w:color="auto" w:fill="auto"/>
                  <w:noWrap/>
                  <w:vAlign w:val="center"/>
                </w:tcPr>
                <w:p w14:paraId="36E365D3">
                  <w:pPr>
                    <w:jc w:val="right"/>
                    <w:rPr>
                      <w:rFonts w:hint="eastAsia" w:ascii="宋体" w:hAnsi="宋体" w:eastAsia="宋体" w:cs="宋体"/>
                      <w:i w:val="0"/>
                      <w:iCs w:val="0"/>
                      <w:color w:val="000000"/>
                      <w:sz w:val="22"/>
                      <w:szCs w:val="22"/>
                      <w:u w:val="none"/>
                      <w:shd w:val="clear" w:color="auto" w:fill="auto"/>
                    </w:rPr>
                  </w:pPr>
                </w:p>
              </w:tc>
              <w:tc>
                <w:tcPr>
                  <w:tcW w:w="1552" w:type="dxa"/>
                  <w:tcBorders>
                    <w:top w:val="nil"/>
                    <w:left w:val="nil"/>
                    <w:bottom w:val="single" w:color="000000" w:sz="4" w:space="0"/>
                    <w:right w:val="single" w:color="000000" w:sz="4" w:space="0"/>
                  </w:tcBorders>
                  <w:shd w:val="clear" w:color="auto" w:fill="auto"/>
                  <w:noWrap/>
                  <w:vAlign w:val="center"/>
                </w:tcPr>
                <w:p w14:paraId="66B16C1F">
                  <w:pPr>
                    <w:jc w:val="right"/>
                    <w:rPr>
                      <w:rFonts w:hint="eastAsia" w:ascii="宋体" w:hAnsi="宋体" w:eastAsia="宋体" w:cs="宋体"/>
                      <w:i w:val="0"/>
                      <w:iCs w:val="0"/>
                      <w:color w:val="000000"/>
                      <w:sz w:val="22"/>
                      <w:szCs w:val="22"/>
                      <w:u w:val="none"/>
                      <w:shd w:val="clear" w:color="auto" w:fill="auto"/>
                    </w:rPr>
                  </w:pPr>
                </w:p>
              </w:tc>
              <w:tc>
                <w:tcPr>
                  <w:tcW w:w="2161" w:type="dxa"/>
                  <w:tcBorders>
                    <w:top w:val="nil"/>
                    <w:left w:val="nil"/>
                    <w:bottom w:val="single" w:color="000000" w:sz="4" w:space="0"/>
                    <w:right w:val="single" w:color="000000" w:sz="4" w:space="0"/>
                  </w:tcBorders>
                  <w:shd w:val="clear" w:color="auto" w:fill="auto"/>
                  <w:noWrap/>
                  <w:vAlign w:val="center"/>
                </w:tcPr>
                <w:p w14:paraId="540DDACF">
                  <w:pPr>
                    <w:jc w:val="right"/>
                    <w:rPr>
                      <w:rFonts w:hint="eastAsia" w:ascii="宋体" w:hAnsi="宋体" w:eastAsia="宋体" w:cs="宋体"/>
                      <w:i w:val="0"/>
                      <w:iCs w:val="0"/>
                      <w:color w:val="000000"/>
                      <w:sz w:val="22"/>
                      <w:szCs w:val="22"/>
                      <w:u w:val="none"/>
                      <w:shd w:val="clear" w:color="auto" w:fill="auto"/>
                    </w:rPr>
                  </w:pPr>
                </w:p>
              </w:tc>
            </w:tr>
            <w:tr w14:paraId="31FE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39" w:type="dxa"/>
                  <w:tcBorders>
                    <w:top w:val="nil"/>
                    <w:left w:val="single" w:color="000000" w:sz="4" w:space="0"/>
                    <w:bottom w:val="single" w:color="000000" w:sz="4" w:space="0"/>
                    <w:right w:val="single" w:color="000000" w:sz="4" w:space="0"/>
                  </w:tcBorders>
                  <w:shd w:val="clear" w:color="auto" w:fill="auto"/>
                  <w:noWrap/>
                  <w:vAlign w:val="center"/>
                </w:tcPr>
                <w:p w14:paraId="170963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shd w:val="clear" w:color="auto" w:fill="auto"/>
                    </w:rPr>
                  </w:pPr>
                  <w:r>
                    <w:rPr>
                      <w:rFonts w:hint="eastAsia" w:ascii="宋体" w:hAnsi="宋体" w:eastAsia="宋体" w:cs="宋体"/>
                      <w:b/>
                      <w:bCs/>
                      <w:i w:val="0"/>
                      <w:iCs w:val="0"/>
                      <w:color w:val="000000"/>
                      <w:kern w:val="0"/>
                      <w:sz w:val="22"/>
                      <w:szCs w:val="22"/>
                      <w:u w:val="none"/>
                      <w:shd w:val="clear" w:color="auto" w:fill="auto"/>
                      <w:lang w:val="en-US" w:eastAsia="zh-CN" w:bidi="ar"/>
                    </w:rPr>
                    <w:t>总计</w:t>
                  </w:r>
                </w:p>
              </w:tc>
              <w:tc>
                <w:tcPr>
                  <w:tcW w:w="432" w:type="dxa"/>
                  <w:tcBorders>
                    <w:top w:val="nil"/>
                    <w:left w:val="nil"/>
                    <w:bottom w:val="single" w:color="000000" w:sz="4" w:space="0"/>
                    <w:right w:val="single" w:color="000000" w:sz="4" w:space="0"/>
                  </w:tcBorders>
                  <w:shd w:val="clear" w:color="auto" w:fill="auto"/>
                  <w:noWrap/>
                  <w:vAlign w:val="center"/>
                </w:tcPr>
                <w:p w14:paraId="56AD1714">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32</w:t>
                  </w:r>
                </w:p>
              </w:tc>
              <w:tc>
                <w:tcPr>
                  <w:tcW w:w="1552" w:type="dxa"/>
                  <w:tcBorders>
                    <w:top w:val="nil"/>
                    <w:left w:val="nil"/>
                    <w:bottom w:val="single" w:color="000000" w:sz="4" w:space="0"/>
                    <w:right w:val="single" w:color="000000" w:sz="4" w:space="0"/>
                  </w:tcBorders>
                  <w:shd w:val="clear" w:color="auto" w:fill="auto"/>
                  <w:noWrap/>
                  <w:vAlign w:val="center"/>
                </w:tcPr>
                <w:p w14:paraId="277E507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1,334.84</w:t>
                  </w:r>
                </w:p>
              </w:tc>
              <w:tc>
                <w:tcPr>
                  <w:tcW w:w="3456" w:type="dxa"/>
                  <w:tcBorders>
                    <w:top w:val="nil"/>
                    <w:left w:val="nil"/>
                    <w:bottom w:val="single" w:color="000000" w:sz="4" w:space="0"/>
                    <w:right w:val="single" w:color="000000" w:sz="4" w:space="0"/>
                  </w:tcBorders>
                  <w:shd w:val="clear" w:color="auto" w:fill="auto"/>
                  <w:noWrap/>
                  <w:vAlign w:val="center"/>
                </w:tcPr>
                <w:p w14:paraId="32D23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shd w:val="clear" w:color="auto" w:fill="auto"/>
                    </w:rPr>
                  </w:pPr>
                  <w:r>
                    <w:rPr>
                      <w:rFonts w:hint="eastAsia" w:ascii="宋体" w:hAnsi="宋体" w:eastAsia="宋体" w:cs="宋体"/>
                      <w:b/>
                      <w:bCs/>
                      <w:i w:val="0"/>
                      <w:iCs w:val="0"/>
                      <w:color w:val="000000"/>
                      <w:kern w:val="0"/>
                      <w:sz w:val="22"/>
                      <w:szCs w:val="22"/>
                      <w:u w:val="none"/>
                      <w:shd w:val="clear" w:color="auto" w:fill="auto"/>
                      <w:lang w:val="en-US" w:eastAsia="zh-CN" w:bidi="ar"/>
                    </w:rPr>
                    <w:t>总计</w:t>
                  </w:r>
                </w:p>
              </w:tc>
              <w:tc>
                <w:tcPr>
                  <w:tcW w:w="432" w:type="dxa"/>
                  <w:tcBorders>
                    <w:top w:val="nil"/>
                    <w:left w:val="nil"/>
                    <w:bottom w:val="single" w:color="000000" w:sz="4" w:space="0"/>
                    <w:right w:val="single" w:color="000000" w:sz="4" w:space="0"/>
                  </w:tcBorders>
                  <w:shd w:val="clear" w:color="auto" w:fill="auto"/>
                  <w:noWrap/>
                  <w:vAlign w:val="center"/>
                </w:tcPr>
                <w:p w14:paraId="2012A607">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64</w:t>
                  </w:r>
                </w:p>
              </w:tc>
              <w:tc>
                <w:tcPr>
                  <w:tcW w:w="1249" w:type="dxa"/>
                  <w:tcBorders>
                    <w:top w:val="nil"/>
                    <w:left w:val="nil"/>
                    <w:bottom w:val="single" w:color="000000" w:sz="4" w:space="0"/>
                    <w:right w:val="single" w:color="000000" w:sz="4" w:space="0"/>
                  </w:tcBorders>
                  <w:shd w:val="clear" w:color="auto" w:fill="auto"/>
                  <w:noWrap/>
                  <w:vAlign w:val="center"/>
                </w:tcPr>
                <w:p w14:paraId="4A872CFD">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1,334.84</w:t>
                  </w:r>
                </w:p>
              </w:tc>
              <w:tc>
                <w:tcPr>
                  <w:tcW w:w="1356" w:type="dxa"/>
                  <w:tcBorders>
                    <w:top w:val="nil"/>
                    <w:left w:val="nil"/>
                    <w:bottom w:val="single" w:color="000000" w:sz="4" w:space="0"/>
                    <w:right w:val="single" w:color="000000" w:sz="4" w:space="0"/>
                  </w:tcBorders>
                  <w:shd w:val="clear" w:color="auto" w:fill="auto"/>
                  <w:noWrap/>
                  <w:vAlign w:val="center"/>
                </w:tcPr>
                <w:p w14:paraId="2FE83800">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1,331.84</w:t>
                  </w:r>
                </w:p>
              </w:tc>
              <w:tc>
                <w:tcPr>
                  <w:tcW w:w="1552" w:type="dxa"/>
                  <w:tcBorders>
                    <w:top w:val="nil"/>
                    <w:left w:val="nil"/>
                    <w:bottom w:val="single" w:color="000000" w:sz="4" w:space="0"/>
                    <w:right w:val="single" w:color="000000" w:sz="4" w:space="0"/>
                  </w:tcBorders>
                  <w:shd w:val="clear" w:color="auto" w:fill="auto"/>
                  <w:noWrap/>
                  <w:vAlign w:val="center"/>
                </w:tcPr>
                <w:p w14:paraId="69D57EB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161" w:type="dxa"/>
                  <w:tcBorders>
                    <w:top w:val="nil"/>
                    <w:left w:val="nil"/>
                    <w:bottom w:val="single" w:color="000000" w:sz="4" w:space="0"/>
                    <w:right w:val="single" w:color="000000" w:sz="4" w:space="0"/>
                  </w:tcBorders>
                  <w:shd w:val="clear" w:color="auto" w:fill="auto"/>
                  <w:noWrap/>
                  <w:vAlign w:val="center"/>
                </w:tcPr>
                <w:p w14:paraId="4801FFA3">
                  <w:pPr>
                    <w:keepNext w:val="0"/>
                    <w:keepLines w:val="0"/>
                    <w:widowControl/>
                    <w:suppressLineNumbers w:val="0"/>
                    <w:jc w:val="righ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bl>
          <w:p w14:paraId="5FE3E843">
            <w:pPr>
              <w:widowControl/>
              <w:jc w:val="left"/>
              <w:rPr>
                <w:rFonts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注：本表反映部门本年度一般公共预算财政拨款、政府性基金预算财政拨款和国有资本经营预算财政拨款的总收支和年末结转结余情况。</w:t>
            </w:r>
          </w:p>
        </w:tc>
      </w:tr>
    </w:tbl>
    <w:p w14:paraId="1D5F3616">
      <w:pPr>
        <w:widowControl/>
        <w:jc w:val="both"/>
        <w:rPr>
          <w:rFonts w:ascii="Times New Roman" w:hAnsi="Times New Roman" w:eastAsia="方正小标宋_GBK" w:cs="Times New Roman"/>
          <w:kern w:val="0"/>
          <w:sz w:val="36"/>
          <w:szCs w:val="36"/>
          <w:shd w:val="clear" w:color="auto" w:fill="auto"/>
        </w:rPr>
      </w:pPr>
    </w:p>
    <w:p w14:paraId="65FE06CE">
      <w:pPr>
        <w:widowControl/>
        <w:jc w:val="center"/>
        <w:rPr>
          <w:rFonts w:hint="eastAsia" w:ascii="华文中宋" w:hAnsi="华文中宋" w:eastAsia="华文中宋" w:cs="华文中宋"/>
          <w:i w:val="0"/>
          <w:color w:val="000000"/>
          <w:kern w:val="0"/>
          <w:sz w:val="32"/>
          <w:szCs w:val="32"/>
          <w:u w:val="none"/>
          <w:shd w:val="clear" w:color="auto" w:fill="auto"/>
          <w:lang w:val="en-US" w:eastAsia="zh-CN" w:bidi="ar"/>
        </w:rPr>
      </w:pPr>
      <w:r>
        <w:rPr>
          <w:rFonts w:hint="eastAsia" w:ascii="华文中宋" w:hAnsi="华文中宋" w:eastAsia="华文中宋" w:cs="华文中宋"/>
          <w:i w:val="0"/>
          <w:color w:val="000000"/>
          <w:kern w:val="0"/>
          <w:sz w:val="32"/>
          <w:szCs w:val="32"/>
          <w:u w:val="none"/>
          <w:shd w:val="clear" w:color="auto" w:fill="auto"/>
          <w:lang w:val="en-US" w:eastAsia="zh-CN" w:bidi="ar"/>
        </w:rPr>
        <w:t>一般公共预算财政拨款支出决算表</w:t>
      </w:r>
      <w:bookmarkEnd w:id="1"/>
    </w:p>
    <w:p w14:paraId="702E7E55">
      <w:pPr>
        <w:widowControl/>
        <w:spacing w:before="156" w:beforeLines="50"/>
        <w:ind w:left="13860" w:hanging="13860" w:hangingChars="6600"/>
        <w:jc w:val="left"/>
        <w:rPr>
          <w:rFonts w:ascii="Times New Roman" w:hAnsi="Times New Roman" w:eastAsia="仿宋_GB2312" w:cs="Times New Roman"/>
          <w:color w:val="000000"/>
          <w:kern w:val="0"/>
          <w:szCs w:val="21"/>
          <w:shd w:val="clear" w:color="auto" w:fill="auto"/>
        </w:rPr>
      </w:pPr>
      <w:r>
        <w:rPr>
          <w:rFonts w:hint="eastAsia" w:ascii="Times New Roman" w:hAnsi="Times New Roman" w:eastAsia="仿宋_GB2312" w:cs="Times New Roman"/>
          <w:color w:val="000000"/>
          <w:kern w:val="0"/>
          <w:szCs w:val="21"/>
          <w:shd w:val="clear" w:color="auto" w:fill="auto"/>
        </w:rPr>
        <w:t xml:space="preserve">     </w:t>
      </w:r>
      <w:r>
        <w:rPr>
          <w:rFonts w:ascii="Times New Roman" w:hAnsi="Times New Roman" w:eastAsia="仿宋_GB2312" w:cs="Times New Roman"/>
          <w:color w:val="000000"/>
          <w:kern w:val="0"/>
          <w:szCs w:val="21"/>
          <w:shd w:val="clear" w:color="auto" w:fill="auto"/>
        </w:rPr>
        <w:t xml:space="preserve">部门： </w:t>
      </w:r>
      <w:r>
        <w:rPr>
          <w:rFonts w:hint="eastAsia" w:ascii="Times New Roman" w:hAnsi="Times New Roman" w:eastAsia="仿宋_GB2312" w:cs="Times New Roman"/>
          <w:color w:val="000000"/>
          <w:kern w:val="0"/>
          <w:szCs w:val="21"/>
          <w:shd w:val="clear" w:color="auto" w:fill="auto"/>
        </w:rPr>
        <w:t>溆浦县沿溪乡人民政府</w:t>
      </w:r>
      <w:r>
        <w:rPr>
          <w:rFonts w:ascii="Times New Roman" w:hAnsi="Times New Roman" w:eastAsia="仿宋_GB2312" w:cs="Times New Roman"/>
          <w:color w:val="000000"/>
          <w:kern w:val="0"/>
          <w:szCs w:val="21"/>
          <w:shd w:val="clear" w:color="auto" w:fill="auto"/>
        </w:rPr>
        <w:t xml:space="preserve">                    </w:t>
      </w:r>
      <w:r>
        <w:rPr>
          <w:rFonts w:hint="eastAsia" w:ascii="Times New Roman" w:hAnsi="Times New Roman" w:eastAsia="仿宋_GB2312" w:cs="Times New Roman"/>
          <w:color w:val="000000"/>
          <w:kern w:val="0"/>
          <w:szCs w:val="21"/>
          <w:shd w:val="clear" w:color="auto" w:fill="auto"/>
        </w:rPr>
        <w:t xml:space="preserve">                                          </w:t>
      </w:r>
      <w:r>
        <w:rPr>
          <w:rFonts w:ascii="Times New Roman" w:hAnsi="Times New Roman" w:eastAsia="仿宋_GB2312" w:cs="Times New Roman"/>
          <w:color w:val="000000"/>
          <w:kern w:val="0"/>
          <w:szCs w:val="21"/>
          <w:shd w:val="clear" w:color="auto" w:fill="auto"/>
        </w:rPr>
        <w:t xml:space="preserve">                                            </w:t>
      </w:r>
      <w:r>
        <w:rPr>
          <w:rFonts w:hint="eastAsia" w:ascii="Times New Roman" w:hAnsi="Times New Roman" w:eastAsia="仿宋_GB2312" w:cs="Times New Roman"/>
          <w:color w:val="000000"/>
          <w:kern w:val="0"/>
          <w:szCs w:val="21"/>
          <w:shd w:val="clear" w:color="auto" w:fill="auto"/>
          <w:lang w:val="en-US" w:eastAsia="zh-CN"/>
        </w:rPr>
        <w:t xml:space="preserve">        </w:t>
      </w:r>
      <w:r>
        <w:rPr>
          <w:rFonts w:ascii="Times New Roman" w:hAnsi="Times New Roman" w:eastAsia="仿宋_GB2312" w:cs="Times New Roman"/>
          <w:color w:val="000000"/>
          <w:kern w:val="0"/>
          <w:szCs w:val="21"/>
          <w:shd w:val="clear" w:color="auto" w:fill="auto"/>
        </w:rPr>
        <w:t>公开05表</w:t>
      </w:r>
    </w:p>
    <w:p w14:paraId="1A21D5D3">
      <w:pPr>
        <w:widowControl/>
        <w:jc w:val="left"/>
        <w:rPr>
          <w:rFonts w:ascii="Times New Roman" w:hAnsi="Times New Roman" w:eastAsia="宋体" w:cs="Times New Roman"/>
          <w:color w:val="000000"/>
          <w:kern w:val="0"/>
          <w:sz w:val="20"/>
          <w:szCs w:val="20"/>
          <w:shd w:val="clear" w:color="auto" w:fill="auto"/>
        </w:rPr>
      </w:pPr>
      <w:r>
        <w:rPr>
          <w:rFonts w:ascii="Times New Roman" w:hAnsi="Times New Roman" w:eastAsia="仿宋_GB2312" w:cs="Times New Roman"/>
          <w:color w:val="000000"/>
          <w:kern w:val="0"/>
          <w:szCs w:val="21"/>
          <w:shd w:val="clear" w:color="auto" w:fill="auto"/>
        </w:rPr>
        <w:t xml:space="preserve">                                                        </w:t>
      </w:r>
      <w:r>
        <w:rPr>
          <w:rFonts w:hint="eastAsia" w:ascii="Times New Roman" w:hAnsi="Times New Roman" w:eastAsia="仿宋_GB2312" w:cs="Times New Roman"/>
          <w:color w:val="000000"/>
          <w:kern w:val="0"/>
          <w:szCs w:val="21"/>
          <w:shd w:val="clear" w:color="auto" w:fill="auto"/>
          <w:lang w:val="en-US" w:eastAsia="zh-CN"/>
        </w:rPr>
        <w:tab/>
      </w:r>
      <w:r>
        <w:rPr>
          <w:rFonts w:hint="eastAsia" w:ascii="Times New Roman" w:hAnsi="Times New Roman" w:eastAsia="仿宋_GB2312" w:cs="Times New Roman"/>
          <w:color w:val="000000"/>
          <w:kern w:val="0"/>
          <w:szCs w:val="21"/>
          <w:shd w:val="clear" w:color="auto" w:fill="auto"/>
          <w:lang w:val="en-US" w:eastAsia="zh-CN"/>
        </w:rPr>
        <w:t xml:space="preserve">                                                                      </w:t>
      </w:r>
      <w:r>
        <w:rPr>
          <w:rFonts w:ascii="Times New Roman" w:hAnsi="Times New Roman" w:eastAsia="仿宋_GB2312" w:cs="Times New Roman"/>
          <w:color w:val="000000"/>
          <w:kern w:val="0"/>
          <w:szCs w:val="21"/>
          <w:shd w:val="clear" w:color="auto" w:fill="auto"/>
        </w:rPr>
        <w:t>单位：万元</w:t>
      </w:r>
    </w:p>
    <w:tbl>
      <w:tblPr>
        <w:tblStyle w:val="8"/>
        <w:tblW w:w="14219" w:type="dxa"/>
        <w:jc w:val="center"/>
        <w:tblLayout w:type="fixed"/>
        <w:tblCellMar>
          <w:top w:w="0" w:type="dxa"/>
          <w:left w:w="108" w:type="dxa"/>
          <w:bottom w:w="0" w:type="dxa"/>
          <w:right w:w="108" w:type="dxa"/>
        </w:tblCellMar>
      </w:tblPr>
      <w:tblGrid>
        <w:gridCol w:w="14219"/>
      </w:tblGrid>
      <w:tr w14:paraId="45FD3118">
        <w:tblPrEx>
          <w:tblCellMar>
            <w:top w:w="0" w:type="dxa"/>
            <w:left w:w="108" w:type="dxa"/>
            <w:bottom w:w="0" w:type="dxa"/>
            <w:right w:w="108" w:type="dxa"/>
          </w:tblCellMar>
        </w:tblPrEx>
        <w:trPr>
          <w:trHeight w:val="645" w:hRule="atLeast"/>
          <w:jc w:val="center"/>
        </w:trPr>
        <w:tc>
          <w:tcPr>
            <w:tcW w:w="14219" w:type="dxa"/>
            <w:tcBorders>
              <w:top w:val="nil"/>
              <w:left w:val="nil"/>
              <w:bottom w:val="nil"/>
              <w:right w:val="nil"/>
            </w:tcBorders>
            <w:shd w:val="clear" w:color="auto" w:fill="auto"/>
            <w:vAlign w:val="center"/>
          </w:tcPr>
          <w:tbl>
            <w:tblPr>
              <w:tblStyle w:val="8"/>
              <w:tblW w:w="13902"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434"/>
              <w:gridCol w:w="434"/>
              <w:gridCol w:w="4925"/>
              <w:gridCol w:w="1581"/>
              <w:gridCol w:w="2507"/>
              <w:gridCol w:w="3587"/>
            </w:tblGrid>
            <w:tr w14:paraId="5D8CD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E4D24">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科目代码</w:t>
                  </w:r>
                </w:p>
              </w:tc>
              <w:tc>
                <w:tcPr>
                  <w:tcW w:w="4925" w:type="dxa"/>
                  <w:vMerge w:val="restart"/>
                  <w:tcBorders>
                    <w:top w:val="single" w:color="000000" w:sz="4" w:space="0"/>
                    <w:left w:val="nil"/>
                    <w:bottom w:val="single" w:color="000000" w:sz="4" w:space="0"/>
                    <w:right w:val="single" w:color="000000" w:sz="4" w:space="0"/>
                  </w:tcBorders>
                  <w:shd w:val="clear" w:color="auto" w:fill="auto"/>
                  <w:vAlign w:val="center"/>
                </w:tcPr>
                <w:p w14:paraId="30620F22">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科目名称</w:t>
                  </w:r>
                </w:p>
              </w:tc>
              <w:tc>
                <w:tcPr>
                  <w:tcW w:w="7675" w:type="dxa"/>
                  <w:gridSpan w:val="3"/>
                  <w:tcBorders>
                    <w:top w:val="single" w:color="000000" w:sz="4" w:space="0"/>
                    <w:left w:val="nil"/>
                    <w:bottom w:val="single" w:color="000000" w:sz="4" w:space="0"/>
                    <w:right w:val="single" w:color="000000" w:sz="4" w:space="0"/>
                  </w:tcBorders>
                  <w:shd w:val="clear" w:color="auto" w:fill="auto"/>
                  <w:vAlign w:val="center"/>
                </w:tcPr>
                <w:p w14:paraId="1D525E23">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本年支出</w:t>
                  </w:r>
                </w:p>
              </w:tc>
            </w:tr>
            <w:tr w14:paraId="2DA7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ACF81">
                  <w:pPr>
                    <w:jc w:val="center"/>
                    <w:rPr>
                      <w:rFonts w:hint="eastAsia" w:ascii="宋体" w:hAnsi="宋体" w:eastAsia="宋体" w:cs="宋体"/>
                      <w:i w:val="0"/>
                      <w:iCs w:val="0"/>
                      <w:color w:val="000000"/>
                      <w:sz w:val="22"/>
                      <w:szCs w:val="22"/>
                      <w:u w:val="none"/>
                      <w:shd w:val="clear" w:color="auto" w:fill="auto"/>
                    </w:rPr>
                  </w:pPr>
                </w:p>
              </w:tc>
              <w:tc>
                <w:tcPr>
                  <w:tcW w:w="4925" w:type="dxa"/>
                  <w:vMerge w:val="continue"/>
                  <w:tcBorders>
                    <w:top w:val="single" w:color="000000" w:sz="4" w:space="0"/>
                    <w:left w:val="nil"/>
                    <w:bottom w:val="single" w:color="000000" w:sz="4" w:space="0"/>
                    <w:right w:val="single" w:color="000000" w:sz="4" w:space="0"/>
                  </w:tcBorders>
                  <w:shd w:val="clear" w:color="auto" w:fill="auto"/>
                  <w:vAlign w:val="center"/>
                </w:tcPr>
                <w:p w14:paraId="159EE25F">
                  <w:pPr>
                    <w:jc w:val="center"/>
                    <w:rPr>
                      <w:rFonts w:hint="eastAsia" w:ascii="宋体" w:hAnsi="宋体" w:eastAsia="宋体" w:cs="宋体"/>
                      <w:i w:val="0"/>
                      <w:iCs w:val="0"/>
                      <w:color w:val="000000"/>
                      <w:sz w:val="22"/>
                      <w:szCs w:val="22"/>
                      <w:u w:val="none"/>
                      <w:shd w:val="clear" w:color="auto" w:fill="auto"/>
                    </w:rPr>
                  </w:pPr>
                </w:p>
              </w:tc>
              <w:tc>
                <w:tcPr>
                  <w:tcW w:w="1581" w:type="dxa"/>
                  <w:vMerge w:val="restart"/>
                  <w:tcBorders>
                    <w:top w:val="nil"/>
                    <w:left w:val="nil"/>
                    <w:bottom w:val="single" w:color="000000" w:sz="4" w:space="0"/>
                    <w:right w:val="single" w:color="000000" w:sz="4" w:space="0"/>
                  </w:tcBorders>
                  <w:shd w:val="clear" w:color="auto" w:fill="auto"/>
                  <w:vAlign w:val="center"/>
                </w:tcPr>
                <w:p w14:paraId="6A7FB134">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合计</w:t>
                  </w:r>
                </w:p>
              </w:tc>
              <w:tc>
                <w:tcPr>
                  <w:tcW w:w="2507" w:type="dxa"/>
                  <w:vMerge w:val="restart"/>
                  <w:tcBorders>
                    <w:top w:val="nil"/>
                    <w:left w:val="nil"/>
                    <w:bottom w:val="single" w:color="000000" w:sz="4" w:space="0"/>
                    <w:right w:val="single" w:color="000000" w:sz="4" w:space="0"/>
                  </w:tcBorders>
                  <w:shd w:val="clear" w:color="auto" w:fill="auto"/>
                  <w:vAlign w:val="center"/>
                </w:tcPr>
                <w:p w14:paraId="09417128">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基本支出</w:t>
                  </w:r>
                </w:p>
              </w:tc>
              <w:tc>
                <w:tcPr>
                  <w:tcW w:w="3587" w:type="dxa"/>
                  <w:vMerge w:val="restart"/>
                  <w:tcBorders>
                    <w:top w:val="nil"/>
                    <w:left w:val="nil"/>
                    <w:bottom w:val="single" w:color="000000" w:sz="4" w:space="0"/>
                    <w:right w:val="single" w:color="000000" w:sz="4" w:space="0"/>
                  </w:tcBorders>
                  <w:shd w:val="clear" w:color="auto" w:fill="auto"/>
                  <w:vAlign w:val="center"/>
                </w:tcPr>
                <w:p w14:paraId="25D354D1">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项目支出</w:t>
                  </w:r>
                </w:p>
              </w:tc>
            </w:tr>
            <w:tr w14:paraId="5284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3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971DC">
                  <w:pPr>
                    <w:jc w:val="center"/>
                    <w:rPr>
                      <w:rFonts w:hint="eastAsia" w:ascii="宋体" w:hAnsi="宋体" w:eastAsia="宋体" w:cs="宋体"/>
                      <w:i w:val="0"/>
                      <w:iCs w:val="0"/>
                      <w:color w:val="000000"/>
                      <w:sz w:val="22"/>
                      <w:szCs w:val="22"/>
                      <w:u w:val="none"/>
                      <w:shd w:val="clear" w:color="auto" w:fill="auto"/>
                    </w:rPr>
                  </w:pPr>
                </w:p>
              </w:tc>
              <w:tc>
                <w:tcPr>
                  <w:tcW w:w="4925" w:type="dxa"/>
                  <w:vMerge w:val="continue"/>
                  <w:tcBorders>
                    <w:top w:val="single" w:color="000000" w:sz="4" w:space="0"/>
                    <w:left w:val="nil"/>
                    <w:bottom w:val="single" w:color="000000" w:sz="4" w:space="0"/>
                    <w:right w:val="single" w:color="000000" w:sz="4" w:space="0"/>
                  </w:tcBorders>
                  <w:shd w:val="clear" w:color="auto" w:fill="auto"/>
                  <w:vAlign w:val="center"/>
                </w:tcPr>
                <w:p w14:paraId="67AD2F6C">
                  <w:pPr>
                    <w:jc w:val="center"/>
                    <w:rPr>
                      <w:rFonts w:hint="eastAsia" w:ascii="宋体" w:hAnsi="宋体" w:eastAsia="宋体" w:cs="宋体"/>
                      <w:i w:val="0"/>
                      <w:iCs w:val="0"/>
                      <w:color w:val="000000"/>
                      <w:sz w:val="22"/>
                      <w:szCs w:val="22"/>
                      <w:u w:val="none"/>
                      <w:shd w:val="clear" w:color="auto" w:fill="auto"/>
                    </w:rPr>
                  </w:pPr>
                </w:p>
              </w:tc>
              <w:tc>
                <w:tcPr>
                  <w:tcW w:w="1581" w:type="dxa"/>
                  <w:vMerge w:val="continue"/>
                  <w:tcBorders>
                    <w:top w:val="nil"/>
                    <w:left w:val="nil"/>
                    <w:bottom w:val="single" w:color="000000" w:sz="4" w:space="0"/>
                    <w:right w:val="single" w:color="000000" w:sz="4" w:space="0"/>
                  </w:tcBorders>
                  <w:shd w:val="clear" w:color="auto" w:fill="auto"/>
                  <w:vAlign w:val="center"/>
                </w:tcPr>
                <w:p w14:paraId="12A21461">
                  <w:pPr>
                    <w:jc w:val="center"/>
                    <w:rPr>
                      <w:rFonts w:hint="eastAsia" w:ascii="宋体" w:hAnsi="宋体" w:eastAsia="宋体" w:cs="宋体"/>
                      <w:i w:val="0"/>
                      <w:iCs w:val="0"/>
                      <w:color w:val="000000"/>
                      <w:sz w:val="22"/>
                      <w:szCs w:val="22"/>
                      <w:u w:val="none"/>
                      <w:shd w:val="clear" w:color="auto" w:fill="auto"/>
                    </w:rPr>
                  </w:pPr>
                </w:p>
              </w:tc>
              <w:tc>
                <w:tcPr>
                  <w:tcW w:w="2507" w:type="dxa"/>
                  <w:vMerge w:val="continue"/>
                  <w:tcBorders>
                    <w:top w:val="nil"/>
                    <w:left w:val="nil"/>
                    <w:bottom w:val="single" w:color="000000" w:sz="4" w:space="0"/>
                    <w:right w:val="single" w:color="000000" w:sz="4" w:space="0"/>
                  </w:tcBorders>
                  <w:shd w:val="clear" w:color="auto" w:fill="auto"/>
                  <w:vAlign w:val="center"/>
                </w:tcPr>
                <w:p w14:paraId="2F129A75">
                  <w:pPr>
                    <w:jc w:val="center"/>
                    <w:rPr>
                      <w:rFonts w:hint="eastAsia" w:ascii="宋体" w:hAnsi="宋体" w:eastAsia="宋体" w:cs="宋体"/>
                      <w:i w:val="0"/>
                      <w:iCs w:val="0"/>
                      <w:color w:val="000000"/>
                      <w:sz w:val="22"/>
                      <w:szCs w:val="22"/>
                      <w:u w:val="none"/>
                      <w:shd w:val="clear" w:color="auto" w:fill="auto"/>
                    </w:rPr>
                  </w:pPr>
                </w:p>
              </w:tc>
              <w:tc>
                <w:tcPr>
                  <w:tcW w:w="3587" w:type="dxa"/>
                  <w:vMerge w:val="continue"/>
                  <w:tcBorders>
                    <w:top w:val="nil"/>
                    <w:left w:val="nil"/>
                    <w:bottom w:val="single" w:color="000000" w:sz="4" w:space="0"/>
                    <w:right w:val="single" w:color="000000" w:sz="4" w:space="0"/>
                  </w:tcBorders>
                  <w:shd w:val="clear" w:color="auto" w:fill="auto"/>
                  <w:vAlign w:val="center"/>
                </w:tcPr>
                <w:p w14:paraId="0DD5D819">
                  <w:pPr>
                    <w:jc w:val="center"/>
                    <w:rPr>
                      <w:rFonts w:hint="eastAsia" w:ascii="宋体" w:hAnsi="宋体" w:eastAsia="宋体" w:cs="宋体"/>
                      <w:i w:val="0"/>
                      <w:iCs w:val="0"/>
                      <w:color w:val="000000"/>
                      <w:sz w:val="22"/>
                      <w:szCs w:val="22"/>
                      <w:u w:val="none"/>
                      <w:shd w:val="clear" w:color="auto" w:fill="auto"/>
                    </w:rPr>
                  </w:pPr>
                </w:p>
              </w:tc>
            </w:tr>
            <w:tr w14:paraId="2139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182BD">
                  <w:pPr>
                    <w:jc w:val="center"/>
                    <w:rPr>
                      <w:rFonts w:hint="eastAsia" w:ascii="宋体" w:hAnsi="宋体" w:eastAsia="宋体" w:cs="宋体"/>
                      <w:i w:val="0"/>
                      <w:iCs w:val="0"/>
                      <w:color w:val="000000"/>
                      <w:sz w:val="22"/>
                      <w:szCs w:val="22"/>
                      <w:u w:val="none"/>
                      <w:shd w:val="clear" w:color="auto" w:fill="auto"/>
                    </w:rPr>
                  </w:pPr>
                </w:p>
              </w:tc>
              <w:tc>
                <w:tcPr>
                  <w:tcW w:w="4925" w:type="dxa"/>
                  <w:vMerge w:val="continue"/>
                  <w:tcBorders>
                    <w:top w:val="single" w:color="000000" w:sz="4" w:space="0"/>
                    <w:left w:val="nil"/>
                    <w:bottom w:val="single" w:color="000000" w:sz="4" w:space="0"/>
                    <w:right w:val="single" w:color="000000" w:sz="4" w:space="0"/>
                  </w:tcBorders>
                  <w:shd w:val="clear" w:color="auto" w:fill="auto"/>
                  <w:vAlign w:val="center"/>
                </w:tcPr>
                <w:p w14:paraId="49736FA4">
                  <w:pPr>
                    <w:jc w:val="center"/>
                    <w:rPr>
                      <w:rFonts w:hint="eastAsia" w:ascii="宋体" w:hAnsi="宋体" w:eastAsia="宋体" w:cs="宋体"/>
                      <w:i w:val="0"/>
                      <w:iCs w:val="0"/>
                      <w:color w:val="000000"/>
                      <w:sz w:val="22"/>
                      <w:szCs w:val="22"/>
                      <w:u w:val="none"/>
                      <w:shd w:val="clear" w:color="auto" w:fill="auto"/>
                    </w:rPr>
                  </w:pPr>
                </w:p>
              </w:tc>
              <w:tc>
                <w:tcPr>
                  <w:tcW w:w="1581" w:type="dxa"/>
                  <w:vMerge w:val="continue"/>
                  <w:tcBorders>
                    <w:top w:val="nil"/>
                    <w:left w:val="nil"/>
                    <w:bottom w:val="single" w:color="000000" w:sz="4" w:space="0"/>
                    <w:right w:val="single" w:color="000000" w:sz="4" w:space="0"/>
                  </w:tcBorders>
                  <w:shd w:val="clear" w:color="auto" w:fill="auto"/>
                  <w:vAlign w:val="center"/>
                </w:tcPr>
                <w:p w14:paraId="6A39D8A5">
                  <w:pPr>
                    <w:jc w:val="center"/>
                    <w:rPr>
                      <w:rFonts w:hint="eastAsia" w:ascii="宋体" w:hAnsi="宋体" w:eastAsia="宋体" w:cs="宋体"/>
                      <w:i w:val="0"/>
                      <w:iCs w:val="0"/>
                      <w:color w:val="000000"/>
                      <w:sz w:val="22"/>
                      <w:szCs w:val="22"/>
                      <w:u w:val="none"/>
                      <w:shd w:val="clear" w:color="auto" w:fill="auto"/>
                    </w:rPr>
                  </w:pPr>
                </w:p>
              </w:tc>
              <w:tc>
                <w:tcPr>
                  <w:tcW w:w="2507" w:type="dxa"/>
                  <w:vMerge w:val="continue"/>
                  <w:tcBorders>
                    <w:top w:val="nil"/>
                    <w:left w:val="nil"/>
                    <w:bottom w:val="single" w:color="000000" w:sz="4" w:space="0"/>
                    <w:right w:val="single" w:color="000000" w:sz="4" w:space="0"/>
                  </w:tcBorders>
                  <w:shd w:val="clear" w:color="auto" w:fill="auto"/>
                  <w:vAlign w:val="center"/>
                </w:tcPr>
                <w:p w14:paraId="45CD3F22">
                  <w:pPr>
                    <w:jc w:val="center"/>
                    <w:rPr>
                      <w:rFonts w:hint="eastAsia" w:ascii="宋体" w:hAnsi="宋体" w:eastAsia="宋体" w:cs="宋体"/>
                      <w:i w:val="0"/>
                      <w:iCs w:val="0"/>
                      <w:color w:val="000000"/>
                      <w:sz w:val="22"/>
                      <w:szCs w:val="22"/>
                      <w:u w:val="none"/>
                      <w:shd w:val="clear" w:color="auto" w:fill="auto"/>
                    </w:rPr>
                  </w:pPr>
                </w:p>
              </w:tc>
              <w:tc>
                <w:tcPr>
                  <w:tcW w:w="3587" w:type="dxa"/>
                  <w:vMerge w:val="continue"/>
                  <w:tcBorders>
                    <w:top w:val="nil"/>
                    <w:left w:val="nil"/>
                    <w:bottom w:val="single" w:color="000000" w:sz="4" w:space="0"/>
                    <w:right w:val="single" w:color="000000" w:sz="4" w:space="0"/>
                  </w:tcBorders>
                  <w:shd w:val="clear" w:color="auto" w:fill="auto"/>
                  <w:vAlign w:val="center"/>
                </w:tcPr>
                <w:p w14:paraId="0DF5D12A">
                  <w:pPr>
                    <w:jc w:val="center"/>
                    <w:rPr>
                      <w:rFonts w:hint="eastAsia" w:ascii="宋体" w:hAnsi="宋体" w:eastAsia="宋体" w:cs="宋体"/>
                      <w:i w:val="0"/>
                      <w:iCs w:val="0"/>
                      <w:color w:val="000000"/>
                      <w:sz w:val="22"/>
                      <w:szCs w:val="22"/>
                      <w:u w:val="none"/>
                      <w:shd w:val="clear" w:color="auto" w:fill="auto"/>
                    </w:rPr>
                  </w:pPr>
                </w:p>
              </w:tc>
            </w:tr>
            <w:tr w14:paraId="4C25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4" w:type="dxa"/>
                  <w:vMerge w:val="restart"/>
                  <w:tcBorders>
                    <w:top w:val="nil"/>
                    <w:left w:val="single" w:color="000000" w:sz="4" w:space="0"/>
                    <w:bottom w:val="single" w:color="000000" w:sz="4" w:space="0"/>
                    <w:right w:val="single" w:color="000000" w:sz="4" w:space="0"/>
                  </w:tcBorders>
                  <w:shd w:val="clear" w:color="auto" w:fill="auto"/>
                  <w:vAlign w:val="center"/>
                </w:tcPr>
                <w:p w14:paraId="18D1EAC6">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类</w:t>
                  </w:r>
                </w:p>
              </w:tc>
              <w:tc>
                <w:tcPr>
                  <w:tcW w:w="434" w:type="dxa"/>
                  <w:vMerge w:val="restart"/>
                  <w:tcBorders>
                    <w:top w:val="nil"/>
                    <w:left w:val="nil"/>
                    <w:bottom w:val="single" w:color="000000" w:sz="4" w:space="0"/>
                    <w:right w:val="single" w:color="000000" w:sz="4" w:space="0"/>
                  </w:tcBorders>
                  <w:shd w:val="clear" w:color="auto" w:fill="auto"/>
                  <w:vAlign w:val="center"/>
                </w:tcPr>
                <w:p w14:paraId="72893090">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款</w:t>
                  </w:r>
                </w:p>
              </w:tc>
              <w:tc>
                <w:tcPr>
                  <w:tcW w:w="434" w:type="dxa"/>
                  <w:vMerge w:val="restart"/>
                  <w:tcBorders>
                    <w:top w:val="nil"/>
                    <w:left w:val="nil"/>
                    <w:bottom w:val="single" w:color="000000" w:sz="4" w:space="0"/>
                    <w:right w:val="single" w:color="000000" w:sz="4" w:space="0"/>
                  </w:tcBorders>
                  <w:shd w:val="clear" w:color="auto" w:fill="auto"/>
                  <w:vAlign w:val="center"/>
                </w:tcPr>
                <w:p w14:paraId="5DEDAD9D">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项</w:t>
                  </w:r>
                </w:p>
              </w:tc>
              <w:tc>
                <w:tcPr>
                  <w:tcW w:w="4925" w:type="dxa"/>
                  <w:tcBorders>
                    <w:top w:val="nil"/>
                    <w:left w:val="nil"/>
                    <w:bottom w:val="single" w:color="000000" w:sz="4" w:space="0"/>
                    <w:right w:val="single" w:color="000000" w:sz="4" w:space="0"/>
                  </w:tcBorders>
                  <w:shd w:val="clear" w:color="auto" w:fill="auto"/>
                  <w:vAlign w:val="center"/>
                </w:tcPr>
                <w:p w14:paraId="6B9A7103">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栏次</w:t>
                  </w:r>
                </w:p>
              </w:tc>
              <w:tc>
                <w:tcPr>
                  <w:tcW w:w="1581" w:type="dxa"/>
                  <w:tcBorders>
                    <w:top w:val="nil"/>
                    <w:left w:val="nil"/>
                    <w:bottom w:val="single" w:color="000000" w:sz="4" w:space="0"/>
                    <w:right w:val="single" w:color="000000" w:sz="4" w:space="0"/>
                  </w:tcBorders>
                  <w:shd w:val="clear" w:color="auto" w:fill="auto"/>
                  <w:noWrap/>
                  <w:vAlign w:val="center"/>
                </w:tcPr>
                <w:p w14:paraId="2664ECC6">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w:t>
                  </w:r>
                </w:p>
              </w:tc>
              <w:tc>
                <w:tcPr>
                  <w:tcW w:w="2507" w:type="dxa"/>
                  <w:tcBorders>
                    <w:top w:val="nil"/>
                    <w:left w:val="nil"/>
                    <w:bottom w:val="single" w:color="000000" w:sz="4" w:space="0"/>
                    <w:right w:val="single" w:color="000000" w:sz="4" w:space="0"/>
                  </w:tcBorders>
                  <w:shd w:val="clear" w:color="auto" w:fill="auto"/>
                  <w:noWrap/>
                  <w:vAlign w:val="center"/>
                </w:tcPr>
                <w:p w14:paraId="18BDEF71">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w:t>
                  </w:r>
                </w:p>
              </w:tc>
              <w:tc>
                <w:tcPr>
                  <w:tcW w:w="3587" w:type="dxa"/>
                  <w:tcBorders>
                    <w:top w:val="nil"/>
                    <w:left w:val="nil"/>
                    <w:bottom w:val="single" w:color="000000" w:sz="4" w:space="0"/>
                    <w:right w:val="single" w:color="000000" w:sz="4" w:space="0"/>
                  </w:tcBorders>
                  <w:shd w:val="clear" w:color="auto" w:fill="auto"/>
                  <w:noWrap/>
                  <w:vAlign w:val="center"/>
                </w:tcPr>
                <w:p w14:paraId="6FBC23E4">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w:t>
                  </w:r>
                </w:p>
              </w:tc>
            </w:tr>
            <w:tr w14:paraId="4CC8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4" w:type="dxa"/>
                  <w:vMerge w:val="continue"/>
                  <w:tcBorders>
                    <w:top w:val="nil"/>
                    <w:left w:val="single" w:color="000000" w:sz="4" w:space="0"/>
                    <w:bottom w:val="single" w:color="000000" w:sz="4" w:space="0"/>
                    <w:right w:val="single" w:color="000000" w:sz="4" w:space="0"/>
                  </w:tcBorders>
                  <w:shd w:val="clear" w:color="auto" w:fill="auto"/>
                  <w:vAlign w:val="center"/>
                </w:tcPr>
                <w:p w14:paraId="04D782A3">
                  <w:pPr>
                    <w:jc w:val="center"/>
                    <w:rPr>
                      <w:rFonts w:hint="eastAsia" w:ascii="宋体" w:hAnsi="宋体" w:eastAsia="宋体" w:cs="宋体"/>
                      <w:i w:val="0"/>
                      <w:iCs w:val="0"/>
                      <w:color w:val="000000"/>
                      <w:sz w:val="22"/>
                      <w:szCs w:val="22"/>
                      <w:u w:val="none"/>
                      <w:shd w:val="clear" w:color="auto" w:fill="auto"/>
                    </w:rPr>
                  </w:pPr>
                </w:p>
              </w:tc>
              <w:tc>
                <w:tcPr>
                  <w:tcW w:w="434" w:type="dxa"/>
                  <w:vMerge w:val="continue"/>
                  <w:tcBorders>
                    <w:top w:val="nil"/>
                    <w:left w:val="nil"/>
                    <w:bottom w:val="single" w:color="000000" w:sz="4" w:space="0"/>
                    <w:right w:val="single" w:color="000000" w:sz="4" w:space="0"/>
                  </w:tcBorders>
                  <w:shd w:val="clear" w:color="auto" w:fill="auto"/>
                  <w:vAlign w:val="center"/>
                </w:tcPr>
                <w:p w14:paraId="4CC5908F">
                  <w:pPr>
                    <w:jc w:val="center"/>
                    <w:rPr>
                      <w:rFonts w:hint="eastAsia" w:ascii="宋体" w:hAnsi="宋体" w:eastAsia="宋体" w:cs="宋体"/>
                      <w:i w:val="0"/>
                      <w:iCs w:val="0"/>
                      <w:color w:val="000000"/>
                      <w:sz w:val="22"/>
                      <w:szCs w:val="22"/>
                      <w:u w:val="none"/>
                      <w:shd w:val="clear" w:color="auto" w:fill="auto"/>
                    </w:rPr>
                  </w:pPr>
                </w:p>
              </w:tc>
              <w:tc>
                <w:tcPr>
                  <w:tcW w:w="434" w:type="dxa"/>
                  <w:vMerge w:val="continue"/>
                  <w:tcBorders>
                    <w:top w:val="nil"/>
                    <w:left w:val="nil"/>
                    <w:bottom w:val="single" w:color="000000" w:sz="4" w:space="0"/>
                    <w:right w:val="single" w:color="000000" w:sz="4" w:space="0"/>
                  </w:tcBorders>
                  <w:shd w:val="clear" w:color="auto" w:fill="auto"/>
                  <w:vAlign w:val="center"/>
                </w:tcPr>
                <w:p w14:paraId="5857B19A">
                  <w:pPr>
                    <w:jc w:val="center"/>
                    <w:rPr>
                      <w:rFonts w:hint="eastAsia" w:ascii="宋体" w:hAnsi="宋体" w:eastAsia="宋体" w:cs="宋体"/>
                      <w:i w:val="0"/>
                      <w:iCs w:val="0"/>
                      <w:color w:val="000000"/>
                      <w:sz w:val="22"/>
                      <w:szCs w:val="22"/>
                      <w:u w:val="none"/>
                      <w:shd w:val="clear" w:color="auto" w:fill="auto"/>
                    </w:rPr>
                  </w:pPr>
                </w:p>
              </w:tc>
              <w:tc>
                <w:tcPr>
                  <w:tcW w:w="4925" w:type="dxa"/>
                  <w:tcBorders>
                    <w:top w:val="nil"/>
                    <w:left w:val="nil"/>
                    <w:bottom w:val="single" w:color="000000" w:sz="4" w:space="0"/>
                    <w:right w:val="single" w:color="000000" w:sz="4" w:space="0"/>
                  </w:tcBorders>
                  <w:shd w:val="clear" w:color="auto" w:fill="auto"/>
                  <w:vAlign w:val="center"/>
                </w:tcPr>
                <w:p w14:paraId="7192A2D4">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合计</w:t>
                  </w:r>
                </w:p>
              </w:tc>
              <w:tc>
                <w:tcPr>
                  <w:tcW w:w="1581" w:type="dxa"/>
                  <w:tcBorders>
                    <w:top w:val="nil"/>
                    <w:left w:val="nil"/>
                    <w:bottom w:val="single" w:color="000000" w:sz="4" w:space="0"/>
                    <w:right w:val="single" w:color="000000" w:sz="4" w:space="0"/>
                  </w:tcBorders>
                  <w:shd w:val="clear" w:color="auto" w:fill="auto"/>
                  <w:noWrap/>
                  <w:vAlign w:val="center"/>
                </w:tcPr>
                <w:p w14:paraId="1CC299C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b/>
                      <w:bCs/>
                      <w:i w:val="0"/>
                      <w:iCs w:val="0"/>
                      <w:color w:val="000000"/>
                      <w:kern w:val="0"/>
                      <w:sz w:val="22"/>
                      <w:szCs w:val="22"/>
                      <w:u w:val="none"/>
                      <w:shd w:val="clear" w:color="auto" w:fill="auto"/>
                      <w:lang w:val="en-US" w:eastAsia="zh-CN" w:bidi="ar"/>
                    </w:rPr>
                    <w:t>1,331.84</w:t>
                  </w:r>
                </w:p>
              </w:tc>
              <w:tc>
                <w:tcPr>
                  <w:tcW w:w="2507" w:type="dxa"/>
                  <w:tcBorders>
                    <w:top w:val="nil"/>
                    <w:left w:val="nil"/>
                    <w:bottom w:val="single" w:color="000000" w:sz="4" w:space="0"/>
                    <w:right w:val="single" w:color="000000" w:sz="4" w:space="0"/>
                  </w:tcBorders>
                  <w:shd w:val="clear" w:color="auto" w:fill="auto"/>
                  <w:noWrap/>
                  <w:vAlign w:val="center"/>
                </w:tcPr>
                <w:p w14:paraId="6302CDA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b/>
                      <w:bCs/>
                      <w:i w:val="0"/>
                      <w:iCs w:val="0"/>
                      <w:color w:val="000000"/>
                      <w:kern w:val="0"/>
                      <w:sz w:val="22"/>
                      <w:szCs w:val="22"/>
                      <w:u w:val="none"/>
                      <w:shd w:val="clear" w:color="auto" w:fill="auto"/>
                      <w:lang w:val="en-US" w:eastAsia="zh-CN" w:bidi="ar"/>
                    </w:rPr>
                    <w:t>1,141.57</w:t>
                  </w:r>
                </w:p>
              </w:tc>
              <w:tc>
                <w:tcPr>
                  <w:tcW w:w="3587" w:type="dxa"/>
                  <w:tcBorders>
                    <w:top w:val="nil"/>
                    <w:left w:val="nil"/>
                    <w:bottom w:val="single" w:color="000000" w:sz="4" w:space="0"/>
                    <w:right w:val="single" w:color="000000" w:sz="4" w:space="0"/>
                  </w:tcBorders>
                  <w:shd w:val="clear" w:color="auto" w:fill="auto"/>
                  <w:noWrap/>
                  <w:vAlign w:val="center"/>
                </w:tcPr>
                <w:p w14:paraId="57C8F17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b/>
                      <w:bCs/>
                      <w:i w:val="0"/>
                      <w:iCs w:val="0"/>
                      <w:color w:val="000000"/>
                      <w:kern w:val="0"/>
                      <w:sz w:val="22"/>
                      <w:szCs w:val="22"/>
                      <w:u w:val="none"/>
                      <w:shd w:val="clear" w:color="auto" w:fill="auto"/>
                      <w:lang w:val="en-US" w:eastAsia="zh-CN" w:bidi="ar"/>
                    </w:rPr>
                    <w:t>190.28</w:t>
                  </w:r>
                </w:p>
              </w:tc>
            </w:tr>
            <w:tr w14:paraId="15F3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337AA64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w:t>
                  </w:r>
                </w:p>
              </w:tc>
              <w:tc>
                <w:tcPr>
                  <w:tcW w:w="4925" w:type="dxa"/>
                  <w:tcBorders>
                    <w:top w:val="nil"/>
                    <w:left w:val="nil"/>
                    <w:bottom w:val="single" w:color="000000" w:sz="4" w:space="0"/>
                    <w:right w:val="single" w:color="000000" w:sz="4" w:space="0"/>
                  </w:tcBorders>
                  <w:shd w:val="clear" w:color="auto" w:fill="auto"/>
                  <w:noWrap/>
                  <w:vAlign w:val="center"/>
                </w:tcPr>
                <w:p w14:paraId="1F10CB2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一般公共服务支出</w:t>
                  </w:r>
                </w:p>
              </w:tc>
              <w:tc>
                <w:tcPr>
                  <w:tcW w:w="1581" w:type="dxa"/>
                  <w:tcBorders>
                    <w:top w:val="nil"/>
                    <w:left w:val="nil"/>
                    <w:bottom w:val="single" w:color="000000" w:sz="4" w:space="0"/>
                    <w:right w:val="single" w:color="000000" w:sz="4" w:space="0"/>
                  </w:tcBorders>
                  <w:shd w:val="clear" w:color="auto" w:fill="auto"/>
                  <w:noWrap/>
                  <w:vAlign w:val="center"/>
                </w:tcPr>
                <w:p w14:paraId="306E4A6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681.56</w:t>
                  </w:r>
                </w:p>
              </w:tc>
              <w:tc>
                <w:tcPr>
                  <w:tcW w:w="2507" w:type="dxa"/>
                  <w:tcBorders>
                    <w:top w:val="nil"/>
                    <w:left w:val="nil"/>
                    <w:bottom w:val="single" w:color="000000" w:sz="4" w:space="0"/>
                    <w:right w:val="single" w:color="000000" w:sz="4" w:space="0"/>
                  </w:tcBorders>
                  <w:shd w:val="clear" w:color="auto" w:fill="auto"/>
                  <w:noWrap/>
                  <w:vAlign w:val="center"/>
                </w:tcPr>
                <w:p w14:paraId="514FA7A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627.40</w:t>
                  </w:r>
                </w:p>
              </w:tc>
              <w:tc>
                <w:tcPr>
                  <w:tcW w:w="3587" w:type="dxa"/>
                  <w:tcBorders>
                    <w:top w:val="nil"/>
                    <w:left w:val="nil"/>
                    <w:bottom w:val="single" w:color="000000" w:sz="4" w:space="0"/>
                    <w:right w:val="single" w:color="000000" w:sz="4" w:space="0"/>
                  </w:tcBorders>
                  <w:shd w:val="clear" w:color="auto" w:fill="auto"/>
                  <w:noWrap/>
                  <w:vAlign w:val="center"/>
                </w:tcPr>
                <w:p w14:paraId="1222DDF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54.17</w:t>
                  </w:r>
                </w:p>
              </w:tc>
            </w:tr>
            <w:tr w14:paraId="6EC4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53DA9A7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20101</w:t>
                  </w:r>
                </w:p>
              </w:tc>
              <w:tc>
                <w:tcPr>
                  <w:tcW w:w="4925" w:type="dxa"/>
                  <w:tcBorders>
                    <w:top w:val="nil"/>
                    <w:left w:val="nil"/>
                    <w:bottom w:val="single" w:color="000000" w:sz="4" w:space="0"/>
                    <w:right w:val="single" w:color="000000" w:sz="4" w:space="0"/>
                  </w:tcBorders>
                  <w:shd w:val="clear" w:color="auto" w:fill="auto"/>
                  <w:noWrap/>
                  <w:vAlign w:val="center"/>
                </w:tcPr>
                <w:p w14:paraId="081BF37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人大事务</w:t>
                  </w:r>
                </w:p>
              </w:tc>
              <w:tc>
                <w:tcPr>
                  <w:tcW w:w="1581" w:type="dxa"/>
                  <w:tcBorders>
                    <w:top w:val="nil"/>
                    <w:left w:val="nil"/>
                    <w:bottom w:val="single" w:color="000000" w:sz="4" w:space="0"/>
                    <w:right w:val="single" w:color="000000" w:sz="4" w:space="0"/>
                  </w:tcBorders>
                  <w:shd w:val="clear" w:color="auto" w:fill="auto"/>
                  <w:noWrap/>
                  <w:vAlign w:val="center"/>
                </w:tcPr>
                <w:p w14:paraId="51F7879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1.83</w:t>
                  </w:r>
                </w:p>
              </w:tc>
              <w:tc>
                <w:tcPr>
                  <w:tcW w:w="2507" w:type="dxa"/>
                  <w:tcBorders>
                    <w:top w:val="nil"/>
                    <w:left w:val="nil"/>
                    <w:bottom w:val="single" w:color="000000" w:sz="4" w:space="0"/>
                    <w:right w:val="single" w:color="000000" w:sz="4" w:space="0"/>
                  </w:tcBorders>
                  <w:shd w:val="clear" w:color="auto" w:fill="auto"/>
                  <w:noWrap/>
                  <w:vAlign w:val="center"/>
                </w:tcPr>
                <w:p w14:paraId="6B6B4A9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1.83</w:t>
                  </w:r>
                </w:p>
              </w:tc>
              <w:tc>
                <w:tcPr>
                  <w:tcW w:w="3587" w:type="dxa"/>
                  <w:tcBorders>
                    <w:top w:val="nil"/>
                    <w:left w:val="nil"/>
                    <w:bottom w:val="single" w:color="000000" w:sz="4" w:space="0"/>
                    <w:right w:val="single" w:color="000000" w:sz="4" w:space="0"/>
                  </w:tcBorders>
                  <w:shd w:val="clear" w:color="auto" w:fill="auto"/>
                  <w:noWrap/>
                  <w:vAlign w:val="center"/>
                </w:tcPr>
                <w:p w14:paraId="2E84916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807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7CB743D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2010101</w:t>
                  </w:r>
                </w:p>
              </w:tc>
              <w:tc>
                <w:tcPr>
                  <w:tcW w:w="4925" w:type="dxa"/>
                  <w:tcBorders>
                    <w:top w:val="nil"/>
                    <w:left w:val="nil"/>
                    <w:bottom w:val="single" w:color="000000" w:sz="4" w:space="0"/>
                    <w:right w:val="single" w:color="000000" w:sz="4" w:space="0"/>
                  </w:tcBorders>
                  <w:shd w:val="clear" w:color="auto" w:fill="auto"/>
                  <w:noWrap/>
                  <w:vAlign w:val="center"/>
                </w:tcPr>
                <w:p w14:paraId="1A39BED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行政运行</w:t>
                  </w:r>
                </w:p>
              </w:tc>
              <w:tc>
                <w:tcPr>
                  <w:tcW w:w="1581" w:type="dxa"/>
                  <w:tcBorders>
                    <w:top w:val="nil"/>
                    <w:left w:val="nil"/>
                    <w:bottom w:val="single" w:color="000000" w:sz="4" w:space="0"/>
                    <w:right w:val="single" w:color="000000" w:sz="4" w:space="0"/>
                  </w:tcBorders>
                  <w:shd w:val="clear" w:color="auto" w:fill="auto"/>
                  <w:noWrap/>
                  <w:vAlign w:val="center"/>
                </w:tcPr>
                <w:p w14:paraId="48D0338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1.83</w:t>
                  </w:r>
                </w:p>
              </w:tc>
              <w:tc>
                <w:tcPr>
                  <w:tcW w:w="2507" w:type="dxa"/>
                  <w:tcBorders>
                    <w:top w:val="nil"/>
                    <w:left w:val="nil"/>
                    <w:bottom w:val="single" w:color="000000" w:sz="4" w:space="0"/>
                    <w:right w:val="single" w:color="000000" w:sz="4" w:space="0"/>
                  </w:tcBorders>
                  <w:shd w:val="clear" w:color="auto" w:fill="auto"/>
                  <w:noWrap/>
                  <w:vAlign w:val="center"/>
                </w:tcPr>
                <w:p w14:paraId="13D25B8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1.83</w:t>
                  </w:r>
                </w:p>
              </w:tc>
              <w:tc>
                <w:tcPr>
                  <w:tcW w:w="3587" w:type="dxa"/>
                  <w:tcBorders>
                    <w:top w:val="nil"/>
                    <w:left w:val="nil"/>
                    <w:bottom w:val="single" w:color="000000" w:sz="4" w:space="0"/>
                    <w:right w:val="single" w:color="000000" w:sz="4" w:space="0"/>
                  </w:tcBorders>
                  <w:shd w:val="clear" w:color="auto" w:fill="auto"/>
                  <w:noWrap/>
                  <w:vAlign w:val="center"/>
                </w:tcPr>
                <w:p w14:paraId="26000A2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F9A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6E94766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20103</w:t>
                  </w:r>
                </w:p>
              </w:tc>
              <w:tc>
                <w:tcPr>
                  <w:tcW w:w="4925" w:type="dxa"/>
                  <w:tcBorders>
                    <w:top w:val="nil"/>
                    <w:left w:val="nil"/>
                    <w:bottom w:val="single" w:color="000000" w:sz="4" w:space="0"/>
                    <w:right w:val="single" w:color="000000" w:sz="4" w:space="0"/>
                  </w:tcBorders>
                  <w:shd w:val="clear" w:color="auto" w:fill="auto"/>
                  <w:noWrap/>
                  <w:vAlign w:val="center"/>
                </w:tcPr>
                <w:p w14:paraId="1534D30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政府办公厅（室）及相关机构事务</w:t>
                  </w:r>
                </w:p>
              </w:tc>
              <w:tc>
                <w:tcPr>
                  <w:tcW w:w="1581" w:type="dxa"/>
                  <w:tcBorders>
                    <w:top w:val="nil"/>
                    <w:left w:val="nil"/>
                    <w:bottom w:val="single" w:color="000000" w:sz="4" w:space="0"/>
                    <w:right w:val="single" w:color="000000" w:sz="4" w:space="0"/>
                  </w:tcBorders>
                  <w:shd w:val="clear" w:color="auto" w:fill="auto"/>
                  <w:noWrap/>
                  <w:vAlign w:val="center"/>
                </w:tcPr>
                <w:p w14:paraId="2370A86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645.57</w:t>
                  </w:r>
                </w:p>
              </w:tc>
              <w:tc>
                <w:tcPr>
                  <w:tcW w:w="2507" w:type="dxa"/>
                  <w:tcBorders>
                    <w:top w:val="nil"/>
                    <w:left w:val="nil"/>
                    <w:bottom w:val="single" w:color="000000" w:sz="4" w:space="0"/>
                    <w:right w:val="single" w:color="000000" w:sz="4" w:space="0"/>
                  </w:tcBorders>
                  <w:shd w:val="clear" w:color="auto" w:fill="auto"/>
                  <w:noWrap/>
                  <w:vAlign w:val="center"/>
                </w:tcPr>
                <w:p w14:paraId="4B00FAF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612.41</w:t>
                  </w:r>
                </w:p>
              </w:tc>
              <w:tc>
                <w:tcPr>
                  <w:tcW w:w="3587" w:type="dxa"/>
                  <w:tcBorders>
                    <w:top w:val="nil"/>
                    <w:left w:val="nil"/>
                    <w:bottom w:val="single" w:color="000000" w:sz="4" w:space="0"/>
                    <w:right w:val="single" w:color="000000" w:sz="4" w:space="0"/>
                  </w:tcBorders>
                  <w:shd w:val="clear" w:color="auto" w:fill="auto"/>
                  <w:noWrap/>
                  <w:vAlign w:val="center"/>
                </w:tcPr>
                <w:p w14:paraId="7964924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33.17</w:t>
                  </w:r>
                </w:p>
              </w:tc>
            </w:tr>
            <w:tr w14:paraId="64EC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1F1CCF4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2010301</w:t>
                  </w:r>
                </w:p>
              </w:tc>
              <w:tc>
                <w:tcPr>
                  <w:tcW w:w="4925" w:type="dxa"/>
                  <w:tcBorders>
                    <w:top w:val="nil"/>
                    <w:left w:val="nil"/>
                    <w:bottom w:val="single" w:color="000000" w:sz="4" w:space="0"/>
                    <w:right w:val="single" w:color="000000" w:sz="4" w:space="0"/>
                  </w:tcBorders>
                  <w:shd w:val="clear" w:color="auto" w:fill="auto"/>
                  <w:noWrap/>
                  <w:vAlign w:val="center"/>
                </w:tcPr>
                <w:p w14:paraId="620DF2E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行政运行</w:t>
                  </w:r>
                </w:p>
              </w:tc>
              <w:tc>
                <w:tcPr>
                  <w:tcW w:w="1581" w:type="dxa"/>
                  <w:tcBorders>
                    <w:top w:val="nil"/>
                    <w:left w:val="nil"/>
                    <w:bottom w:val="single" w:color="000000" w:sz="4" w:space="0"/>
                    <w:right w:val="single" w:color="000000" w:sz="4" w:space="0"/>
                  </w:tcBorders>
                  <w:shd w:val="clear" w:color="auto" w:fill="auto"/>
                  <w:noWrap/>
                  <w:vAlign w:val="center"/>
                </w:tcPr>
                <w:p w14:paraId="1A7E3DF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602.06</w:t>
                  </w:r>
                </w:p>
              </w:tc>
              <w:tc>
                <w:tcPr>
                  <w:tcW w:w="2507" w:type="dxa"/>
                  <w:tcBorders>
                    <w:top w:val="nil"/>
                    <w:left w:val="nil"/>
                    <w:bottom w:val="single" w:color="000000" w:sz="4" w:space="0"/>
                    <w:right w:val="single" w:color="000000" w:sz="4" w:space="0"/>
                  </w:tcBorders>
                  <w:shd w:val="clear" w:color="auto" w:fill="auto"/>
                  <w:noWrap/>
                  <w:vAlign w:val="center"/>
                </w:tcPr>
                <w:p w14:paraId="690DC61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602.06</w:t>
                  </w:r>
                </w:p>
              </w:tc>
              <w:tc>
                <w:tcPr>
                  <w:tcW w:w="3587" w:type="dxa"/>
                  <w:tcBorders>
                    <w:top w:val="nil"/>
                    <w:left w:val="nil"/>
                    <w:bottom w:val="single" w:color="000000" w:sz="4" w:space="0"/>
                    <w:right w:val="single" w:color="000000" w:sz="4" w:space="0"/>
                  </w:tcBorders>
                  <w:shd w:val="clear" w:color="auto" w:fill="auto"/>
                  <w:noWrap/>
                  <w:vAlign w:val="center"/>
                </w:tcPr>
                <w:p w14:paraId="47D1C64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F195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1862406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2010302</w:t>
                  </w:r>
                </w:p>
              </w:tc>
              <w:tc>
                <w:tcPr>
                  <w:tcW w:w="4925" w:type="dxa"/>
                  <w:tcBorders>
                    <w:top w:val="nil"/>
                    <w:left w:val="nil"/>
                    <w:bottom w:val="single" w:color="000000" w:sz="4" w:space="0"/>
                    <w:right w:val="single" w:color="000000" w:sz="4" w:space="0"/>
                  </w:tcBorders>
                  <w:shd w:val="clear" w:color="auto" w:fill="auto"/>
                  <w:noWrap/>
                  <w:vAlign w:val="center"/>
                </w:tcPr>
                <w:p w14:paraId="27C05DC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581" w:type="dxa"/>
                  <w:tcBorders>
                    <w:top w:val="nil"/>
                    <w:left w:val="nil"/>
                    <w:bottom w:val="single" w:color="000000" w:sz="4" w:space="0"/>
                    <w:right w:val="single" w:color="000000" w:sz="4" w:space="0"/>
                  </w:tcBorders>
                  <w:shd w:val="clear" w:color="auto" w:fill="auto"/>
                  <w:noWrap/>
                  <w:vAlign w:val="center"/>
                </w:tcPr>
                <w:p w14:paraId="0AD9F37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33.17</w:t>
                  </w:r>
                </w:p>
              </w:tc>
              <w:tc>
                <w:tcPr>
                  <w:tcW w:w="2507" w:type="dxa"/>
                  <w:tcBorders>
                    <w:top w:val="nil"/>
                    <w:left w:val="nil"/>
                    <w:bottom w:val="single" w:color="000000" w:sz="4" w:space="0"/>
                    <w:right w:val="single" w:color="000000" w:sz="4" w:space="0"/>
                  </w:tcBorders>
                  <w:shd w:val="clear" w:color="auto" w:fill="auto"/>
                  <w:noWrap/>
                  <w:vAlign w:val="center"/>
                </w:tcPr>
                <w:p w14:paraId="433CBE1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0BED018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33.17</w:t>
                  </w:r>
                </w:p>
              </w:tc>
            </w:tr>
            <w:tr w14:paraId="26F7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3142942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2010399</w:t>
                  </w:r>
                </w:p>
              </w:tc>
              <w:tc>
                <w:tcPr>
                  <w:tcW w:w="4925" w:type="dxa"/>
                  <w:tcBorders>
                    <w:top w:val="nil"/>
                    <w:left w:val="nil"/>
                    <w:bottom w:val="single" w:color="000000" w:sz="4" w:space="0"/>
                    <w:right w:val="single" w:color="000000" w:sz="4" w:space="0"/>
                  </w:tcBorders>
                  <w:shd w:val="clear" w:color="auto" w:fill="auto"/>
                  <w:noWrap/>
                  <w:vAlign w:val="center"/>
                </w:tcPr>
                <w:p w14:paraId="6B4EFE9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其他政府办公厅（室）及相关机构事务支出</w:t>
                  </w:r>
                </w:p>
              </w:tc>
              <w:tc>
                <w:tcPr>
                  <w:tcW w:w="1581" w:type="dxa"/>
                  <w:tcBorders>
                    <w:top w:val="nil"/>
                    <w:left w:val="nil"/>
                    <w:bottom w:val="single" w:color="000000" w:sz="4" w:space="0"/>
                    <w:right w:val="single" w:color="000000" w:sz="4" w:space="0"/>
                  </w:tcBorders>
                  <w:shd w:val="clear" w:color="auto" w:fill="auto"/>
                  <w:noWrap/>
                  <w:vAlign w:val="center"/>
                </w:tcPr>
                <w:p w14:paraId="387657E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10.35</w:t>
                  </w:r>
                </w:p>
              </w:tc>
              <w:tc>
                <w:tcPr>
                  <w:tcW w:w="2507" w:type="dxa"/>
                  <w:tcBorders>
                    <w:top w:val="nil"/>
                    <w:left w:val="nil"/>
                    <w:bottom w:val="single" w:color="000000" w:sz="4" w:space="0"/>
                    <w:right w:val="single" w:color="000000" w:sz="4" w:space="0"/>
                  </w:tcBorders>
                  <w:shd w:val="clear" w:color="auto" w:fill="auto"/>
                  <w:noWrap/>
                  <w:vAlign w:val="center"/>
                </w:tcPr>
                <w:p w14:paraId="6BE0126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10.35</w:t>
                  </w:r>
                </w:p>
              </w:tc>
              <w:tc>
                <w:tcPr>
                  <w:tcW w:w="3587" w:type="dxa"/>
                  <w:tcBorders>
                    <w:top w:val="nil"/>
                    <w:left w:val="nil"/>
                    <w:bottom w:val="single" w:color="000000" w:sz="4" w:space="0"/>
                    <w:right w:val="single" w:color="000000" w:sz="4" w:space="0"/>
                  </w:tcBorders>
                  <w:shd w:val="clear" w:color="auto" w:fill="auto"/>
                  <w:noWrap/>
                  <w:vAlign w:val="center"/>
                </w:tcPr>
                <w:p w14:paraId="693EB4E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2B1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3DD0791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20106</w:t>
                  </w:r>
                </w:p>
              </w:tc>
              <w:tc>
                <w:tcPr>
                  <w:tcW w:w="4925" w:type="dxa"/>
                  <w:tcBorders>
                    <w:top w:val="nil"/>
                    <w:left w:val="nil"/>
                    <w:bottom w:val="single" w:color="000000" w:sz="4" w:space="0"/>
                    <w:right w:val="single" w:color="000000" w:sz="4" w:space="0"/>
                  </w:tcBorders>
                  <w:shd w:val="clear" w:color="auto" w:fill="auto"/>
                  <w:noWrap/>
                  <w:vAlign w:val="center"/>
                </w:tcPr>
                <w:p w14:paraId="06C69E3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财政事务</w:t>
                  </w:r>
                </w:p>
              </w:tc>
              <w:tc>
                <w:tcPr>
                  <w:tcW w:w="1581" w:type="dxa"/>
                  <w:tcBorders>
                    <w:top w:val="nil"/>
                    <w:left w:val="nil"/>
                    <w:bottom w:val="single" w:color="000000" w:sz="4" w:space="0"/>
                    <w:right w:val="single" w:color="000000" w:sz="4" w:space="0"/>
                  </w:tcBorders>
                  <w:shd w:val="clear" w:color="auto" w:fill="auto"/>
                  <w:noWrap/>
                  <w:vAlign w:val="center"/>
                </w:tcPr>
                <w:p w14:paraId="0DB49FC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15.16</w:t>
                  </w:r>
                </w:p>
              </w:tc>
              <w:tc>
                <w:tcPr>
                  <w:tcW w:w="2507" w:type="dxa"/>
                  <w:tcBorders>
                    <w:top w:val="nil"/>
                    <w:left w:val="nil"/>
                    <w:bottom w:val="single" w:color="000000" w:sz="4" w:space="0"/>
                    <w:right w:val="single" w:color="000000" w:sz="4" w:space="0"/>
                  </w:tcBorders>
                  <w:shd w:val="clear" w:color="auto" w:fill="auto"/>
                  <w:noWrap/>
                  <w:vAlign w:val="center"/>
                </w:tcPr>
                <w:p w14:paraId="42C3FFF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10.16</w:t>
                  </w:r>
                </w:p>
              </w:tc>
              <w:tc>
                <w:tcPr>
                  <w:tcW w:w="3587" w:type="dxa"/>
                  <w:tcBorders>
                    <w:top w:val="nil"/>
                    <w:left w:val="nil"/>
                    <w:bottom w:val="single" w:color="000000" w:sz="4" w:space="0"/>
                    <w:right w:val="single" w:color="000000" w:sz="4" w:space="0"/>
                  </w:tcBorders>
                  <w:shd w:val="clear" w:color="auto" w:fill="auto"/>
                  <w:noWrap/>
                  <w:vAlign w:val="center"/>
                </w:tcPr>
                <w:p w14:paraId="3A1AC7C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r>
            <w:tr w14:paraId="0323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0F26C21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2010601</w:t>
                  </w:r>
                </w:p>
              </w:tc>
              <w:tc>
                <w:tcPr>
                  <w:tcW w:w="4925" w:type="dxa"/>
                  <w:tcBorders>
                    <w:top w:val="nil"/>
                    <w:left w:val="nil"/>
                    <w:bottom w:val="single" w:color="000000" w:sz="4" w:space="0"/>
                    <w:right w:val="single" w:color="000000" w:sz="4" w:space="0"/>
                  </w:tcBorders>
                  <w:shd w:val="clear" w:color="auto" w:fill="auto"/>
                  <w:noWrap/>
                  <w:vAlign w:val="center"/>
                </w:tcPr>
                <w:p w14:paraId="625CA14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行政运行</w:t>
                  </w:r>
                </w:p>
              </w:tc>
              <w:tc>
                <w:tcPr>
                  <w:tcW w:w="1581" w:type="dxa"/>
                  <w:tcBorders>
                    <w:top w:val="nil"/>
                    <w:left w:val="nil"/>
                    <w:bottom w:val="single" w:color="000000" w:sz="4" w:space="0"/>
                    <w:right w:val="single" w:color="000000" w:sz="4" w:space="0"/>
                  </w:tcBorders>
                  <w:shd w:val="clear" w:color="auto" w:fill="auto"/>
                  <w:noWrap/>
                  <w:vAlign w:val="center"/>
                </w:tcPr>
                <w:p w14:paraId="7666FAC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10.16</w:t>
                  </w:r>
                </w:p>
              </w:tc>
              <w:tc>
                <w:tcPr>
                  <w:tcW w:w="2507" w:type="dxa"/>
                  <w:tcBorders>
                    <w:top w:val="nil"/>
                    <w:left w:val="nil"/>
                    <w:bottom w:val="single" w:color="000000" w:sz="4" w:space="0"/>
                    <w:right w:val="single" w:color="000000" w:sz="4" w:space="0"/>
                  </w:tcBorders>
                  <w:shd w:val="clear" w:color="auto" w:fill="auto"/>
                  <w:noWrap/>
                  <w:vAlign w:val="center"/>
                </w:tcPr>
                <w:p w14:paraId="2F49A15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10.16</w:t>
                  </w:r>
                </w:p>
              </w:tc>
              <w:tc>
                <w:tcPr>
                  <w:tcW w:w="3587" w:type="dxa"/>
                  <w:tcBorders>
                    <w:top w:val="nil"/>
                    <w:left w:val="nil"/>
                    <w:bottom w:val="single" w:color="000000" w:sz="4" w:space="0"/>
                    <w:right w:val="single" w:color="000000" w:sz="4" w:space="0"/>
                  </w:tcBorders>
                  <w:shd w:val="clear" w:color="auto" w:fill="auto"/>
                  <w:noWrap/>
                  <w:vAlign w:val="center"/>
                </w:tcPr>
                <w:p w14:paraId="32A439C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B8A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7AF0648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2010602</w:t>
                  </w:r>
                </w:p>
              </w:tc>
              <w:tc>
                <w:tcPr>
                  <w:tcW w:w="4925" w:type="dxa"/>
                  <w:tcBorders>
                    <w:top w:val="nil"/>
                    <w:left w:val="nil"/>
                    <w:bottom w:val="single" w:color="000000" w:sz="4" w:space="0"/>
                    <w:right w:val="single" w:color="000000" w:sz="4" w:space="0"/>
                  </w:tcBorders>
                  <w:shd w:val="clear" w:color="auto" w:fill="auto"/>
                  <w:noWrap/>
                  <w:vAlign w:val="center"/>
                </w:tcPr>
                <w:p w14:paraId="459B7B3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581" w:type="dxa"/>
                  <w:tcBorders>
                    <w:top w:val="nil"/>
                    <w:left w:val="nil"/>
                    <w:bottom w:val="single" w:color="000000" w:sz="4" w:space="0"/>
                    <w:right w:val="single" w:color="000000" w:sz="4" w:space="0"/>
                  </w:tcBorders>
                  <w:shd w:val="clear" w:color="auto" w:fill="auto"/>
                  <w:noWrap/>
                  <w:vAlign w:val="center"/>
                </w:tcPr>
                <w:p w14:paraId="1DA15E5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c>
                <w:tcPr>
                  <w:tcW w:w="2507" w:type="dxa"/>
                  <w:tcBorders>
                    <w:top w:val="nil"/>
                    <w:left w:val="nil"/>
                    <w:bottom w:val="single" w:color="000000" w:sz="4" w:space="0"/>
                    <w:right w:val="single" w:color="000000" w:sz="4" w:space="0"/>
                  </w:tcBorders>
                  <w:shd w:val="clear" w:color="auto" w:fill="auto"/>
                  <w:noWrap/>
                  <w:vAlign w:val="center"/>
                </w:tcPr>
                <w:p w14:paraId="7AA2289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779A0FC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r>
            <w:tr w14:paraId="04B2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3D0D56F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20132</w:t>
                  </w:r>
                </w:p>
              </w:tc>
              <w:tc>
                <w:tcPr>
                  <w:tcW w:w="4925" w:type="dxa"/>
                  <w:tcBorders>
                    <w:top w:val="nil"/>
                    <w:left w:val="nil"/>
                    <w:bottom w:val="single" w:color="000000" w:sz="4" w:space="0"/>
                    <w:right w:val="single" w:color="000000" w:sz="4" w:space="0"/>
                  </w:tcBorders>
                  <w:shd w:val="clear" w:color="auto" w:fill="auto"/>
                  <w:noWrap/>
                  <w:vAlign w:val="center"/>
                </w:tcPr>
                <w:p w14:paraId="4A1A86E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组织事务</w:t>
                  </w:r>
                </w:p>
              </w:tc>
              <w:tc>
                <w:tcPr>
                  <w:tcW w:w="1581" w:type="dxa"/>
                  <w:tcBorders>
                    <w:top w:val="nil"/>
                    <w:left w:val="nil"/>
                    <w:bottom w:val="single" w:color="000000" w:sz="4" w:space="0"/>
                    <w:right w:val="single" w:color="000000" w:sz="4" w:space="0"/>
                  </w:tcBorders>
                  <w:shd w:val="clear" w:color="auto" w:fill="auto"/>
                  <w:noWrap/>
                  <w:vAlign w:val="center"/>
                </w:tcPr>
                <w:p w14:paraId="31D7CA7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16.00</w:t>
                  </w:r>
                </w:p>
              </w:tc>
              <w:tc>
                <w:tcPr>
                  <w:tcW w:w="2507" w:type="dxa"/>
                  <w:tcBorders>
                    <w:top w:val="nil"/>
                    <w:left w:val="nil"/>
                    <w:bottom w:val="single" w:color="000000" w:sz="4" w:space="0"/>
                    <w:right w:val="single" w:color="000000" w:sz="4" w:space="0"/>
                  </w:tcBorders>
                  <w:shd w:val="clear" w:color="auto" w:fill="auto"/>
                  <w:noWrap/>
                  <w:vAlign w:val="center"/>
                </w:tcPr>
                <w:p w14:paraId="2688456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26FD076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16.00</w:t>
                  </w:r>
                </w:p>
              </w:tc>
            </w:tr>
            <w:tr w14:paraId="70CE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7F6F7F2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2013202</w:t>
                  </w:r>
                </w:p>
              </w:tc>
              <w:tc>
                <w:tcPr>
                  <w:tcW w:w="4925" w:type="dxa"/>
                  <w:tcBorders>
                    <w:top w:val="nil"/>
                    <w:left w:val="nil"/>
                    <w:bottom w:val="single" w:color="000000" w:sz="4" w:space="0"/>
                    <w:right w:val="single" w:color="000000" w:sz="4" w:space="0"/>
                  </w:tcBorders>
                  <w:shd w:val="clear" w:color="auto" w:fill="auto"/>
                  <w:noWrap/>
                  <w:vAlign w:val="center"/>
                </w:tcPr>
                <w:p w14:paraId="72F440B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581" w:type="dxa"/>
                  <w:tcBorders>
                    <w:top w:val="nil"/>
                    <w:left w:val="nil"/>
                    <w:bottom w:val="single" w:color="000000" w:sz="4" w:space="0"/>
                    <w:right w:val="single" w:color="000000" w:sz="4" w:space="0"/>
                  </w:tcBorders>
                  <w:shd w:val="clear" w:color="auto" w:fill="auto"/>
                  <w:noWrap/>
                  <w:vAlign w:val="center"/>
                </w:tcPr>
                <w:p w14:paraId="18668D0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16.00</w:t>
                  </w:r>
                </w:p>
              </w:tc>
              <w:tc>
                <w:tcPr>
                  <w:tcW w:w="2507" w:type="dxa"/>
                  <w:tcBorders>
                    <w:top w:val="nil"/>
                    <w:left w:val="nil"/>
                    <w:bottom w:val="single" w:color="000000" w:sz="4" w:space="0"/>
                    <w:right w:val="single" w:color="000000" w:sz="4" w:space="0"/>
                  </w:tcBorders>
                  <w:shd w:val="clear" w:color="auto" w:fill="auto"/>
                  <w:noWrap/>
                  <w:vAlign w:val="center"/>
                </w:tcPr>
                <w:p w14:paraId="6FC97AA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298A894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16.00</w:t>
                  </w:r>
                </w:p>
              </w:tc>
            </w:tr>
            <w:tr w14:paraId="7E27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24CC56D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20136</w:t>
                  </w:r>
                </w:p>
              </w:tc>
              <w:tc>
                <w:tcPr>
                  <w:tcW w:w="4925" w:type="dxa"/>
                  <w:tcBorders>
                    <w:top w:val="nil"/>
                    <w:left w:val="nil"/>
                    <w:bottom w:val="single" w:color="000000" w:sz="4" w:space="0"/>
                    <w:right w:val="single" w:color="000000" w:sz="4" w:space="0"/>
                  </w:tcBorders>
                  <w:shd w:val="clear" w:color="auto" w:fill="auto"/>
                  <w:noWrap/>
                  <w:vAlign w:val="center"/>
                </w:tcPr>
                <w:p w14:paraId="6F50AA5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其他共产党事务支出</w:t>
                  </w:r>
                </w:p>
              </w:tc>
              <w:tc>
                <w:tcPr>
                  <w:tcW w:w="1581" w:type="dxa"/>
                  <w:tcBorders>
                    <w:top w:val="nil"/>
                    <w:left w:val="nil"/>
                    <w:bottom w:val="single" w:color="000000" w:sz="4" w:space="0"/>
                    <w:right w:val="single" w:color="000000" w:sz="4" w:space="0"/>
                  </w:tcBorders>
                  <w:shd w:val="clear" w:color="auto" w:fill="auto"/>
                  <w:noWrap/>
                  <w:vAlign w:val="center"/>
                </w:tcPr>
                <w:p w14:paraId="24E7B55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507" w:type="dxa"/>
                  <w:tcBorders>
                    <w:top w:val="nil"/>
                    <w:left w:val="nil"/>
                    <w:bottom w:val="single" w:color="000000" w:sz="4" w:space="0"/>
                    <w:right w:val="single" w:color="000000" w:sz="4" w:space="0"/>
                  </w:tcBorders>
                  <w:shd w:val="clear" w:color="auto" w:fill="auto"/>
                  <w:noWrap/>
                  <w:vAlign w:val="center"/>
                </w:tcPr>
                <w:p w14:paraId="4463784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3587" w:type="dxa"/>
                  <w:tcBorders>
                    <w:top w:val="nil"/>
                    <w:left w:val="nil"/>
                    <w:bottom w:val="single" w:color="000000" w:sz="4" w:space="0"/>
                    <w:right w:val="single" w:color="000000" w:sz="4" w:space="0"/>
                  </w:tcBorders>
                  <w:shd w:val="clear" w:color="auto" w:fill="auto"/>
                  <w:noWrap/>
                  <w:vAlign w:val="center"/>
                </w:tcPr>
                <w:p w14:paraId="07EB0E5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ECB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44EB6D9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2013699</w:t>
                  </w:r>
                </w:p>
              </w:tc>
              <w:tc>
                <w:tcPr>
                  <w:tcW w:w="4925" w:type="dxa"/>
                  <w:tcBorders>
                    <w:top w:val="nil"/>
                    <w:left w:val="nil"/>
                    <w:bottom w:val="single" w:color="000000" w:sz="4" w:space="0"/>
                    <w:right w:val="single" w:color="000000" w:sz="4" w:space="0"/>
                  </w:tcBorders>
                  <w:shd w:val="clear" w:color="auto" w:fill="auto"/>
                  <w:noWrap/>
                  <w:vAlign w:val="center"/>
                </w:tcPr>
                <w:p w14:paraId="58F93B1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其他共产党事务支出</w:t>
                  </w:r>
                </w:p>
              </w:tc>
              <w:tc>
                <w:tcPr>
                  <w:tcW w:w="1581" w:type="dxa"/>
                  <w:tcBorders>
                    <w:top w:val="nil"/>
                    <w:left w:val="nil"/>
                    <w:bottom w:val="single" w:color="000000" w:sz="4" w:space="0"/>
                    <w:right w:val="single" w:color="000000" w:sz="4" w:space="0"/>
                  </w:tcBorders>
                  <w:shd w:val="clear" w:color="auto" w:fill="auto"/>
                  <w:noWrap/>
                  <w:vAlign w:val="center"/>
                </w:tcPr>
                <w:p w14:paraId="35C6DE3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507" w:type="dxa"/>
                  <w:tcBorders>
                    <w:top w:val="nil"/>
                    <w:left w:val="nil"/>
                    <w:bottom w:val="single" w:color="000000" w:sz="4" w:space="0"/>
                    <w:right w:val="single" w:color="000000" w:sz="4" w:space="0"/>
                  </w:tcBorders>
                  <w:shd w:val="clear" w:color="auto" w:fill="auto"/>
                  <w:noWrap/>
                  <w:vAlign w:val="center"/>
                </w:tcPr>
                <w:p w14:paraId="011A238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3587" w:type="dxa"/>
                  <w:tcBorders>
                    <w:top w:val="nil"/>
                    <w:left w:val="nil"/>
                    <w:bottom w:val="single" w:color="000000" w:sz="4" w:space="0"/>
                    <w:right w:val="single" w:color="000000" w:sz="4" w:space="0"/>
                  </w:tcBorders>
                  <w:shd w:val="clear" w:color="auto" w:fill="auto"/>
                  <w:noWrap/>
                  <w:vAlign w:val="center"/>
                </w:tcPr>
                <w:p w14:paraId="5FB7886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D26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1E85BE0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204</w:t>
                  </w:r>
                </w:p>
              </w:tc>
              <w:tc>
                <w:tcPr>
                  <w:tcW w:w="4925" w:type="dxa"/>
                  <w:tcBorders>
                    <w:top w:val="nil"/>
                    <w:left w:val="nil"/>
                    <w:bottom w:val="single" w:color="000000" w:sz="4" w:space="0"/>
                    <w:right w:val="single" w:color="000000" w:sz="4" w:space="0"/>
                  </w:tcBorders>
                  <w:shd w:val="clear" w:color="auto" w:fill="auto"/>
                  <w:noWrap/>
                  <w:vAlign w:val="center"/>
                </w:tcPr>
                <w:p w14:paraId="4C3DB9C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公共安全支出</w:t>
                  </w:r>
                </w:p>
              </w:tc>
              <w:tc>
                <w:tcPr>
                  <w:tcW w:w="1581" w:type="dxa"/>
                  <w:tcBorders>
                    <w:top w:val="nil"/>
                    <w:left w:val="nil"/>
                    <w:bottom w:val="single" w:color="000000" w:sz="4" w:space="0"/>
                    <w:right w:val="single" w:color="000000" w:sz="4" w:space="0"/>
                  </w:tcBorders>
                  <w:shd w:val="clear" w:color="auto" w:fill="auto"/>
                  <w:noWrap/>
                  <w:vAlign w:val="center"/>
                </w:tcPr>
                <w:p w14:paraId="3A16B25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2507" w:type="dxa"/>
                  <w:tcBorders>
                    <w:top w:val="nil"/>
                    <w:left w:val="nil"/>
                    <w:bottom w:val="single" w:color="000000" w:sz="4" w:space="0"/>
                    <w:right w:val="single" w:color="000000" w:sz="4" w:space="0"/>
                  </w:tcBorders>
                  <w:shd w:val="clear" w:color="auto" w:fill="auto"/>
                  <w:noWrap/>
                  <w:vAlign w:val="center"/>
                </w:tcPr>
                <w:p w14:paraId="2653785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5D96C6B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r>
            <w:tr w14:paraId="73DE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1B3F712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20402</w:t>
                  </w:r>
                </w:p>
              </w:tc>
              <w:tc>
                <w:tcPr>
                  <w:tcW w:w="4925" w:type="dxa"/>
                  <w:tcBorders>
                    <w:top w:val="nil"/>
                    <w:left w:val="nil"/>
                    <w:bottom w:val="single" w:color="000000" w:sz="4" w:space="0"/>
                    <w:right w:val="single" w:color="000000" w:sz="4" w:space="0"/>
                  </w:tcBorders>
                  <w:shd w:val="clear" w:color="auto" w:fill="auto"/>
                  <w:noWrap/>
                  <w:vAlign w:val="center"/>
                </w:tcPr>
                <w:p w14:paraId="606BE11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公安</w:t>
                  </w:r>
                </w:p>
              </w:tc>
              <w:tc>
                <w:tcPr>
                  <w:tcW w:w="1581" w:type="dxa"/>
                  <w:tcBorders>
                    <w:top w:val="nil"/>
                    <w:left w:val="nil"/>
                    <w:bottom w:val="single" w:color="000000" w:sz="4" w:space="0"/>
                    <w:right w:val="single" w:color="000000" w:sz="4" w:space="0"/>
                  </w:tcBorders>
                  <w:shd w:val="clear" w:color="auto" w:fill="auto"/>
                  <w:noWrap/>
                  <w:vAlign w:val="center"/>
                </w:tcPr>
                <w:p w14:paraId="57D0433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2507" w:type="dxa"/>
                  <w:tcBorders>
                    <w:top w:val="nil"/>
                    <w:left w:val="nil"/>
                    <w:bottom w:val="single" w:color="000000" w:sz="4" w:space="0"/>
                    <w:right w:val="single" w:color="000000" w:sz="4" w:space="0"/>
                  </w:tcBorders>
                  <w:shd w:val="clear" w:color="auto" w:fill="auto"/>
                  <w:noWrap/>
                  <w:vAlign w:val="center"/>
                </w:tcPr>
                <w:p w14:paraId="3520B26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540F24B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r>
            <w:tr w14:paraId="3BB7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2FA2DDF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2040202</w:t>
                  </w:r>
                </w:p>
              </w:tc>
              <w:tc>
                <w:tcPr>
                  <w:tcW w:w="4925" w:type="dxa"/>
                  <w:tcBorders>
                    <w:top w:val="nil"/>
                    <w:left w:val="nil"/>
                    <w:bottom w:val="single" w:color="000000" w:sz="4" w:space="0"/>
                    <w:right w:val="single" w:color="000000" w:sz="4" w:space="0"/>
                  </w:tcBorders>
                  <w:shd w:val="clear" w:color="auto" w:fill="auto"/>
                  <w:noWrap/>
                  <w:vAlign w:val="center"/>
                </w:tcPr>
                <w:p w14:paraId="5F0934B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581" w:type="dxa"/>
                  <w:tcBorders>
                    <w:top w:val="nil"/>
                    <w:left w:val="nil"/>
                    <w:bottom w:val="single" w:color="000000" w:sz="4" w:space="0"/>
                    <w:right w:val="single" w:color="000000" w:sz="4" w:space="0"/>
                  </w:tcBorders>
                  <w:shd w:val="clear" w:color="auto" w:fill="auto"/>
                  <w:noWrap/>
                  <w:vAlign w:val="center"/>
                </w:tcPr>
                <w:p w14:paraId="13EC0CF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2507" w:type="dxa"/>
                  <w:tcBorders>
                    <w:top w:val="nil"/>
                    <w:left w:val="nil"/>
                    <w:bottom w:val="single" w:color="000000" w:sz="4" w:space="0"/>
                    <w:right w:val="single" w:color="000000" w:sz="4" w:space="0"/>
                  </w:tcBorders>
                  <w:shd w:val="clear" w:color="auto" w:fill="auto"/>
                  <w:noWrap/>
                  <w:vAlign w:val="center"/>
                </w:tcPr>
                <w:p w14:paraId="2FE4263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1105B8A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r>
            <w:tr w14:paraId="271D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35A3311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w:t>
                  </w:r>
                </w:p>
              </w:tc>
              <w:tc>
                <w:tcPr>
                  <w:tcW w:w="4925" w:type="dxa"/>
                  <w:tcBorders>
                    <w:top w:val="nil"/>
                    <w:left w:val="nil"/>
                    <w:bottom w:val="single" w:color="000000" w:sz="4" w:space="0"/>
                    <w:right w:val="single" w:color="000000" w:sz="4" w:space="0"/>
                  </w:tcBorders>
                  <w:shd w:val="clear" w:color="auto" w:fill="auto"/>
                  <w:noWrap/>
                  <w:vAlign w:val="center"/>
                </w:tcPr>
                <w:p w14:paraId="66467D7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文化旅游体育与传媒支出</w:t>
                  </w:r>
                </w:p>
              </w:tc>
              <w:tc>
                <w:tcPr>
                  <w:tcW w:w="1581" w:type="dxa"/>
                  <w:tcBorders>
                    <w:top w:val="nil"/>
                    <w:left w:val="nil"/>
                    <w:bottom w:val="single" w:color="000000" w:sz="4" w:space="0"/>
                    <w:right w:val="single" w:color="000000" w:sz="4" w:space="0"/>
                  </w:tcBorders>
                  <w:shd w:val="clear" w:color="auto" w:fill="auto"/>
                  <w:noWrap/>
                  <w:vAlign w:val="center"/>
                </w:tcPr>
                <w:p w14:paraId="696D2FE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2507" w:type="dxa"/>
                  <w:tcBorders>
                    <w:top w:val="nil"/>
                    <w:left w:val="nil"/>
                    <w:bottom w:val="single" w:color="000000" w:sz="4" w:space="0"/>
                    <w:right w:val="single" w:color="000000" w:sz="4" w:space="0"/>
                  </w:tcBorders>
                  <w:shd w:val="clear" w:color="auto" w:fill="auto"/>
                  <w:noWrap/>
                  <w:vAlign w:val="center"/>
                </w:tcPr>
                <w:p w14:paraId="7F6B0BE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3587" w:type="dxa"/>
                  <w:tcBorders>
                    <w:top w:val="nil"/>
                    <w:left w:val="nil"/>
                    <w:bottom w:val="single" w:color="000000" w:sz="4" w:space="0"/>
                    <w:right w:val="single" w:color="000000" w:sz="4" w:space="0"/>
                  </w:tcBorders>
                  <w:shd w:val="clear" w:color="auto" w:fill="auto"/>
                  <w:noWrap/>
                  <w:vAlign w:val="center"/>
                </w:tcPr>
                <w:p w14:paraId="3FD5350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43E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0F76EDE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20701</w:t>
                  </w:r>
                </w:p>
              </w:tc>
              <w:tc>
                <w:tcPr>
                  <w:tcW w:w="4925" w:type="dxa"/>
                  <w:tcBorders>
                    <w:top w:val="nil"/>
                    <w:left w:val="nil"/>
                    <w:bottom w:val="single" w:color="000000" w:sz="4" w:space="0"/>
                    <w:right w:val="single" w:color="000000" w:sz="4" w:space="0"/>
                  </w:tcBorders>
                  <w:shd w:val="clear" w:color="auto" w:fill="auto"/>
                  <w:noWrap/>
                  <w:vAlign w:val="center"/>
                </w:tcPr>
                <w:p w14:paraId="58D4C1D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文化和旅游</w:t>
                  </w:r>
                </w:p>
              </w:tc>
              <w:tc>
                <w:tcPr>
                  <w:tcW w:w="1581" w:type="dxa"/>
                  <w:tcBorders>
                    <w:top w:val="nil"/>
                    <w:left w:val="nil"/>
                    <w:bottom w:val="single" w:color="000000" w:sz="4" w:space="0"/>
                    <w:right w:val="single" w:color="000000" w:sz="4" w:space="0"/>
                  </w:tcBorders>
                  <w:shd w:val="clear" w:color="auto" w:fill="auto"/>
                  <w:noWrap/>
                  <w:vAlign w:val="center"/>
                </w:tcPr>
                <w:p w14:paraId="7D1B5C7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9.00</w:t>
                  </w:r>
                </w:p>
              </w:tc>
              <w:tc>
                <w:tcPr>
                  <w:tcW w:w="2507" w:type="dxa"/>
                  <w:tcBorders>
                    <w:top w:val="nil"/>
                    <w:left w:val="nil"/>
                    <w:bottom w:val="single" w:color="000000" w:sz="4" w:space="0"/>
                    <w:right w:val="single" w:color="000000" w:sz="4" w:space="0"/>
                  </w:tcBorders>
                  <w:shd w:val="clear" w:color="auto" w:fill="auto"/>
                  <w:noWrap/>
                  <w:vAlign w:val="center"/>
                </w:tcPr>
                <w:p w14:paraId="1AA0538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9.00</w:t>
                  </w:r>
                </w:p>
              </w:tc>
              <w:tc>
                <w:tcPr>
                  <w:tcW w:w="3587" w:type="dxa"/>
                  <w:tcBorders>
                    <w:top w:val="nil"/>
                    <w:left w:val="nil"/>
                    <w:bottom w:val="single" w:color="000000" w:sz="4" w:space="0"/>
                    <w:right w:val="single" w:color="000000" w:sz="4" w:space="0"/>
                  </w:tcBorders>
                  <w:shd w:val="clear" w:color="auto" w:fill="auto"/>
                  <w:noWrap/>
                  <w:vAlign w:val="center"/>
                </w:tcPr>
                <w:p w14:paraId="0FDBD8B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C18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60AC0B9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2070199</w:t>
                  </w:r>
                </w:p>
              </w:tc>
              <w:tc>
                <w:tcPr>
                  <w:tcW w:w="4925" w:type="dxa"/>
                  <w:tcBorders>
                    <w:top w:val="nil"/>
                    <w:left w:val="nil"/>
                    <w:bottom w:val="single" w:color="000000" w:sz="4" w:space="0"/>
                    <w:right w:val="single" w:color="000000" w:sz="4" w:space="0"/>
                  </w:tcBorders>
                  <w:shd w:val="clear" w:color="auto" w:fill="auto"/>
                  <w:noWrap/>
                  <w:vAlign w:val="center"/>
                </w:tcPr>
                <w:p w14:paraId="14C9EE6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其他文化和旅游支出</w:t>
                  </w:r>
                </w:p>
              </w:tc>
              <w:tc>
                <w:tcPr>
                  <w:tcW w:w="1581" w:type="dxa"/>
                  <w:tcBorders>
                    <w:top w:val="nil"/>
                    <w:left w:val="nil"/>
                    <w:bottom w:val="single" w:color="000000" w:sz="4" w:space="0"/>
                    <w:right w:val="single" w:color="000000" w:sz="4" w:space="0"/>
                  </w:tcBorders>
                  <w:shd w:val="clear" w:color="auto" w:fill="auto"/>
                  <w:noWrap/>
                  <w:vAlign w:val="center"/>
                </w:tcPr>
                <w:p w14:paraId="708B92A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9.00</w:t>
                  </w:r>
                </w:p>
              </w:tc>
              <w:tc>
                <w:tcPr>
                  <w:tcW w:w="2507" w:type="dxa"/>
                  <w:tcBorders>
                    <w:top w:val="nil"/>
                    <w:left w:val="nil"/>
                    <w:bottom w:val="single" w:color="000000" w:sz="4" w:space="0"/>
                    <w:right w:val="single" w:color="000000" w:sz="4" w:space="0"/>
                  </w:tcBorders>
                  <w:shd w:val="clear" w:color="auto" w:fill="auto"/>
                  <w:noWrap/>
                  <w:vAlign w:val="center"/>
                </w:tcPr>
                <w:p w14:paraId="432598A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9.00</w:t>
                  </w:r>
                </w:p>
              </w:tc>
              <w:tc>
                <w:tcPr>
                  <w:tcW w:w="3587" w:type="dxa"/>
                  <w:tcBorders>
                    <w:top w:val="nil"/>
                    <w:left w:val="nil"/>
                    <w:bottom w:val="single" w:color="000000" w:sz="4" w:space="0"/>
                    <w:right w:val="single" w:color="000000" w:sz="4" w:space="0"/>
                  </w:tcBorders>
                  <w:shd w:val="clear" w:color="auto" w:fill="auto"/>
                  <w:noWrap/>
                  <w:vAlign w:val="center"/>
                </w:tcPr>
                <w:p w14:paraId="3E8A5BB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9A1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06DE46D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20799</w:t>
                  </w:r>
                </w:p>
              </w:tc>
              <w:tc>
                <w:tcPr>
                  <w:tcW w:w="4925" w:type="dxa"/>
                  <w:tcBorders>
                    <w:top w:val="nil"/>
                    <w:left w:val="nil"/>
                    <w:bottom w:val="single" w:color="000000" w:sz="4" w:space="0"/>
                    <w:right w:val="single" w:color="000000" w:sz="4" w:space="0"/>
                  </w:tcBorders>
                  <w:shd w:val="clear" w:color="auto" w:fill="auto"/>
                  <w:noWrap/>
                  <w:vAlign w:val="center"/>
                </w:tcPr>
                <w:p w14:paraId="49E309E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其他文化旅游体育与传媒支出</w:t>
                  </w:r>
                </w:p>
              </w:tc>
              <w:tc>
                <w:tcPr>
                  <w:tcW w:w="1581" w:type="dxa"/>
                  <w:tcBorders>
                    <w:top w:val="nil"/>
                    <w:left w:val="nil"/>
                    <w:bottom w:val="single" w:color="000000" w:sz="4" w:space="0"/>
                    <w:right w:val="single" w:color="000000" w:sz="4" w:space="0"/>
                  </w:tcBorders>
                  <w:shd w:val="clear" w:color="auto" w:fill="auto"/>
                  <w:noWrap/>
                  <w:vAlign w:val="center"/>
                </w:tcPr>
                <w:p w14:paraId="7C5712F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507" w:type="dxa"/>
                  <w:tcBorders>
                    <w:top w:val="nil"/>
                    <w:left w:val="nil"/>
                    <w:bottom w:val="single" w:color="000000" w:sz="4" w:space="0"/>
                    <w:right w:val="single" w:color="000000" w:sz="4" w:space="0"/>
                  </w:tcBorders>
                  <w:shd w:val="clear" w:color="auto" w:fill="auto"/>
                  <w:noWrap/>
                  <w:vAlign w:val="center"/>
                </w:tcPr>
                <w:p w14:paraId="4EE745F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3587" w:type="dxa"/>
                  <w:tcBorders>
                    <w:top w:val="nil"/>
                    <w:left w:val="nil"/>
                    <w:bottom w:val="single" w:color="000000" w:sz="4" w:space="0"/>
                    <w:right w:val="single" w:color="000000" w:sz="4" w:space="0"/>
                  </w:tcBorders>
                  <w:shd w:val="clear" w:color="auto" w:fill="auto"/>
                  <w:noWrap/>
                  <w:vAlign w:val="center"/>
                </w:tcPr>
                <w:p w14:paraId="41CB31B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2C9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52B030B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2079999</w:t>
                  </w:r>
                </w:p>
              </w:tc>
              <w:tc>
                <w:tcPr>
                  <w:tcW w:w="4925" w:type="dxa"/>
                  <w:tcBorders>
                    <w:top w:val="nil"/>
                    <w:left w:val="nil"/>
                    <w:bottom w:val="single" w:color="000000" w:sz="4" w:space="0"/>
                    <w:right w:val="single" w:color="000000" w:sz="4" w:space="0"/>
                  </w:tcBorders>
                  <w:shd w:val="clear" w:color="auto" w:fill="auto"/>
                  <w:noWrap/>
                  <w:vAlign w:val="center"/>
                </w:tcPr>
                <w:p w14:paraId="13F6664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其他文化旅游体育与传媒支出</w:t>
                  </w:r>
                </w:p>
              </w:tc>
              <w:tc>
                <w:tcPr>
                  <w:tcW w:w="1581" w:type="dxa"/>
                  <w:tcBorders>
                    <w:top w:val="nil"/>
                    <w:left w:val="nil"/>
                    <w:bottom w:val="single" w:color="000000" w:sz="4" w:space="0"/>
                    <w:right w:val="single" w:color="000000" w:sz="4" w:space="0"/>
                  </w:tcBorders>
                  <w:shd w:val="clear" w:color="auto" w:fill="auto"/>
                  <w:noWrap/>
                  <w:vAlign w:val="center"/>
                </w:tcPr>
                <w:p w14:paraId="4F2A836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507" w:type="dxa"/>
                  <w:tcBorders>
                    <w:top w:val="nil"/>
                    <w:left w:val="nil"/>
                    <w:bottom w:val="single" w:color="000000" w:sz="4" w:space="0"/>
                    <w:right w:val="single" w:color="000000" w:sz="4" w:space="0"/>
                  </w:tcBorders>
                  <w:shd w:val="clear" w:color="auto" w:fill="auto"/>
                  <w:noWrap/>
                  <w:vAlign w:val="center"/>
                </w:tcPr>
                <w:p w14:paraId="1D8AB20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3587" w:type="dxa"/>
                  <w:tcBorders>
                    <w:top w:val="nil"/>
                    <w:left w:val="nil"/>
                    <w:bottom w:val="single" w:color="000000" w:sz="4" w:space="0"/>
                    <w:right w:val="single" w:color="000000" w:sz="4" w:space="0"/>
                  </w:tcBorders>
                  <w:shd w:val="clear" w:color="auto" w:fill="auto"/>
                  <w:noWrap/>
                  <w:vAlign w:val="center"/>
                </w:tcPr>
                <w:p w14:paraId="7E53CE2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990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73CFB60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w:t>
                  </w:r>
                </w:p>
              </w:tc>
              <w:tc>
                <w:tcPr>
                  <w:tcW w:w="4925" w:type="dxa"/>
                  <w:tcBorders>
                    <w:top w:val="nil"/>
                    <w:left w:val="nil"/>
                    <w:bottom w:val="single" w:color="000000" w:sz="4" w:space="0"/>
                    <w:right w:val="single" w:color="000000" w:sz="4" w:space="0"/>
                  </w:tcBorders>
                  <w:shd w:val="clear" w:color="auto" w:fill="auto"/>
                  <w:noWrap/>
                  <w:vAlign w:val="center"/>
                </w:tcPr>
                <w:p w14:paraId="4D12E9E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社会保障和就业支出</w:t>
                  </w:r>
                </w:p>
              </w:tc>
              <w:tc>
                <w:tcPr>
                  <w:tcW w:w="1581" w:type="dxa"/>
                  <w:tcBorders>
                    <w:top w:val="nil"/>
                    <w:left w:val="nil"/>
                    <w:bottom w:val="single" w:color="000000" w:sz="4" w:space="0"/>
                    <w:right w:val="single" w:color="000000" w:sz="4" w:space="0"/>
                  </w:tcBorders>
                  <w:shd w:val="clear" w:color="auto" w:fill="auto"/>
                  <w:noWrap/>
                  <w:vAlign w:val="center"/>
                </w:tcPr>
                <w:p w14:paraId="1DBA26C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152.05</w:t>
                  </w:r>
                </w:p>
              </w:tc>
              <w:tc>
                <w:tcPr>
                  <w:tcW w:w="2507" w:type="dxa"/>
                  <w:tcBorders>
                    <w:top w:val="nil"/>
                    <w:left w:val="nil"/>
                    <w:bottom w:val="single" w:color="000000" w:sz="4" w:space="0"/>
                    <w:right w:val="single" w:color="000000" w:sz="4" w:space="0"/>
                  </w:tcBorders>
                  <w:shd w:val="clear" w:color="auto" w:fill="auto"/>
                  <w:noWrap/>
                  <w:vAlign w:val="center"/>
                </w:tcPr>
                <w:p w14:paraId="77A2EA2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152.05</w:t>
                  </w:r>
                </w:p>
              </w:tc>
              <w:tc>
                <w:tcPr>
                  <w:tcW w:w="3587" w:type="dxa"/>
                  <w:tcBorders>
                    <w:top w:val="nil"/>
                    <w:left w:val="nil"/>
                    <w:bottom w:val="single" w:color="000000" w:sz="4" w:space="0"/>
                    <w:right w:val="single" w:color="000000" w:sz="4" w:space="0"/>
                  </w:tcBorders>
                  <w:shd w:val="clear" w:color="auto" w:fill="auto"/>
                  <w:noWrap/>
                  <w:vAlign w:val="center"/>
                </w:tcPr>
                <w:p w14:paraId="6B59D59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B79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51BFCBB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20805</w:t>
                  </w:r>
                </w:p>
              </w:tc>
              <w:tc>
                <w:tcPr>
                  <w:tcW w:w="4925" w:type="dxa"/>
                  <w:tcBorders>
                    <w:top w:val="nil"/>
                    <w:left w:val="nil"/>
                    <w:bottom w:val="single" w:color="000000" w:sz="4" w:space="0"/>
                    <w:right w:val="single" w:color="000000" w:sz="4" w:space="0"/>
                  </w:tcBorders>
                  <w:shd w:val="clear" w:color="auto" w:fill="auto"/>
                  <w:noWrap/>
                  <w:vAlign w:val="center"/>
                </w:tcPr>
                <w:p w14:paraId="28185F2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行政事业单位养老支出</w:t>
                  </w:r>
                </w:p>
              </w:tc>
              <w:tc>
                <w:tcPr>
                  <w:tcW w:w="1581" w:type="dxa"/>
                  <w:tcBorders>
                    <w:top w:val="nil"/>
                    <w:left w:val="nil"/>
                    <w:bottom w:val="single" w:color="000000" w:sz="4" w:space="0"/>
                    <w:right w:val="single" w:color="000000" w:sz="4" w:space="0"/>
                  </w:tcBorders>
                  <w:shd w:val="clear" w:color="auto" w:fill="auto"/>
                  <w:noWrap/>
                  <w:vAlign w:val="center"/>
                </w:tcPr>
                <w:p w14:paraId="278F70C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115.69</w:t>
                  </w:r>
                </w:p>
              </w:tc>
              <w:tc>
                <w:tcPr>
                  <w:tcW w:w="2507" w:type="dxa"/>
                  <w:tcBorders>
                    <w:top w:val="nil"/>
                    <w:left w:val="nil"/>
                    <w:bottom w:val="single" w:color="000000" w:sz="4" w:space="0"/>
                    <w:right w:val="single" w:color="000000" w:sz="4" w:space="0"/>
                  </w:tcBorders>
                  <w:shd w:val="clear" w:color="auto" w:fill="auto"/>
                  <w:noWrap/>
                  <w:vAlign w:val="center"/>
                </w:tcPr>
                <w:p w14:paraId="6D4ACC9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115.69</w:t>
                  </w:r>
                </w:p>
              </w:tc>
              <w:tc>
                <w:tcPr>
                  <w:tcW w:w="3587" w:type="dxa"/>
                  <w:tcBorders>
                    <w:top w:val="nil"/>
                    <w:left w:val="nil"/>
                    <w:bottom w:val="single" w:color="000000" w:sz="4" w:space="0"/>
                    <w:right w:val="single" w:color="000000" w:sz="4" w:space="0"/>
                  </w:tcBorders>
                  <w:shd w:val="clear" w:color="auto" w:fill="auto"/>
                  <w:noWrap/>
                  <w:vAlign w:val="center"/>
                </w:tcPr>
                <w:p w14:paraId="0A89742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37E0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43B8BE4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2080505</w:t>
                  </w:r>
                </w:p>
              </w:tc>
              <w:tc>
                <w:tcPr>
                  <w:tcW w:w="4925" w:type="dxa"/>
                  <w:tcBorders>
                    <w:top w:val="nil"/>
                    <w:left w:val="nil"/>
                    <w:bottom w:val="single" w:color="000000" w:sz="4" w:space="0"/>
                    <w:right w:val="single" w:color="000000" w:sz="4" w:space="0"/>
                  </w:tcBorders>
                  <w:shd w:val="clear" w:color="auto" w:fill="auto"/>
                  <w:noWrap/>
                  <w:vAlign w:val="center"/>
                </w:tcPr>
                <w:p w14:paraId="65CED59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机关事业单位基本养老保险缴费支出</w:t>
                  </w:r>
                </w:p>
              </w:tc>
              <w:tc>
                <w:tcPr>
                  <w:tcW w:w="1581" w:type="dxa"/>
                  <w:tcBorders>
                    <w:top w:val="nil"/>
                    <w:left w:val="nil"/>
                    <w:bottom w:val="single" w:color="000000" w:sz="4" w:space="0"/>
                    <w:right w:val="single" w:color="000000" w:sz="4" w:space="0"/>
                  </w:tcBorders>
                  <w:shd w:val="clear" w:color="auto" w:fill="auto"/>
                  <w:noWrap/>
                  <w:vAlign w:val="center"/>
                </w:tcPr>
                <w:p w14:paraId="3018FBD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64.47</w:t>
                  </w:r>
                </w:p>
              </w:tc>
              <w:tc>
                <w:tcPr>
                  <w:tcW w:w="2507" w:type="dxa"/>
                  <w:tcBorders>
                    <w:top w:val="nil"/>
                    <w:left w:val="nil"/>
                    <w:bottom w:val="single" w:color="000000" w:sz="4" w:space="0"/>
                    <w:right w:val="single" w:color="000000" w:sz="4" w:space="0"/>
                  </w:tcBorders>
                  <w:shd w:val="clear" w:color="auto" w:fill="auto"/>
                  <w:noWrap/>
                  <w:vAlign w:val="center"/>
                </w:tcPr>
                <w:p w14:paraId="69DCA65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64.47</w:t>
                  </w:r>
                </w:p>
              </w:tc>
              <w:tc>
                <w:tcPr>
                  <w:tcW w:w="3587" w:type="dxa"/>
                  <w:tcBorders>
                    <w:top w:val="nil"/>
                    <w:left w:val="nil"/>
                    <w:bottom w:val="single" w:color="000000" w:sz="4" w:space="0"/>
                    <w:right w:val="single" w:color="000000" w:sz="4" w:space="0"/>
                  </w:tcBorders>
                  <w:shd w:val="clear" w:color="auto" w:fill="auto"/>
                  <w:noWrap/>
                  <w:vAlign w:val="center"/>
                </w:tcPr>
                <w:p w14:paraId="27C7381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5CF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6C4D49B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2080599</w:t>
                  </w:r>
                </w:p>
              </w:tc>
              <w:tc>
                <w:tcPr>
                  <w:tcW w:w="4925" w:type="dxa"/>
                  <w:tcBorders>
                    <w:top w:val="nil"/>
                    <w:left w:val="nil"/>
                    <w:bottom w:val="single" w:color="000000" w:sz="4" w:space="0"/>
                    <w:right w:val="single" w:color="000000" w:sz="4" w:space="0"/>
                  </w:tcBorders>
                  <w:shd w:val="clear" w:color="auto" w:fill="auto"/>
                  <w:noWrap/>
                  <w:vAlign w:val="center"/>
                </w:tcPr>
                <w:p w14:paraId="4D941FB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其他行政事业单位养老支出</w:t>
                  </w:r>
                </w:p>
              </w:tc>
              <w:tc>
                <w:tcPr>
                  <w:tcW w:w="1581" w:type="dxa"/>
                  <w:tcBorders>
                    <w:top w:val="nil"/>
                    <w:left w:val="nil"/>
                    <w:bottom w:val="single" w:color="000000" w:sz="4" w:space="0"/>
                    <w:right w:val="single" w:color="000000" w:sz="4" w:space="0"/>
                  </w:tcBorders>
                  <w:shd w:val="clear" w:color="auto" w:fill="auto"/>
                  <w:noWrap/>
                  <w:vAlign w:val="center"/>
                </w:tcPr>
                <w:p w14:paraId="762F6BA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51.22</w:t>
                  </w:r>
                </w:p>
              </w:tc>
              <w:tc>
                <w:tcPr>
                  <w:tcW w:w="2507" w:type="dxa"/>
                  <w:tcBorders>
                    <w:top w:val="nil"/>
                    <w:left w:val="nil"/>
                    <w:bottom w:val="single" w:color="000000" w:sz="4" w:space="0"/>
                    <w:right w:val="single" w:color="000000" w:sz="4" w:space="0"/>
                  </w:tcBorders>
                  <w:shd w:val="clear" w:color="auto" w:fill="auto"/>
                  <w:noWrap/>
                  <w:vAlign w:val="center"/>
                </w:tcPr>
                <w:p w14:paraId="74DE12F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51.22</w:t>
                  </w:r>
                </w:p>
              </w:tc>
              <w:tc>
                <w:tcPr>
                  <w:tcW w:w="3587" w:type="dxa"/>
                  <w:tcBorders>
                    <w:top w:val="nil"/>
                    <w:left w:val="nil"/>
                    <w:bottom w:val="single" w:color="000000" w:sz="4" w:space="0"/>
                    <w:right w:val="single" w:color="000000" w:sz="4" w:space="0"/>
                  </w:tcBorders>
                  <w:shd w:val="clear" w:color="auto" w:fill="auto"/>
                  <w:noWrap/>
                  <w:vAlign w:val="center"/>
                </w:tcPr>
                <w:p w14:paraId="13A185B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D69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39EAD20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20808</w:t>
                  </w:r>
                </w:p>
              </w:tc>
              <w:tc>
                <w:tcPr>
                  <w:tcW w:w="4925" w:type="dxa"/>
                  <w:tcBorders>
                    <w:top w:val="nil"/>
                    <w:left w:val="nil"/>
                    <w:bottom w:val="single" w:color="000000" w:sz="4" w:space="0"/>
                    <w:right w:val="single" w:color="000000" w:sz="4" w:space="0"/>
                  </w:tcBorders>
                  <w:shd w:val="clear" w:color="auto" w:fill="auto"/>
                  <w:noWrap/>
                  <w:vAlign w:val="center"/>
                </w:tcPr>
                <w:p w14:paraId="01B2046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抚恤</w:t>
                  </w:r>
                </w:p>
              </w:tc>
              <w:tc>
                <w:tcPr>
                  <w:tcW w:w="1581" w:type="dxa"/>
                  <w:tcBorders>
                    <w:top w:val="nil"/>
                    <w:left w:val="nil"/>
                    <w:bottom w:val="single" w:color="000000" w:sz="4" w:space="0"/>
                    <w:right w:val="single" w:color="000000" w:sz="4" w:space="0"/>
                  </w:tcBorders>
                  <w:shd w:val="clear" w:color="auto" w:fill="auto"/>
                  <w:noWrap/>
                  <w:vAlign w:val="center"/>
                </w:tcPr>
                <w:p w14:paraId="1A0C1AA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31.06</w:t>
                  </w:r>
                </w:p>
              </w:tc>
              <w:tc>
                <w:tcPr>
                  <w:tcW w:w="2507" w:type="dxa"/>
                  <w:tcBorders>
                    <w:top w:val="nil"/>
                    <w:left w:val="nil"/>
                    <w:bottom w:val="single" w:color="000000" w:sz="4" w:space="0"/>
                    <w:right w:val="single" w:color="000000" w:sz="4" w:space="0"/>
                  </w:tcBorders>
                  <w:shd w:val="clear" w:color="auto" w:fill="auto"/>
                  <w:noWrap/>
                  <w:vAlign w:val="center"/>
                </w:tcPr>
                <w:p w14:paraId="54817F7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31.06</w:t>
                  </w:r>
                </w:p>
              </w:tc>
              <w:tc>
                <w:tcPr>
                  <w:tcW w:w="3587" w:type="dxa"/>
                  <w:tcBorders>
                    <w:top w:val="nil"/>
                    <w:left w:val="nil"/>
                    <w:bottom w:val="single" w:color="000000" w:sz="4" w:space="0"/>
                    <w:right w:val="single" w:color="000000" w:sz="4" w:space="0"/>
                  </w:tcBorders>
                  <w:shd w:val="clear" w:color="auto" w:fill="auto"/>
                  <w:noWrap/>
                  <w:vAlign w:val="center"/>
                </w:tcPr>
                <w:p w14:paraId="16006DA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317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2CDAE92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2080801</w:t>
                  </w:r>
                </w:p>
              </w:tc>
              <w:tc>
                <w:tcPr>
                  <w:tcW w:w="4925" w:type="dxa"/>
                  <w:tcBorders>
                    <w:top w:val="nil"/>
                    <w:left w:val="nil"/>
                    <w:bottom w:val="single" w:color="000000" w:sz="4" w:space="0"/>
                    <w:right w:val="single" w:color="000000" w:sz="4" w:space="0"/>
                  </w:tcBorders>
                  <w:shd w:val="clear" w:color="auto" w:fill="auto"/>
                  <w:noWrap/>
                  <w:vAlign w:val="center"/>
                </w:tcPr>
                <w:p w14:paraId="67D49F7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死亡抚恤</w:t>
                  </w:r>
                </w:p>
              </w:tc>
              <w:tc>
                <w:tcPr>
                  <w:tcW w:w="1581" w:type="dxa"/>
                  <w:tcBorders>
                    <w:top w:val="nil"/>
                    <w:left w:val="nil"/>
                    <w:bottom w:val="single" w:color="000000" w:sz="4" w:space="0"/>
                    <w:right w:val="single" w:color="000000" w:sz="4" w:space="0"/>
                  </w:tcBorders>
                  <w:shd w:val="clear" w:color="auto" w:fill="auto"/>
                  <w:noWrap/>
                  <w:vAlign w:val="center"/>
                </w:tcPr>
                <w:p w14:paraId="00A9494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24.06</w:t>
                  </w:r>
                </w:p>
              </w:tc>
              <w:tc>
                <w:tcPr>
                  <w:tcW w:w="2507" w:type="dxa"/>
                  <w:tcBorders>
                    <w:top w:val="nil"/>
                    <w:left w:val="nil"/>
                    <w:bottom w:val="single" w:color="000000" w:sz="4" w:space="0"/>
                    <w:right w:val="single" w:color="000000" w:sz="4" w:space="0"/>
                  </w:tcBorders>
                  <w:shd w:val="clear" w:color="auto" w:fill="auto"/>
                  <w:noWrap/>
                  <w:vAlign w:val="center"/>
                </w:tcPr>
                <w:p w14:paraId="2B9B6E0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24.06</w:t>
                  </w:r>
                </w:p>
              </w:tc>
              <w:tc>
                <w:tcPr>
                  <w:tcW w:w="3587" w:type="dxa"/>
                  <w:tcBorders>
                    <w:top w:val="nil"/>
                    <w:left w:val="nil"/>
                    <w:bottom w:val="single" w:color="000000" w:sz="4" w:space="0"/>
                    <w:right w:val="single" w:color="000000" w:sz="4" w:space="0"/>
                  </w:tcBorders>
                  <w:shd w:val="clear" w:color="auto" w:fill="auto"/>
                  <w:noWrap/>
                  <w:vAlign w:val="center"/>
                </w:tcPr>
                <w:p w14:paraId="5713E44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53B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58AA1ED5">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2080899</w:t>
                  </w:r>
                </w:p>
              </w:tc>
              <w:tc>
                <w:tcPr>
                  <w:tcW w:w="4925" w:type="dxa"/>
                  <w:tcBorders>
                    <w:top w:val="nil"/>
                    <w:left w:val="nil"/>
                    <w:bottom w:val="single" w:color="000000" w:sz="4" w:space="0"/>
                    <w:right w:val="single" w:color="000000" w:sz="4" w:space="0"/>
                  </w:tcBorders>
                  <w:shd w:val="clear" w:color="auto" w:fill="auto"/>
                  <w:noWrap/>
                  <w:vAlign w:val="center"/>
                </w:tcPr>
                <w:p w14:paraId="297030B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其他优抚支出</w:t>
                  </w:r>
                </w:p>
              </w:tc>
              <w:tc>
                <w:tcPr>
                  <w:tcW w:w="1581" w:type="dxa"/>
                  <w:tcBorders>
                    <w:top w:val="nil"/>
                    <w:left w:val="nil"/>
                    <w:bottom w:val="single" w:color="000000" w:sz="4" w:space="0"/>
                    <w:right w:val="single" w:color="000000" w:sz="4" w:space="0"/>
                  </w:tcBorders>
                  <w:shd w:val="clear" w:color="auto" w:fill="auto"/>
                  <w:noWrap/>
                  <w:vAlign w:val="center"/>
                </w:tcPr>
                <w:p w14:paraId="7A627AB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7.00</w:t>
                  </w:r>
                </w:p>
              </w:tc>
              <w:tc>
                <w:tcPr>
                  <w:tcW w:w="2507" w:type="dxa"/>
                  <w:tcBorders>
                    <w:top w:val="nil"/>
                    <w:left w:val="nil"/>
                    <w:bottom w:val="single" w:color="000000" w:sz="4" w:space="0"/>
                    <w:right w:val="single" w:color="000000" w:sz="4" w:space="0"/>
                  </w:tcBorders>
                  <w:shd w:val="clear" w:color="auto" w:fill="auto"/>
                  <w:noWrap/>
                  <w:vAlign w:val="center"/>
                </w:tcPr>
                <w:p w14:paraId="7665404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7.00</w:t>
                  </w:r>
                </w:p>
              </w:tc>
              <w:tc>
                <w:tcPr>
                  <w:tcW w:w="3587" w:type="dxa"/>
                  <w:tcBorders>
                    <w:top w:val="nil"/>
                    <w:left w:val="nil"/>
                    <w:bottom w:val="single" w:color="000000" w:sz="4" w:space="0"/>
                    <w:right w:val="single" w:color="000000" w:sz="4" w:space="0"/>
                  </w:tcBorders>
                  <w:shd w:val="clear" w:color="auto" w:fill="auto"/>
                  <w:noWrap/>
                  <w:vAlign w:val="center"/>
                </w:tcPr>
                <w:p w14:paraId="083E2E4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354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0A4B9D1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20828</w:t>
                  </w:r>
                </w:p>
              </w:tc>
              <w:tc>
                <w:tcPr>
                  <w:tcW w:w="4925" w:type="dxa"/>
                  <w:tcBorders>
                    <w:top w:val="nil"/>
                    <w:left w:val="nil"/>
                    <w:bottom w:val="single" w:color="000000" w:sz="4" w:space="0"/>
                    <w:right w:val="single" w:color="000000" w:sz="4" w:space="0"/>
                  </w:tcBorders>
                  <w:shd w:val="clear" w:color="auto" w:fill="auto"/>
                  <w:noWrap/>
                  <w:vAlign w:val="center"/>
                </w:tcPr>
                <w:p w14:paraId="2269762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退役军人管理事务</w:t>
                  </w:r>
                </w:p>
              </w:tc>
              <w:tc>
                <w:tcPr>
                  <w:tcW w:w="1581" w:type="dxa"/>
                  <w:tcBorders>
                    <w:top w:val="nil"/>
                    <w:left w:val="nil"/>
                    <w:bottom w:val="single" w:color="000000" w:sz="4" w:space="0"/>
                    <w:right w:val="single" w:color="000000" w:sz="4" w:space="0"/>
                  </w:tcBorders>
                  <w:shd w:val="clear" w:color="auto" w:fill="auto"/>
                  <w:noWrap/>
                  <w:vAlign w:val="center"/>
                </w:tcPr>
                <w:p w14:paraId="2075735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5.30</w:t>
                  </w:r>
                </w:p>
              </w:tc>
              <w:tc>
                <w:tcPr>
                  <w:tcW w:w="2507" w:type="dxa"/>
                  <w:tcBorders>
                    <w:top w:val="nil"/>
                    <w:left w:val="nil"/>
                    <w:bottom w:val="single" w:color="000000" w:sz="4" w:space="0"/>
                    <w:right w:val="single" w:color="000000" w:sz="4" w:space="0"/>
                  </w:tcBorders>
                  <w:shd w:val="clear" w:color="auto" w:fill="auto"/>
                  <w:noWrap/>
                  <w:vAlign w:val="center"/>
                </w:tcPr>
                <w:p w14:paraId="624BBA8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5.30</w:t>
                  </w:r>
                </w:p>
              </w:tc>
              <w:tc>
                <w:tcPr>
                  <w:tcW w:w="3587" w:type="dxa"/>
                  <w:tcBorders>
                    <w:top w:val="nil"/>
                    <w:left w:val="nil"/>
                    <w:bottom w:val="single" w:color="000000" w:sz="4" w:space="0"/>
                    <w:right w:val="single" w:color="000000" w:sz="4" w:space="0"/>
                  </w:tcBorders>
                  <w:shd w:val="clear" w:color="auto" w:fill="auto"/>
                  <w:noWrap/>
                  <w:vAlign w:val="center"/>
                </w:tcPr>
                <w:p w14:paraId="603E2D5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442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36ACEDA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2082899</w:t>
                  </w:r>
                </w:p>
              </w:tc>
              <w:tc>
                <w:tcPr>
                  <w:tcW w:w="4925" w:type="dxa"/>
                  <w:tcBorders>
                    <w:top w:val="nil"/>
                    <w:left w:val="nil"/>
                    <w:bottom w:val="single" w:color="000000" w:sz="4" w:space="0"/>
                    <w:right w:val="single" w:color="000000" w:sz="4" w:space="0"/>
                  </w:tcBorders>
                  <w:shd w:val="clear" w:color="auto" w:fill="auto"/>
                  <w:noWrap/>
                  <w:vAlign w:val="center"/>
                </w:tcPr>
                <w:p w14:paraId="062DFEA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其他退役军人事务管理支出</w:t>
                  </w:r>
                </w:p>
              </w:tc>
              <w:tc>
                <w:tcPr>
                  <w:tcW w:w="1581" w:type="dxa"/>
                  <w:tcBorders>
                    <w:top w:val="nil"/>
                    <w:left w:val="nil"/>
                    <w:bottom w:val="single" w:color="000000" w:sz="4" w:space="0"/>
                    <w:right w:val="single" w:color="000000" w:sz="4" w:space="0"/>
                  </w:tcBorders>
                  <w:shd w:val="clear" w:color="auto" w:fill="auto"/>
                  <w:noWrap/>
                  <w:vAlign w:val="center"/>
                </w:tcPr>
                <w:p w14:paraId="461E98B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5.30</w:t>
                  </w:r>
                </w:p>
              </w:tc>
              <w:tc>
                <w:tcPr>
                  <w:tcW w:w="2507" w:type="dxa"/>
                  <w:tcBorders>
                    <w:top w:val="nil"/>
                    <w:left w:val="nil"/>
                    <w:bottom w:val="single" w:color="000000" w:sz="4" w:space="0"/>
                    <w:right w:val="single" w:color="000000" w:sz="4" w:space="0"/>
                  </w:tcBorders>
                  <w:shd w:val="clear" w:color="auto" w:fill="auto"/>
                  <w:noWrap/>
                  <w:vAlign w:val="center"/>
                </w:tcPr>
                <w:p w14:paraId="12B4B35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5.30</w:t>
                  </w:r>
                </w:p>
              </w:tc>
              <w:tc>
                <w:tcPr>
                  <w:tcW w:w="3587" w:type="dxa"/>
                  <w:tcBorders>
                    <w:top w:val="nil"/>
                    <w:left w:val="nil"/>
                    <w:bottom w:val="single" w:color="000000" w:sz="4" w:space="0"/>
                    <w:right w:val="single" w:color="000000" w:sz="4" w:space="0"/>
                  </w:tcBorders>
                  <w:shd w:val="clear" w:color="auto" w:fill="auto"/>
                  <w:noWrap/>
                  <w:vAlign w:val="center"/>
                </w:tcPr>
                <w:p w14:paraId="6DEEB30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EF9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7893D61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w:t>
                  </w:r>
                </w:p>
              </w:tc>
              <w:tc>
                <w:tcPr>
                  <w:tcW w:w="4925" w:type="dxa"/>
                  <w:tcBorders>
                    <w:top w:val="nil"/>
                    <w:left w:val="nil"/>
                    <w:bottom w:val="single" w:color="000000" w:sz="4" w:space="0"/>
                    <w:right w:val="single" w:color="000000" w:sz="4" w:space="0"/>
                  </w:tcBorders>
                  <w:shd w:val="clear" w:color="auto" w:fill="auto"/>
                  <w:noWrap/>
                  <w:vAlign w:val="center"/>
                </w:tcPr>
                <w:p w14:paraId="78B57BC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卫生健康支出</w:t>
                  </w:r>
                </w:p>
              </w:tc>
              <w:tc>
                <w:tcPr>
                  <w:tcW w:w="1581" w:type="dxa"/>
                  <w:tcBorders>
                    <w:top w:val="nil"/>
                    <w:left w:val="nil"/>
                    <w:bottom w:val="single" w:color="000000" w:sz="4" w:space="0"/>
                    <w:right w:val="single" w:color="000000" w:sz="4" w:space="0"/>
                  </w:tcBorders>
                  <w:shd w:val="clear" w:color="auto" w:fill="auto"/>
                  <w:noWrap/>
                  <w:vAlign w:val="center"/>
                </w:tcPr>
                <w:p w14:paraId="61D36E1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31.08</w:t>
                  </w:r>
                </w:p>
              </w:tc>
              <w:tc>
                <w:tcPr>
                  <w:tcW w:w="2507" w:type="dxa"/>
                  <w:tcBorders>
                    <w:top w:val="nil"/>
                    <w:left w:val="nil"/>
                    <w:bottom w:val="single" w:color="000000" w:sz="4" w:space="0"/>
                    <w:right w:val="single" w:color="000000" w:sz="4" w:space="0"/>
                  </w:tcBorders>
                  <w:shd w:val="clear" w:color="auto" w:fill="auto"/>
                  <w:noWrap/>
                  <w:vAlign w:val="center"/>
                </w:tcPr>
                <w:p w14:paraId="35DCC9A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31.08</w:t>
                  </w:r>
                </w:p>
              </w:tc>
              <w:tc>
                <w:tcPr>
                  <w:tcW w:w="3587" w:type="dxa"/>
                  <w:tcBorders>
                    <w:top w:val="nil"/>
                    <w:left w:val="nil"/>
                    <w:bottom w:val="single" w:color="000000" w:sz="4" w:space="0"/>
                    <w:right w:val="single" w:color="000000" w:sz="4" w:space="0"/>
                  </w:tcBorders>
                  <w:shd w:val="clear" w:color="auto" w:fill="auto"/>
                  <w:noWrap/>
                  <w:vAlign w:val="center"/>
                </w:tcPr>
                <w:p w14:paraId="7B6C35B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01B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6B43548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21004</w:t>
                  </w:r>
                </w:p>
              </w:tc>
              <w:tc>
                <w:tcPr>
                  <w:tcW w:w="4925" w:type="dxa"/>
                  <w:tcBorders>
                    <w:top w:val="nil"/>
                    <w:left w:val="nil"/>
                    <w:bottom w:val="single" w:color="000000" w:sz="4" w:space="0"/>
                    <w:right w:val="single" w:color="000000" w:sz="4" w:space="0"/>
                  </w:tcBorders>
                  <w:shd w:val="clear" w:color="auto" w:fill="auto"/>
                  <w:noWrap/>
                  <w:vAlign w:val="center"/>
                </w:tcPr>
                <w:p w14:paraId="764C74C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公共卫生</w:t>
                  </w:r>
                </w:p>
              </w:tc>
              <w:tc>
                <w:tcPr>
                  <w:tcW w:w="1581" w:type="dxa"/>
                  <w:tcBorders>
                    <w:top w:val="nil"/>
                    <w:left w:val="nil"/>
                    <w:bottom w:val="single" w:color="000000" w:sz="4" w:space="0"/>
                    <w:right w:val="single" w:color="000000" w:sz="4" w:space="0"/>
                  </w:tcBorders>
                  <w:shd w:val="clear" w:color="auto" w:fill="auto"/>
                  <w:noWrap/>
                  <w:vAlign w:val="center"/>
                </w:tcPr>
                <w:p w14:paraId="3CCA6A1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2.22</w:t>
                  </w:r>
                </w:p>
              </w:tc>
              <w:tc>
                <w:tcPr>
                  <w:tcW w:w="2507" w:type="dxa"/>
                  <w:tcBorders>
                    <w:top w:val="nil"/>
                    <w:left w:val="nil"/>
                    <w:bottom w:val="single" w:color="000000" w:sz="4" w:space="0"/>
                    <w:right w:val="single" w:color="000000" w:sz="4" w:space="0"/>
                  </w:tcBorders>
                  <w:shd w:val="clear" w:color="auto" w:fill="auto"/>
                  <w:noWrap/>
                  <w:vAlign w:val="center"/>
                </w:tcPr>
                <w:p w14:paraId="27752C1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2.22</w:t>
                  </w:r>
                </w:p>
              </w:tc>
              <w:tc>
                <w:tcPr>
                  <w:tcW w:w="3587" w:type="dxa"/>
                  <w:tcBorders>
                    <w:top w:val="nil"/>
                    <w:left w:val="nil"/>
                    <w:bottom w:val="single" w:color="000000" w:sz="4" w:space="0"/>
                    <w:right w:val="single" w:color="000000" w:sz="4" w:space="0"/>
                  </w:tcBorders>
                  <w:shd w:val="clear" w:color="auto" w:fill="auto"/>
                  <w:noWrap/>
                  <w:vAlign w:val="center"/>
                </w:tcPr>
                <w:p w14:paraId="206D3DE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CF0C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55B5F86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2100404</w:t>
                  </w:r>
                </w:p>
              </w:tc>
              <w:tc>
                <w:tcPr>
                  <w:tcW w:w="4925" w:type="dxa"/>
                  <w:tcBorders>
                    <w:top w:val="nil"/>
                    <w:left w:val="nil"/>
                    <w:bottom w:val="single" w:color="000000" w:sz="4" w:space="0"/>
                    <w:right w:val="single" w:color="000000" w:sz="4" w:space="0"/>
                  </w:tcBorders>
                  <w:shd w:val="clear" w:color="auto" w:fill="auto"/>
                  <w:noWrap/>
                  <w:vAlign w:val="center"/>
                </w:tcPr>
                <w:p w14:paraId="1377ECA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精神卫生机构</w:t>
                  </w:r>
                </w:p>
              </w:tc>
              <w:tc>
                <w:tcPr>
                  <w:tcW w:w="1581" w:type="dxa"/>
                  <w:tcBorders>
                    <w:top w:val="nil"/>
                    <w:left w:val="nil"/>
                    <w:bottom w:val="single" w:color="000000" w:sz="4" w:space="0"/>
                    <w:right w:val="single" w:color="000000" w:sz="4" w:space="0"/>
                  </w:tcBorders>
                  <w:shd w:val="clear" w:color="auto" w:fill="auto"/>
                  <w:noWrap/>
                  <w:vAlign w:val="center"/>
                </w:tcPr>
                <w:p w14:paraId="46220D4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2.22</w:t>
                  </w:r>
                </w:p>
              </w:tc>
              <w:tc>
                <w:tcPr>
                  <w:tcW w:w="2507" w:type="dxa"/>
                  <w:tcBorders>
                    <w:top w:val="nil"/>
                    <w:left w:val="nil"/>
                    <w:bottom w:val="single" w:color="000000" w:sz="4" w:space="0"/>
                    <w:right w:val="single" w:color="000000" w:sz="4" w:space="0"/>
                  </w:tcBorders>
                  <w:shd w:val="clear" w:color="auto" w:fill="auto"/>
                  <w:noWrap/>
                  <w:vAlign w:val="center"/>
                </w:tcPr>
                <w:p w14:paraId="58B96B1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2.22</w:t>
                  </w:r>
                </w:p>
              </w:tc>
              <w:tc>
                <w:tcPr>
                  <w:tcW w:w="3587" w:type="dxa"/>
                  <w:tcBorders>
                    <w:top w:val="nil"/>
                    <w:left w:val="nil"/>
                    <w:bottom w:val="single" w:color="000000" w:sz="4" w:space="0"/>
                    <w:right w:val="single" w:color="000000" w:sz="4" w:space="0"/>
                  </w:tcBorders>
                  <w:shd w:val="clear" w:color="auto" w:fill="auto"/>
                  <w:noWrap/>
                  <w:vAlign w:val="center"/>
                </w:tcPr>
                <w:p w14:paraId="3E31870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771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74515E6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21011</w:t>
                  </w:r>
                </w:p>
              </w:tc>
              <w:tc>
                <w:tcPr>
                  <w:tcW w:w="4925" w:type="dxa"/>
                  <w:tcBorders>
                    <w:top w:val="nil"/>
                    <w:left w:val="nil"/>
                    <w:bottom w:val="single" w:color="000000" w:sz="4" w:space="0"/>
                    <w:right w:val="single" w:color="000000" w:sz="4" w:space="0"/>
                  </w:tcBorders>
                  <w:shd w:val="clear" w:color="auto" w:fill="auto"/>
                  <w:noWrap/>
                  <w:vAlign w:val="center"/>
                </w:tcPr>
                <w:p w14:paraId="016C8AB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行政事业单位医疗</w:t>
                  </w:r>
                </w:p>
              </w:tc>
              <w:tc>
                <w:tcPr>
                  <w:tcW w:w="1581" w:type="dxa"/>
                  <w:tcBorders>
                    <w:top w:val="nil"/>
                    <w:left w:val="nil"/>
                    <w:bottom w:val="single" w:color="000000" w:sz="4" w:space="0"/>
                    <w:right w:val="single" w:color="000000" w:sz="4" w:space="0"/>
                  </w:tcBorders>
                  <w:shd w:val="clear" w:color="auto" w:fill="auto"/>
                  <w:noWrap/>
                  <w:vAlign w:val="center"/>
                </w:tcPr>
                <w:p w14:paraId="1625DDC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28.86</w:t>
                  </w:r>
                </w:p>
              </w:tc>
              <w:tc>
                <w:tcPr>
                  <w:tcW w:w="2507" w:type="dxa"/>
                  <w:tcBorders>
                    <w:top w:val="nil"/>
                    <w:left w:val="nil"/>
                    <w:bottom w:val="single" w:color="000000" w:sz="4" w:space="0"/>
                    <w:right w:val="single" w:color="000000" w:sz="4" w:space="0"/>
                  </w:tcBorders>
                  <w:shd w:val="clear" w:color="auto" w:fill="auto"/>
                  <w:noWrap/>
                  <w:vAlign w:val="center"/>
                </w:tcPr>
                <w:p w14:paraId="5CD6B24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28.86</w:t>
                  </w:r>
                </w:p>
              </w:tc>
              <w:tc>
                <w:tcPr>
                  <w:tcW w:w="3587" w:type="dxa"/>
                  <w:tcBorders>
                    <w:top w:val="nil"/>
                    <w:left w:val="nil"/>
                    <w:bottom w:val="single" w:color="000000" w:sz="4" w:space="0"/>
                    <w:right w:val="single" w:color="000000" w:sz="4" w:space="0"/>
                  </w:tcBorders>
                  <w:shd w:val="clear" w:color="auto" w:fill="auto"/>
                  <w:noWrap/>
                  <w:vAlign w:val="center"/>
                </w:tcPr>
                <w:p w14:paraId="0C17EAB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703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666D255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2101101</w:t>
                  </w:r>
                </w:p>
              </w:tc>
              <w:tc>
                <w:tcPr>
                  <w:tcW w:w="4925" w:type="dxa"/>
                  <w:tcBorders>
                    <w:top w:val="nil"/>
                    <w:left w:val="nil"/>
                    <w:bottom w:val="single" w:color="000000" w:sz="4" w:space="0"/>
                    <w:right w:val="single" w:color="000000" w:sz="4" w:space="0"/>
                  </w:tcBorders>
                  <w:shd w:val="clear" w:color="auto" w:fill="auto"/>
                  <w:noWrap/>
                  <w:vAlign w:val="center"/>
                </w:tcPr>
                <w:p w14:paraId="3AEE2AF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行政单位医疗</w:t>
                  </w:r>
                </w:p>
              </w:tc>
              <w:tc>
                <w:tcPr>
                  <w:tcW w:w="1581" w:type="dxa"/>
                  <w:tcBorders>
                    <w:top w:val="nil"/>
                    <w:left w:val="nil"/>
                    <w:bottom w:val="single" w:color="000000" w:sz="4" w:space="0"/>
                    <w:right w:val="single" w:color="000000" w:sz="4" w:space="0"/>
                  </w:tcBorders>
                  <w:shd w:val="clear" w:color="auto" w:fill="auto"/>
                  <w:noWrap/>
                  <w:vAlign w:val="center"/>
                </w:tcPr>
                <w:p w14:paraId="2245D31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28.86</w:t>
                  </w:r>
                </w:p>
              </w:tc>
              <w:tc>
                <w:tcPr>
                  <w:tcW w:w="2507" w:type="dxa"/>
                  <w:tcBorders>
                    <w:top w:val="nil"/>
                    <w:left w:val="nil"/>
                    <w:bottom w:val="single" w:color="000000" w:sz="4" w:space="0"/>
                    <w:right w:val="single" w:color="000000" w:sz="4" w:space="0"/>
                  </w:tcBorders>
                  <w:shd w:val="clear" w:color="auto" w:fill="auto"/>
                  <w:noWrap/>
                  <w:vAlign w:val="center"/>
                </w:tcPr>
                <w:p w14:paraId="6962A00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28.86</w:t>
                  </w:r>
                </w:p>
              </w:tc>
              <w:tc>
                <w:tcPr>
                  <w:tcW w:w="3587" w:type="dxa"/>
                  <w:tcBorders>
                    <w:top w:val="nil"/>
                    <w:left w:val="nil"/>
                    <w:bottom w:val="single" w:color="000000" w:sz="4" w:space="0"/>
                    <w:right w:val="single" w:color="000000" w:sz="4" w:space="0"/>
                  </w:tcBorders>
                  <w:shd w:val="clear" w:color="auto" w:fill="auto"/>
                  <w:noWrap/>
                  <w:vAlign w:val="center"/>
                </w:tcPr>
                <w:p w14:paraId="600B947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E68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54134F3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211</w:t>
                  </w:r>
                </w:p>
              </w:tc>
              <w:tc>
                <w:tcPr>
                  <w:tcW w:w="4925" w:type="dxa"/>
                  <w:tcBorders>
                    <w:top w:val="nil"/>
                    <w:left w:val="nil"/>
                    <w:bottom w:val="single" w:color="000000" w:sz="4" w:space="0"/>
                    <w:right w:val="single" w:color="000000" w:sz="4" w:space="0"/>
                  </w:tcBorders>
                  <w:shd w:val="clear" w:color="auto" w:fill="auto"/>
                  <w:noWrap/>
                  <w:vAlign w:val="center"/>
                </w:tcPr>
                <w:p w14:paraId="1106D41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节能环保支出</w:t>
                  </w:r>
                </w:p>
              </w:tc>
              <w:tc>
                <w:tcPr>
                  <w:tcW w:w="1581" w:type="dxa"/>
                  <w:tcBorders>
                    <w:top w:val="nil"/>
                    <w:left w:val="nil"/>
                    <w:bottom w:val="single" w:color="000000" w:sz="4" w:space="0"/>
                    <w:right w:val="single" w:color="000000" w:sz="4" w:space="0"/>
                  </w:tcBorders>
                  <w:shd w:val="clear" w:color="auto" w:fill="auto"/>
                  <w:noWrap/>
                  <w:vAlign w:val="center"/>
                </w:tcPr>
                <w:p w14:paraId="1DB76B8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2507" w:type="dxa"/>
                  <w:tcBorders>
                    <w:top w:val="nil"/>
                    <w:left w:val="nil"/>
                    <w:bottom w:val="single" w:color="000000" w:sz="4" w:space="0"/>
                    <w:right w:val="single" w:color="000000" w:sz="4" w:space="0"/>
                  </w:tcBorders>
                  <w:shd w:val="clear" w:color="auto" w:fill="auto"/>
                  <w:noWrap/>
                  <w:vAlign w:val="center"/>
                </w:tcPr>
                <w:p w14:paraId="70F29F1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3587" w:type="dxa"/>
                  <w:tcBorders>
                    <w:top w:val="nil"/>
                    <w:left w:val="nil"/>
                    <w:bottom w:val="single" w:color="000000" w:sz="4" w:space="0"/>
                    <w:right w:val="single" w:color="000000" w:sz="4" w:space="0"/>
                  </w:tcBorders>
                  <w:shd w:val="clear" w:color="auto" w:fill="auto"/>
                  <w:noWrap/>
                  <w:vAlign w:val="center"/>
                </w:tcPr>
                <w:p w14:paraId="6E040E8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B76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57B932D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21104</w:t>
                  </w:r>
                </w:p>
              </w:tc>
              <w:tc>
                <w:tcPr>
                  <w:tcW w:w="4925" w:type="dxa"/>
                  <w:tcBorders>
                    <w:top w:val="nil"/>
                    <w:left w:val="nil"/>
                    <w:bottom w:val="single" w:color="000000" w:sz="4" w:space="0"/>
                    <w:right w:val="single" w:color="000000" w:sz="4" w:space="0"/>
                  </w:tcBorders>
                  <w:shd w:val="clear" w:color="auto" w:fill="auto"/>
                  <w:noWrap/>
                  <w:vAlign w:val="center"/>
                </w:tcPr>
                <w:p w14:paraId="7575974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自然生态保护</w:t>
                  </w:r>
                </w:p>
              </w:tc>
              <w:tc>
                <w:tcPr>
                  <w:tcW w:w="1581" w:type="dxa"/>
                  <w:tcBorders>
                    <w:top w:val="nil"/>
                    <w:left w:val="nil"/>
                    <w:bottom w:val="single" w:color="000000" w:sz="4" w:space="0"/>
                    <w:right w:val="single" w:color="000000" w:sz="4" w:space="0"/>
                  </w:tcBorders>
                  <w:shd w:val="clear" w:color="auto" w:fill="auto"/>
                  <w:noWrap/>
                  <w:vAlign w:val="center"/>
                </w:tcPr>
                <w:p w14:paraId="01A178C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2507" w:type="dxa"/>
                  <w:tcBorders>
                    <w:top w:val="nil"/>
                    <w:left w:val="nil"/>
                    <w:bottom w:val="single" w:color="000000" w:sz="4" w:space="0"/>
                    <w:right w:val="single" w:color="000000" w:sz="4" w:space="0"/>
                  </w:tcBorders>
                  <w:shd w:val="clear" w:color="auto" w:fill="auto"/>
                  <w:noWrap/>
                  <w:vAlign w:val="center"/>
                </w:tcPr>
                <w:p w14:paraId="13BC36F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3587" w:type="dxa"/>
                  <w:tcBorders>
                    <w:top w:val="nil"/>
                    <w:left w:val="nil"/>
                    <w:bottom w:val="single" w:color="000000" w:sz="4" w:space="0"/>
                    <w:right w:val="single" w:color="000000" w:sz="4" w:space="0"/>
                  </w:tcBorders>
                  <w:shd w:val="clear" w:color="auto" w:fill="auto"/>
                  <w:noWrap/>
                  <w:vAlign w:val="center"/>
                </w:tcPr>
                <w:p w14:paraId="1AB2D66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DA5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3AC06B3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2110402</w:t>
                  </w:r>
                </w:p>
              </w:tc>
              <w:tc>
                <w:tcPr>
                  <w:tcW w:w="4925" w:type="dxa"/>
                  <w:tcBorders>
                    <w:top w:val="nil"/>
                    <w:left w:val="nil"/>
                    <w:bottom w:val="single" w:color="000000" w:sz="4" w:space="0"/>
                    <w:right w:val="single" w:color="000000" w:sz="4" w:space="0"/>
                  </w:tcBorders>
                  <w:shd w:val="clear" w:color="auto" w:fill="auto"/>
                  <w:noWrap/>
                  <w:vAlign w:val="center"/>
                </w:tcPr>
                <w:p w14:paraId="7E1D9BE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农村环境保护</w:t>
                  </w:r>
                </w:p>
              </w:tc>
              <w:tc>
                <w:tcPr>
                  <w:tcW w:w="1581" w:type="dxa"/>
                  <w:tcBorders>
                    <w:top w:val="nil"/>
                    <w:left w:val="nil"/>
                    <w:bottom w:val="single" w:color="000000" w:sz="4" w:space="0"/>
                    <w:right w:val="single" w:color="000000" w:sz="4" w:space="0"/>
                  </w:tcBorders>
                  <w:shd w:val="clear" w:color="auto" w:fill="auto"/>
                  <w:noWrap/>
                  <w:vAlign w:val="center"/>
                </w:tcPr>
                <w:p w14:paraId="34FABFB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2507" w:type="dxa"/>
                  <w:tcBorders>
                    <w:top w:val="nil"/>
                    <w:left w:val="nil"/>
                    <w:bottom w:val="single" w:color="000000" w:sz="4" w:space="0"/>
                    <w:right w:val="single" w:color="000000" w:sz="4" w:space="0"/>
                  </w:tcBorders>
                  <w:shd w:val="clear" w:color="auto" w:fill="auto"/>
                  <w:noWrap/>
                  <w:vAlign w:val="center"/>
                </w:tcPr>
                <w:p w14:paraId="21911F6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12.00</w:t>
                  </w:r>
                </w:p>
              </w:tc>
              <w:tc>
                <w:tcPr>
                  <w:tcW w:w="3587" w:type="dxa"/>
                  <w:tcBorders>
                    <w:top w:val="nil"/>
                    <w:left w:val="nil"/>
                    <w:bottom w:val="single" w:color="000000" w:sz="4" w:space="0"/>
                    <w:right w:val="single" w:color="000000" w:sz="4" w:space="0"/>
                  </w:tcBorders>
                  <w:shd w:val="clear" w:color="auto" w:fill="auto"/>
                  <w:noWrap/>
                  <w:vAlign w:val="center"/>
                </w:tcPr>
                <w:p w14:paraId="766AD6B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083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6E24BFA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w:t>
                  </w:r>
                </w:p>
              </w:tc>
              <w:tc>
                <w:tcPr>
                  <w:tcW w:w="4925" w:type="dxa"/>
                  <w:tcBorders>
                    <w:top w:val="nil"/>
                    <w:left w:val="nil"/>
                    <w:bottom w:val="single" w:color="000000" w:sz="4" w:space="0"/>
                    <w:right w:val="single" w:color="000000" w:sz="4" w:space="0"/>
                  </w:tcBorders>
                  <w:shd w:val="clear" w:color="auto" w:fill="auto"/>
                  <w:noWrap/>
                  <w:vAlign w:val="center"/>
                </w:tcPr>
                <w:p w14:paraId="7CB365F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城乡社区支出</w:t>
                  </w:r>
                </w:p>
              </w:tc>
              <w:tc>
                <w:tcPr>
                  <w:tcW w:w="1581" w:type="dxa"/>
                  <w:tcBorders>
                    <w:top w:val="nil"/>
                    <w:left w:val="nil"/>
                    <w:bottom w:val="single" w:color="000000" w:sz="4" w:space="0"/>
                    <w:right w:val="single" w:color="000000" w:sz="4" w:space="0"/>
                  </w:tcBorders>
                  <w:shd w:val="clear" w:color="auto" w:fill="auto"/>
                  <w:noWrap/>
                  <w:vAlign w:val="center"/>
                </w:tcPr>
                <w:p w14:paraId="716119F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29.00</w:t>
                  </w:r>
                </w:p>
              </w:tc>
              <w:tc>
                <w:tcPr>
                  <w:tcW w:w="2507" w:type="dxa"/>
                  <w:tcBorders>
                    <w:top w:val="nil"/>
                    <w:left w:val="nil"/>
                    <w:bottom w:val="single" w:color="000000" w:sz="4" w:space="0"/>
                    <w:right w:val="single" w:color="000000" w:sz="4" w:space="0"/>
                  </w:tcBorders>
                  <w:shd w:val="clear" w:color="auto" w:fill="auto"/>
                  <w:noWrap/>
                  <w:vAlign w:val="center"/>
                </w:tcPr>
                <w:p w14:paraId="6A80192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3587" w:type="dxa"/>
                  <w:tcBorders>
                    <w:top w:val="nil"/>
                    <w:left w:val="nil"/>
                    <w:bottom w:val="single" w:color="000000" w:sz="4" w:space="0"/>
                    <w:right w:val="single" w:color="000000" w:sz="4" w:space="0"/>
                  </w:tcBorders>
                  <w:shd w:val="clear" w:color="auto" w:fill="auto"/>
                  <w:noWrap/>
                  <w:vAlign w:val="center"/>
                </w:tcPr>
                <w:p w14:paraId="5B22C42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r>
            <w:tr w14:paraId="49AE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602CF83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21203</w:t>
                  </w:r>
                </w:p>
              </w:tc>
              <w:tc>
                <w:tcPr>
                  <w:tcW w:w="4925" w:type="dxa"/>
                  <w:tcBorders>
                    <w:top w:val="nil"/>
                    <w:left w:val="nil"/>
                    <w:bottom w:val="single" w:color="000000" w:sz="4" w:space="0"/>
                    <w:right w:val="single" w:color="000000" w:sz="4" w:space="0"/>
                  </w:tcBorders>
                  <w:shd w:val="clear" w:color="auto" w:fill="auto"/>
                  <w:noWrap/>
                  <w:vAlign w:val="center"/>
                </w:tcPr>
                <w:p w14:paraId="1D3F9B1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城乡社区公共设施</w:t>
                  </w:r>
                </w:p>
              </w:tc>
              <w:tc>
                <w:tcPr>
                  <w:tcW w:w="1581" w:type="dxa"/>
                  <w:tcBorders>
                    <w:top w:val="nil"/>
                    <w:left w:val="nil"/>
                    <w:bottom w:val="single" w:color="000000" w:sz="4" w:space="0"/>
                    <w:right w:val="single" w:color="000000" w:sz="4" w:space="0"/>
                  </w:tcBorders>
                  <w:shd w:val="clear" w:color="auto" w:fill="auto"/>
                  <w:noWrap/>
                  <w:vAlign w:val="center"/>
                </w:tcPr>
                <w:p w14:paraId="2B2517F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2507" w:type="dxa"/>
                  <w:tcBorders>
                    <w:top w:val="nil"/>
                    <w:left w:val="nil"/>
                    <w:bottom w:val="single" w:color="000000" w:sz="4" w:space="0"/>
                    <w:right w:val="single" w:color="000000" w:sz="4" w:space="0"/>
                  </w:tcBorders>
                  <w:shd w:val="clear" w:color="auto" w:fill="auto"/>
                  <w:noWrap/>
                  <w:vAlign w:val="center"/>
                </w:tcPr>
                <w:p w14:paraId="7E11475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382A104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r>
            <w:tr w14:paraId="103C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15012DF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2120303</w:t>
                  </w:r>
                </w:p>
              </w:tc>
              <w:tc>
                <w:tcPr>
                  <w:tcW w:w="4925" w:type="dxa"/>
                  <w:tcBorders>
                    <w:top w:val="nil"/>
                    <w:left w:val="nil"/>
                    <w:bottom w:val="single" w:color="000000" w:sz="4" w:space="0"/>
                    <w:right w:val="single" w:color="000000" w:sz="4" w:space="0"/>
                  </w:tcBorders>
                  <w:shd w:val="clear" w:color="auto" w:fill="auto"/>
                  <w:noWrap/>
                  <w:vAlign w:val="center"/>
                </w:tcPr>
                <w:p w14:paraId="3ADBC15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小城镇基础设施建设</w:t>
                  </w:r>
                </w:p>
              </w:tc>
              <w:tc>
                <w:tcPr>
                  <w:tcW w:w="1581" w:type="dxa"/>
                  <w:tcBorders>
                    <w:top w:val="nil"/>
                    <w:left w:val="nil"/>
                    <w:bottom w:val="single" w:color="000000" w:sz="4" w:space="0"/>
                    <w:right w:val="single" w:color="000000" w:sz="4" w:space="0"/>
                  </w:tcBorders>
                  <w:shd w:val="clear" w:color="auto" w:fill="auto"/>
                  <w:noWrap/>
                  <w:vAlign w:val="center"/>
                </w:tcPr>
                <w:p w14:paraId="054316F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2507" w:type="dxa"/>
                  <w:tcBorders>
                    <w:top w:val="nil"/>
                    <w:left w:val="nil"/>
                    <w:bottom w:val="single" w:color="000000" w:sz="4" w:space="0"/>
                    <w:right w:val="single" w:color="000000" w:sz="4" w:space="0"/>
                  </w:tcBorders>
                  <w:shd w:val="clear" w:color="auto" w:fill="auto"/>
                  <w:noWrap/>
                  <w:vAlign w:val="center"/>
                </w:tcPr>
                <w:p w14:paraId="236D5FF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027A757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r>
            <w:tr w14:paraId="7AD8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6456A59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21205</w:t>
                  </w:r>
                </w:p>
              </w:tc>
              <w:tc>
                <w:tcPr>
                  <w:tcW w:w="4925" w:type="dxa"/>
                  <w:tcBorders>
                    <w:top w:val="nil"/>
                    <w:left w:val="nil"/>
                    <w:bottom w:val="single" w:color="000000" w:sz="4" w:space="0"/>
                    <w:right w:val="single" w:color="000000" w:sz="4" w:space="0"/>
                  </w:tcBorders>
                  <w:shd w:val="clear" w:color="auto" w:fill="auto"/>
                  <w:noWrap/>
                  <w:vAlign w:val="center"/>
                </w:tcPr>
                <w:p w14:paraId="7424D88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城乡社区环境卫生</w:t>
                  </w:r>
                </w:p>
              </w:tc>
              <w:tc>
                <w:tcPr>
                  <w:tcW w:w="1581" w:type="dxa"/>
                  <w:tcBorders>
                    <w:top w:val="nil"/>
                    <w:left w:val="nil"/>
                    <w:bottom w:val="single" w:color="000000" w:sz="4" w:space="0"/>
                    <w:right w:val="single" w:color="000000" w:sz="4" w:space="0"/>
                  </w:tcBorders>
                  <w:shd w:val="clear" w:color="auto" w:fill="auto"/>
                  <w:noWrap/>
                  <w:vAlign w:val="center"/>
                </w:tcPr>
                <w:p w14:paraId="214AE0D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2507" w:type="dxa"/>
                  <w:tcBorders>
                    <w:top w:val="nil"/>
                    <w:left w:val="nil"/>
                    <w:bottom w:val="single" w:color="000000" w:sz="4" w:space="0"/>
                    <w:right w:val="single" w:color="000000" w:sz="4" w:space="0"/>
                  </w:tcBorders>
                  <w:shd w:val="clear" w:color="auto" w:fill="auto"/>
                  <w:noWrap/>
                  <w:vAlign w:val="center"/>
                </w:tcPr>
                <w:p w14:paraId="035CDA7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3587" w:type="dxa"/>
                  <w:tcBorders>
                    <w:top w:val="nil"/>
                    <w:left w:val="nil"/>
                    <w:bottom w:val="single" w:color="000000" w:sz="4" w:space="0"/>
                    <w:right w:val="single" w:color="000000" w:sz="4" w:space="0"/>
                  </w:tcBorders>
                  <w:shd w:val="clear" w:color="auto" w:fill="auto"/>
                  <w:noWrap/>
                  <w:vAlign w:val="center"/>
                </w:tcPr>
                <w:p w14:paraId="270743A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2C8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1A3D647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2120501</w:t>
                  </w:r>
                </w:p>
              </w:tc>
              <w:tc>
                <w:tcPr>
                  <w:tcW w:w="4925" w:type="dxa"/>
                  <w:tcBorders>
                    <w:top w:val="nil"/>
                    <w:left w:val="nil"/>
                    <w:bottom w:val="single" w:color="000000" w:sz="4" w:space="0"/>
                    <w:right w:val="single" w:color="000000" w:sz="4" w:space="0"/>
                  </w:tcBorders>
                  <w:shd w:val="clear" w:color="auto" w:fill="auto"/>
                  <w:noWrap/>
                  <w:vAlign w:val="center"/>
                </w:tcPr>
                <w:p w14:paraId="0DCAEB9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城乡社区环境卫生</w:t>
                  </w:r>
                </w:p>
              </w:tc>
              <w:tc>
                <w:tcPr>
                  <w:tcW w:w="1581" w:type="dxa"/>
                  <w:tcBorders>
                    <w:top w:val="nil"/>
                    <w:left w:val="nil"/>
                    <w:bottom w:val="single" w:color="000000" w:sz="4" w:space="0"/>
                    <w:right w:val="single" w:color="000000" w:sz="4" w:space="0"/>
                  </w:tcBorders>
                  <w:shd w:val="clear" w:color="auto" w:fill="auto"/>
                  <w:noWrap/>
                  <w:vAlign w:val="center"/>
                </w:tcPr>
                <w:p w14:paraId="621BDD2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2507" w:type="dxa"/>
                  <w:tcBorders>
                    <w:top w:val="nil"/>
                    <w:left w:val="nil"/>
                    <w:bottom w:val="single" w:color="000000" w:sz="4" w:space="0"/>
                    <w:right w:val="single" w:color="000000" w:sz="4" w:space="0"/>
                  </w:tcBorders>
                  <w:shd w:val="clear" w:color="auto" w:fill="auto"/>
                  <w:noWrap/>
                  <w:vAlign w:val="center"/>
                </w:tcPr>
                <w:p w14:paraId="4AA3EA1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19.00</w:t>
                  </w:r>
                </w:p>
              </w:tc>
              <w:tc>
                <w:tcPr>
                  <w:tcW w:w="3587" w:type="dxa"/>
                  <w:tcBorders>
                    <w:top w:val="nil"/>
                    <w:left w:val="nil"/>
                    <w:bottom w:val="single" w:color="000000" w:sz="4" w:space="0"/>
                    <w:right w:val="single" w:color="000000" w:sz="4" w:space="0"/>
                  </w:tcBorders>
                  <w:shd w:val="clear" w:color="auto" w:fill="auto"/>
                  <w:noWrap/>
                  <w:vAlign w:val="center"/>
                </w:tcPr>
                <w:p w14:paraId="6364F58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A04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0A66F3C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w:t>
                  </w:r>
                </w:p>
              </w:tc>
              <w:tc>
                <w:tcPr>
                  <w:tcW w:w="4925" w:type="dxa"/>
                  <w:tcBorders>
                    <w:top w:val="nil"/>
                    <w:left w:val="nil"/>
                    <w:bottom w:val="single" w:color="000000" w:sz="4" w:space="0"/>
                    <w:right w:val="single" w:color="000000" w:sz="4" w:space="0"/>
                  </w:tcBorders>
                  <w:shd w:val="clear" w:color="auto" w:fill="auto"/>
                  <w:noWrap/>
                  <w:vAlign w:val="center"/>
                </w:tcPr>
                <w:p w14:paraId="76F4D6E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农林水支出</w:t>
                  </w:r>
                </w:p>
              </w:tc>
              <w:tc>
                <w:tcPr>
                  <w:tcW w:w="1581" w:type="dxa"/>
                  <w:tcBorders>
                    <w:top w:val="nil"/>
                    <w:left w:val="nil"/>
                    <w:bottom w:val="single" w:color="000000" w:sz="4" w:space="0"/>
                    <w:right w:val="single" w:color="000000" w:sz="4" w:space="0"/>
                  </w:tcBorders>
                  <w:shd w:val="clear" w:color="auto" w:fill="auto"/>
                  <w:noWrap/>
                  <w:vAlign w:val="center"/>
                </w:tcPr>
                <w:p w14:paraId="1F1B9E1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364.51</w:t>
                  </w:r>
                </w:p>
              </w:tc>
              <w:tc>
                <w:tcPr>
                  <w:tcW w:w="2507" w:type="dxa"/>
                  <w:tcBorders>
                    <w:top w:val="nil"/>
                    <w:left w:val="nil"/>
                    <w:bottom w:val="single" w:color="000000" w:sz="4" w:space="0"/>
                    <w:right w:val="single" w:color="000000" w:sz="4" w:space="0"/>
                  </w:tcBorders>
                  <w:shd w:val="clear" w:color="auto" w:fill="auto"/>
                  <w:noWrap/>
                  <w:vAlign w:val="center"/>
                </w:tcPr>
                <w:p w14:paraId="7457ACC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249.71</w:t>
                  </w:r>
                </w:p>
              </w:tc>
              <w:tc>
                <w:tcPr>
                  <w:tcW w:w="3587" w:type="dxa"/>
                  <w:tcBorders>
                    <w:top w:val="nil"/>
                    <w:left w:val="nil"/>
                    <w:bottom w:val="single" w:color="000000" w:sz="4" w:space="0"/>
                    <w:right w:val="single" w:color="000000" w:sz="4" w:space="0"/>
                  </w:tcBorders>
                  <w:shd w:val="clear" w:color="auto" w:fill="auto"/>
                  <w:noWrap/>
                  <w:vAlign w:val="center"/>
                </w:tcPr>
                <w:p w14:paraId="532366D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114.80</w:t>
                  </w:r>
                </w:p>
              </w:tc>
            </w:tr>
            <w:tr w14:paraId="37D6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02D3A3C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21301</w:t>
                  </w:r>
                </w:p>
              </w:tc>
              <w:tc>
                <w:tcPr>
                  <w:tcW w:w="4925" w:type="dxa"/>
                  <w:tcBorders>
                    <w:top w:val="nil"/>
                    <w:left w:val="nil"/>
                    <w:bottom w:val="single" w:color="000000" w:sz="4" w:space="0"/>
                    <w:right w:val="single" w:color="000000" w:sz="4" w:space="0"/>
                  </w:tcBorders>
                  <w:shd w:val="clear" w:color="auto" w:fill="auto"/>
                  <w:noWrap/>
                  <w:vAlign w:val="center"/>
                </w:tcPr>
                <w:p w14:paraId="1E500CB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农业农村</w:t>
                  </w:r>
                </w:p>
              </w:tc>
              <w:tc>
                <w:tcPr>
                  <w:tcW w:w="1581" w:type="dxa"/>
                  <w:tcBorders>
                    <w:top w:val="nil"/>
                    <w:left w:val="nil"/>
                    <w:bottom w:val="single" w:color="000000" w:sz="4" w:space="0"/>
                    <w:right w:val="single" w:color="000000" w:sz="4" w:space="0"/>
                  </w:tcBorders>
                  <w:shd w:val="clear" w:color="auto" w:fill="auto"/>
                  <w:noWrap/>
                  <w:vAlign w:val="center"/>
                </w:tcPr>
                <w:p w14:paraId="5853CCF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22.85</w:t>
                  </w:r>
                </w:p>
              </w:tc>
              <w:tc>
                <w:tcPr>
                  <w:tcW w:w="2507" w:type="dxa"/>
                  <w:tcBorders>
                    <w:top w:val="nil"/>
                    <w:left w:val="nil"/>
                    <w:bottom w:val="single" w:color="000000" w:sz="4" w:space="0"/>
                    <w:right w:val="single" w:color="000000" w:sz="4" w:space="0"/>
                  </w:tcBorders>
                  <w:shd w:val="clear" w:color="auto" w:fill="auto"/>
                  <w:noWrap/>
                  <w:vAlign w:val="center"/>
                </w:tcPr>
                <w:p w14:paraId="563C475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22.85</w:t>
                  </w:r>
                </w:p>
              </w:tc>
              <w:tc>
                <w:tcPr>
                  <w:tcW w:w="3587" w:type="dxa"/>
                  <w:tcBorders>
                    <w:top w:val="nil"/>
                    <w:left w:val="nil"/>
                    <w:bottom w:val="single" w:color="000000" w:sz="4" w:space="0"/>
                    <w:right w:val="single" w:color="000000" w:sz="4" w:space="0"/>
                  </w:tcBorders>
                  <w:shd w:val="clear" w:color="auto" w:fill="auto"/>
                  <w:noWrap/>
                  <w:vAlign w:val="center"/>
                </w:tcPr>
                <w:p w14:paraId="2AB4A93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C70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097077E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2130119</w:t>
                  </w:r>
                </w:p>
              </w:tc>
              <w:tc>
                <w:tcPr>
                  <w:tcW w:w="4925" w:type="dxa"/>
                  <w:tcBorders>
                    <w:top w:val="nil"/>
                    <w:left w:val="nil"/>
                    <w:bottom w:val="single" w:color="000000" w:sz="4" w:space="0"/>
                    <w:right w:val="single" w:color="000000" w:sz="4" w:space="0"/>
                  </w:tcBorders>
                  <w:shd w:val="clear" w:color="auto" w:fill="auto"/>
                  <w:noWrap/>
                  <w:vAlign w:val="center"/>
                </w:tcPr>
                <w:p w14:paraId="00611B9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防灾救灾</w:t>
                  </w:r>
                </w:p>
              </w:tc>
              <w:tc>
                <w:tcPr>
                  <w:tcW w:w="1581" w:type="dxa"/>
                  <w:tcBorders>
                    <w:top w:val="nil"/>
                    <w:left w:val="nil"/>
                    <w:bottom w:val="single" w:color="000000" w:sz="4" w:space="0"/>
                    <w:right w:val="single" w:color="000000" w:sz="4" w:space="0"/>
                  </w:tcBorders>
                  <w:shd w:val="clear" w:color="auto" w:fill="auto"/>
                  <w:noWrap/>
                  <w:vAlign w:val="center"/>
                </w:tcPr>
                <w:p w14:paraId="6162320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11.00</w:t>
                  </w:r>
                </w:p>
              </w:tc>
              <w:tc>
                <w:tcPr>
                  <w:tcW w:w="2507" w:type="dxa"/>
                  <w:tcBorders>
                    <w:top w:val="nil"/>
                    <w:left w:val="nil"/>
                    <w:bottom w:val="single" w:color="000000" w:sz="4" w:space="0"/>
                    <w:right w:val="single" w:color="000000" w:sz="4" w:space="0"/>
                  </w:tcBorders>
                  <w:shd w:val="clear" w:color="auto" w:fill="auto"/>
                  <w:noWrap/>
                  <w:vAlign w:val="center"/>
                </w:tcPr>
                <w:p w14:paraId="7917456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11.00</w:t>
                  </w:r>
                </w:p>
              </w:tc>
              <w:tc>
                <w:tcPr>
                  <w:tcW w:w="3587" w:type="dxa"/>
                  <w:tcBorders>
                    <w:top w:val="nil"/>
                    <w:left w:val="nil"/>
                    <w:bottom w:val="single" w:color="000000" w:sz="4" w:space="0"/>
                    <w:right w:val="single" w:color="000000" w:sz="4" w:space="0"/>
                  </w:tcBorders>
                  <w:shd w:val="clear" w:color="auto" w:fill="auto"/>
                  <w:noWrap/>
                  <w:vAlign w:val="center"/>
                </w:tcPr>
                <w:p w14:paraId="4F05504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FF0D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210F079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2130126</w:t>
                  </w:r>
                </w:p>
              </w:tc>
              <w:tc>
                <w:tcPr>
                  <w:tcW w:w="4925" w:type="dxa"/>
                  <w:tcBorders>
                    <w:top w:val="nil"/>
                    <w:left w:val="nil"/>
                    <w:bottom w:val="single" w:color="000000" w:sz="4" w:space="0"/>
                    <w:right w:val="single" w:color="000000" w:sz="4" w:space="0"/>
                  </w:tcBorders>
                  <w:shd w:val="clear" w:color="auto" w:fill="auto"/>
                  <w:noWrap/>
                  <w:vAlign w:val="center"/>
                </w:tcPr>
                <w:p w14:paraId="3A1566E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农村社会事业</w:t>
                  </w:r>
                </w:p>
              </w:tc>
              <w:tc>
                <w:tcPr>
                  <w:tcW w:w="1581" w:type="dxa"/>
                  <w:tcBorders>
                    <w:top w:val="nil"/>
                    <w:left w:val="nil"/>
                    <w:bottom w:val="single" w:color="000000" w:sz="4" w:space="0"/>
                    <w:right w:val="single" w:color="000000" w:sz="4" w:space="0"/>
                  </w:tcBorders>
                  <w:shd w:val="clear" w:color="auto" w:fill="auto"/>
                  <w:noWrap/>
                  <w:vAlign w:val="center"/>
                </w:tcPr>
                <w:p w14:paraId="739DFBD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6.85</w:t>
                  </w:r>
                </w:p>
              </w:tc>
              <w:tc>
                <w:tcPr>
                  <w:tcW w:w="2507" w:type="dxa"/>
                  <w:tcBorders>
                    <w:top w:val="nil"/>
                    <w:left w:val="nil"/>
                    <w:bottom w:val="single" w:color="000000" w:sz="4" w:space="0"/>
                    <w:right w:val="single" w:color="000000" w:sz="4" w:space="0"/>
                  </w:tcBorders>
                  <w:shd w:val="clear" w:color="auto" w:fill="auto"/>
                  <w:noWrap/>
                  <w:vAlign w:val="center"/>
                </w:tcPr>
                <w:p w14:paraId="699AD28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6.85</w:t>
                  </w:r>
                </w:p>
              </w:tc>
              <w:tc>
                <w:tcPr>
                  <w:tcW w:w="3587" w:type="dxa"/>
                  <w:tcBorders>
                    <w:top w:val="nil"/>
                    <w:left w:val="nil"/>
                    <w:bottom w:val="single" w:color="000000" w:sz="4" w:space="0"/>
                    <w:right w:val="single" w:color="000000" w:sz="4" w:space="0"/>
                  </w:tcBorders>
                  <w:shd w:val="clear" w:color="auto" w:fill="auto"/>
                  <w:noWrap/>
                  <w:vAlign w:val="center"/>
                </w:tcPr>
                <w:p w14:paraId="42D123E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FAA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7BADD92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2130199</w:t>
                  </w:r>
                </w:p>
              </w:tc>
              <w:tc>
                <w:tcPr>
                  <w:tcW w:w="4925" w:type="dxa"/>
                  <w:tcBorders>
                    <w:top w:val="nil"/>
                    <w:left w:val="nil"/>
                    <w:bottom w:val="single" w:color="000000" w:sz="4" w:space="0"/>
                    <w:right w:val="single" w:color="000000" w:sz="4" w:space="0"/>
                  </w:tcBorders>
                  <w:shd w:val="clear" w:color="auto" w:fill="auto"/>
                  <w:noWrap/>
                  <w:vAlign w:val="center"/>
                </w:tcPr>
                <w:p w14:paraId="2B80363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其他农业农村支出</w:t>
                  </w:r>
                </w:p>
              </w:tc>
              <w:tc>
                <w:tcPr>
                  <w:tcW w:w="1581" w:type="dxa"/>
                  <w:tcBorders>
                    <w:top w:val="nil"/>
                    <w:left w:val="nil"/>
                    <w:bottom w:val="single" w:color="000000" w:sz="4" w:space="0"/>
                    <w:right w:val="single" w:color="000000" w:sz="4" w:space="0"/>
                  </w:tcBorders>
                  <w:shd w:val="clear" w:color="auto" w:fill="auto"/>
                  <w:noWrap/>
                  <w:vAlign w:val="center"/>
                </w:tcPr>
                <w:p w14:paraId="1717A1C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c>
                <w:tcPr>
                  <w:tcW w:w="2507" w:type="dxa"/>
                  <w:tcBorders>
                    <w:top w:val="nil"/>
                    <w:left w:val="nil"/>
                    <w:bottom w:val="single" w:color="000000" w:sz="4" w:space="0"/>
                    <w:right w:val="single" w:color="000000" w:sz="4" w:space="0"/>
                  </w:tcBorders>
                  <w:shd w:val="clear" w:color="auto" w:fill="auto"/>
                  <w:noWrap/>
                  <w:vAlign w:val="center"/>
                </w:tcPr>
                <w:p w14:paraId="345407C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5.00</w:t>
                  </w:r>
                </w:p>
              </w:tc>
              <w:tc>
                <w:tcPr>
                  <w:tcW w:w="3587" w:type="dxa"/>
                  <w:tcBorders>
                    <w:top w:val="nil"/>
                    <w:left w:val="nil"/>
                    <w:bottom w:val="single" w:color="000000" w:sz="4" w:space="0"/>
                    <w:right w:val="single" w:color="000000" w:sz="4" w:space="0"/>
                  </w:tcBorders>
                  <w:shd w:val="clear" w:color="auto" w:fill="auto"/>
                  <w:noWrap/>
                  <w:vAlign w:val="center"/>
                </w:tcPr>
                <w:p w14:paraId="24D62EA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043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0222542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21303</w:t>
                  </w:r>
                </w:p>
              </w:tc>
              <w:tc>
                <w:tcPr>
                  <w:tcW w:w="4925" w:type="dxa"/>
                  <w:tcBorders>
                    <w:top w:val="nil"/>
                    <w:left w:val="nil"/>
                    <w:bottom w:val="single" w:color="000000" w:sz="4" w:space="0"/>
                    <w:right w:val="single" w:color="000000" w:sz="4" w:space="0"/>
                  </w:tcBorders>
                  <w:shd w:val="clear" w:color="auto" w:fill="auto"/>
                  <w:noWrap/>
                  <w:vAlign w:val="center"/>
                </w:tcPr>
                <w:p w14:paraId="6901D58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水利</w:t>
                  </w:r>
                </w:p>
              </w:tc>
              <w:tc>
                <w:tcPr>
                  <w:tcW w:w="1581" w:type="dxa"/>
                  <w:tcBorders>
                    <w:top w:val="nil"/>
                    <w:left w:val="nil"/>
                    <w:bottom w:val="single" w:color="000000" w:sz="4" w:space="0"/>
                    <w:right w:val="single" w:color="000000" w:sz="4" w:space="0"/>
                  </w:tcBorders>
                  <w:shd w:val="clear" w:color="auto" w:fill="auto"/>
                  <w:noWrap/>
                  <w:vAlign w:val="center"/>
                </w:tcPr>
                <w:p w14:paraId="51FAD9B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17.00</w:t>
                  </w:r>
                </w:p>
              </w:tc>
              <w:tc>
                <w:tcPr>
                  <w:tcW w:w="2507" w:type="dxa"/>
                  <w:tcBorders>
                    <w:top w:val="nil"/>
                    <w:left w:val="nil"/>
                    <w:bottom w:val="single" w:color="000000" w:sz="4" w:space="0"/>
                    <w:right w:val="single" w:color="000000" w:sz="4" w:space="0"/>
                  </w:tcBorders>
                  <w:shd w:val="clear" w:color="auto" w:fill="auto"/>
                  <w:noWrap/>
                  <w:vAlign w:val="center"/>
                </w:tcPr>
                <w:p w14:paraId="2E4AD8A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419B6F9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17.00</w:t>
                  </w:r>
                </w:p>
              </w:tc>
            </w:tr>
            <w:tr w14:paraId="71E5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127A9432">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2130306</w:t>
                  </w:r>
                </w:p>
              </w:tc>
              <w:tc>
                <w:tcPr>
                  <w:tcW w:w="4925" w:type="dxa"/>
                  <w:tcBorders>
                    <w:top w:val="nil"/>
                    <w:left w:val="nil"/>
                    <w:bottom w:val="single" w:color="000000" w:sz="4" w:space="0"/>
                    <w:right w:val="single" w:color="000000" w:sz="4" w:space="0"/>
                  </w:tcBorders>
                  <w:shd w:val="clear" w:color="auto" w:fill="auto"/>
                  <w:noWrap/>
                  <w:vAlign w:val="center"/>
                </w:tcPr>
                <w:p w14:paraId="25938B5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水利工程运行与维护</w:t>
                  </w:r>
                </w:p>
              </w:tc>
              <w:tc>
                <w:tcPr>
                  <w:tcW w:w="1581" w:type="dxa"/>
                  <w:tcBorders>
                    <w:top w:val="nil"/>
                    <w:left w:val="nil"/>
                    <w:bottom w:val="single" w:color="000000" w:sz="4" w:space="0"/>
                    <w:right w:val="single" w:color="000000" w:sz="4" w:space="0"/>
                  </w:tcBorders>
                  <w:shd w:val="clear" w:color="auto" w:fill="auto"/>
                  <w:noWrap/>
                  <w:vAlign w:val="center"/>
                </w:tcPr>
                <w:p w14:paraId="1B825BC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c>
                <w:tcPr>
                  <w:tcW w:w="2507" w:type="dxa"/>
                  <w:tcBorders>
                    <w:top w:val="nil"/>
                    <w:left w:val="nil"/>
                    <w:bottom w:val="single" w:color="000000" w:sz="4" w:space="0"/>
                    <w:right w:val="single" w:color="000000" w:sz="4" w:space="0"/>
                  </w:tcBorders>
                  <w:shd w:val="clear" w:color="auto" w:fill="auto"/>
                  <w:noWrap/>
                  <w:vAlign w:val="center"/>
                </w:tcPr>
                <w:p w14:paraId="15A6632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5FB6C97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10.00</w:t>
                  </w:r>
                </w:p>
              </w:tc>
            </w:tr>
            <w:tr w14:paraId="5967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70F9BB2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2130335</w:t>
                  </w:r>
                </w:p>
              </w:tc>
              <w:tc>
                <w:tcPr>
                  <w:tcW w:w="4925" w:type="dxa"/>
                  <w:tcBorders>
                    <w:top w:val="nil"/>
                    <w:left w:val="nil"/>
                    <w:bottom w:val="single" w:color="000000" w:sz="4" w:space="0"/>
                    <w:right w:val="single" w:color="000000" w:sz="4" w:space="0"/>
                  </w:tcBorders>
                  <w:shd w:val="clear" w:color="auto" w:fill="auto"/>
                  <w:noWrap/>
                  <w:vAlign w:val="center"/>
                </w:tcPr>
                <w:p w14:paraId="055956A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农村供水</w:t>
                  </w:r>
                </w:p>
              </w:tc>
              <w:tc>
                <w:tcPr>
                  <w:tcW w:w="1581" w:type="dxa"/>
                  <w:tcBorders>
                    <w:top w:val="nil"/>
                    <w:left w:val="nil"/>
                    <w:bottom w:val="single" w:color="000000" w:sz="4" w:space="0"/>
                    <w:right w:val="single" w:color="000000" w:sz="4" w:space="0"/>
                  </w:tcBorders>
                  <w:shd w:val="clear" w:color="auto" w:fill="auto"/>
                  <w:noWrap/>
                  <w:vAlign w:val="center"/>
                </w:tcPr>
                <w:p w14:paraId="768792D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7.00</w:t>
                  </w:r>
                </w:p>
              </w:tc>
              <w:tc>
                <w:tcPr>
                  <w:tcW w:w="2507" w:type="dxa"/>
                  <w:tcBorders>
                    <w:top w:val="nil"/>
                    <w:left w:val="nil"/>
                    <w:bottom w:val="single" w:color="000000" w:sz="4" w:space="0"/>
                    <w:right w:val="single" w:color="000000" w:sz="4" w:space="0"/>
                  </w:tcBorders>
                  <w:shd w:val="clear" w:color="auto" w:fill="auto"/>
                  <w:noWrap/>
                  <w:vAlign w:val="center"/>
                </w:tcPr>
                <w:p w14:paraId="6AAE652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294D2BA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7.00</w:t>
                  </w:r>
                </w:p>
              </w:tc>
            </w:tr>
            <w:tr w14:paraId="667B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594F2B6C">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21305</w:t>
                  </w:r>
                </w:p>
              </w:tc>
              <w:tc>
                <w:tcPr>
                  <w:tcW w:w="4925" w:type="dxa"/>
                  <w:tcBorders>
                    <w:top w:val="nil"/>
                    <w:left w:val="nil"/>
                    <w:bottom w:val="single" w:color="000000" w:sz="4" w:space="0"/>
                    <w:right w:val="single" w:color="000000" w:sz="4" w:space="0"/>
                  </w:tcBorders>
                  <w:shd w:val="clear" w:color="auto" w:fill="auto"/>
                  <w:noWrap/>
                  <w:vAlign w:val="center"/>
                </w:tcPr>
                <w:p w14:paraId="61575D2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巩固脱贫攻坚成果衔接乡村振兴</w:t>
                  </w:r>
                </w:p>
              </w:tc>
              <w:tc>
                <w:tcPr>
                  <w:tcW w:w="1581" w:type="dxa"/>
                  <w:tcBorders>
                    <w:top w:val="nil"/>
                    <w:left w:val="nil"/>
                    <w:bottom w:val="single" w:color="000000" w:sz="4" w:space="0"/>
                    <w:right w:val="single" w:color="000000" w:sz="4" w:space="0"/>
                  </w:tcBorders>
                  <w:shd w:val="clear" w:color="auto" w:fill="auto"/>
                  <w:noWrap/>
                  <w:vAlign w:val="center"/>
                </w:tcPr>
                <w:p w14:paraId="6AAC356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97.80</w:t>
                  </w:r>
                </w:p>
              </w:tc>
              <w:tc>
                <w:tcPr>
                  <w:tcW w:w="2507" w:type="dxa"/>
                  <w:tcBorders>
                    <w:top w:val="nil"/>
                    <w:left w:val="nil"/>
                    <w:bottom w:val="single" w:color="000000" w:sz="4" w:space="0"/>
                    <w:right w:val="single" w:color="000000" w:sz="4" w:space="0"/>
                  </w:tcBorders>
                  <w:shd w:val="clear" w:color="auto" w:fill="auto"/>
                  <w:noWrap/>
                  <w:vAlign w:val="center"/>
                </w:tcPr>
                <w:p w14:paraId="66201AE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00B1199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97.80</w:t>
                  </w:r>
                </w:p>
              </w:tc>
            </w:tr>
            <w:tr w14:paraId="4003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1735465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2130504</w:t>
                  </w:r>
                </w:p>
              </w:tc>
              <w:tc>
                <w:tcPr>
                  <w:tcW w:w="4925" w:type="dxa"/>
                  <w:tcBorders>
                    <w:top w:val="nil"/>
                    <w:left w:val="nil"/>
                    <w:bottom w:val="single" w:color="000000" w:sz="4" w:space="0"/>
                    <w:right w:val="single" w:color="000000" w:sz="4" w:space="0"/>
                  </w:tcBorders>
                  <w:shd w:val="clear" w:color="auto" w:fill="auto"/>
                  <w:noWrap/>
                  <w:vAlign w:val="center"/>
                </w:tcPr>
                <w:p w14:paraId="0B716EF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农村基础设施建设</w:t>
                  </w:r>
                </w:p>
              </w:tc>
              <w:tc>
                <w:tcPr>
                  <w:tcW w:w="1581" w:type="dxa"/>
                  <w:tcBorders>
                    <w:top w:val="nil"/>
                    <w:left w:val="nil"/>
                    <w:bottom w:val="single" w:color="000000" w:sz="4" w:space="0"/>
                    <w:right w:val="single" w:color="000000" w:sz="4" w:space="0"/>
                  </w:tcBorders>
                  <w:shd w:val="clear" w:color="auto" w:fill="auto"/>
                  <w:noWrap/>
                  <w:vAlign w:val="center"/>
                </w:tcPr>
                <w:p w14:paraId="45D711C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31.00</w:t>
                  </w:r>
                </w:p>
              </w:tc>
              <w:tc>
                <w:tcPr>
                  <w:tcW w:w="2507" w:type="dxa"/>
                  <w:tcBorders>
                    <w:top w:val="nil"/>
                    <w:left w:val="nil"/>
                    <w:bottom w:val="single" w:color="000000" w:sz="4" w:space="0"/>
                    <w:right w:val="single" w:color="000000" w:sz="4" w:space="0"/>
                  </w:tcBorders>
                  <w:shd w:val="clear" w:color="auto" w:fill="auto"/>
                  <w:noWrap/>
                  <w:vAlign w:val="center"/>
                </w:tcPr>
                <w:p w14:paraId="03E64FA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292FEB9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31.00</w:t>
                  </w:r>
                </w:p>
              </w:tc>
            </w:tr>
            <w:tr w14:paraId="28E7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683F579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2130505</w:t>
                  </w:r>
                </w:p>
              </w:tc>
              <w:tc>
                <w:tcPr>
                  <w:tcW w:w="4925" w:type="dxa"/>
                  <w:tcBorders>
                    <w:top w:val="nil"/>
                    <w:left w:val="nil"/>
                    <w:bottom w:val="single" w:color="000000" w:sz="4" w:space="0"/>
                    <w:right w:val="single" w:color="000000" w:sz="4" w:space="0"/>
                  </w:tcBorders>
                  <w:shd w:val="clear" w:color="auto" w:fill="auto"/>
                  <w:noWrap/>
                  <w:vAlign w:val="center"/>
                </w:tcPr>
                <w:p w14:paraId="6DB3B27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生产发展</w:t>
                  </w:r>
                </w:p>
              </w:tc>
              <w:tc>
                <w:tcPr>
                  <w:tcW w:w="1581" w:type="dxa"/>
                  <w:tcBorders>
                    <w:top w:val="nil"/>
                    <w:left w:val="nil"/>
                    <w:bottom w:val="single" w:color="000000" w:sz="4" w:space="0"/>
                    <w:right w:val="single" w:color="000000" w:sz="4" w:space="0"/>
                  </w:tcBorders>
                  <w:shd w:val="clear" w:color="auto" w:fill="auto"/>
                  <w:noWrap/>
                  <w:vAlign w:val="center"/>
                </w:tcPr>
                <w:p w14:paraId="58BCFD3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59.62</w:t>
                  </w:r>
                </w:p>
              </w:tc>
              <w:tc>
                <w:tcPr>
                  <w:tcW w:w="2507" w:type="dxa"/>
                  <w:tcBorders>
                    <w:top w:val="nil"/>
                    <w:left w:val="nil"/>
                    <w:bottom w:val="single" w:color="000000" w:sz="4" w:space="0"/>
                    <w:right w:val="single" w:color="000000" w:sz="4" w:space="0"/>
                  </w:tcBorders>
                  <w:shd w:val="clear" w:color="auto" w:fill="auto"/>
                  <w:noWrap/>
                  <w:vAlign w:val="center"/>
                </w:tcPr>
                <w:p w14:paraId="693449E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7983642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59.62</w:t>
                  </w:r>
                </w:p>
              </w:tc>
            </w:tr>
            <w:tr w14:paraId="4588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782D7D8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2130599</w:t>
                  </w:r>
                </w:p>
              </w:tc>
              <w:tc>
                <w:tcPr>
                  <w:tcW w:w="4925" w:type="dxa"/>
                  <w:tcBorders>
                    <w:top w:val="nil"/>
                    <w:left w:val="nil"/>
                    <w:bottom w:val="single" w:color="000000" w:sz="4" w:space="0"/>
                    <w:right w:val="single" w:color="000000" w:sz="4" w:space="0"/>
                  </w:tcBorders>
                  <w:shd w:val="clear" w:color="auto" w:fill="auto"/>
                  <w:noWrap/>
                  <w:vAlign w:val="center"/>
                </w:tcPr>
                <w:p w14:paraId="7AFF7D1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其他巩固脱贫攻坚成果衔接乡村振兴支出</w:t>
                  </w:r>
                </w:p>
              </w:tc>
              <w:tc>
                <w:tcPr>
                  <w:tcW w:w="1581" w:type="dxa"/>
                  <w:tcBorders>
                    <w:top w:val="nil"/>
                    <w:left w:val="nil"/>
                    <w:bottom w:val="single" w:color="000000" w:sz="4" w:space="0"/>
                    <w:right w:val="single" w:color="000000" w:sz="4" w:space="0"/>
                  </w:tcBorders>
                  <w:shd w:val="clear" w:color="auto" w:fill="auto"/>
                  <w:noWrap/>
                  <w:vAlign w:val="center"/>
                </w:tcPr>
                <w:p w14:paraId="31AF66C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7.18</w:t>
                  </w:r>
                </w:p>
              </w:tc>
              <w:tc>
                <w:tcPr>
                  <w:tcW w:w="2507" w:type="dxa"/>
                  <w:tcBorders>
                    <w:top w:val="nil"/>
                    <w:left w:val="nil"/>
                    <w:bottom w:val="single" w:color="000000" w:sz="4" w:space="0"/>
                    <w:right w:val="single" w:color="000000" w:sz="4" w:space="0"/>
                  </w:tcBorders>
                  <w:shd w:val="clear" w:color="auto" w:fill="auto"/>
                  <w:noWrap/>
                  <w:vAlign w:val="center"/>
                </w:tcPr>
                <w:p w14:paraId="3F7DBEC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3A76575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7.18</w:t>
                  </w:r>
                </w:p>
              </w:tc>
            </w:tr>
            <w:tr w14:paraId="4AD7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1AC94FB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21307</w:t>
                  </w:r>
                </w:p>
              </w:tc>
              <w:tc>
                <w:tcPr>
                  <w:tcW w:w="4925" w:type="dxa"/>
                  <w:tcBorders>
                    <w:top w:val="nil"/>
                    <w:left w:val="nil"/>
                    <w:bottom w:val="single" w:color="000000" w:sz="4" w:space="0"/>
                    <w:right w:val="single" w:color="000000" w:sz="4" w:space="0"/>
                  </w:tcBorders>
                  <w:shd w:val="clear" w:color="auto" w:fill="auto"/>
                  <w:noWrap/>
                  <w:vAlign w:val="center"/>
                </w:tcPr>
                <w:p w14:paraId="060FD0F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农村综合改革</w:t>
                  </w:r>
                </w:p>
              </w:tc>
              <w:tc>
                <w:tcPr>
                  <w:tcW w:w="1581" w:type="dxa"/>
                  <w:tcBorders>
                    <w:top w:val="nil"/>
                    <w:left w:val="nil"/>
                    <w:bottom w:val="single" w:color="000000" w:sz="4" w:space="0"/>
                    <w:right w:val="single" w:color="000000" w:sz="4" w:space="0"/>
                  </w:tcBorders>
                  <w:shd w:val="clear" w:color="auto" w:fill="auto"/>
                  <w:noWrap/>
                  <w:vAlign w:val="center"/>
                </w:tcPr>
                <w:p w14:paraId="5B49C90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226.86</w:t>
                  </w:r>
                </w:p>
              </w:tc>
              <w:tc>
                <w:tcPr>
                  <w:tcW w:w="2507" w:type="dxa"/>
                  <w:tcBorders>
                    <w:top w:val="nil"/>
                    <w:left w:val="nil"/>
                    <w:bottom w:val="single" w:color="000000" w:sz="4" w:space="0"/>
                    <w:right w:val="single" w:color="000000" w:sz="4" w:space="0"/>
                  </w:tcBorders>
                  <w:shd w:val="clear" w:color="auto" w:fill="auto"/>
                  <w:noWrap/>
                  <w:vAlign w:val="center"/>
                </w:tcPr>
                <w:p w14:paraId="4A45905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226.86</w:t>
                  </w:r>
                </w:p>
              </w:tc>
              <w:tc>
                <w:tcPr>
                  <w:tcW w:w="3587" w:type="dxa"/>
                  <w:tcBorders>
                    <w:top w:val="nil"/>
                    <w:left w:val="nil"/>
                    <w:bottom w:val="single" w:color="000000" w:sz="4" w:space="0"/>
                    <w:right w:val="single" w:color="000000" w:sz="4" w:space="0"/>
                  </w:tcBorders>
                  <w:shd w:val="clear" w:color="auto" w:fill="auto"/>
                  <w:noWrap/>
                  <w:vAlign w:val="center"/>
                </w:tcPr>
                <w:p w14:paraId="3A823F3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7EA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3EE23D9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2130705</w:t>
                  </w:r>
                </w:p>
              </w:tc>
              <w:tc>
                <w:tcPr>
                  <w:tcW w:w="4925" w:type="dxa"/>
                  <w:tcBorders>
                    <w:top w:val="nil"/>
                    <w:left w:val="nil"/>
                    <w:bottom w:val="single" w:color="000000" w:sz="4" w:space="0"/>
                    <w:right w:val="single" w:color="000000" w:sz="4" w:space="0"/>
                  </w:tcBorders>
                  <w:shd w:val="clear" w:color="auto" w:fill="auto"/>
                  <w:noWrap/>
                  <w:vAlign w:val="center"/>
                </w:tcPr>
                <w:p w14:paraId="3B8525F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对村民委员会和村党支部的补助</w:t>
                  </w:r>
                </w:p>
              </w:tc>
              <w:tc>
                <w:tcPr>
                  <w:tcW w:w="1581" w:type="dxa"/>
                  <w:tcBorders>
                    <w:top w:val="nil"/>
                    <w:left w:val="nil"/>
                    <w:bottom w:val="single" w:color="000000" w:sz="4" w:space="0"/>
                    <w:right w:val="single" w:color="000000" w:sz="4" w:space="0"/>
                  </w:tcBorders>
                  <w:shd w:val="clear" w:color="auto" w:fill="auto"/>
                  <w:noWrap/>
                  <w:vAlign w:val="center"/>
                </w:tcPr>
                <w:p w14:paraId="23F4BB1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226.86</w:t>
                  </w:r>
                </w:p>
              </w:tc>
              <w:tc>
                <w:tcPr>
                  <w:tcW w:w="2507" w:type="dxa"/>
                  <w:tcBorders>
                    <w:top w:val="nil"/>
                    <w:left w:val="nil"/>
                    <w:bottom w:val="single" w:color="000000" w:sz="4" w:space="0"/>
                    <w:right w:val="single" w:color="000000" w:sz="4" w:space="0"/>
                  </w:tcBorders>
                  <w:shd w:val="clear" w:color="auto" w:fill="auto"/>
                  <w:noWrap/>
                  <w:vAlign w:val="center"/>
                </w:tcPr>
                <w:p w14:paraId="60BD93A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226.86</w:t>
                  </w:r>
                </w:p>
              </w:tc>
              <w:tc>
                <w:tcPr>
                  <w:tcW w:w="3587" w:type="dxa"/>
                  <w:tcBorders>
                    <w:top w:val="nil"/>
                    <w:left w:val="nil"/>
                    <w:bottom w:val="single" w:color="000000" w:sz="4" w:space="0"/>
                    <w:right w:val="single" w:color="000000" w:sz="4" w:space="0"/>
                  </w:tcBorders>
                  <w:shd w:val="clear" w:color="auto" w:fill="auto"/>
                  <w:noWrap/>
                  <w:vAlign w:val="center"/>
                </w:tcPr>
                <w:p w14:paraId="5575A1F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A26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5A9663CA">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220</w:t>
                  </w:r>
                </w:p>
              </w:tc>
              <w:tc>
                <w:tcPr>
                  <w:tcW w:w="4925" w:type="dxa"/>
                  <w:tcBorders>
                    <w:top w:val="nil"/>
                    <w:left w:val="nil"/>
                    <w:bottom w:val="single" w:color="000000" w:sz="4" w:space="0"/>
                    <w:right w:val="single" w:color="000000" w:sz="4" w:space="0"/>
                  </w:tcBorders>
                  <w:shd w:val="clear" w:color="auto" w:fill="auto"/>
                  <w:noWrap/>
                  <w:vAlign w:val="center"/>
                </w:tcPr>
                <w:p w14:paraId="63ADE9D3">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自然资源海洋气象等支出</w:t>
                  </w:r>
                </w:p>
              </w:tc>
              <w:tc>
                <w:tcPr>
                  <w:tcW w:w="1581" w:type="dxa"/>
                  <w:tcBorders>
                    <w:top w:val="nil"/>
                    <w:left w:val="nil"/>
                    <w:bottom w:val="single" w:color="000000" w:sz="4" w:space="0"/>
                    <w:right w:val="single" w:color="000000" w:sz="4" w:space="0"/>
                  </w:tcBorders>
                  <w:shd w:val="clear" w:color="auto" w:fill="auto"/>
                  <w:noWrap/>
                  <w:vAlign w:val="center"/>
                </w:tcPr>
                <w:p w14:paraId="0E10E5D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2507" w:type="dxa"/>
                  <w:tcBorders>
                    <w:top w:val="nil"/>
                    <w:left w:val="nil"/>
                    <w:bottom w:val="single" w:color="000000" w:sz="4" w:space="0"/>
                    <w:right w:val="single" w:color="000000" w:sz="4" w:space="0"/>
                  </w:tcBorders>
                  <w:shd w:val="clear" w:color="auto" w:fill="auto"/>
                  <w:noWrap/>
                  <w:vAlign w:val="center"/>
                </w:tcPr>
                <w:p w14:paraId="40190DA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3587" w:type="dxa"/>
                  <w:tcBorders>
                    <w:top w:val="nil"/>
                    <w:left w:val="nil"/>
                    <w:bottom w:val="single" w:color="000000" w:sz="4" w:space="0"/>
                    <w:right w:val="single" w:color="000000" w:sz="4" w:space="0"/>
                  </w:tcBorders>
                  <w:shd w:val="clear" w:color="auto" w:fill="auto"/>
                  <w:noWrap/>
                  <w:vAlign w:val="center"/>
                </w:tcPr>
                <w:p w14:paraId="37FC795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335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54E3659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22001</w:t>
                  </w:r>
                </w:p>
              </w:tc>
              <w:tc>
                <w:tcPr>
                  <w:tcW w:w="4925" w:type="dxa"/>
                  <w:tcBorders>
                    <w:top w:val="nil"/>
                    <w:left w:val="nil"/>
                    <w:bottom w:val="single" w:color="000000" w:sz="4" w:space="0"/>
                    <w:right w:val="single" w:color="000000" w:sz="4" w:space="0"/>
                  </w:tcBorders>
                  <w:shd w:val="clear" w:color="auto" w:fill="auto"/>
                  <w:noWrap/>
                  <w:vAlign w:val="center"/>
                </w:tcPr>
                <w:p w14:paraId="42160B64">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自然资源事务</w:t>
                  </w:r>
                </w:p>
              </w:tc>
              <w:tc>
                <w:tcPr>
                  <w:tcW w:w="1581" w:type="dxa"/>
                  <w:tcBorders>
                    <w:top w:val="nil"/>
                    <w:left w:val="nil"/>
                    <w:bottom w:val="single" w:color="000000" w:sz="4" w:space="0"/>
                    <w:right w:val="single" w:color="000000" w:sz="4" w:space="0"/>
                  </w:tcBorders>
                  <w:shd w:val="clear" w:color="auto" w:fill="auto"/>
                  <w:noWrap/>
                  <w:vAlign w:val="center"/>
                </w:tcPr>
                <w:p w14:paraId="3100203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2507" w:type="dxa"/>
                  <w:tcBorders>
                    <w:top w:val="nil"/>
                    <w:left w:val="nil"/>
                    <w:bottom w:val="single" w:color="000000" w:sz="4" w:space="0"/>
                    <w:right w:val="single" w:color="000000" w:sz="4" w:space="0"/>
                  </w:tcBorders>
                  <w:shd w:val="clear" w:color="auto" w:fill="auto"/>
                  <w:noWrap/>
                  <w:vAlign w:val="center"/>
                </w:tcPr>
                <w:p w14:paraId="12E1952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3587" w:type="dxa"/>
                  <w:tcBorders>
                    <w:top w:val="nil"/>
                    <w:left w:val="nil"/>
                    <w:bottom w:val="single" w:color="000000" w:sz="4" w:space="0"/>
                    <w:right w:val="single" w:color="000000" w:sz="4" w:space="0"/>
                  </w:tcBorders>
                  <w:shd w:val="clear" w:color="auto" w:fill="auto"/>
                  <w:noWrap/>
                  <w:vAlign w:val="center"/>
                </w:tcPr>
                <w:p w14:paraId="6AD2685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10BF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5F8AFE20">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2200106</w:t>
                  </w:r>
                </w:p>
              </w:tc>
              <w:tc>
                <w:tcPr>
                  <w:tcW w:w="4925" w:type="dxa"/>
                  <w:tcBorders>
                    <w:top w:val="nil"/>
                    <w:left w:val="nil"/>
                    <w:bottom w:val="single" w:color="000000" w:sz="4" w:space="0"/>
                    <w:right w:val="single" w:color="000000" w:sz="4" w:space="0"/>
                  </w:tcBorders>
                  <w:shd w:val="clear" w:color="auto" w:fill="auto"/>
                  <w:noWrap/>
                  <w:vAlign w:val="center"/>
                </w:tcPr>
                <w:p w14:paraId="4165F6C9">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自然资源利用与保护</w:t>
                  </w:r>
                </w:p>
              </w:tc>
              <w:tc>
                <w:tcPr>
                  <w:tcW w:w="1581" w:type="dxa"/>
                  <w:tcBorders>
                    <w:top w:val="nil"/>
                    <w:left w:val="nil"/>
                    <w:bottom w:val="single" w:color="000000" w:sz="4" w:space="0"/>
                    <w:right w:val="single" w:color="000000" w:sz="4" w:space="0"/>
                  </w:tcBorders>
                  <w:shd w:val="clear" w:color="auto" w:fill="auto"/>
                  <w:noWrap/>
                  <w:vAlign w:val="center"/>
                </w:tcPr>
                <w:p w14:paraId="2996B4E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2507" w:type="dxa"/>
                  <w:tcBorders>
                    <w:top w:val="nil"/>
                    <w:left w:val="nil"/>
                    <w:bottom w:val="single" w:color="000000" w:sz="4" w:space="0"/>
                    <w:right w:val="single" w:color="000000" w:sz="4" w:space="0"/>
                  </w:tcBorders>
                  <w:shd w:val="clear" w:color="auto" w:fill="auto"/>
                  <w:noWrap/>
                  <w:vAlign w:val="center"/>
                </w:tcPr>
                <w:p w14:paraId="3C483D1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4.88</w:t>
                  </w:r>
                </w:p>
              </w:tc>
              <w:tc>
                <w:tcPr>
                  <w:tcW w:w="3587" w:type="dxa"/>
                  <w:tcBorders>
                    <w:top w:val="nil"/>
                    <w:left w:val="nil"/>
                    <w:bottom w:val="single" w:color="000000" w:sz="4" w:space="0"/>
                    <w:right w:val="single" w:color="000000" w:sz="4" w:space="0"/>
                  </w:tcBorders>
                  <w:shd w:val="clear" w:color="auto" w:fill="auto"/>
                  <w:noWrap/>
                  <w:vAlign w:val="center"/>
                </w:tcPr>
                <w:p w14:paraId="7C9EA71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E04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22A2ABB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221</w:t>
                  </w:r>
                </w:p>
              </w:tc>
              <w:tc>
                <w:tcPr>
                  <w:tcW w:w="4925" w:type="dxa"/>
                  <w:tcBorders>
                    <w:top w:val="nil"/>
                    <w:left w:val="nil"/>
                    <w:bottom w:val="single" w:color="000000" w:sz="4" w:space="0"/>
                    <w:right w:val="single" w:color="000000" w:sz="4" w:space="0"/>
                  </w:tcBorders>
                  <w:shd w:val="clear" w:color="auto" w:fill="auto"/>
                  <w:noWrap/>
                  <w:vAlign w:val="center"/>
                </w:tcPr>
                <w:p w14:paraId="0C87A7C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住房保障支出</w:t>
                  </w:r>
                </w:p>
              </w:tc>
              <w:tc>
                <w:tcPr>
                  <w:tcW w:w="1581" w:type="dxa"/>
                  <w:tcBorders>
                    <w:top w:val="nil"/>
                    <w:left w:val="nil"/>
                    <w:bottom w:val="single" w:color="000000" w:sz="4" w:space="0"/>
                    <w:right w:val="single" w:color="000000" w:sz="4" w:space="0"/>
                  </w:tcBorders>
                  <w:shd w:val="clear" w:color="auto" w:fill="auto"/>
                  <w:noWrap/>
                  <w:vAlign w:val="center"/>
                </w:tcPr>
                <w:p w14:paraId="42BFD2F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2507" w:type="dxa"/>
                  <w:tcBorders>
                    <w:top w:val="nil"/>
                    <w:left w:val="nil"/>
                    <w:bottom w:val="single" w:color="000000" w:sz="4" w:space="0"/>
                    <w:right w:val="single" w:color="000000" w:sz="4" w:space="0"/>
                  </w:tcBorders>
                  <w:shd w:val="clear" w:color="auto" w:fill="auto"/>
                  <w:noWrap/>
                  <w:vAlign w:val="center"/>
                </w:tcPr>
                <w:p w14:paraId="05E0D15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3587" w:type="dxa"/>
                  <w:tcBorders>
                    <w:top w:val="nil"/>
                    <w:left w:val="nil"/>
                    <w:bottom w:val="single" w:color="000000" w:sz="4" w:space="0"/>
                    <w:right w:val="single" w:color="000000" w:sz="4" w:space="0"/>
                  </w:tcBorders>
                  <w:shd w:val="clear" w:color="auto" w:fill="auto"/>
                  <w:noWrap/>
                  <w:vAlign w:val="center"/>
                </w:tcPr>
                <w:p w14:paraId="28548AA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57DA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74090BEF">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22102</w:t>
                  </w:r>
                </w:p>
              </w:tc>
              <w:tc>
                <w:tcPr>
                  <w:tcW w:w="4925" w:type="dxa"/>
                  <w:tcBorders>
                    <w:top w:val="nil"/>
                    <w:left w:val="nil"/>
                    <w:bottom w:val="single" w:color="000000" w:sz="4" w:space="0"/>
                    <w:right w:val="single" w:color="000000" w:sz="4" w:space="0"/>
                  </w:tcBorders>
                  <w:shd w:val="clear" w:color="auto" w:fill="auto"/>
                  <w:noWrap/>
                  <w:vAlign w:val="center"/>
                </w:tcPr>
                <w:p w14:paraId="7BCA70F6">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住房改革支出</w:t>
                  </w:r>
                </w:p>
              </w:tc>
              <w:tc>
                <w:tcPr>
                  <w:tcW w:w="1581" w:type="dxa"/>
                  <w:tcBorders>
                    <w:top w:val="nil"/>
                    <w:left w:val="nil"/>
                    <w:bottom w:val="single" w:color="000000" w:sz="4" w:space="0"/>
                    <w:right w:val="single" w:color="000000" w:sz="4" w:space="0"/>
                  </w:tcBorders>
                  <w:shd w:val="clear" w:color="auto" w:fill="auto"/>
                  <w:noWrap/>
                  <w:vAlign w:val="center"/>
                </w:tcPr>
                <w:p w14:paraId="4EA9FD1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2507" w:type="dxa"/>
                  <w:tcBorders>
                    <w:top w:val="nil"/>
                    <w:left w:val="nil"/>
                    <w:bottom w:val="single" w:color="000000" w:sz="4" w:space="0"/>
                    <w:right w:val="single" w:color="000000" w:sz="4" w:space="0"/>
                  </w:tcBorders>
                  <w:shd w:val="clear" w:color="auto" w:fill="auto"/>
                  <w:noWrap/>
                  <w:vAlign w:val="center"/>
                </w:tcPr>
                <w:p w14:paraId="084851A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3587" w:type="dxa"/>
                  <w:tcBorders>
                    <w:top w:val="nil"/>
                    <w:left w:val="nil"/>
                    <w:bottom w:val="single" w:color="000000" w:sz="4" w:space="0"/>
                    <w:right w:val="single" w:color="000000" w:sz="4" w:space="0"/>
                  </w:tcBorders>
                  <w:shd w:val="clear" w:color="auto" w:fill="auto"/>
                  <w:noWrap/>
                  <w:vAlign w:val="center"/>
                </w:tcPr>
                <w:p w14:paraId="2261F81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6EA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2ED9EC6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2210201</w:t>
                  </w:r>
                </w:p>
              </w:tc>
              <w:tc>
                <w:tcPr>
                  <w:tcW w:w="4925" w:type="dxa"/>
                  <w:tcBorders>
                    <w:top w:val="nil"/>
                    <w:left w:val="nil"/>
                    <w:bottom w:val="single" w:color="000000" w:sz="4" w:space="0"/>
                    <w:right w:val="single" w:color="000000" w:sz="4" w:space="0"/>
                  </w:tcBorders>
                  <w:shd w:val="clear" w:color="auto" w:fill="auto"/>
                  <w:noWrap/>
                  <w:vAlign w:val="center"/>
                </w:tcPr>
                <w:p w14:paraId="6BD0E3C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住房公积金</w:t>
                  </w:r>
                </w:p>
              </w:tc>
              <w:tc>
                <w:tcPr>
                  <w:tcW w:w="1581" w:type="dxa"/>
                  <w:tcBorders>
                    <w:top w:val="nil"/>
                    <w:left w:val="nil"/>
                    <w:bottom w:val="single" w:color="000000" w:sz="4" w:space="0"/>
                    <w:right w:val="single" w:color="000000" w:sz="4" w:space="0"/>
                  </w:tcBorders>
                  <w:shd w:val="clear" w:color="auto" w:fill="auto"/>
                  <w:noWrap/>
                  <w:vAlign w:val="center"/>
                </w:tcPr>
                <w:p w14:paraId="64BBAA2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2507" w:type="dxa"/>
                  <w:tcBorders>
                    <w:top w:val="nil"/>
                    <w:left w:val="nil"/>
                    <w:bottom w:val="single" w:color="000000" w:sz="4" w:space="0"/>
                    <w:right w:val="single" w:color="000000" w:sz="4" w:space="0"/>
                  </w:tcBorders>
                  <w:shd w:val="clear" w:color="auto" w:fill="auto"/>
                  <w:noWrap/>
                  <w:vAlign w:val="center"/>
                </w:tcPr>
                <w:p w14:paraId="161A121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3587" w:type="dxa"/>
                  <w:tcBorders>
                    <w:top w:val="nil"/>
                    <w:left w:val="nil"/>
                    <w:bottom w:val="single" w:color="000000" w:sz="4" w:space="0"/>
                    <w:right w:val="single" w:color="000000" w:sz="4" w:space="0"/>
                  </w:tcBorders>
                  <w:shd w:val="clear" w:color="auto" w:fill="auto"/>
                  <w:noWrap/>
                  <w:vAlign w:val="center"/>
                </w:tcPr>
                <w:p w14:paraId="7C9B1A3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7411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649EEABB">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224</w:t>
                  </w:r>
                </w:p>
              </w:tc>
              <w:tc>
                <w:tcPr>
                  <w:tcW w:w="4925" w:type="dxa"/>
                  <w:tcBorders>
                    <w:top w:val="nil"/>
                    <w:left w:val="nil"/>
                    <w:bottom w:val="single" w:color="000000" w:sz="4" w:space="0"/>
                    <w:right w:val="single" w:color="000000" w:sz="4" w:space="0"/>
                  </w:tcBorders>
                  <w:shd w:val="clear" w:color="auto" w:fill="auto"/>
                  <w:noWrap/>
                  <w:vAlign w:val="center"/>
                </w:tcPr>
                <w:p w14:paraId="467FD45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灾害防治及应急管理支出</w:t>
                  </w:r>
                </w:p>
              </w:tc>
              <w:tc>
                <w:tcPr>
                  <w:tcW w:w="1581" w:type="dxa"/>
                  <w:tcBorders>
                    <w:top w:val="nil"/>
                    <w:left w:val="nil"/>
                    <w:bottom w:val="single" w:color="000000" w:sz="4" w:space="0"/>
                    <w:right w:val="single" w:color="000000" w:sz="4" w:space="0"/>
                  </w:tcBorders>
                  <w:shd w:val="clear" w:color="auto" w:fill="auto"/>
                  <w:noWrap/>
                  <w:vAlign w:val="center"/>
                </w:tcPr>
                <w:p w14:paraId="3928B14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7.31</w:t>
                  </w:r>
                </w:p>
              </w:tc>
              <w:tc>
                <w:tcPr>
                  <w:tcW w:w="2507" w:type="dxa"/>
                  <w:tcBorders>
                    <w:top w:val="nil"/>
                    <w:left w:val="nil"/>
                    <w:bottom w:val="single" w:color="000000" w:sz="4" w:space="0"/>
                    <w:right w:val="single" w:color="000000" w:sz="4" w:space="0"/>
                  </w:tcBorders>
                  <w:shd w:val="clear" w:color="auto" w:fill="auto"/>
                  <w:noWrap/>
                  <w:vAlign w:val="center"/>
                </w:tcPr>
                <w:p w14:paraId="17EDE36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6.00</w:t>
                  </w:r>
                </w:p>
              </w:tc>
              <w:tc>
                <w:tcPr>
                  <w:tcW w:w="3587" w:type="dxa"/>
                  <w:tcBorders>
                    <w:top w:val="nil"/>
                    <w:left w:val="nil"/>
                    <w:bottom w:val="single" w:color="000000" w:sz="4" w:space="0"/>
                    <w:right w:val="single" w:color="000000" w:sz="4" w:space="0"/>
                  </w:tcBorders>
                  <w:shd w:val="clear" w:color="auto" w:fill="auto"/>
                  <w:noWrap/>
                  <w:vAlign w:val="center"/>
                </w:tcPr>
                <w:p w14:paraId="4814543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1.31</w:t>
                  </w:r>
                </w:p>
              </w:tc>
            </w:tr>
            <w:tr w14:paraId="3D01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7820D011">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22402</w:t>
                  </w:r>
                </w:p>
              </w:tc>
              <w:tc>
                <w:tcPr>
                  <w:tcW w:w="4925" w:type="dxa"/>
                  <w:tcBorders>
                    <w:top w:val="nil"/>
                    <w:left w:val="nil"/>
                    <w:bottom w:val="single" w:color="000000" w:sz="4" w:space="0"/>
                    <w:right w:val="single" w:color="000000" w:sz="4" w:space="0"/>
                  </w:tcBorders>
                  <w:shd w:val="clear" w:color="auto" w:fill="auto"/>
                  <w:noWrap/>
                  <w:vAlign w:val="center"/>
                </w:tcPr>
                <w:p w14:paraId="6517BEDD">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消防救援事务</w:t>
                  </w:r>
                </w:p>
              </w:tc>
              <w:tc>
                <w:tcPr>
                  <w:tcW w:w="1581" w:type="dxa"/>
                  <w:tcBorders>
                    <w:top w:val="nil"/>
                    <w:left w:val="nil"/>
                    <w:bottom w:val="single" w:color="000000" w:sz="4" w:space="0"/>
                    <w:right w:val="single" w:color="000000" w:sz="4" w:space="0"/>
                  </w:tcBorders>
                  <w:shd w:val="clear" w:color="auto" w:fill="auto"/>
                  <w:noWrap/>
                  <w:vAlign w:val="center"/>
                </w:tcPr>
                <w:p w14:paraId="634C0A4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1.31</w:t>
                  </w:r>
                </w:p>
              </w:tc>
              <w:tc>
                <w:tcPr>
                  <w:tcW w:w="2507" w:type="dxa"/>
                  <w:tcBorders>
                    <w:top w:val="nil"/>
                    <w:left w:val="nil"/>
                    <w:bottom w:val="single" w:color="000000" w:sz="4" w:space="0"/>
                    <w:right w:val="single" w:color="000000" w:sz="4" w:space="0"/>
                  </w:tcBorders>
                  <w:shd w:val="clear" w:color="auto" w:fill="auto"/>
                  <w:noWrap/>
                  <w:vAlign w:val="center"/>
                </w:tcPr>
                <w:p w14:paraId="4591B21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2F23CF0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1.31</w:t>
                  </w:r>
                </w:p>
              </w:tc>
            </w:tr>
            <w:tr w14:paraId="7644C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317FB8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2240202</w:t>
                  </w:r>
                </w:p>
              </w:tc>
              <w:tc>
                <w:tcPr>
                  <w:tcW w:w="4925" w:type="dxa"/>
                  <w:tcBorders>
                    <w:top w:val="nil"/>
                    <w:left w:val="nil"/>
                    <w:bottom w:val="single" w:color="000000" w:sz="4" w:space="0"/>
                    <w:right w:val="single" w:color="000000" w:sz="4" w:space="0"/>
                  </w:tcBorders>
                  <w:shd w:val="clear" w:color="auto" w:fill="auto"/>
                  <w:noWrap/>
                  <w:vAlign w:val="center"/>
                </w:tcPr>
                <w:p w14:paraId="015F19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一般行政管理事务</w:t>
                  </w:r>
                </w:p>
              </w:tc>
              <w:tc>
                <w:tcPr>
                  <w:tcW w:w="1581" w:type="dxa"/>
                  <w:tcBorders>
                    <w:top w:val="nil"/>
                    <w:left w:val="nil"/>
                    <w:bottom w:val="single" w:color="000000" w:sz="4" w:space="0"/>
                    <w:right w:val="single" w:color="000000" w:sz="4" w:space="0"/>
                  </w:tcBorders>
                  <w:shd w:val="clear" w:color="auto" w:fill="auto"/>
                  <w:noWrap/>
                  <w:vAlign w:val="center"/>
                </w:tcPr>
                <w:p w14:paraId="0F11600F">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1.31</w:t>
                  </w:r>
                </w:p>
              </w:tc>
              <w:tc>
                <w:tcPr>
                  <w:tcW w:w="2507" w:type="dxa"/>
                  <w:tcBorders>
                    <w:top w:val="nil"/>
                    <w:left w:val="nil"/>
                    <w:bottom w:val="single" w:color="000000" w:sz="4" w:space="0"/>
                    <w:right w:val="single" w:color="000000" w:sz="4" w:space="0"/>
                  </w:tcBorders>
                  <w:shd w:val="clear" w:color="auto" w:fill="auto"/>
                  <w:noWrap/>
                  <w:vAlign w:val="center"/>
                </w:tcPr>
                <w:p w14:paraId="4E9F8EE4">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3587" w:type="dxa"/>
                  <w:tcBorders>
                    <w:top w:val="nil"/>
                    <w:left w:val="nil"/>
                    <w:bottom w:val="single" w:color="000000" w:sz="4" w:space="0"/>
                    <w:right w:val="single" w:color="000000" w:sz="4" w:space="0"/>
                  </w:tcBorders>
                  <w:shd w:val="clear" w:color="auto" w:fill="auto"/>
                  <w:noWrap/>
                  <w:vAlign w:val="center"/>
                </w:tcPr>
                <w:p w14:paraId="7984C1D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1.31</w:t>
                  </w:r>
                </w:p>
              </w:tc>
            </w:tr>
            <w:tr w14:paraId="7FAC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6B11C3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22406</w:t>
                  </w:r>
                </w:p>
              </w:tc>
              <w:tc>
                <w:tcPr>
                  <w:tcW w:w="4925" w:type="dxa"/>
                  <w:tcBorders>
                    <w:top w:val="nil"/>
                    <w:left w:val="nil"/>
                    <w:bottom w:val="single" w:color="000000" w:sz="4" w:space="0"/>
                    <w:right w:val="single" w:color="000000" w:sz="4" w:space="0"/>
                  </w:tcBorders>
                  <w:shd w:val="clear" w:color="auto" w:fill="auto"/>
                  <w:noWrap/>
                  <w:vAlign w:val="center"/>
                </w:tcPr>
                <w:p w14:paraId="5CBC0A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自然灾害防治</w:t>
                  </w:r>
                </w:p>
              </w:tc>
              <w:tc>
                <w:tcPr>
                  <w:tcW w:w="1581" w:type="dxa"/>
                  <w:tcBorders>
                    <w:top w:val="nil"/>
                    <w:left w:val="nil"/>
                    <w:bottom w:val="single" w:color="000000" w:sz="4" w:space="0"/>
                    <w:right w:val="single" w:color="000000" w:sz="4" w:space="0"/>
                  </w:tcBorders>
                  <w:shd w:val="clear" w:color="auto" w:fill="auto"/>
                  <w:noWrap/>
                  <w:vAlign w:val="center"/>
                </w:tcPr>
                <w:p w14:paraId="6C5C7B69">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4.00</w:t>
                  </w:r>
                </w:p>
              </w:tc>
              <w:tc>
                <w:tcPr>
                  <w:tcW w:w="2507" w:type="dxa"/>
                  <w:tcBorders>
                    <w:top w:val="nil"/>
                    <w:left w:val="nil"/>
                    <w:bottom w:val="single" w:color="000000" w:sz="4" w:space="0"/>
                    <w:right w:val="single" w:color="000000" w:sz="4" w:space="0"/>
                  </w:tcBorders>
                  <w:shd w:val="clear" w:color="auto" w:fill="auto"/>
                  <w:noWrap/>
                  <w:vAlign w:val="center"/>
                </w:tcPr>
                <w:p w14:paraId="1D2AF533">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4.00</w:t>
                  </w:r>
                </w:p>
              </w:tc>
              <w:tc>
                <w:tcPr>
                  <w:tcW w:w="3587" w:type="dxa"/>
                  <w:tcBorders>
                    <w:top w:val="nil"/>
                    <w:left w:val="nil"/>
                    <w:bottom w:val="single" w:color="000000" w:sz="4" w:space="0"/>
                    <w:right w:val="single" w:color="000000" w:sz="4" w:space="0"/>
                  </w:tcBorders>
                  <w:shd w:val="clear" w:color="auto" w:fill="auto"/>
                  <w:noWrap/>
                  <w:vAlign w:val="center"/>
                </w:tcPr>
                <w:p w14:paraId="2E6860C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4350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1DF8C5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2240601</w:t>
                  </w:r>
                </w:p>
              </w:tc>
              <w:tc>
                <w:tcPr>
                  <w:tcW w:w="4925" w:type="dxa"/>
                  <w:tcBorders>
                    <w:top w:val="nil"/>
                    <w:left w:val="nil"/>
                    <w:bottom w:val="single" w:color="000000" w:sz="4" w:space="0"/>
                    <w:right w:val="single" w:color="000000" w:sz="4" w:space="0"/>
                  </w:tcBorders>
                  <w:shd w:val="clear" w:color="auto" w:fill="auto"/>
                  <w:noWrap/>
                  <w:vAlign w:val="center"/>
                </w:tcPr>
                <w:p w14:paraId="791F73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地质灾害防治</w:t>
                  </w:r>
                </w:p>
              </w:tc>
              <w:tc>
                <w:tcPr>
                  <w:tcW w:w="1581" w:type="dxa"/>
                  <w:tcBorders>
                    <w:top w:val="nil"/>
                    <w:left w:val="nil"/>
                    <w:bottom w:val="single" w:color="000000" w:sz="4" w:space="0"/>
                    <w:right w:val="single" w:color="000000" w:sz="4" w:space="0"/>
                  </w:tcBorders>
                  <w:shd w:val="clear" w:color="auto" w:fill="auto"/>
                  <w:noWrap/>
                  <w:vAlign w:val="center"/>
                </w:tcPr>
                <w:p w14:paraId="15198F12">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4.00</w:t>
                  </w:r>
                </w:p>
              </w:tc>
              <w:tc>
                <w:tcPr>
                  <w:tcW w:w="2507" w:type="dxa"/>
                  <w:tcBorders>
                    <w:top w:val="nil"/>
                    <w:left w:val="nil"/>
                    <w:bottom w:val="single" w:color="000000" w:sz="4" w:space="0"/>
                    <w:right w:val="single" w:color="000000" w:sz="4" w:space="0"/>
                  </w:tcBorders>
                  <w:shd w:val="clear" w:color="auto" w:fill="auto"/>
                  <w:noWrap/>
                  <w:vAlign w:val="center"/>
                </w:tcPr>
                <w:p w14:paraId="0959C04E">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4.00</w:t>
                  </w:r>
                </w:p>
              </w:tc>
              <w:tc>
                <w:tcPr>
                  <w:tcW w:w="3587" w:type="dxa"/>
                  <w:tcBorders>
                    <w:top w:val="nil"/>
                    <w:left w:val="nil"/>
                    <w:bottom w:val="single" w:color="000000" w:sz="4" w:space="0"/>
                    <w:right w:val="single" w:color="000000" w:sz="4" w:space="0"/>
                  </w:tcBorders>
                  <w:shd w:val="clear" w:color="auto" w:fill="auto"/>
                  <w:noWrap/>
                  <w:vAlign w:val="center"/>
                </w:tcPr>
                <w:p w14:paraId="085B7AE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A3C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2D77E7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22407</w:t>
                  </w:r>
                </w:p>
              </w:tc>
              <w:tc>
                <w:tcPr>
                  <w:tcW w:w="4925" w:type="dxa"/>
                  <w:tcBorders>
                    <w:top w:val="nil"/>
                    <w:left w:val="nil"/>
                    <w:bottom w:val="single" w:color="000000" w:sz="4" w:space="0"/>
                    <w:right w:val="single" w:color="000000" w:sz="4" w:space="0"/>
                  </w:tcBorders>
                  <w:shd w:val="clear" w:color="auto" w:fill="auto"/>
                  <w:noWrap/>
                  <w:vAlign w:val="center"/>
                </w:tcPr>
                <w:p w14:paraId="544355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自然灾害救灾及恢复重建支出</w:t>
                  </w:r>
                </w:p>
              </w:tc>
              <w:tc>
                <w:tcPr>
                  <w:tcW w:w="1581" w:type="dxa"/>
                  <w:tcBorders>
                    <w:top w:val="nil"/>
                    <w:left w:val="nil"/>
                    <w:bottom w:val="single" w:color="000000" w:sz="4" w:space="0"/>
                    <w:right w:val="single" w:color="000000" w:sz="4" w:space="0"/>
                  </w:tcBorders>
                  <w:shd w:val="clear" w:color="auto" w:fill="auto"/>
                  <w:noWrap/>
                  <w:vAlign w:val="center"/>
                </w:tcPr>
                <w:p w14:paraId="1E9FB87F">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2.00</w:t>
                  </w:r>
                </w:p>
              </w:tc>
              <w:tc>
                <w:tcPr>
                  <w:tcW w:w="2507" w:type="dxa"/>
                  <w:tcBorders>
                    <w:top w:val="nil"/>
                    <w:left w:val="nil"/>
                    <w:bottom w:val="single" w:color="000000" w:sz="4" w:space="0"/>
                    <w:right w:val="single" w:color="000000" w:sz="4" w:space="0"/>
                  </w:tcBorders>
                  <w:shd w:val="clear" w:color="auto" w:fill="auto"/>
                  <w:noWrap/>
                  <w:vAlign w:val="center"/>
                </w:tcPr>
                <w:p w14:paraId="72F615C3">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2.00</w:t>
                  </w:r>
                </w:p>
              </w:tc>
              <w:tc>
                <w:tcPr>
                  <w:tcW w:w="3587" w:type="dxa"/>
                  <w:tcBorders>
                    <w:top w:val="nil"/>
                    <w:left w:val="nil"/>
                    <w:bottom w:val="single" w:color="000000" w:sz="4" w:space="0"/>
                    <w:right w:val="single" w:color="000000" w:sz="4" w:space="0"/>
                  </w:tcBorders>
                  <w:shd w:val="clear" w:color="auto" w:fill="auto"/>
                  <w:noWrap/>
                  <w:vAlign w:val="center"/>
                </w:tcPr>
                <w:p w14:paraId="7C9C73E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2143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2" w:type="dxa"/>
                  <w:gridSpan w:val="3"/>
                  <w:tcBorders>
                    <w:top w:val="nil"/>
                    <w:left w:val="single" w:color="000000" w:sz="4" w:space="0"/>
                    <w:bottom w:val="single" w:color="000000" w:sz="4" w:space="0"/>
                    <w:right w:val="single" w:color="000000" w:sz="4" w:space="0"/>
                  </w:tcBorders>
                  <w:shd w:val="clear" w:color="auto" w:fill="auto"/>
                  <w:noWrap/>
                  <w:vAlign w:val="center"/>
                </w:tcPr>
                <w:p w14:paraId="405C48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2240703</w:t>
                  </w:r>
                </w:p>
              </w:tc>
              <w:tc>
                <w:tcPr>
                  <w:tcW w:w="4925" w:type="dxa"/>
                  <w:tcBorders>
                    <w:top w:val="nil"/>
                    <w:left w:val="nil"/>
                    <w:bottom w:val="single" w:color="000000" w:sz="4" w:space="0"/>
                    <w:right w:val="single" w:color="000000" w:sz="4" w:space="0"/>
                  </w:tcBorders>
                  <w:shd w:val="clear" w:color="auto" w:fill="auto"/>
                  <w:noWrap/>
                  <w:vAlign w:val="center"/>
                </w:tcPr>
                <w:p w14:paraId="0ED9A9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自然灾害救灾补助</w:t>
                  </w:r>
                </w:p>
              </w:tc>
              <w:tc>
                <w:tcPr>
                  <w:tcW w:w="1581" w:type="dxa"/>
                  <w:tcBorders>
                    <w:top w:val="nil"/>
                    <w:left w:val="nil"/>
                    <w:bottom w:val="single" w:color="000000" w:sz="4" w:space="0"/>
                    <w:right w:val="single" w:color="000000" w:sz="4" w:space="0"/>
                  </w:tcBorders>
                  <w:shd w:val="clear" w:color="auto" w:fill="auto"/>
                  <w:noWrap/>
                  <w:vAlign w:val="center"/>
                </w:tcPr>
                <w:p w14:paraId="19468682">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2.00</w:t>
                  </w:r>
                </w:p>
              </w:tc>
              <w:tc>
                <w:tcPr>
                  <w:tcW w:w="2507" w:type="dxa"/>
                  <w:tcBorders>
                    <w:top w:val="nil"/>
                    <w:left w:val="nil"/>
                    <w:bottom w:val="single" w:color="000000" w:sz="4" w:space="0"/>
                    <w:right w:val="single" w:color="000000" w:sz="4" w:space="0"/>
                  </w:tcBorders>
                  <w:shd w:val="clear" w:color="auto" w:fill="auto"/>
                  <w:noWrap/>
                  <w:vAlign w:val="center"/>
                </w:tcPr>
                <w:p w14:paraId="62E5CA40">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u w:val="none"/>
                      <w:shd w:val="clear" w:color="auto" w:fill="auto"/>
                      <w:lang w:val="en-US" w:eastAsia="zh-CN" w:bidi="ar"/>
                    </w:rPr>
                  </w:pPr>
                  <w:r>
                    <w:rPr>
                      <w:rFonts w:hint="eastAsia" w:ascii="宋体" w:hAnsi="宋体" w:eastAsia="宋体" w:cs="宋体"/>
                      <w:i w:val="0"/>
                      <w:iCs w:val="0"/>
                      <w:color w:val="000000"/>
                      <w:kern w:val="0"/>
                      <w:sz w:val="22"/>
                      <w:szCs w:val="22"/>
                      <w:u w:val="none"/>
                      <w:shd w:val="clear" w:color="auto" w:fill="auto"/>
                      <w:lang w:val="en-US" w:eastAsia="zh-CN" w:bidi="ar"/>
                    </w:rPr>
                    <w:t>2.00</w:t>
                  </w:r>
                </w:p>
              </w:tc>
              <w:tc>
                <w:tcPr>
                  <w:tcW w:w="3587" w:type="dxa"/>
                  <w:tcBorders>
                    <w:top w:val="nil"/>
                    <w:left w:val="nil"/>
                    <w:bottom w:val="single" w:color="000000" w:sz="4" w:space="0"/>
                    <w:right w:val="single" w:color="000000" w:sz="4" w:space="0"/>
                  </w:tcBorders>
                  <w:shd w:val="clear" w:color="auto" w:fill="auto"/>
                  <w:noWrap/>
                  <w:vAlign w:val="center"/>
                </w:tcPr>
                <w:p w14:paraId="6B8F692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bl>
          <w:p w14:paraId="78C284D4">
            <w:pPr>
              <w:widowControl/>
              <w:jc w:val="left"/>
              <w:rPr>
                <w:rFonts w:ascii="Times New Roman" w:hAnsi="Times New Roman" w:eastAsia="仿宋_GB2312" w:cs="Times New Roman"/>
                <w:kern w:val="0"/>
                <w:szCs w:val="21"/>
                <w:shd w:val="clear" w:color="auto" w:fill="auto"/>
              </w:rPr>
            </w:pPr>
            <w:r>
              <w:rPr>
                <w:rFonts w:ascii="Times New Roman" w:hAnsi="Times New Roman" w:eastAsia="仿宋_GB2312" w:cs="Times New Roman"/>
                <w:kern w:val="0"/>
                <w:szCs w:val="21"/>
                <w:shd w:val="clear" w:color="auto" w:fill="auto"/>
              </w:rPr>
              <w:t>注：本表反映部门本年度一般公共预算财政拨款支出情况。</w:t>
            </w:r>
          </w:p>
        </w:tc>
      </w:tr>
    </w:tbl>
    <w:p w14:paraId="1B3FD2E2">
      <w:pPr>
        <w:widowControl/>
        <w:jc w:val="left"/>
        <w:rPr>
          <w:rFonts w:ascii="Times New Roman" w:hAnsi="Times New Roman" w:eastAsia="仿宋_GB2312" w:cs="Times New Roman"/>
          <w:bCs/>
          <w:kern w:val="0"/>
          <w:szCs w:val="21"/>
          <w:shd w:val="clear" w:color="auto" w:fill="auto"/>
        </w:rPr>
      </w:pPr>
    </w:p>
    <w:p w14:paraId="31064EF0">
      <w:pPr>
        <w:widowControl/>
        <w:jc w:val="left"/>
        <w:rPr>
          <w:rFonts w:ascii="Times New Roman" w:hAnsi="Times New Roman" w:eastAsia="仿宋_GB2312" w:cs="Times New Roman"/>
          <w:bCs/>
          <w:kern w:val="0"/>
          <w:szCs w:val="21"/>
          <w:shd w:val="clear" w:color="auto" w:fill="auto"/>
        </w:rPr>
      </w:pPr>
      <w:r>
        <w:rPr>
          <w:rFonts w:ascii="Times New Roman" w:hAnsi="Times New Roman" w:eastAsia="仿宋_GB2312" w:cs="Times New Roman"/>
          <w:bCs/>
          <w:kern w:val="0"/>
          <w:szCs w:val="21"/>
          <w:shd w:val="clear" w:color="auto" w:fill="auto"/>
        </w:rPr>
        <w:br w:type="page"/>
      </w:r>
    </w:p>
    <w:tbl>
      <w:tblPr>
        <w:tblStyle w:val="8"/>
        <w:tblW w:w="0" w:type="auto"/>
        <w:tblInd w:w="0" w:type="dxa"/>
        <w:tblLayout w:type="fixed"/>
        <w:tblCellMar>
          <w:top w:w="0" w:type="dxa"/>
          <w:left w:w="108" w:type="dxa"/>
          <w:bottom w:w="0" w:type="dxa"/>
          <w:right w:w="108" w:type="dxa"/>
        </w:tblCellMar>
      </w:tblPr>
      <w:tblGrid>
        <w:gridCol w:w="967"/>
        <w:gridCol w:w="239"/>
        <w:gridCol w:w="91"/>
        <w:gridCol w:w="1258"/>
        <w:gridCol w:w="1975"/>
        <w:gridCol w:w="110"/>
        <w:gridCol w:w="3"/>
        <w:gridCol w:w="1214"/>
        <w:gridCol w:w="1069"/>
        <w:gridCol w:w="297"/>
        <w:gridCol w:w="2"/>
        <w:gridCol w:w="1922"/>
        <w:gridCol w:w="109"/>
        <w:gridCol w:w="1"/>
        <w:gridCol w:w="1171"/>
        <w:gridCol w:w="871"/>
        <w:gridCol w:w="362"/>
        <w:gridCol w:w="1672"/>
        <w:gridCol w:w="907"/>
        <w:gridCol w:w="1128"/>
        <w:gridCol w:w="246"/>
      </w:tblGrid>
      <w:tr w14:paraId="7E61D5A6">
        <w:trPr>
          <w:trHeight w:val="113" w:hRule="atLeast"/>
        </w:trPr>
        <w:tc>
          <w:tcPr>
            <w:tcW w:w="15614" w:type="dxa"/>
            <w:gridSpan w:val="21"/>
            <w:tcBorders>
              <w:top w:val="nil"/>
              <w:left w:val="nil"/>
              <w:bottom w:val="nil"/>
              <w:right w:val="nil"/>
            </w:tcBorders>
            <w:shd w:val="clear" w:color="auto" w:fill="auto"/>
            <w:noWrap/>
            <w:vAlign w:val="center"/>
          </w:tcPr>
          <w:p w14:paraId="7BDB2E7F">
            <w:pPr>
              <w:widowControl/>
              <w:jc w:val="center"/>
              <w:rPr>
                <w:rFonts w:ascii="Times New Roman" w:hAnsi="Times New Roman" w:eastAsia="方正小标宋_GBK" w:cs="Times New Roman"/>
                <w:kern w:val="0"/>
                <w:sz w:val="36"/>
                <w:szCs w:val="36"/>
                <w:shd w:val="clear" w:color="auto" w:fill="auto"/>
              </w:rPr>
            </w:pPr>
            <w:bookmarkStart w:id="2" w:name="RANGE!A1:I34"/>
            <w:r>
              <w:rPr>
                <w:rFonts w:hint="eastAsia" w:ascii="华文中宋" w:hAnsi="华文中宋" w:eastAsia="华文中宋" w:cs="华文中宋"/>
                <w:i w:val="0"/>
                <w:color w:val="000000"/>
                <w:kern w:val="0"/>
                <w:sz w:val="32"/>
                <w:szCs w:val="32"/>
                <w:u w:val="none"/>
                <w:shd w:val="clear" w:color="auto" w:fill="auto"/>
                <w:lang w:val="en-US" w:eastAsia="zh-CN" w:bidi="ar"/>
              </w:rPr>
              <w:t>一般公共预算财政拨款基本支出决算明细表</w:t>
            </w:r>
            <w:bookmarkEnd w:id="2"/>
          </w:p>
          <w:p w14:paraId="6D50FFD6">
            <w:pPr>
              <w:widowControl/>
              <w:wordWrap w:val="0"/>
              <w:jc w:val="both"/>
              <w:rPr>
                <w:rFonts w:ascii="Times New Roman" w:hAnsi="Times New Roman" w:eastAsia="仿宋_GB2312" w:cs="Times New Roman"/>
                <w:color w:val="000000"/>
                <w:kern w:val="0"/>
                <w:szCs w:val="21"/>
                <w:shd w:val="clear" w:color="auto" w:fill="auto"/>
              </w:rPr>
            </w:pPr>
            <w:r>
              <w:rPr>
                <w:rFonts w:ascii="Times New Roman" w:hAnsi="Times New Roman" w:eastAsia="仿宋_GB2312" w:cs="Times New Roman"/>
                <w:color w:val="000000"/>
                <w:kern w:val="0"/>
                <w:szCs w:val="21"/>
                <w:shd w:val="clear" w:color="auto" w:fill="auto"/>
              </w:rPr>
              <w:t xml:space="preserve">部门： </w:t>
            </w:r>
            <w:r>
              <w:rPr>
                <w:rFonts w:hint="eastAsia" w:ascii="Times New Roman" w:hAnsi="Times New Roman" w:eastAsia="仿宋_GB2312" w:cs="Times New Roman"/>
                <w:color w:val="000000"/>
                <w:kern w:val="0"/>
                <w:szCs w:val="21"/>
                <w:shd w:val="clear" w:color="auto" w:fill="auto"/>
              </w:rPr>
              <w:t xml:space="preserve">溆浦县沿溪乡人民政府                                                                                                                             </w:t>
            </w:r>
            <w:r>
              <w:rPr>
                <w:rFonts w:ascii="Times New Roman" w:hAnsi="Times New Roman" w:eastAsia="仿宋_GB2312" w:cs="Times New Roman"/>
                <w:color w:val="000000"/>
                <w:kern w:val="0"/>
                <w:szCs w:val="21"/>
                <w:shd w:val="clear" w:color="auto" w:fill="auto"/>
              </w:rPr>
              <w:t xml:space="preserve">  </w:t>
            </w:r>
            <w:r>
              <w:rPr>
                <w:rFonts w:hint="eastAsia" w:ascii="Times New Roman" w:hAnsi="Times New Roman" w:eastAsia="仿宋_GB2312" w:cs="Times New Roman"/>
                <w:color w:val="000000"/>
                <w:kern w:val="0"/>
                <w:szCs w:val="21"/>
                <w:shd w:val="clear" w:color="auto" w:fill="auto"/>
                <w:lang w:val="en-US" w:eastAsia="zh-CN"/>
              </w:rPr>
              <w:t xml:space="preserve">                                                                                                                                  </w:t>
            </w:r>
            <w:r>
              <w:rPr>
                <w:rFonts w:hint="eastAsia" w:ascii="Times New Roman" w:hAnsi="Times New Roman" w:eastAsia="仿宋_GB2312" w:cs="Times New Roman"/>
                <w:color w:val="000000"/>
                <w:kern w:val="0"/>
                <w:szCs w:val="21"/>
                <w:shd w:val="clear" w:color="auto" w:fill="auto"/>
              </w:rPr>
              <w:t>公开06表</w:t>
            </w:r>
          </w:p>
          <w:p w14:paraId="31B93039">
            <w:pPr>
              <w:widowControl/>
              <w:jc w:val="right"/>
              <w:rPr>
                <w:rFonts w:ascii="华文中宋" w:hAnsi="华文中宋" w:eastAsia="华文中宋" w:cs="宋体"/>
                <w:color w:val="000000"/>
                <w:kern w:val="0"/>
                <w:szCs w:val="32"/>
                <w:shd w:val="clear" w:color="auto" w:fill="auto"/>
              </w:rPr>
            </w:pPr>
            <w:r>
              <w:rPr>
                <w:rFonts w:hint="eastAsia" w:ascii="Times New Roman" w:hAnsi="Times New Roman" w:eastAsia="仿宋_GB2312" w:cs="Times New Roman"/>
                <w:color w:val="000000"/>
                <w:kern w:val="0"/>
                <w:szCs w:val="21"/>
                <w:shd w:val="clear" w:color="auto" w:fill="auto"/>
              </w:rPr>
              <w:t>单位：万元</w:t>
            </w:r>
          </w:p>
        </w:tc>
      </w:tr>
      <w:tr w14:paraId="110DE443">
        <w:tblPrEx>
          <w:tblCellMar>
            <w:top w:w="0" w:type="dxa"/>
            <w:left w:w="108" w:type="dxa"/>
            <w:bottom w:w="0" w:type="dxa"/>
            <w:right w:w="108" w:type="dxa"/>
          </w:tblCellMar>
        </w:tblPrEx>
        <w:trPr>
          <w:trHeight w:val="255" w:hRule="atLeast"/>
        </w:trPr>
        <w:tc>
          <w:tcPr>
            <w:tcW w:w="12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51AC27">
            <w:pPr>
              <w:widowControl/>
              <w:jc w:val="center"/>
              <w:rPr>
                <w:rFonts w:ascii="宋体" w:hAnsi="宋体" w:eastAsia="宋体" w:cs="宋体"/>
                <w:color w:val="000000"/>
                <w:kern w:val="0"/>
                <w:szCs w:val="20"/>
                <w:shd w:val="clear" w:color="auto" w:fill="auto"/>
              </w:rPr>
            </w:pPr>
            <w:r>
              <w:rPr>
                <w:rFonts w:hint="eastAsia" w:ascii="宋体" w:hAnsi="宋体" w:eastAsia="宋体" w:cs="宋体"/>
                <w:color w:val="000000"/>
                <w:kern w:val="0"/>
                <w:sz w:val="20"/>
                <w:szCs w:val="20"/>
                <w:shd w:val="clear" w:color="auto" w:fill="auto"/>
              </w:rPr>
              <w:t>经济分类科目编码</w:t>
            </w:r>
          </w:p>
        </w:tc>
        <w:tc>
          <w:tcPr>
            <w:tcW w:w="3233" w:type="dxa"/>
            <w:gridSpan w:val="2"/>
            <w:tcBorders>
              <w:top w:val="single" w:color="auto" w:sz="4" w:space="0"/>
              <w:left w:val="nil"/>
              <w:bottom w:val="single" w:color="auto" w:sz="4" w:space="0"/>
              <w:right w:val="single" w:color="auto" w:sz="4" w:space="0"/>
            </w:tcBorders>
            <w:shd w:val="clear" w:color="auto" w:fill="auto"/>
            <w:vAlign w:val="center"/>
          </w:tcPr>
          <w:p w14:paraId="56BD33D8">
            <w:pPr>
              <w:widowControl/>
              <w:jc w:val="center"/>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科目名称</w:t>
            </w:r>
          </w:p>
        </w:tc>
        <w:tc>
          <w:tcPr>
            <w:tcW w:w="1327" w:type="dxa"/>
            <w:gridSpan w:val="3"/>
            <w:tcBorders>
              <w:top w:val="single" w:color="auto" w:sz="4" w:space="0"/>
              <w:left w:val="nil"/>
              <w:bottom w:val="single" w:color="auto" w:sz="4" w:space="0"/>
              <w:right w:val="single" w:color="auto" w:sz="4" w:space="0"/>
            </w:tcBorders>
            <w:shd w:val="clear" w:color="auto" w:fill="auto"/>
            <w:vAlign w:val="center"/>
          </w:tcPr>
          <w:p w14:paraId="5CD478ED">
            <w:pPr>
              <w:widowControl/>
              <w:jc w:val="center"/>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决算数</w:t>
            </w:r>
          </w:p>
        </w:tc>
        <w:tc>
          <w:tcPr>
            <w:tcW w:w="1069" w:type="dxa"/>
            <w:tcBorders>
              <w:top w:val="single" w:color="auto" w:sz="4" w:space="0"/>
              <w:left w:val="nil"/>
              <w:bottom w:val="single" w:color="auto" w:sz="4" w:space="0"/>
              <w:right w:val="single" w:color="auto" w:sz="4" w:space="0"/>
            </w:tcBorders>
            <w:shd w:val="clear" w:color="auto" w:fill="auto"/>
            <w:vAlign w:val="center"/>
          </w:tcPr>
          <w:p w14:paraId="0F568BE5">
            <w:pPr>
              <w:widowControl/>
              <w:jc w:val="center"/>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经济分类科目编码</w:t>
            </w:r>
          </w:p>
        </w:tc>
        <w:tc>
          <w:tcPr>
            <w:tcW w:w="2221" w:type="dxa"/>
            <w:gridSpan w:val="3"/>
            <w:tcBorders>
              <w:top w:val="single" w:color="auto" w:sz="4" w:space="0"/>
              <w:left w:val="nil"/>
              <w:bottom w:val="single" w:color="auto" w:sz="4" w:space="0"/>
              <w:right w:val="single" w:color="auto" w:sz="4" w:space="0"/>
            </w:tcBorders>
            <w:shd w:val="clear" w:color="auto" w:fill="auto"/>
            <w:vAlign w:val="center"/>
          </w:tcPr>
          <w:p w14:paraId="6E72C283">
            <w:pPr>
              <w:widowControl/>
              <w:jc w:val="center"/>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科目名称</w:t>
            </w:r>
          </w:p>
        </w:tc>
        <w:tc>
          <w:tcPr>
            <w:tcW w:w="1281" w:type="dxa"/>
            <w:gridSpan w:val="3"/>
            <w:tcBorders>
              <w:top w:val="single" w:color="auto" w:sz="4" w:space="0"/>
              <w:left w:val="nil"/>
              <w:bottom w:val="single" w:color="auto" w:sz="4" w:space="0"/>
              <w:right w:val="single" w:color="auto" w:sz="4" w:space="0"/>
            </w:tcBorders>
            <w:shd w:val="clear" w:color="auto" w:fill="auto"/>
            <w:vAlign w:val="center"/>
          </w:tcPr>
          <w:p w14:paraId="5BD7400E">
            <w:pPr>
              <w:widowControl/>
              <w:jc w:val="center"/>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决算数</w:t>
            </w:r>
          </w:p>
        </w:tc>
        <w:tc>
          <w:tcPr>
            <w:tcW w:w="1233" w:type="dxa"/>
            <w:gridSpan w:val="2"/>
            <w:tcBorders>
              <w:top w:val="single" w:color="auto" w:sz="4" w:space="0"/>
              <w:left w:val="nil"/>
              <w:bottom w:val="single" w:color="auto" w:sz="4" w:space="0"/>
              <w:right w:val="single" w:color="auto" w:sz="4" w:space="0"/>
            </w:tcBorders>
            <w:shd w:val="clear" w:color="auto" w:fill="auto"/>
            <w:vAlign w:val="center"/>
          </w:tcPr>
          <w:p w14:paraId="1ADD12AB">
            <w:pPr>
              <w:widowControl/>
              <w:jc w:val="center"/>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经济分类科目编码</w:t>
            </w:r>
          </w:p>
        </w:tc>
        <w:tc>
          <w:tcPr>
            <w:tcW w:w="2579" w:type="dxa"/>
            <w:gridSpan w:val="2"/>
            <w:tcBorders>
              <w:top w:val="single" w:color="auto" w:sz="4" w:space="0"/>
              <w:left w:val="nil"/>
              <w:bottom w:val="single" w:color="auto" w:sz="4" w:space="0"/>
              <w:right w:val="single" w:color="auto" w:sz="4" w:space="0"/>
            </w:tcBorders>
            <w:shd w:val="clear" w:color="auto" w:fill="auto"/>
            <w:vAlign w:val="center"/>
          </w:tcPr>
          <w:p w14:paraId="51D1FB0A">
            <w:pPr>
              <w:widowControl/>
              <w:jc w:val="center"/>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科目名称</w:t>
            </w: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14:paraId="6110CFF9">
            <w:pPr>
              <w:widowControl/>
              <w:jc w:val="center"/>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决算数</w:t>
            </w:r>
          </w:p>
        </w:tc>
      </w:tr>
      <w:tr w14:paraId="40C418AE">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3F5F68E9">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w:t>
            </w:r>
          </w:p>
        </w:tc>
        <w:tc>
          <w:tcPr>
            <w:tcW w:w="3233" w:type="dxa"/>
            <w:gridSpan w:val="2"/>
            <w:tcBorders>
              <w:top w:val="nil"/>
              <w:left w:val="nil"/>
              <w:bottom w:val="single" w:color="auto" w:sz="4" w:space="0"/>
              <w:right w:val="single" w:color="auto" w:sz="4" w:space="0"/>
            </w:tcBorders>
            <w:shd w:val="clear" w:color="auto" w:fill="auto"/>
            <w:noWrap/>
            <w:vAlign w:val="center"/>
          </w:tcPr>
          <w:p w14:paraId="1F38061C">
            <w:pPr>
              <w:widowControl/>
              <w:ind w:firstLine="210" w:firstLineChars="100"/>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工资福利支出</w:t>
            </w:r>
          </w:p>
        </w:tc>
        <w:tc>
          <w:tcPr>
            <w:tcW w:w="1327" w:type="dxa"/>
            <w:gridSpan w:val="3"/>
            <w:tcBorders>
              <w:top w:val="nil"/>
              <w:left w:val="nil"/>
              <w:bottom w:val="single" w:color="auto" w:sz="4" w:space="0"/>
              <w:right w:val="single" w:color="auto" w:sz="4" w:space="0"/>
            </w:tcBorders>
            <w:shd w:val="clear" w:color="auto" w:fill="auto"/>
            <w:noWrap/>
            <w:vAlign w:val="center"/>
          </w:tcPr>
          <w:p w14:paraId="14EB3F82">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570.72</w:t>
            </w:r>
          </w:p>
        </w:tc>
        <w:tc>
          <w:tcPr>
            <w:tcW w:w="1069" w:type="dxa"/>
            <w:tcBorders>
              <w:top w:val="nil"/>
              <w:left w:val="nil"/>
              <w:bottom w:val="single" w:color="auto" w:sz="4" w:space="0"/>
              <w:right w:val="single" w:color="auto" w:sz="4" w:space="0"/>
            </w:tcBorders>
            <w:shd w:val="clear" w:color="auto" w:fill="auto"/>
            <w:noWrap/>
            <w:vAlign w:val="center"/>
          </w:tcPr>
          <w:p w14:paraId="020FE38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w:t>
            </w:r>
          </w:p>
        </w:tc>
        <w:tc>
          <w:tcPr>
            <w:tcW w:w="2221" w:type="dxa"/>
            <w:gridSpan w:val="3"/>
            <w:tcBorders>
              <w:top w:val="nil"/>
              <w:left w:val="nil"/>
              <w:bottom w:val="single" w:color="auto" w:sz="4" w:space="0"/>
              <w:right w:val="single" w:color="auto" w:sz="4" w:space="0"/>
            </w:tcBorders>
            <w:shd w:val="clear" w:color="auto" w:fill="auto"/>
            <w:noWrap/>
            <w:vAlign w:val="center"/>
          </w:tcPr>
          <w:p w14:paraId="4F2BC75A">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商品和服务支出</w:t>
            </w:r>
          </w:p>
        </w:tc>
        <w:tc>
          <w:tcPr>
            <w:tcW w:w="1281" w:type="dxa"/>
            <w:gridSpan w:val="3"/>
            <w:tcBorders>
              <w:top w:val="nil"/>
              <w:left w:val="nil"/>
              <w:bottom w:val="single" w:color="auto" w:sz="4" w:space="0"/>
              <w:right w:val="single" w:color="auto" w:sz="4" w:space="0"/>
            </w:tcBorders>
            <w:shd w:val="clear" w:color="auto" w:fill="auto"/>
            <w:noWrap/>
            <w:vAlign w:val="center"/>
          </w:tcPr>
          <w:p w14:paraId="16E07514">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254.41</w:t>
            </w:r>
          </w:p>
        </w:tc>
        <w:tc>
          <w:tcPr>
            <w:tcW w:w="1233" w:type="dxa"/>
            <w:gridSpan w:val="2"/>
            <w:tcBorders>
              <w:top w:val="nil"/>
              <w:left w:val="nil"/>
              <w:bottom w:val="single" w:color="auto" w:sz="4" w:space="0"/>
              <w:right w:val="single" w:color="auto" w:sz="4" w:space="0"/>
            </w:tcBorders>
            <w:shd w:val="clear" w:color="auto" w:fill="auto"/>
            <w:noWrap/>
            <w:vAlign w:val="center"/>
          </w:tcPr>
          <w:p w14:paraId="5D8F3D93">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307</w:t>
            </w:r>
          </w:p>
        </w:tc>
        <w:tc>
          <w:tcPr>
            <w:tcW w:w="2579" w:type="dxa"/>
            <w:gridSpan w:val="2"/>
            <w:tcBorders>
              <w:top w:val="nil"/>
              <w:left w:val="nil"/>
              <w:bottom w:val="single" w:color="auto" w:sz="4" w:space="0"/>
              <w:right w:val="single" w:color="auto" w:sz="4" w:space="0"/>
            </w:tcBorders>
            <w:shd w:val="clear" w:color="auto" w:fill="auto"/>
            <w:noWrap/>
            <w:vAlign w:val="center"/>
          </w:tcPr>
          <w:p w14:paraId="16BB1B0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债务利息及费用支出</w:t>
            </w:r>
          </w:p>
        </w:tc>
        <w:tc>
          <w:tcPr>
            <w:tcW w:w="1374" w:type="dxa"/>
            <w:gridSpan w:val="2"/>
            <w:tcBorders>
              <w:top w:val="nil"/>
              <w:left w:val="nil"/>
              <w:bottom w:val="single" w:color="auto" w:sz="4" w:space="0"/>
              <w:right w:val="single" w:color="auto" w:sz="4" w:space="0"/>
            </w:tcBorders>
            <w:shd w:val="clear" w:color="auto" w:fill="auto"/>
            <w:noWrap/>
            <w:vAlign w:val="center"/>
          </w:tcPr>
          <w:p w14:paraId="2A4C5137">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3233F94F">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2079D07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30101</w:t>
            </w:r>
          </w:p>
        </w:tc>
        <w:tc>
          <w:tcPr>
            <w:tcW w:w="3233" w:type="dxa"/>
            <w:gridSpan w:val="2"/>
            <w:tcBorders>
              <w:top w:val="nil"/>
              <w:left w:val="nil"/>
              <w:bottom w:val="single" w:color="auto" w:sz="4" w:space="0"/>
              <w:right w:val="single" w:color="auto" w:sz="4" w:space="0"/>
            </w:tcBorders>
            <w:shd w:val="clear" w:color="auto" w:fill="auto"/>
            <w:noWrap/>
            <w:vAlign w:val="center"/>
          </w:tcPr>
          <w:p w14:paraId="61321D5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基本工资</w:t>
            </w:r>
          </w:p>
        </w:tc>
        <w:tc>
          <w:tcPr>
            <w:tcW w:w="1327" w:type="dxa"/>
            <w:gridSpan w:val="3"/>
            <w:tcBorders>
              <w:top w:val="nil"/>
              <w:left w:val="nil"/>
              <w:bottom w:val="single" w:color="auto" w:sz="4" w:space="0"/>
              <w:right w:val="single" w:color="auto" w:sz="4" w:space="0"/>
            </w:tcBorders>
            <w:shd w:val="clear" w:color="auto" w:fill="auto"/>
            <w:noWrap/>
            <w:vAlign w:val="center"/>
          </w:tcPr>
          <w:p w14:paraId="5A352DC6">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169.58</w:t>
            </w:r>
          </w:p>
        </w:tc>
        <w:tc>
          <w:tcPr>
            <w:tcW w:w="1069" w:type="dxa"/>
            <w:tcBorders>
              <w:top w:val="nil"/>
              <w:left w:val="nil"/>
              <w:bottom w:val="single" w:color="auto" w:sz="4" w:space="0"/>
              <w:right w:val="single" w:color="auto" w:sz="4" w:space="0"/>
            </w:tcBorders>
            <w:shd w:val="clear" w:color="auto" w:fill="auto"/>
            <w:noWrap/>
            <w:vAlign w:val="center"/>
          </w:tcPr>
          <w:p w14:paraId="1248E8B5">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30201</w:t>
            </w:r>
          </w:p>
        </w:tc>
        <w:tc>
          <w:tcPr>
            <w:tcW w:w="2221" w:type="dxa"/>
            <w:gridSpan w:val="3"/>
            <w:tcBorders>
              <w:top w:val="nil"/>
              <w:left w:val="nil"/>
              <w:bottom w:val="single" w:color="auto" w:sz="4" w:space="0"/>
              <w:right w:val="single" w:color="auto" w:sz="4" w:space="0"/>
            </w:tcBorders>
            <w:shd w:val="clear" w:color="auto" w:fill="auto"/>
            <w:noWrap/>
            <w:vAlign w:val="center"/>
          </w:tcPr>
          <w:p w14:paraId="5DF304E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办公费</w:t>
            </w:r>
          </w:p>
        </w:tc>
        <w:tc>
          <w:tcPr>
            <w:tcW w:w="1281" w:type="dxa"/>
            <w:gridSpan w:val="3"/>
            <w:tcBorders>
              <w:top w:val="nil"/>
              <w:left w:val="nil"/>
              <w:bottom w:val="single" w:color="auto" w:sz="4" w:space="0"/>
              <w:right w:val="single" w:color="auto" w:sz="4" w:space="0"/>
            </w:tcBorders>
            <w:shd w:val="clear" w:color="auto" w:fill="auto"/>
            <w:noWrap/>
            <w:vAlign w:val="center"/>
          </w:tcPr>
          <w:p w14:paraId="3869BE5E">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21.84</w:t>
            </w:r>
          </w:p>
        </w:tc>
        <w:tc>
          <w:tcPr>
            <w:tcW w:w="1233" w:type="dxa"/>
            <w:gridSpan w:val="2"/>
            <w:tcBorders>
              <w:top w:val="nil"/>
              <w:left w:val="nil"/>
              <w:bottom w:val="single" w:color="auto" w:sz="4" w:space="0"/>
              <w:right w:val="single" w:color="auto" w:sz="4" w:space="0"/>
            </w:tcBorders>
            <w:shd w:val="clear" w:color="auto" w:fill="auto"/>
            <w:noWrap/>
            <w:vAlign w:val="center"/>
          </w:tcPr>
          <w:p w14:paraId="6ABEADD7">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30701</w:t>
            </w:r>
          </w:p>
        </w:tc>
        <w:tc>
          <w:tcPr>
            <w:tcW w:w="2579" w:type="dxa"/>
            <w:gridSpan w:val="2"/>
            <w:tcBorders>
              <w:top w:val="nil"/>
              <w:left w:val="nil"/>
              <w:bottom w:val="single" w:color="auto" w:sz="4" w:space="0"/>
              <w:right w:val="single" w:color="auto" w:sz="4" w:space="0"/>
            </w:tcBorders>
            <w:shd w:val="clear" w:color="auto" w:fill="auto"/>
            <w:noWrap/>
            <w:vAlign w:val="center"/>
          </w:tcPr>
          <w:p w14:paraId="61B6C5B3">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国内债务付息</w:t>
            </w:r>
          </w:p>
        </w:tc>
        <w:tc>
          <w:tcPr>
            <w:tcW w:w="1374" w:type="dxa"/>
            <w:gridSpan w:val="2"/>
            <w:tcBorders>
              <w:top w:val="nil"/>
              <w:left w:val="nil"/>
              <w:bottom w:val="single" w:color="auto" w:sz="4" w:space="0"/>
              <w:right w:val="single" w:color="auto" w:sz="4" w:space="0"/>
            </w:tcBorders>
            <w:shd w:val="clear" w:color="auto" w:fill="auto"/>
            <w:noWrap/>
            <w:vAlign w:val="center"/>
          </w:tcPr>
          <w:p w14:paraId="72D0A9E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2CF1E56A">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4A36C6FE">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30102</w:t>
            </w:r>
          </w:p>
        </w:tc>
        <w:tc>
          <w:tcPr>
            <w:tcW w:w="3233" w:type="dxa"/>
            <w:gridSpan w:val="2"/>
            <w:tcBorders>
              <w:top w:val="nil"/>
              <w:left w:val="nil"/>
              <w:bottom w:val="single" w:color="auto" w:sz="4" w:space="0"/>
              <w:right w:val="single" w:color="auto" w:sz="4" w:space="0"/>
            </w:tcBorders>
            <w:shd w:val="clear" w:color="auto" w:fill="auto"/>
            <w:noWrap/>
            <w:vAlign w:val="center"/>
          </w:tcPr>
          <w:p w14:paraId="6D6D541B">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津贴补贴</w:t>
            </w:r>
          </w:p>
        </w:tc>
        <w:tc>
          <w:tcPr>
            <w:tcW w:w="1327" w:type="dxa"/>
            <w:gridSpan w:val="3"/>
            <w:tcBorders>
              <w:top w:val="nil"/>
              <w:left w:val="nil"/>
              <w:bottom w:val="single" w:color="auto" w:sz="4" w:space="0"/>
              <w:right w:val="single" w:color="auto" w:sz="4" w:space="0"/>
            </w:tcBorders>
            <w:shd w:val="clear" w:color="auto" w:fill="auto"/>
            <w:noWrap/>
            <w:vAlign w:val="center"/>
          </w:tcPr>
          <w:p w14:paraId="0E86022F">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rPr>
            </w:pPr>
            <w:r>
              <w:rPr>
                <w:rFonts w:hint="eastAsia" w:ascii="宋体" w:hAnsi="宋体" w:eastAsia="宋体" w:cs="宋体"/>
                <w:i w:val="0"/>
                <w:iCs w:val="0"/>
                <w:color w:val="000000"/>
                <w:kern w:val="0"/>
                <w:sz w:val="22"/>
                <w:szCs w:val="22"/>
                <w:u w:val="none"/>
                <w:shd w:val="clear" w:color="auto" w:fill="auto"/>
                <w:lang w:val="en-US" w:eastAsia="zh-CN" w:bidi="ar"/>
              </w:rPr>
              <w:t>147.37</w:t>
            </w:r>
          </w:p>
        </w:tc>
        <w:tc>
          <w:tcPr>
            <w:tcW w:w="1069" w:type="dxa"/>
            <w:tcBorders>
              <w:top w:val="nil"/>
              <w:left w:val="nil"/>
              <w:bottom w:val="single" w:color="auto" w:sz="4" w:space="0"/>
              <w:right w:val="single" w:color="auto" w:sz="4" w:space="0"/>
            </w:tcBorders>
            <w:shd w:val="clear" w:color="auto" w:fill="auto"/>
            <w:noWrap/>
            <w:vAlign w:val="center"/>
          </w:tcPr>
          <w:p w14:paraId="555F745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30202</w:t>
            </w:r>
          </w:p>
        </w:tc>
        <w:tc>
          <w:tcPr>
            <w:tcW w:w="2221" w:type="dxa"/>
            <w:gridSpan w:val="3"/>
            <w:tcBorders>
              <w:top w:val="nil"/>
              <w:left w:val="nil"/>
              <w:bottom w:val="single" w:color="auto" w:sz="4" w:space="0"/>
              <w:right w:val="single" w:color="auto" w:sz="4" w:space="0"/>
            </w:tcBorders>
            <w:shd w:val="clear" w:color="auto" w:fill="auto"/>
            <w:noWrap/>
            <w:vAlign w:val="center"/>
          </w:tcPr>
          <w:p w14:paraId="4407D55C">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印刷费</w:t>
            </w:r>
          </w:p>
        </w:tc>
        <w:tc>
          <w:tcPr>
            <w:tcW w:w="1281" w:type="dxa"/>
            <w:gridSpan w:val="3"/>
            <w:tcBorders>
              <w:top w:val="nil"/>
              <w:left w:val="nil"/>
              <w:bottom w:val="single" w:color="auto" w:sz="4" w:space="0"/>
              <w:right w:val="single" w:color="auto" w:sz="4" w:space="0"/>
            </w:tcBorders>
            <w:shd w:val="clear" w:color="auto" w:fill="auto"/>
            <w:noWrap/>
            <w:vAlign w:val="center"/>
          </w:tcPr>
          <w:p w14:paraId="274CF6FA">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10.92</w:t>
            </w:r>
          </w:p>
        </w:tc>
        <w:tc>
          <w:tcPr>
            <w:tcW w:w="1233" w:type="dxa"/>
            <w:gridSpan w:val="2"/>
            <w:tcBorders>
              <w:top w:val="nil"/>
              <w:left w:val="nil"/>
              <w:bottom w:val="single" w:color="auto" w:sz="4" w:space="0"/>
              <w:right w:val="single" w:color="auto" w:sz="4" w:space="0"/>
            </w:tcBorders>
            <w:shd w:val="clear" w:color="auto" w:fill="auto"/>
            <w:noWrap/>
            <w:vAlign w:val="center"/>
          </w:tcPr>
          <w:p w14:paraId="364A961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30702</w:t>
            </w:r>
          </w:p>
        </w:tc>
        <w:tc>
          <w:tcPr>
            <w:tcW w:w="2579" w:type="dxa"/>
            <w:gridSpan w:val="2"/>
            <w:tcBorders>
              <w:top w:val="nil"/>
              <w:left w:val="nil"/>
              <w:bottom w:val="single" w:color="auto" w:sz="4" w:space="0"/>
              <w:right w:val="single" w:color="auto" w:sz="4" w:space="0"/>
            </w:tcBorders>
            <w:shd w:val="clear" w:color="auto" w:fill="auto"/>
            <w:noWrap/>
            <w:vAlign w:val="center"/>
          </w:tcPr>
          <w:p w14:paraId="7F51049B">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国外债务付息</w:t>
            </w:r>
          </w:p>
        </w:tc>
        <w:tc>
          <w:tcPr>
            <w:tcW w:w="1374" w:type="dxa"/>
            <w:gridSpan w:val="2"/>
            <w:tcBorders>
              <w:top w:val="nil"/>
              <w:left w:val="nil"/>
              <w:bottom w:val="single" w:color="auto" w:sz="4" w:space="0"/>
              <w:right w:val="single" w:color="auto" w:sz="4" w:space="0"/>
            </w:tcBorders>
            <w:shd w:val="clear" w:color="auto" w:fill="auto"/>
            <w:noWrap/>
            <w:vAlign w:val="center"/>
          </w:tcPr>
          <w:p w14:paraId="6C9A3D1F">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2E0D97CF">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1BF3D481">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30103</w:t>
            </w:r>
          </w:p>
        </w:tc>
        <w:tc>
          <w:tcPr>
            <w:tcW w:w="3233" w:type="dxa"/>
            <w:gridSpan w:val="2"/>
            <w:tcBorders>
              <w:top w:val="nil"/>
              <w:left w:val="nil"/>
              <w:bottom w:val="single" w:color="auto" w:sz="4" w:space="0"/>
              <w:right w:val="single" w:color="auto" w:sz="4" w:space="0"/>
            </w:tcBorders>
            <w:shd w:val="clear" w:color="auto" w:fill="auto"/>
            <w:noWrap/>
            <w:vAlign w:val="center"/>
          </w:tcPr>
          <w:p w14:paraId="5A57F0C5">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奖金</w:t>
            </w:r>
          </w:p>
        </w:tc>
        <w:tc>
          <w:tcPr>
            <w:tcW w:w="1327" w:type="dxa"/>
            <w:gridSpan w:val="3"/>
            <w:tcBorders>
              <w:top w:val="nil"/>
              <w:left w:val="nil"/>
              <w:bottom w:val="single" w:color="auto" w:sz="4" w:space="0"/>
              <w:right w:val="single" w:color="auto" w:sz="4" w:space="0"/>
            </w:tcBorders>
            <w:shd w:val="clear" w:color="auto" w:fill="auto"/>
            <w:noWrap/>
            <w:vAlign w:val="center"/>
          </w:tcPr>
          <w:p w14:paraId="2A2CB19C">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47.50</w:t>
            </w:r>
          </w:p>
        </w:tc>
        <w:tc>
          <w:tcPr>
            <w:tcW w:w="1069" w:type="dxa"/>
            <w:tcBorders>
              <w:top w:val="nil"/>
              <w:left w:val="nil"/>
              <w:bottom w:val="single" w:color="auto" w:sz="4" w:space="0"/>
              <w:right w:val="single" w:color="auto" w:sz="4" w:space="0"/>
            </w:tcBorders>
            <w:shd w:val="clear" w:color="auto" w:fill="auto"/>
            <w:noWrap/>
            <w:vAlign w:val="center"/>
          </w:tcPr>
          <w:p w14:paraId="59BF3B9C">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30203</w:t>
            </w:r>
          </w:p>
        </w:tc>
        <w:tc>
          <w:tcPr>
            <w:tcW w:w="2221" w:type="dxa"/>
            <w:gridSpan w:val="3"/>
            <w:tcBorders>
              <w:top w:val="nil"/>
              <w:left w:val="nil"/>
              <w:bottom w:val="single" w:color="auto" w:sz="4" w:space="0"/>
              <w:right w:val="single" w:color="auto" w:sz="4" w:space="0"/>
            </w:tcBorders>
            <w:shd w:val="clear" w:color="auto" w:fill="auto"/>
            <w:noWrap/>
            <w:vAlign w:val="center"/>
          </w:tcPr>
          <w:p w14:paraId="52F5BF4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咨询费</w:t>
            </w:r>
          </w:p>
        </w:tc>
        <w:tc>
          <w:tcPr>
            <w:tcW w:w="1281" w:type="dxa"/>
            <w:gridSpan w:val="3"/>
            <w:tcBorders>
              <w:top w:val="nil"/>
              <w:left w:val="nil"/>
              <w:bottom w:val="single" w:color="auto" w:sz="4" w:space="0"/>
              <w:right w:val="single" w:color="auto" w:sz="4" w:space="0"/>
            </w:tcBorders>
            <w:shd w:val="clear" w:color="auto" w:fill="auto"/>
            <w:noWrap/>
            <w:vAlign w:val="center"/>
          </w:tcPr>
          <w:p w14:paraId="1BB09CCF">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233" w:type="dxa"/>
            <w:gridSpan w:val="2"/>
            <w:tcBorders>
              <w:top w:val="nil"/>
              <w:left w:val="nil"/>
              <w:bottom w:val="single" w:color="auto" w:sz="4" w:space="0"/>
              <w:right w:val="single" w:color="auto" w:sz="4" w:space="0"/>
            </w:tcBorders>
            <w:shd w:val="clear" w:color="auto" w:fill="auto"/>
            <w:noWrap/>
            <w:vAlign w:val="center"/>
          </w:tcPr>
          <w:p w14:paraId="185AF765">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w:t>
            </w:r>
          </w:p>
        </w:tc>
        <w:tc>
          <w:tcPr>
            <w:tcW w:w="2579" w:type="dxa"/>
            <w:gridSpan w:val="2"/>
            <w:tcBorders>
              <w:top w:val="nil"/>
              <w:left w:val="nil"/>
              <w:bottom w:val="single" w:color="auto" w:sz="4" w:space="0"/>
              <w:right w:val="single" w:color="auto" w:sz="4" w:space="0"/>
            </w:tcBorders>
            <w:shd w:val="clear" w:color="auto" w:fill="auto"/>
            <w:noWrap/>
            <w:vAlign w:val="center"/>
          </w:tcPr>
          <w:p w14:paraId="76635369">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资本性支出</w:t>
            </w:r>
          </w:p>
        </w:tc>
        <w:tc>
          <w:tcPr>
            <w:tcW w:w="1374" w:type="dxa"/>
            <w:gridSpan w:val="2"/>
            <w:tcBorders>
              <w:top w:val="nil"/>
              <w:left w:val="nil"/>
              <w:bottom w:val="single" w:color="auto" w:sz="4" w:space="0"/>
              <w:right w:val="single" w:color="auto" w:sz="4" w:space="0"/>
            </w:tcBorders>
            <w:shd w:val="clear" w:color="auto" w:fill="auto"/>
            <w:noWrap/>
            <w:vAlign w:val="center"/>
          </w:tcPr>
          <w:p w14:paraId="61192103">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1B7EFB00">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2B3F3256">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30106</w:t>
            </w:r>
          </w:p>
        </w:tc>
        <w:tc>
          <w:tcPr>
            <w:tcW w:w="3233" w:type="dxa"/>
            <w:gridSpan w:val="2"/>
            <w:tcBorders>
              <w:top w:val="nil"/>
              <w:left w:val="nil"/>
              <w:bottom w:val="single" w:color="auto" w:sz="4" w:space="0"/>
              <w:right w:val="single" w:color="auto" w:sz="4" w:space="0"/>
            </w:tcBorders>
            <w:shd w:val="clear" w:color="auto" w:fill="auto"/>
            <w:noWrap/>
            <w:vAlign w:val="center"/>
          </w:tcPr>
          <w:p w14:paraId="4D73B9C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伙食补助费</w:t>
            </w:r>
          </w:p>
        </w:tc>
        <w:tc>
          <w:tcPr>
            <w:tcW w:w="1327" w:type="dxa"/>
            <w:gridSpan w:val="3"/>
            <w:tcBorders>
              <w:top w:val="nil"/>
              <w:left w:val="nil"/>
              <w:bottom w:val="single" w:color="auto" w:sz="4" w:space="0"/>
              <w:right w:val="single" w:color="auto" w:sz="4" w:space="0"/>
            </w:tcBorders>
            <w:shd w:val="clear" w:color="auto" w:fill="auto"/>
            <w:noWrap/>
            <w:vAlign w:val="center"/>
          </w:tcPr>
          <w:p w14:paraId="41259831">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45.50</w:t>
            </w:r>
          </w:p>
        </w:tc>
        <w:tc>
          <w:tcPr>
            <w:tcW w:w="1069" w:type="dxa"/>
            <w:tcBorders>
              <w:top w:val="nil"/>
              <w:left w:val="nil"/>
              <w:bottom w:val="single" w:color="auto" w:sz="4" w:space="0"/>
              <w:right w:val="single" w:color="auto" w:sz="4" w:space="0"/>
            </w:tcBorders>
            <w:shd w:val="clear" w:color="auto" w:fill="auto"/>
            <w:noWrap/>
            <w:vAlign w:val="center"/>
          </w:tcPr>
          <w:p w14:paraId="73DEF4EB">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30204</w:t>
            </w:r>
          </w:p>
        </w:tc>
        <w:tc>
          <w:tcPr>
            <w:tcW w:w="2221" w:type="dxa"/>
            <w:gridSpan w:val="3"/>
            <w:tcBorders>
              <w:top w:val="nil"/>
              <w:left w:val="nil"/>
              <w:bottom w:val="single" w:color="auto" w:sz="4" w:space="0"/>
              <w:right w:val="single" w:color="auto" w:sz="4" w:space="0"/>
            </w:tcBorders>
            <w:shd w:val="clear" w:color="auto" w:fill="auto"/>
            <w:noWrap/>
            <w:vAlign w:val="center"/>
          </w:tcPr>
          <w:p w14:paraId="0C0293D3">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手续费</w:t>
            </w:r>
          </w:p>
        </w:tc>
        <w:tc>
          <w:tcPr>
            <w:tcW w:w="1281" w:type="dxa"/>
            <w:gridSpan w:val="3"/>
            <w:tcBorders>
              <w:top w:val="nil"/>
              <w:left w:val="nil"/>
              <w:bottom w:val="single" w:color="auto" w:sz="4" w:space="0"/>
              <w:right w:val="single" w:color="auto" w:sz="4" w:space="0"/>
            </w:tcBorders>
            <w:shd w:val="clear" w:color="auto" w:fill="auto"/>
            <w:noWrap/>
            <w:vAlign w:val="center"/>
          </w:tcPr>
          <w:p w14:paraId="691D44F9">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233" w:type="dxa"/>
            <w:gridSpan w:val="2"/>
            <w:tcBorders>
              <w:top w:val="nil"/>
              <w:left w:val="nil"/>
              <w:bottom w:val="single" w:color="auto" w:sz="4" w:space="0"/>
              <w:right w:val="single" w:color="auto" w:sz="4" w:space="0"/>
            </w:tcBorders>
            <w:shd w:val="clear" w:color="auto" w:fill="auto"/>
            <w:noWrap/>
            <w:vAlign w:val="center"/>
          </w:tcPr>
          <w:p w14:paraId="75125A2C">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31001</w:t>
            </w:r>
          </w:p>
        </w:tc>
        <w:tc>
          <w:tcPr>
            <w:tcW w:w="2579" w:type="dxa"/>
            <w:gridSpan w:val="2"/>
            <w:tcBorders>
              <w:top w:val="nil"/>
              <w:left w:val="nil"/>
              <w:bottom w:val="single" w:color="auto" w:sz="4" w:space="0"/>
              <w:right w:val="single" w:color="auto" w:sz="4" w:space="0"/>
            </w:tcBorders>
            <w:shd w:val="clear" w:color="auto" w:fill="auto"/>
            <w:noWrap/>
            <w:vAlign w:val="center"/>
          </w:tcPr>
          <w:p w14:paraId="387614BB">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房屋建筑物购建</w:t>
            </w:r>
          </w:p>
        </w:tc>
        <w:tc>
          <w:tcPr>
            <w:tcW w:w="1374" w:type="dxa"/>
            <w:gridSpan w:val="2"/>
            <w:tcBorders>
              <w:top w:val="nil"/>
              <w:left w:val="nil"/>
              <w:bottom w:val="single" w:color="auto" w:sz="4" w:space="0"/>
              <w:right w:val="single" w:color="auto" w:sz="4" w:space="0"/>
            </w:tcBorders>
            <w:shd w:val="clear" w:color="auto" w:fill="auto"/>
            <w:noWrap/>
            <w:vAlign w:val="center"/>
          </w:tcPr>
          <w:p w14:paraId="2A469C16">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171172D8">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0786C8DA">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30107</w:t>
            </w:r>
          </w:p>
        </w:tc>
        <w:tc>
          <w:tcPr>
            <w:tcW w:w="3233" w:type="dxa"/>
            <w:gridSpan w:val="2"/>
            <w:tcBorders>
              <w:top w:val="nil"/>
              <w:left w:val="nil"/>
              <w:bottom w:val="single" w:color="auto" w:sz="4" w:space="0"/>
              <w:right w:val="single" w:color="auto" w:sz="4" w:space="0"/>
            </w:tcBorders>
            <w:shd w:val="clear" w:color="auto" w:fill="auto"/>
            <w:noWrap/>
            <w:vAlign w:val="center"/>
          </w:tcPr>
          <w:p w14:paraId="5632AC5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绩效工资</w:t>
            </w:r>
          </w:p>
        </w:tc>
        <w:tc>
          <w:tcPr>
            <w:tcW w:w="1327" w:type="dxa"/>
            <w:gridSpan w:val="3"/>
            <w:tcBorders>
              <w:top w:val="nil"/>
              <w:left w:val="nil"/>
              <w:bottom w:val="single" w:color="auto" w:sz="4" w:space="0"/>
              <w:right w:val="single" w:color="auto" w:sz="4" w:space="0"/>
            </w:tcBorders>
            <w:shd w:val="clear" w:color="auto" w:fill="auto"/>
            <w:noWrap/>
            <w:vAlign w:val="center"/>
          </w:tcPr>
          <w:p w14:paraId="19603590">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4FCACB2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30205</w:t>
            </w:r>
          </w:p>
        </w:tc>
        <w:tc>
          <w:tcPr>
            <w:tcW w:w="2221" w:type="dxa"/>
            <w:gridSpan w:val="3"/>
            <w:tcBorders>
              <w:top w:val="nil"/>
              <w:left w:val="nil"/>
              <w:bottom w:val="single" w:color="auto" w:sz="4" w:space="0"/>
              <w:right w:val="single" w:color="auto" w:sz="4" w:space="0"/>
            </w:tcBorders>
            <w:shd w:val="clear" w:color="auto" w:fill="auto"/>
            <w:noWrap/>
            <w:vAlign w:val="center"/>
          </w:tcPr>
          <w:p w14:paraId="5B57AEF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水费</w:t>
            </w:r>
          </w:p>
        </w:tc>
        <w:tc>
          <w:tcPr>
            <w:tcW w:w="1281" w:type="dxa"/>
            <w:gridSpan w:val="3"/>
            <w:tcBorders>
              <w:top w:val="nil"/>
              <w:left w:val="nil"/>
              <w:bottom w:val="single" w:color="auto" w:sz="4" w:space="0"/>
              <w:right w:val="single" w:color="auto" w:sz="4" w:space="0"/>
            </w:tcBorders>
            <w:shd w:val="clear" w:color="auto" w:fill="auto"/>
            <w:noWrap/>
            <w:vAlign w:val="center"/>
          </w:tcPr>
          <w:p w14:paraId="122F21C9">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0.91</w:t>
            </w:r>
          </w:p>
        </w:tc>
        <w:tc>
          <w:tcPr>
            <w:tcW w:w="1233" w:type="dxa"/>
            <w:gridSpan w:val="2"/>
            <w:tcBorders>
              <w:top w:val="nil"/>
              <w:left w:val="nil"/>
              <w:bottom w:val="single" w:color="auto" w:sz="4" w:space="0"/>
              <w:right w:val="single" w:color="auto" w:sz="4" w:space="0"/>
            </w:tcBorders>
            <w:shd w:val="clear" w:color="auto" w:fill="auto"/>
            <w:noWrap/>
            <w:vAlign w:val="center"/>
          </w:tcPr>
          <w:p w14:paraId="66D46E4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31002</w:t>
            </w:r>
          </w:p>
        </w:tc>
        <w:tc>
          <w:tcPr>
            <w:tcW w:w="2579" w:type="dxa"/>
            <w:gridSpan w:val="2"/>
            <w:tcBorders>
              <w:top w:val="nil"/>
              <w:left w:val="nil"/>
              <w:bottom w:val="single" w:color="auto" w:sz="4" w:space="0"/>
              <w:right w:val="single" w:color="auto" w:sz="4" w:space="0"/>
            </w:tcBorders>
            <w:shd w:val="clear" w:color="auto" w:fill="auto"/>
            <w:noWrap/>
            <w:vAlign w:val="center"/>
          </w:tcPr>
          <w:p w14:paraId="5024C90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办公设备购置</w:t>
            </w:r>
          </w:p>
        </w:tc>
        <w:tc>
          <w:tcPr>
            <w:tcW w:w="1374" w:type="dxa"/>
            <w:gridSpan w:val="2"/>
            <w:tcBorders>
              <w:top w:val="nil"/>
              <w:left w:val="nil"/>
              <w:bottom w:val="single" w:color="auto" w:sz="4" w:space="0"/>
              <w:right w:val="single" w:color="auto" w:sz="4" w:space="0"/>
            </w:tcBorders>
            <w:shd w:val="clear" w:color="auto" w:fill="auto"/>
            <w:noWrap/>
            <w:vAlign w:val="center"/>
          </w:tcPr>
          <w:p w14:paraId="2753B45E">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0B1D5FAD">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7C549AD6">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30108</w:t>
            </w:r>
          </w:p>
        </w:tc>
        <w:tc>
          <w:tcPr>
            <w:tcW w:w="3233" w:type="dxa"/>
            <w:gridSpan w:val="2"/>
            <w:tcBorders>
              <w:top w:val="nil"/>
              <w:left w:val="nil"/>
              <w:bottom w:val="single" w:color="auto" w:sz="4" w:space="0"/>
              <w:right w:val="single" w:color="auto" w:sz="4" w:space="0"/>
            </w:tcBorders>
            <w:shd w:val="clear" w:color="auto" w:fill="auto"/>
            <w:noWrap/>
            <w:vAlign w:val="center"/>
          </w:tcPr>
          <w:p w14:paraId="55183041">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机关事业单位基本养老保险缴费</w:t>
            </w:r>
          </w:p>
        </w:tc>
        <w:tc>
          <w:tcPr>
            <w:tcW w:w="1327" w:type="dxa"/>
            <w:gridSpan w:val="3"/>
            <w:tcBorders>
              <w:top w:val="nil"/>
              <w:left w:val="nil"/>
              <w:bottom w:val="single" w:color="auto" w:sz="4" w:space="0"/>
              <w:right w:val="single" w:color="auto" w:sz="4" w:space="0"/>
            </w:tcBorders>
            <w:shd w:val="clear" w:color="auto" w:fill="auto"/>
            <w:noWrap/>
            <w:vAlign w:val="center"/>
          </w:tcPr>
          <w:p w14:paraId="046F350C">
            <w:pPr>
              <w:keepNext w:val="0"/>
              <w:keepLines w:val="0"/>
              <w:widowControl/>
              <w:suppressLineNumbers w:val="0"/>
              <w:jc w:val="right"/>
              <w:textAlignment w:val="center"/>
              <w:rPr>
                <w:rFonts w:hint="eastAsia" w:ascii="宋体" w:hAnsi="宋体" w:eastAsia="宋体" w:cs="宋体"/>
                <w:color w:val="000000"/>
                <w:kern w:val="0"/>
                <w:szCs w:val="20"/>
                <w:shd w:val="clear" w:color="auto" w:fill="auto"/>
                <w:lang w:eastAsia="zh-CN"/>
              </w:rPr>
            </w:pPr>
            <w:r>
              <w:rPr>
                <w:rFonts w:hint="eastAsia" w:ascii="宋体" w:hAnsi="宋体" w:eastAsia="宋体" w:cs="宋体"/>
                <w:i w:val="0"/>
                <w:iCs w:val="0"/>
                <w:color w:val="000000"/>
                <w:kern w:val="0"/>
                <w:sz w:val="22"/>
                <w:szCs w:val="22"/>
                <w:u w:val="none"/>
                <w:shd w:val="clear" w:color="auto" w:fill="auto"/>
                <w:lang w:val="en-US" w:eastAsia="zh-CN" w:bidi="ar"/>
              </w:rPr>
              <w:t>64.47</w:t>
            </w:r>
          </w:p>
        </w:tc>
        <w:tc>
          <w:tcPr>
            <w:tcW w:w="1069" w:type="dxa"/>
            <w:tcBorders>
              <w:top w:val="nil"/>
              <w:left w:val="nil"/>
              <w:bottom w:val="single" w:color="auto" w:sz="4" w:space="0"/>
              <w:right w:val="single" w:color="auto" w:sz="4" w:space="0"/>
            </w:tcBorders>
            <w:shd w:val="clear" w:color="auto" w:fill="auto"/>
            <w:noWrap/>
            <w:vAlign w:val="center"/>
          </w:tcPr>
          <w:p w14:paraId="7115E1D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30206</w:t>
            </w:r>
          </w:p>
        </w:tc>
        <w:tc>
          <w:tcPr>
            <w:tcW w:w="2221" w:type="dxa"/>
            <w:gridSpan w:val="3"/>
            <w:tcBorders>
              <w:top w:val="nil"/>
              <w:left w:val="nil"/>
              <w:bottom w:val="single" w:color="auto" w:sz="4" w:space="0"/>
              <w:right w:val="single" w:color="auto" w:sz="4" w:space="0"/>
            </w:tcBorders>
            <w:shd w:val="clear" w:color="auto" w:fill="auto"/>
            <w:noWrap/>
            <w:vAlign w:val="center"/>
          </w:tcPr>
          <w:p w14:paraId="498D92BF">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电费</w:t>
            </w:r>
          </w:p>
        </w:tc>
        <w:tc>
          <w:tcPr>
            <w:tcW w:w="1281" w:type="dxa"/>
            <w:gridSpan w:val="3"/>
            <w:tcBorders>
              <w:top w:val="nil"/>
              <w:left w:val="nil"/>
              <w:bottom w:val="single" w:color="auto" w:sz="4" w:space="0"/>
              <w:right w:val="single" w:color="auto" w:sz="4" w:space="0"/>
            </w:tcBorders>
            <w:shd w:val="clear" w:color="auto" w:fill="auto"/>
            <w:noWrap/>
            <w:vAlign w:val="center"/>
          </w:tcPr>
          <w:p w14:paraId="26C5F593">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3.64</w:t>
            </w:r>
          </w:p>
        </w:tc>
        <w:tc>
          <w:tcPr>
            <w:tcW w:w="1233" w:type="dxa"/>
            <w:gridSpan w:val="2"/>
            <w:tcBorders>
              <w:top w:val="nil"/>
              <w:left w:val="nil"/>
              <w:bottom w:val="single" w:color="auto" w:sz="4" w:space="0"/>
              <w:right w:val="single" w:color="auto" w:sz="4" w:space="0"/>
            </w:tcBorders>
            <w:shd w:val="clear" w:color="auto" w:fill="auto"/>
            <w:noWrap/>
            <w:vAlign w:val="center"/>
          </w:tcPr>
          <w:p w14:paraId="767A683B">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31003</w:t>
            </w:r>
          </w:p>
        </w:tc>
        <w:tc>
          <w:tcPr>
            <w:tcW w:w="2579" w:type="dxa"/>
            <w:gridSpan w:val="2"/>
            <w:tcBorders>
              <w:top w:val="nil"/>
              <w:left w:val="nil"/>
              <w:bottom w:val="single" w:color="auto" w:sz="4" w:space="0"/>
              <w:right w:val="single" w:color="auto" w:sz="4" w:space="0"/>
            </w:tcBorders>
            <w:shd w:val="clear" w:color="auto" w:fill="auto"/>
            <w:noWrap/>
            <w:vAlign w:val="center"/>
          </w:tcPr>
          <w:p w14:paraId="760338B5">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专用设备购置</w:t>
            </w:r>
          </w:p>
        </w:tc>
        <w:tc>
          <w:tcPr>
            <w:tcW w:w="1374" w:type="dxa"/>
            <w:gridSpan w:val="2"/>
            <w:tcBorders>
              <w:top w:val="nil"/>
              <w:left w:val="nil"/>
              <w:bottom w:val="single" w:color="auto" w:sz="4" w:space="0"/>
              <w:right w:val="single" w:color="auto" w:sz="4" w:space="0"/>
            </w:tcBorders>
            <w:shd w:val="clear" w:color="auto" w:fill="auto"/>
            <w:noWrap/>
            <w:vAlign w:val="center"/>
          </w:tcPr>
          <w:p w14:paraId="5E2CC09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114E78FE">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797C11CC">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30109</w:t>
            </w:r>
          </w:p>
        </w:tc>
        <w:tc>
          <w:tcPr>
            <w:tcW w:w="3233" w:type="dxa"/>
            <w:gridSpan w:val="2"/>
            <w:tcBorders>
              <w:top w:val="nil"/>
              <w:left w:val="nil"/>
              <w:bottom w:val="single" w:color="auto" w:sz="4" w:space="0"/>
              <w:right w:val="single" w:color="auto" w:sz="4" w:space="0"/>
            </w:tcBorders>
            <w:shd w:val="clear" w:color="auto" w:fill="auto"/>
            <w:noWrap/>
            <w:vAlign w:val="center"/>
          </w:tcPr>
          <w:p w14:paraId="1F08484D">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职业年金缴费</w:t>
            </w:r>
          </w:p>
        </w:tc>
        <w:tc>
          <w:tcPr>
            <w:tcW w:w="1327" w:type="dxa"/>
            <w:gridSpan w:val="3"/>
            <w:tcBorders>
              <w:top w:val="nil"/>
              <w:left w:val="nil"/>
              <w:bottom w:val="single" w:color="auto" w:sz="4" w:space="0"/>
              <w:right w:val="single" w:color="auto" w:sz="4" w:space="0"/>
            </w:tcBorders>
            <w:shd w:val="clear" w:color="auto" w:fill="auto"/>
            <w:noWrap/>
            <w:vAlign w:val="center"/>
          </w:tcPr>
          <w:p w14:paraId="06C15F23">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4B0E3119">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30207</w:t>
            </w:r>
          </w:p>
        </w:tc>
        <w:tc>
          <w:tcPr>
            <w:tcW w:w="2221" w:type="dxa"/>
            <w:gridSpan w:val="3"/>
            <w:tcBorders>
              <w:top w:val="nil"/>
              <w:left w:val="nil"/>
              <w:bottom w:val="single" w:color="auto" w:sz="4" w:space="0"/>
              <w:right w:val="single" w:color="auto" w:sz="4" w:space="0"/>
            </w:tcBorders>
            <w:shd w:val="clear" w:color="auto" w:fill="auto"/>
            <w:noWrap/>
            <w:vAlign w:val="center"/>
          </w:tcPr>
          <w:p w14:paraId="2DFC6B2E">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邮电费</w:t>
            </w:r>
          </w:p>
        </w:tc>
        <w:tc>
          <w:tcPr>
            <w:tcW w:w="1281" w:type="dxa"/>
            <w:gridSpan w:val="3"/>
            <w:tcBorders>
              <w:top w:val="nil"/>
              <w:left w:val="nil"/>
              <w:bottom w:val="single" w:color="auto" w:sz="4" w:space="0"/>
              <w:right w:val="single" w:color="auto" w:sz="4" w:space="0"/>
            </w:tcBorders>
            <w:shd w:val="clear" w:color="auto" w:fill="auto"/>
            <w:noWrap/>
            <w:vAlign w:val="center"/>
          </w:tcPr>
          <w:p w14:paraId="2A59BDEE">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2.60</w:t>
            </w:r>
          </w:p>
        </w:tc>
        <w:tc>
          <w:tcPr>
            <w:tcW w:w="1233" w:type="dxa"/>
            <w:gridSpan w:val="2"/>
            <w:tcBorders>
              <w:top w:val="nil"/>
              <w:left w:val="nil"/>
              <w:bottom w:val="single" w:color="auto" w:sz="4" w:space="0"/>
              <w:right w:val="single" w:color="auto" w:sz="4" w:space="0"/>
            </w:tcBorders>
            <w:shd w:val="clear" w:color="auto" w:fill="auto"/>
            <w:noWrap/>
            <w:vAlign w:val="center"/>
          </w:tcPr>
          <w:p w14:paraId="7B78B78A">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31005</w:t>
            </w:r>
          </w:p>
        </w:tc>
        <w:tc>
          <w:tcPr>
            <w:tcW w:w="2579" w:type="dxa"/>
            <w:gridSpan w:val="2"/>
            <w:tcBorders>
              <w:top w:val="nil"/>
              <w:left w:val="nil"/>
              <w:bottom w:val="single" w:color="auto" w:sz="4" w:space="0"/>
              <w:right w:val="single" w:color="auto" w:sz="4" w:space="0"/>
            </w:tcBorders>
            <w:shd w:val="clear" w:color="auto" w:fill="auto"/>
            <w:noWrap/>
            <w:vAlign w:val="center"/>
          </w:tcPr>
          <w:p w14:paraId="6D9EBFA1">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基础设施建设</w:t>
            </w:r>
          </w:p>
        </w:tc>
        <w:tc>
          <w:tcPr>
            <w:tcW w:w="1374" w:type="dxa"/>
            <w:gridSpan w:val="2"/>
            <w:tcBorders>
              <w:top w:val="nil"/>
              <w:left w:val="nil"/>
              <w:bottom w:val="single" w:color="auto" w:sz="4" w:space="0"/>
              <w:right w:val="single" w:color="auto" w:sz="4" w:space="0"/>
            </w:tcBorders>
            <w:shd w:val="clear" w:color="auto" w:fill="auto"/>
            <w:noWrap/>
            <w:vAlign w:val="center"/>
          </w:tcPr>
          <w:p w14:paraId="717AEAD5">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68619003">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1CD26A76">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30110</w:t>
            </w:r>
          </w:p>
        </w:tc>
        <w:tc>
          <w:tcPr>
            <w:tcW w:w="3233" w:type="dxa"/>
            <w:gridSpan w:val="2"/>
            <w:tcBorders>
              <w:top w:val="nil"/>
              <w:left w:val="nil"/>
              <w:bottom w:val="single" w:color="auto" w:sz="4" w:space="0"/>
              <w:right w:val="single" w:color="auto" w:sz="4" w:space="0"/>
            </w:tcBorders>
            <w:shd w:val="clear" w:color="auto" w:fill="auto"/>
            <w:noWrap/>
            <w:vAlign w:val="center"/>
          </w:tcPr>
          <w:p w14:paraId="28BFADE5">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职工基本医疗保险缴费</w:t>
            </w:r>
          </w:p>
        </w:tc>
        <w:tc>
          <w:tcPr>
            <w:tcW w:w="1327" w:type="dxa"/>
            <w:gridSpan w:val="3"/>
            <w:tcBorders>
              <w:top w:val="nil"/>
              <w:left w:val="nil"/>
              <w:bottom w:val="single" w:color="auto" w:sz="4" w:space="0"/>
              <w:right w:val="single" w:color="auto" w:sz="4" w:space="0"/>
            </w:tcBorders>
            <w:shd w:val="clear" w:color="auto" w:fill="auto"/>
            <w:noWrap/>
            <w:vAlign w:val="center"/>
          </w:tcPr>
          <w:p w14:paraId="11CD8AF4">
            <w:pPr>
              <w:keepNext w:val="0"/>
              <w:keepLines w:val="0"/>
              <w:widowControl/>
              <w:suppressLineNumbers w:val="0"/>
              <w:jc w:val="right"/>
              <w:textAlignment w:val="center"/>
              <w:rPr>
                <w:rFonts w:hint="eastAsia" w:ascii="宋体" w:hAnsi="宋体" w:eastAsia="宋体" w:cs="宋体"/>
                <w:color w:val="000000"/>
                <w:kern w:val="0"/>
                <w:szCs w:val="20"/>
                <w:shd w:val="clear" w:color="auto" w:fill="auto"/>
                <w:lang w:eastAsia="zh-CN"/>
              </w:rPr>
            </w:pPr>
            <w:r>
              <w:rPr>
                <w:rFonts w:hint="eastAsia" w:ascii="宋体" w:hAnsi="宋体" w:eastAsia="宋体" w:cs="宋体"/>
                <w:i w:val="0"/>
                <w:iCs w:val="0"/>
                <w:color w:val="000000"/>
                <w:kern w:val="0"/>
                <w:sz w:val="22"/>
                <w:szCs w:val="22"/>
                <w:u w:val="none"/>
                <w:shd w:val="clear" w:color="auto" w:fill="auto"/>
                <w:lang w:val="en-US" w:eastAsia="zh-CN" w:bidi="ar"/>
              </w:rPr>
              <w:t>28.86</w:t>
            </w:r>
          </w:p>
        </w:tc>
        <w:tc>
          <w:tcPr>
            <w:tcW w:w="1069" w:type="dxa"/>
            <w:tcBorders>
              <w:top w:val="nil"/>
              <w:left w:val="nil"/>
              <w:bottom w:val="single" w:color="auto" w:sz="4" w:space="0"/>
              <w:right w:val="single" w:color="auto" w:sz="4" w:space="0"/>
            </w:tcBorders>
            <w:shd w:val="clear" w:color="auto" w:fill="auto"/>
            <w:noWrap/>
            <w:vAlign w:val="center"/>
          </w:tcPr>
          <w:p w14:paraId="77468B1E">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30208</w:t>
            </w:r>
          </w:p>
        </w:tc>
        <w:tc>
          <w:tcPr>
            <w:tcW w:w="2221" w:type="dxa"/>
            <w:gridSpan w:val="3"/>
            <w:tcBorders>
              <w:top w:val="nil"/>
              <w:left w:val="nil"/>
              <w:bottom w:val="single" w:color="auto" w:sz="4" w:space="0"/>
              <w:right w:val="single" w:color="auto" w:sz="4" w:space="0"/>
            </w:tcBorders>
            <w:shd w:val="clear" w:color="auto" w:fill="auto"/>
            <w:noWrap/>
            <w:vAlign w:val="center"/>
          </w:tcPr>
          <w:p w14:paraId="6249009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取暖费</w:t>
            </w:r>
          </w:p>
        </w:tc>
        <w:tc>
          <w:tcPr>
            <w:tcW w:w="1281" w:type="dxa"/>
            <w:gridSpan w:val="3"/>
            <w:tcBorders>
              <w:top w:val="nil"/>
              <w:left w:val="nil"/>
              <w:bottom w:val="single" w:color="auto" w:sz="4" w:space="0"/>
              <w:right w:val="single" w:color="auto" w:sz="4" w:space="0"/>
            </w:tcBorders>
            <w:shd w:val="clear" w:color="auto" w:fill="auto"/>
            <w:noWrap/>
            <w:vAlign w:val="center"/>
          </w:tcPr>
          <w:p w14:paraId="0F220C90">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5.46</w:t>
            </w:r>
          </w:p>
        </w:tc>
        <w:tc>
          <w:tcPr>
            <w:tcW w:w="1233" w:type="dxa"/>
            <w:gridSpan w:val="2"/>
            <w:tcBorders>
              <w:top w:val="nil"/>
              <w:left w:val="nil"/>
              <w:bottom w:val="single" w:color="auto" w:sz="4" w:space="0"/>
              <w:right w:val="single" w:color="auto" w:sz="4" w:space="0"/>
            </w:tcBorders>
            <w:shd w:val="clear" w:color="auto" w:fill="auto"/>
            <w:noWrap/>
            <w:vAlign w:val="center"/>
          </w:tcPr>
          <w:p w14:paraId="7FB3A42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31006</w:t>
            </w:r>
          </w:p>
        </w:tc>
        <w:tc>
          <w:tcPr>
            <w:tcW w:w="2579" w:type="dxa"/>
            <w:gridSpan w:val="2"/>
            <w:tcBorders>
              <w:top w:val="nil"/>
              <w:left w:val="nil"/>
              <w:bottom w:val="single" w:color="auto" w:sz="4" w:space="0"/>
              <w:right w:val="single" w:color="auto" w:sz="4" w:space="0"/>
            </w:tcBorders>
            <w:shd w:val="clear" w:color="auto" w:fill="auto"/>
            <w:noWrap/>
            <w:vAlign w:val="center"/>
          </w:tcPr>
          <w:p w14:paraId="43A27421">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大型修缮</w:t>
            </w:r>
          </w:p>
        </w:tc>
        <w:tc>
          <w:tcPr>
            <w:tcW w:w="1374" w:type="dxa"/>
            <w:gridSpan w:val="2"/>
            <w:tcBorders>
              <w:top w:val="nil"/>
              <w:left w:val="nil"/>
              <w:bottom w:val="single" w:color="auto" w:sz="4" w:space="0"/>
              <w:right w:val="single" w:color="auto" w:sz="4" w:space="0"/>
            </w:tcBorders>
            <w:shd w:val="clear" w:color="auto" w:fill="auto"/>
            <w:noWrap/>
            <w:vAlign w:val="center"/>
          </w:tcPr>
          <w:p w14:paraId="4D56FC5F">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13C4122B">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240A573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30111</w:t>
            </w:r>
          </w:p>
        </w:tc>
        <w:tc>
          <w:tcPr>
            <w:tcW w:w="3233" w:type="dxa"/>
            <w:gridSpan w:val="2"/>
            <w:tcBorders>
              <w:top w:val="nil"/>
              <w:left w:val="nil"/>
              <w:bottom w:val="single" w:color="auto" w:sz="4" w:space="0"/>
              <w:right w:val="single" w:color="auto" w:sz="4" w:space="0"/>
            </w:tcBorders>
            <w:shd w:val="clear" w:color="auto" w:fill="auto"/>
            <w:noWrap/>
            <w:vAlign w:val="center"/>
          </w:tcPr>
          <w:p w14:paraId="2C78E60E">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公务员医疗补助缴费</w:t>
            </w:r>
          </w:p>
        </w:tc>
        <w:tc>
          <w:tcPr>
            <w:tcW w:w="1327" w:type="dxa"/>
            <w:gridSpan w:val="3"/>
            <w:tcBorders>
              <w:top w:val="nil"/>
              <w:left w:val="nil"/>
              <w:bottom w:val="single" w:color="auto" w:sz="4" w:space="0"/>
              <w:right w:val="single" w:color="auto" w:sz="4" w:space="0"/>
            </w:tcBorders>
            <w:shd w:val="clear" w:color="auto" w:fill="auto"/>
            <w:noWrap/>
            <w:vAlign w:val="center"/>
          </w:tcPr>
          <w:p w14:paraId="6C40370A">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79014BA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30209</w:t>
            </w:r>
          </w:p>
        </w:tc>
        <w:tc>
          <w:tcPr>
            <w:tcW w:w="2221" w:type="dxa"/>
            <w:gridSpan w:val="3"/>
            <w:tcBorders>
              <w:top w:val="nil"/>
              <w:left w:val="nil"/>
              <w:bottom w:val="single" w:color="auto" w:sz="4" w:space="0"/>
              <w:right w:val="single" w:color="auto" w:sz="4" w:space="0"/>
            </w:tcBorders>
            <w:shd w:val="clear" w:color="auto" w:fill="auto"/>
            <w:noWrap/>
            <w:vAlign w:val="center"/>
          </w:tcPr>
          <w:p w14:paraId="311968A6">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物业管理费</w:t>
            </w:r>
          </w:p>
        </w:tc>
        <w:tc>
          <w:tcPr>
            <w:tcW w:w="1281" w:type="dxa"/>
            <w:gridSpan w:val="3"/>
            <w:tcBorders>
              <w:top w:val="nil"/>
              <w:left w:val="nil"/>
              <w:bottom w:val="single" w:color="auto" w:sz="4" w:space="0"/>
              <w:right w:val="single" w:color="auto" w:sz="4" w:space="0"/>
            </w:tcBorders>
            <w:shd w:val="clear" w:color="auto" w:fill="auto"/>
            <w:noWrap/>
            <w:vAlign w:val="center"/>
          </w:tcPr>
          <w:p w14:paraId="7BBDB9A9">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233" w:type="dxa"/>
            <w:gridSpan w:val="2"/>
            <w:tcBorders>
              <w:top w:val="nil"/>
              <w:left w:val="nil"/>
              <w:bottom w:val="single" w:color="auto" w:sz="4" w:space="0"/>
              <w:right w:val="single" w:color="auto" w:sz="4" w:space="0"/>
            </w:tcBorders>
            <w:shd w:val="clear" w:color="auto" w:fill="auto"/>
            <w:noWrap/>
            <w:vAlign w:val="center"/>
          </w:tcPr>
          <w:p w14:paraId="4A78262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31007</w:t>
            </w:r>
          </w:p>
        </w:tc>
        <w:tc>
          <w:tcPr>
            <w:tcW w:w="2579" w:type="dxa"/>
            <w:gridSpan w:val="2"/>
            <w:tcBorders>
              <w:top w:val="nil"/>
              <w:left w:val="nil"/>
              <w:bottom w:val="single" w:color="auto" w:sz="4" w:space="0"/>
              <w:right w:val="single" w:color="auto" w:sz="4" w:space="0"/>
            </w:tcBorders>
            <w:shd w:val="clear" w:color="auto" w:fill="auto"/>
            <w:noWrap/>
            <w:vAlign w:val="center"/>
          </w:tcPr>
          <w:p w14:paraId="5807BBF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信息网络及软件购置更新</w:t>
            </w:r>
          </w:p>
        </w:tc>
        <w:tc>
          <w:tcPr>
            <w:tcW w:w="1374" w:type="dxa"/>
            <w:gridSpan w:val="2"/>
            <w:tcBorders>
              <w:top w:val="nil"/>
              <w:left w:val="nil"/>
              <w:bottom w:val="single" w:color="auto" w:sz="4" w:space="0"/>
              <w:right w:val="single" w:color="auto" w:sz="4" w:space="0"/>
            </w:tcBorders>
            <w:shd w:val="clear" w:color="auto" w:fill="auto"/>
            <w:noWrap/>
            <w:vAlign w:val="center"/>
          </w:tcPr>
          <w:p w14:paraId="0FB75955">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3271515E">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09C7AF2B">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30112</w:t>
            </w:r>
          </w:p>
        </w:tc>
        <w:tc>
          <w:tcPr>
            <w:tcW w:w="3233" w:type="dxa"/>
            <w:gridSpan w:val="2"/>
            <w:tcBorders>
              <w:top w:val="nil"/>
              <w:left w:val="nil"/>
              <w:bottom w:val="single" w:color="auto" w:sz="4" w:space="0"/>
              <w:right w:val="single" w:color="auto" w:sz="4" w:space="0"/>
            </w:tcBorders>
            <w:shd w:val="clear" w:color="auto" w:fill="auto"/>
            <w:noWrap/>
            <w:vAlign w:val="center"/>
          </w:tcPr>
          <w:p w14:paraId="0EB60B21">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其他社会保障缴费</w:t>
            </w:r>
          </w:p>
        </w:tc>
        <w:tc>
          <w:tcPr>
            <w:tcW w:w="1327" w:type="dxa"/>
            <w:gridSpan w:val="3"/>
            <w:tcBorders>
              <w:top w:val="nil"/>
              <w:left w:val="nil"/>
              <w:bottom w:val="single" w:color="auto" w:sz="4" w:space="0"/>
              <w:right w:val="single" w:color="auto" w:sz="4" w:space="0"/>
            </w:tcBorders>
            <w:shd w:val="clear" w:color="auto" w:fill="auto"/>
            <w:noWrap/>
            <w:vAlign w:val="center"/>
          </w:tcPr>
          <w:p w14:paraId="79A4B932">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18.20</w:t>
            </w:r>
          </w:p>
        </w:tc>
        <w:tc>
          <w:tcPr>
            <w:tcW w:w="1069" w:type="dxa"/>
            <w:tcBorders>
              <w:top w:val="nil"/>
              <w:left w:val="nil"/>
              <w:bottom w:val="single" w:color="auto" w:sz="4" w:space="0"/>
              <w:right w:val="single" w:color="auto" w:sz="4" w:space="0"/>
            </w:tcBorders>
            <w:shd w:val="clear" w:color="auto" w:fill="auto"/>
            <w:noWrap/>
            <w:vAlign w:val="center"/>
          </w:tcPr>
          <w:p w14:paraId="431047E9">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30211</w:t>
            </w:r>
          </w:p>
        </w:tc>
        <w:tc>
          <w:tcPr>
            <w:tcW w:w="2221" w:type="dxa"/>
            <w:gridSpan w:val="3"/>
            <w:tcBorders>
              <w:top w:val="nil"/>
              <w:left w:val="nil"/>
              <w:bottom w:val="single" w:color="auto" w:sz="4" w:space="0"/>
              <w:right w:val="single" w:color="auto" w:sz="4" w:space="0"/>
            </w:tcBorders>
            <w:shd w:val="clear" w:color="auto" w:fill="auto"/>
            <w:noWrap/>
            <w:vAlign w:val="center"/>
          </w:tcPr>
          <w:p w14:paraId="3EAB764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差旅费</w:t>
            </w:r>
          </w:p>
        </w:tc>
        <w:tc>
          <w:tcPr>
            <w:tcW w:w="1281" w:type="dxa"/>
            <w:gridSpan w:val="3"/>
            <w:tcBorders>
              <w:top w:val="nil"/>
              <w:left w:val="nil"/>
              <w:bottom w:val="single" w:color="auto" w:sz="4" w:space="0"/>
              <w:right w:val="single" w:color="auto" w:sz="4" w:space="0"/>
            </w:tcBorders>
            <w:shd w:val="clear" w:color="auto" w:fill="auto"/>
            <w:noWrap/>
            <w:vAlign w:val="center"/>
          </w:tcPr>
          <w:p w14:paraId="5FB58242">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11.88</w:t>
            </w:r>
          </w:p>
        </w:tc>
        <w:tc>
          <w:tcPr>
            <w:tcW w:w="1233" w:type="dxa"/>
            <w:gridSpan w:val="2"/>
            <w:tcBorders>
              <w:top w:val="nil"/>
              <w:left w:val="nil"/>
              <w:bottom w:val="single" w:color="auto" w:sz="4" w:space="0"/>
              <w:right w:val="single" w:color="auto" w:sz="4" w:space="0"/>
            </w:tcBorders>
            <w:shd w:val="clear" w:color="auto" w:fill="auto"/>
            <w:noWrap/>
            <w:vAlign w:val="center"/>
          </w:tcPr>
          <w:p w14:paraId="0DE4FAC3">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31008</w:t>
            </w:r>
          </w:p>
        </w:tc>
        <w:tc>
          <w:tcPr>
            <w:tcW w:w="2579" w:type="dxa"/>
            <w:gridSpan w:val="2"/>
            <w:tcBorders>
              <w:top w:val="nil"/>
              <w:left w:val="nil"/>
              <w:bottom w:val="single" w:color="auto" w:sz="4" w:space="0"/>
              <w:right w:val="single" w:color="auto" w:sz="4" w:space="0"/>
            </w:tcBorders>
            <w:shd w:val="clear" w:color="auto" w:fill="auto"/>
            <w:noWrap/>
            <w:vAlign w:val="center"/>
          </w:tcPr>
          <w:p w14:paraId="781DF8A5">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物资储备</w:t>
            </w:r>
          </w:p>
        </w:tc>
        <w:tc>
          <w:tcPr>
            <w:tcW w:w="1374" w:type="dxa"/>
            <w:gridSpan w:val="2"/>
            <w:tcBorders>
              <w:top w:val="nil"/>
              <w:left w:val="nil"/>
              <w:bottom w:val="single" w:color="auto" w:sz="4" w:space="0"/>
              <w:right w:val="single" w:color="auto" w:sz="4" w:space="0"/>
            </w:tcBorders>
            <w:shd w:val="clear" w:color="auto" w:fill="auto"/>
            <w:noWrap/>
            <w:vAlign w:val="center"/>
          </w:tcPr>
          <w:p w14:paraId="4308823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4FE0D042">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3E79841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30113</w:t>
            </w:r>
          </w:p>
        </w:tc>
        <w:tc>
          <w:tcPr>
            <w:tcW w:w="3233" w:type="dxa"/>
            <w:gridSpan w:val="2"/>
            <w:tcBorders>
              <w:top w:val="nil"/>
              <w:left w:val="nil"/>
              <w:bottom w:val="single" w:color="auto" w:sz="4" w:space="0"/>
              <w:right w:val="single" w:color="auto" w:sz="4" w:space="0"/>
            </w:tcBorders>
            <w:shd w:val="clear" w:color="auto" w:fill="auto"/>
            <w:noWrap/>
            <w:vAlign w:val="center"/>
          </w:tcPr>
          <w:p w14:paraId="0ACFC1B6">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住房公积金</w:t>
            </w:r>
          </w:p>
        </w:tc>
        <w:tc>
          <w:tcPr>
            <w:tcW w:w="1327" w:type="dxa"/>
            <w:gridSpan w:val="3"/>
            <w:tcBorders>
              <w:top w:val="nil"/>
              <w:left w:val="nil"/>
              <w:bottom w:val="single" w:color="auto" w:sz="4" w:space="0"/>
              <w:right w:val="single" w:color="auto" w:sz="4" w:space="0"/>
            </w:tcBorders>
            <w:shd w:val="clear" w:color="auto" w:fill="auto"/>
            <w:noWrap/>
            <w:vAlign w:val="center"/>
          </w:tcPr>
          <w:p w14:paraId="5FB6E75A">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27.45</w:t>
            </w:r>
          </w:p>
        </w:tc>
        <w:tc>
          <w:tcPr>
            <w:tcW w:w="1069" w:type="dxa"/>
            <w:tcBorders>
              <w:top w:val="nil"/>
              <w:left w:val="nil"/>
              <w:bottom w:val="single" w:color="auto" w:sz="4" w:space="0"/>
              <w:right w:val="single" w:color="auto" w:sz="4" w:space="0"/>
            </w:tcBorders>
            <w:shd w:val="clear" w:color="auto" w:fill="auto"/>
            <w:noWrap/>
            <w:vAlign w:val="center"/>
          </w:tcPr>
          <w:p w14:paraId="38E2423C">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30212</w:t>
            </w:r>
          </w:p>
        </w:tc>
        <w:tc>
          <w:tcPr>
            <w:tcW w:w="2221" w:type="dxa"/>
            <w:gridSpan w:val="3"/>
            <w:tcBorders>
              <w:top w:val="nil"/>
              <w:left w:val="nil"/>
              <w:bottom w:val="single" w:color="auto" w:sz="4" w:space="0"/>
              <w:right w:val="single" w:color="auto" w:sz="4" w:space="0"/>
            </w:tcBorders>
            <w:shd w:val="clear" w:color="auto" w:fill="auto"/>
            <w:noWrap/>
            <w:vAlign w:val="center"/>
          </w:tcPr>
          <w:p w14:paraId="5E3B55A7">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因公出国（境）费用</w:t>
            </w:r>
          </w:p>
        </w:tc>
        <w:tc>
          <w:tcPr>
            <w:tcW w:w="1281" w:type="dxa"/>
            <w:gridSpan w:val="3"/>
            <w:tcBorders>
              <w:top w:val="nil"/>
              <w:left w:val="nil"/>
              <w:bottom w:val="single" w:color="auto" w:sz="4" w:space="0"/>
              <w:right w:val="single" w:color="auto" w:sz="4" w:space="0"/>
            </w:tcBorders>
            <w:shd w:val="clear" w:color="auto" w:fill="auto"/>
            <w:noWrap/>
            <w:vAlign w:val="center"/>
          </w:tcPr>
          <w:p w14:paraId="7C3AB8A6">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233" w:type="dxa"/>
            <w:gridSpan w:val="2"/>
            <w:tcBorders>
              <w:top w:val="nil"/>
              <w:left w:val="nil"/>
              <w:bottom w:val="single" w:color="auto" w:sz="4" w:space="0"/>
              <w:right w:val="single" w:color="auto" w:sz="4" w:space="0"/>
            </w:tcBorders>
            <w:shd w:val="clear" w:color="auto" w:fill="auto"/>
            <w:noWrap/>
            <w:vAlign w:val="center"/>
          </w:tcPr>
          <w:p w14:paraId="7EF347E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31009</w:t>
            </w:r>
          </w:p>
        </w:tc>
        <w:tc>
          <w:tcPr>
            <w:tcW w:w="2579" w:type="dxa"/>
            <w:gridSpan w:val="2"/>
            <w:tcBorders>
              <w:top w:val="nil"/>
              <w:left w:val="nil"/>
              <w:bottom w:val="single" w:color="auto" w:sz="4" w:space="0"/>
              <w:right w:val="single" w:color="auto" w:sz="4" w:space="0"/>
            </w:tcBorders>
            <w:shd w:val="clear" w:color="auto" w:fill="auto"/>
            <w:noWrap/>
            <w:vAlign w:val="center"/>
          </w:tcPr>
          <w:p w14:paraId="0DCE0C5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土地补偿</w:t>
            </w:r>
          </w:p>
        </w:tc>
        <w:tc>
          <w:tcPr>
            <w:tcW w:w="1374" w:type="dxa"/>
            <w:gridSpan w:val="2"/>
            <w:tcBorders>
              <w:top w:val="nil"/>
              <w:left w:val="nil"/>
              <w:bottom w:val="single" w:color="auto" w:sz="4" w:space="0"/>
              <w:right w:val="single" w:color="auto" w:sz="4" w:space="0"/>
            </w:tcBorders>
            <w:shd w:val="clear" w:color="auto" w:fill="auto"/>
            <w:noWrap/>
            <w:vAlign w:val="center"/>
          </w:tcPr>
          <w:p w14:paraId="3AB5CAE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30E2ED35">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14C2049B">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30114</w:t>
            </w:r>
          </w:p>
        </w:tc>
        <w:tc>
          <w:tcPr>
            <w:tcW w:w="3233" w:type="dxa"/>
            <w:gridSpan w:val="2"/>
            <w:tcBorders>
              <w:top w:val="nil"/>
              <w:left w:val="nil"/>
              <w:bottom w:val="single" w:color="auto" w:sz="4" w:space="0"/>
              <w:right w:val="single" w:color="auto" w:sz="4" w:space="0"/>
            </w:tcBorders>
            <w:shd w:val="clear" w:color="auto" w:fill="auto"/>
            <w:noWrap/>
            <w:vAlign w:val="center"/>
          </w:tcPr>
          <w:p w14:paraId="0D00FF9D">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医疗费</w:t>
            </w:r>
          </w:p>
        </w:tc>
        <w:tc>
          <w:tcPr>
            <w:tcW w:w="1327" w:type="dxa"/>
            <w:gridSpan w:val="3"/>
            <w:tcBorders>
              <w:top w:val="nil"/>
              <w:left w:val="nil"/>
              <w:bottom w:val="single" w:color="auto" w:sz="4" w:space="0"/>
              <w:right w:val="single" w:color="auto" w:sz="4" w:space="0"/>
            </w:tcBorders>
            <w:shd w:val="clear" w:color="auto" w:fill="auto"/>
            <w:noWrap/>
            <w:vAlign w:val="center"/>
          </w:tcPr>
          <w:p w14:paraId="195FF7C1">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21.79</w:t>
            </w:r>
          </w:p>
        </w:tc>
        <w:tc>
          <w:tcPr>
            <w:tcW w:w="1069" w:type="dxa"/>
            <w:tcBorders>
              <w:top w:val="nil"/>
              <w:left w:val="nil"/>
              <w:bottom w:val="single" w:color="auto" w:sz="4" w:space="0"/>
              <w:right w:val="single" w:color="auto" w:sz="4" w:space="0"/>
            </w:tcBorders>
            <w:shd w:val="clear" w:color="auto" w:fill="auto"/>
            <w:noWrap/>
            <w:vAlign w:val="center"/>
          </w:tcPr>
          <w:p w14:paraId="7100CE1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30213</w:t>
            </w:r>
          </w:p>
        </w:tc>
        <w:tc>
          <w:tcPr>
            <w:tcW w:w="2221" w:type="dxa"/>
            <w:gridSpan w:val="3"/>
            <w:tcBorders>
              <w:top w:val="nil"/>
              <w:left w:val="nil"/>
              <w:bottom w:val="single" w:color="auto" w:sz="4" w:space="0"/>
              <w:right w:val="single" w:color="auto" w:sz="4" w:space="0"/>
            </w:tcBorders>
            <w:shd w:val="clear" w:color="auto" w:fill="auto"/>
            <w:noWrap/>
            <w:vAlign w:val="center"/>
          </w:tcPr>
          <w:p w14:paraId="5AD51881">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维修（护）费</w:t>
            </w:r>
          </w:p>
        </w:tc>
        <w:tc>
          <w:tcPr>
            <w:tcW w:w="1281" w:type="dxa"/>
            <w:gridSpan w:val="3"/>
            <w:tcBorders>
              <w:top w:val="nil"/>
              <w:left w:val="nil"/>
              <w:bottom w:val="single" w:color="auto" w:sz="4" w:space="0"/>
              <w:right w:val="single" w:color="auto" w:sz="4" w:space="0"/>
            </w:tcBorders>
            <w:shd w:val="clear" w:color="auto" w:fill="auto"/>
            <w:noWrap/>
            <w:vAlign w:val="center"/>
          </w:tcPr>
          <w:p w14:paraId="05F5E5E3">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14.56</w:t>
            </w:r>
          </w:p>
        </w:tc>
        <w:tc>
          <w:tcPr>
            <w:tcW w:w="1233" w:type="dxa"/>
            <w:gridSpan w:val="2"/>
            <w:tcBorders>
              <w:top w:val="nil"/>
              <w:left w:val="nil"/>
              <w:bottom w:val="single" w:color="auto" w:sz="4" w:space="0"/>
              <w:right w:val="single" w:color="auto" w:sz="4" w:space="0"/>
            </w:tcBorders>
            <w:shd w:val="clear" w:color="auto" w:fill="auto"/>
            <w:noWrap/>
            <w:vAlign w:val="center"/>
          </w:tcPr>
          <w:p w14:paraId="521F5A2F">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31010</w:t>
            </w:r>
          </w:p>
        </w:tc>
        <w:tc>
          <w:tcPr>
            <w:tcW w:w="2579" w:type="dxa"/>
            <w:gridSpan w:val="2"/>
            <w:tcBorders>
              <w:top w:val="nil"/>
              <w:left w:val="nil"/>
              <w:bottom w:val="single" w:color="auto" w:sz="4" w:space="0"/>
              <w:right w:val="single" w:color="auto" w:sz="4" w:space="0"/>
            </w:tcBorders>
            <w:shd w:val="clear" w:color="auto" w:fill="auto"/>
            <w:noWrap/>
            <w:vAlign w:val="center"/>
          </w:tcPr>
          <w:p w14:paraId="56C01627">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安置补助</w:t>
            </w:r>
          </w:p>
        </w:tc>
        <w:tc>
          <w:tcPr>
            <w:tcW w:w="1374" w:type="dxa"/>
            <w:gridSpan w:val="2"/>
            <w:tcBorders>
              <w:top w:val="nil"/>
              <w:left w:val="nil"/>
              <w:bottom w:val="single" w:color="auto" w:sz="4" w:space="0"/>
              <w:right w:val="single" w:color="auto" w:sz="4" w:space="0"/>
            </w:tcBorders>
            <w:shd w:val="clear" w:color="auto" w:fill="auto"/>
            <w:noWrap/>
            <w:vAlign w:val="center"/>
          </w:tcPr>
          <w:p w14:paraId="3E18335D">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03458D9F">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78C4723D">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30199</w:t>
            </w:r>
          </w:p>
        </w:tc>
        <w:tc>
          <w:tcPr>
            <w:tcW w:w="3233" w:type="dxa"/>
            <w:gridSpan w:val="2"/>
            <w:tcBorders>
              <w:top w:val="nil"/>
              <w:left w:val="nil"/>
              <w:bottom w:val="single" w:color="auto" w:sz="4" w:space="0"/>
              <w:right w:val="single" w:color="auto" w:sz="4" w:space="0"/>
            </w:tcBorders>
            <w:shd w:val="clear" w:color="auto" w:fill="auto"/>
            <w:noWrap/>
            <w:vAlign w:val="center"/>
          </w:tcPr>
          <w:p w14:paraId="62FE0F26">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其他工资福利支出</w:t>
            </w:r>
          </w:p>
        </w:tc>
        <w:tc>
          <w:tcPr>
            <w:tcW w:w="1327" w:type="dxa"/>
            <w:gridSpan w:val="3"/>
            <w:tcBorders>
              <w:top w:val="nil"/>
              <w:left w:val="nil"/>
              <w:bottom w:val="single" w:color="auto" w:sz="4" w:space="0"/>
              <w:right w:val="single" w:color="auto" w:sz="4" w:space="0"/>
            </w:tcBorders>
            <w:shd w:val="clear" w:color="auto" w:fill="auto"/>
            <w:noWrap/>
            <w:vAlign w:val="center"/>
          </w:tcPr>
          <w:p w14:paraId="5C54F8C2">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2256150D">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30214</w:t>
            </w:r>
          </w:p>
        </w:tc>
        <w:tc>
          <w:tcPr>
            <w:tcW w:w="2221" w:type="dxa"/>
            <w:gridSpan w:val="3"/>
            <w:tcBorders>
              <w:top w:val="nil"/>
              <w:left w:val="nil"/>
              <w:bottom w:val="single" w:color="auto" w:sz="4" w:space="0"/>
              <w:right w:val="single" w:color="auto" w:sz="4" w:space="0"/>
            </w:tcBorders>
            <w:shd w:val="clear" w:color="auto" w:fill="auto"/>
            <w:noWrap/>
            <w:vAlign w:val="center"/>
          </w:tcPr>
          <w:p w14:paraId="394A43D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租赁费</w:t>
            </w:r>
          </w:p>
        </w:tc>
        <w:tc>
          <w:tcPr>
            <w:tcW w:w="1281" w:type="dxa"/>
            <w:gridSpan w:val="3"/>
            <w:tcBorders>
              <w:top w:val="nil"/>
              <w:left w:val="nil"/>
              <w:bottom w:val="single" w:color="auto" w:sz="4" w:space="0"/>
              <w:right w:val="single" w:color="auto" w:sz="4" w:space="0"/>
            </w:tcBorders>
            <w:shd w:val="clear" w:color="auto" w:fill="auto"/>
            <w:noWrap/>
            <w:vAlign w:val="center"/>
          </w:tcPr>
          <w:p w14:paraId="20B7860C">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233" w:type="dxa"/>
            <w:gridSpan w:val="2"/>
            <w:tcBorders>
              <w:top w:val="nil"/>
              <w:left w:val="nil"/>
              <w:bottom w:val="single" w:color="auto" w:sz="4" w:space="0"/>
              <w:right w:val="single" w:color="auto" w:sz="4" w:space="0"/>
            </w:tcBorders>
            <w:shd w:val="clear" w:color="auto" w:fill="auto"/>
            <w:noWrap/>
            <w:vAlign w:val="center"/>
          </w:tcPr>
          <w:p w14:paraId="135C98AD">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31011</w:t>
            </w:r>
          </w:p>
        </w:tc>
        <w:tc>
          <w:tcPr>
            <w:tcW w:w="2579" w:type="dxa"/>
            <w:gridSpan w:val="2"/>
            <w:tcBorders>
              <w:top w:val="nil"/>
              <w:left w:val="nil"/>
              <w:bottom w:val="single" w:color="auto" w:sz="4" w:space="0"/>
              <w:right w:val="single" w:color="auto" w:sz="4" w:space="0"/>
            </w:tcBorders>
            <w:shd w:val="clear" w:color="auto" w:fill="auto"/>
            <w:noWrap/>
            <w:vAlign w:val="center"/>
          </w:tcPr>
          <w:p w14:paraId="16E5087C">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地上附着物和青苗补偿</w:t>
            </w:r>
          </w:p>
        </w:tc>
        <w:tc>
          <w:tcPr>
            <w:tcW w:w="1374" w:type="dxa"/>
            <w:gridSpan w:val="2"/>
            <w:tcBorders>
              <w:top w:val="nil"/>
              <w:left w:val="nil"/>
              <w:bottom w:val="single" w:color="auto" w:sz="4" w:space="0"/>
              <w:right w:val="single" w:color="auto" w:sz="4" w:space="0"/>
            </w:tcBorders>
            <w:shd w:val="clear" w:color="auto" w:fill="auto"/>
            <w:noWrap/>
            <w:vAlign w:val="center"/>
          </w:tcPr>
          <w:p w14:paraId="6DD9574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0620D738">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39EFA6B3">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303</w:t>
            </w:r>
          </w:p>
        </w:tc>
        <w:tc>
          <w:tcPr>
            <w:tcW w:w="3233" w:type="dxa"/>
            <w:gridSpan w:val="2"/>
            <w:tcBorders>
              <w:top w:val="nil"/>
              <w:left w:val="nil"/>
              <w:bottom w:val="single" w:color="auto" w:sz="4" w:space="0"/>
              <w:right w:val="single" w:color="auto" w:sz="4" w:space="0"/>
            </w:tcBorders>
            <w:shd w:val="clear" w:color="auto" w:fill="auto"/>
            <w:noWrap/>
            <w:vAlign w:val="center"/>
          </w:tcPr>
          <w:p w14:paraId="227B036A">
            <w:pPr>
              <w:widowControl/>
              <w:ind w:firstLine="210" w:firstLineChars="100"/>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对个人和家庭的补助</w:t>
            </w:r>
          </w:p>
        </w:tc>
        <w:tc>
          <w:tcPr>
            <w:tcW w:w="1327" w:type="dxa"/>
            <w:gridSpan w:val="3"/>
            <w:tcBorders>
              <w:top w:val="nil"/>
              <w:left w:val="nil"/>
              <w:bottom w:val="single" w:color="auto" w:sz="4" w:space="0"/>
              <w:right w:val="single" w:color="auto" w:sz="4" w:space="0"/>
            </w:tcBorders>
            <w:shd w:val="clear" w:color="auto" w:fill="auto"/>
            <w:noWrap/>
            <w:vAlign w:val="center"/>
          </w:tcPr>
          <w:p w14:paraId="3E4F0F35">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316.44</w:t>
            </w:r>
          </w:p>
        </w:tc>
        <w:tc>
          <w:tcPr>
            <w:tcW w:w="1069" w:type="dxa"/>
            <w:tcBorders>
              <w:top w:val="nil"/>
              <w:left w:val="nil"/>
              <w:bottom w:val="single" w:color="auto" w:sz="4" w:space="0"/>
              <w:right w:val="single" w:color="auto" w:sz="4" w:space="0"/>
            </w:tcBorders>
            <w:shd w:val="clear" w:color="auto" w:fill="auto"/>
            <w:noWrap/>
            <w:vAlign w:val="center"/>
          </w:tcPr>
          <w:p w14:paraId="4B6FA139">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30215</w:t>
            </w:r>
          </w:p>
        </w:tc>
        <w:tc>
          <w:tcPr>
            <w:tcW w:w="2221" w:type="dxa"/>
            <w:gridSpan w:val="3"/>
            <w:tcBorders>
              <w:top w:val="nil"/>
              <w:left w:val="nil"/>
              <w:bottom w:val="single" w:color="auto" w:sz="4" w:space="0"/>
              <w:right w:val="single" w:color="auto" w:sz="4" w:space="0"/>
            </w:tcBorders>
            <w:shd w:val="clear" w:color="auto" w:fill="auto"/>
            <w:noWrap/>
            <w:vAlign w:val="center"/>
          </w:tcPr>
          <w:p w14:paraId="526ED69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会议费</w:t>
            </w:r>
          </w:p>
        </w:tc>
        <w:tc>
          <w:tcPr>
            <w:tcW w:w="1281" w:type="dxa"/>
            <w:gridSpan w:val="3"/>
            <w:tcBorders>
              <w:top w:val="nil"/>
              <w:left w:val="nil"/>
              <w:bottom w:val="single" w:color="auto" w:sz="4" w:space="0"/>
              <w:right w:val="single" w:color="auto" w:sz="4" w:space="0"/>
            </w:tcBorders>
            <w:shd w:val="clear" w:color="auto" w:fill="auto"/>
            <w:noWrap/>
            <w:vAlign w:val="center"/>
          </w:tcPr>
          <w:p w14:paraId="4E253DF8">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1.00</w:t>
            </w:r>
          </w:p>
        </w:tc>
        <w:tc>
          <w:tcPr>
            <w:tcW w:w="1233" w:type="dxa"/>
            <w:gridSpan w:val="2"/>
            <w:tcBorders>
              <w:top w:val="nil"/>
              <w:left w:val="nil"/>
              <w:bottom w:val="single" w:color="auto" w:sz="4" w:space="0"/>
              <w:right w:val="single" w:color="auto" w:sz="4" w:space="0"/>
            </w:tcBorders>
            <w:shd w:val="clear" w:color="auto" w:fill="auto"/>
            <w:noWrap/>
            <w:vAlign w:val="center"/>
          </w:tcPr>
          <w:p w14:paraId="6124541C">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31012</w:t>
            </w:r>
          </w:p>
        </w:tc>
        <w:tc>
          <w:tcPr>
            <w:tcW w:w="2579" w:type="dxa"/>
            <w:gridSpan w:val="2"/>
            <w:tcBorders>
              <w:top w:val="nil"/>
              <w:left w:val="nil"/>
              <w:bottom w:val="single" w:color="auto" w:sz="4" w:space="0"/>
              <w:right w:val="single" w:color="auto" w:sz="4" w:space="0"/>
            </w:tcBorders>
            <w:shd w:val="clear" w:color="auto" w:fill="auto"/>
            <w:noWrap/>
            <w:vAlign w:val="center"/>
          </w:tcPr>
          <w:p w14:paraId="551662E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拆迁补偿</w:t>
            </w:r>
          </w:p>
        </w:tc>
        <w:tc>
          <w:tcPr>
            <w:tcW w:w="1374" w:type="dxa"/>
            <w:gridSpan w:val="2"/>
            <w:tcBorders>
              <w:top w:val="nil"/>
              <w:left w:val="nil"/>
              <w:bottom w:val="single" w:color="auto" w:sz="4" w:space="0"/>
              <w:right w:val="single" w:color="auto" w:sz="4" w:space="0"/>
            </w:tcBorders>
            <w:shd w:val="clear" w:color="auto" w:fill="auto"/>
            <w:noWrap/>
            <w:vAlign w:val="center"/>
          </w:tcPr>
          <w:p w14:paraId="34BF820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73E76A64">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54543C1D">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30301</w:t>
            </w:r>
          </w:p>
        </w:tc>
        <w:tc>
          <w:tcPr>
            <w:tcW w:w="3233" w:type="dxa"/>
            <w:gridSpan w:val="2"/>
            <w:tcBorders>
              <w:top w:val="nil"/>
              <w:left w:val="nil"/>
              <w:bottom w:val="single" w:color="auto" w:sz="4" w:space="0"/>
              <w:right w:val="single" w:color="auto" w:sz="4" w:space="0"/>
            </w:tcBorders>
            <w:shd w:val="clear" w:color="auto" w:fill="auto"/>
            <w:noWrap/>
            <w:vAlign w:val="center"/>
          </w:tcPr>
          <w:p w14:paraId="70BC45A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离休费</w:t>
            </w:r>
          </w:p>
        </w:tc>
        <w:tc>
          <w:tcPr>
            <w:tcW w:w="1327" w:type="dxa"/>
            <w:gridSpan w:val="3"/>
            <w:tcBorders>
              <w:top w:val="nil"/>
              <w:left w:val="nil"/>
              <w:bottom w:val="single" w:color="auto" w:sz="4" w:space="0"/>
              <w:right w:val="single" w:color="auto" w:sz="4" w:space="0"/>
            </w:tcBorders>
            <w:shd w:val="clear" w:color="auto" w:fill="auto"/>
            <w:noWrap/>
            <w:vAlign w:val="center"/>
          </w:tcPr>
          <w:p w14:paraId="5756B6BF">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76E6B369">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30216</w:t>
            </w:r>
          </w:p>
        </w:tc>
        <w:tc>
          <w:tcPr>
            <w:tcW w:w="2221" w:type="dxa"/>
            <w:gridSpan w:val="3"/>
            <w:tcBorders>
              <w:top w:val="nil"/>
              <w:left w:val="nil"/>
              <w:bottom w:val="single" w:color="auto" w:sz="4" w:space="0"/>
              <w:right w:val="single" w:color="auto" w:sz="4" w:space="0"/>
            </w:tcBorders>
            <w:shd w:val="clear" w:color="auto" w:fill="auto"/>
            <w:noWrap/>
            <w:vAlign w:val="center"/>
          </w:tcPr>
          <w:p w14:paraId="0531536D">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培训费</w:t>
            </w:r>
          </w:p>
        </w:tc>
        <w:tc>
          <w:tcPr>
            <w:tcW w:w="1281" w:type="dxa"/>
            <w:gridSpan w:val="3"/>
            <w:tcBorders>
              <w:top w:val="nil"/>
              <w:left w:val="nil"/>
              <w:bottom w:val="single" w:color="auto" w:sz="4" w:space="0"/>
              <w:right w:val="single" w:color="auto" w:sz="4" w:space="0"/>
            </w:tcBorders>
            <w:shd w:val="clear" w:color="auto" w:fill="auto"/>
            <w:noWrap/>
            <w:vAlign w:val="center"/>
          </w:tcPr>
          <w:p w14:paraId="6F8B3AAD">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1.80</w:t>
            </w:r>
          </w:p>
        </w:tc>
        <w:tc>
          <w:tcPr>
            <w:tcW w:w="1233" w:type="dxa"/>
            <w:gridSpan w:val="2"/>
            <w:tcBorders>
              <w:top w:val="nil"/>
              <w:left w:val="nil"/>
              <w:bottom w:val="single" w:color="auto" w:sz="4" w:space="0"/>
              <w:right w:val="single" w:color="auto" w:sz="4" w:space="0"/>
            </w:tcBorders>
            <w:shd w:val="clear" w:color="auto" w:fill="auto"/>
            <w:noWrap/>
            <w:vAlign w:val="center"/>
          </w:tcPr>
          <w:p w14:paraId="0E9AC93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31013</w:t>
            </w:r>
          </w:p>
        </w:tc>
        <w:tc>
          <w:tcPr>
            <w:tcW w:w="2579" w:type="dxa"/>
            <w:gridSpan w:val="2"/>
            <w:tcBorders>
              <w:top w:val="nil"/>
              <w:left w:val="nil"/>
              <w:bottom w:val="single" w:color="auto" w:sz="4" w:space="0"/>
              <w:right w:val="single" w:color="auto" w:sz="4" w:space="0"/>
            </w:tcBorders>
            <w:shd w:val="clear" w:color="auto" w:fill="auto"/>
            <w:noWrap/>
            <w:vAlign w:val="center"/>
          </w:tcPr>
          <w:p w14:paraId="55CD55C7">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公务用车购置</w:t>
            </w:r>
          </w:p>
        </w:tc>
        <w:tc>
          <w:tcPr>
            <w:tcW w:w="1374" w:type="dxa"/>
            <w:gridSpan w:val="2"/>
            <w:tcBorders>
              <w:top w:val="nil"/>
              <w:left w:val="nil"/>
              <w:bottom w:val="single" w:color="auto" w:sz="4" w:space="0"/>
              <w:right w:val="single" w:color="auto" w:sz="4" w:space="0"/>
            </w:tcBorders>
            <w:shd w:val="clear" w:color="auto" w:fill="auto"/>
            <w:noWrap/>
            <w:vAlign w:val="center"/>
          </w:tcPr>
          <w:p w14:paraId="106AFAA3">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404399AB">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733E8B7F">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30302</w:t>
            </w:r>
          </w:p>
        </w:tc>
        <w:tc>
          <w:tcPr>
            <w:tcW w:w="3233" w:type="dxa"/>
            <w:gridSpan w:val="2"/>
            <w:tcBorders>
              <w:top w:val="nil"/>
              <w:left w:val="nil"/>
              <w:bottom w:val="single" w:color="auto" w:sz="4" w:space="0"/>
              <w:right w:val="single" w:color="auto" w:sz="4" w:space="0"/>
            </w:tcBorders>
            <w:shd w:val="clear" w:color="auto" w:fill="auto"/>
            <w:noWrap/>
            <w:vAlign w:val="center"/>
          </w:tcPr>
          <w:p w14:paraId="439E24F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退休费</w:t>
            </w:r>
          </w:p>
        </w:tc>
        <w:tc>
          <w:tcPr>
            <w:tcW w:w="1327" w:type="dxa"/>
            <w:gridSpan w:val="3"/>
            <w:tcBorders>
              <w:top w:val="nil"/>
              <w:left w:val="nil"/>
              <w:bottom w:val="single" w:color="auto" w:sz="4" w:space="0"/>
              <w:right w:val="single" w:color="auto" w:sz="4" w:space="0"/>
            </w:tcBorders>
            <w:shd w:val="clear" w:color="auto" w:fill="auto"/>
            <w:noWrap/>
            <w:vAlign w:val="center"/>
          </w:tcPr>
          <w:p w14:paraId="17A301E5">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7DEF56CD">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30217</w:t>
            </w:r>
          </w:p>
        </w:tc>
        <w:tc>
          <w:tcPr>
            <w:tcW w:w="2221" w:type="dxa"/>
            <w:gridSpan w:val="3"/>
            <w:tcBorders>
              <w:top w:val="nil"/>
              <w:left w:val="nil"/>
              <w:bottom w:val="single" w:color="auto" w:sz="4" w:space="0"/>
              <w:right w:val="single" w:color="auto" w:sz="4" w:space="0"/>
            </w:tcBorders>
            <w:shd w:val="clear" w:color="auto" w:fill="auto"/>
            <w:noWrap/>
            <w:vAlign w:val="center"/>
          </w:tcPr>
          <w:p w14:paraId="667C426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公务接待费</w:t>
            </w:r>
          </w:p>
        </w:tc>
        <w:tc>
          <w:tcPr>
            <w:tcW w:w="1281" w:type="dxa"/>
            <w:gridSpan w:val="3"/>
            <w:tcBorders>
              <w:top w:val="nil"/>
              <w:left w:val="nil"/>
              <w:bottom w:val="single" w:color="auto" w:sz="4" w:space="0"/>
              <w:right w:val="single" w:color="auto" w:sz="4" w:space="0"/>
            </w:tcBorders>
            <w:shd w:val="clear" w:color="auto" w:fill="auto"/>
            <w:noWrap/>
            <w:vAlign w:val="center"/>
          </w:tcPr>
          <w:p w14:paraId="2B1E5B87">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233" w:type="dxa"/>
            <w:gridSpan w:val="2"/>
            <w:tcBorders>
              <w:top w:val="nil"/>
              <w:left w:val="nil"/>
              <w:bottom w:val="single" w:color="auto" w:sz="4" w:space="0"/>
              <w:right w:val="single" w:color="auto" w:sz="4" w:space="0"/>
            </w:tcBorders>
            <w:shd w:val="clear" w:color="auto" w:fill="auto"/>
            <w:noWrap/>
            <w:vAlign w:val="center"/>
          </w:tcPr>
          <w:p w14:paraId="0BB4969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31019</w:t>
            </w:r>
          </w:p>
        </w:tc>
        <w:tc>
          <w:tcPr>
            <w:tcW w:w="2579" w:type="dxa"/>
            <w:gridSpan w:val="2"/>
            <w:tcBorders>
              <w:top w:val="nil"/>
              <w:left w:val="nil"/>
              <w:bottom w:val="single" w:color="auto" w:sz="4" w:space="0"/>
              <w:right w:val="single" w:color="auto" w:sz="4" w:space="0"/>
            </w:tcBorders>
            <w:shd w:val="clear" w:color="auto" w:fill="auto"/>
            <w:noWrap/>
            <w:vAlign w:val="center"/>
          </w:tcPr>
          <w:p w14:paraId="25CE193A">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其他交通工具购置</w:t>
            </w:r>
          </w:p>
        </w:tc>
        <w:tc>
          <w:tcPr>
            <w:tcW w:w="1374" w:type="dxa"/>
            <w:gridSpan w:val="2"/>
            <w:tcBorders>
              <w:top w:val="nil"/>
              <w:left w:val="nil"/>
              <w:bottom w:val="single" w:color="auto" w:sz="4" w:space="0"/>
              <w:right w:val="single" w:color="auto" w:sz="4" w:space="0"/>
            </w:tcBorders>
            <w:shd w:val="clear" w:color="auto" w:fill="auto"/>
            <w:noWrap/>
            <w:vAlign w:val="center"/>
          </w:tcPr>
          <w:p w14:paraId="33451071">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4AD0EAB8">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050DE243">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30303</w:t>
            </w:r>
          </w:p>
        </w:tc>
        <w:tc>
          <w:tcPr>
            <w:tcW w:w="3233" w:type="dxa"/>
            <w:gridSpan w:val="2"/>
            <w:tcBorders>
              <w:top w:val="nil"/>
              <w:left w:val="nil"/>
              <w:bottom w:val="single" w:color="auto" w:sz="4" w:space="0"/>
              <w:right w:val="single" w:color="auto" w:sz="4" w:space="0"/>
            </w:tcBorders>
            <w:shd w:val="clear" w:color="auto" w:fill="auto"/>
            <w:noWrap/>
            <w:vAlign w:val="center"/>
          </w:tcPr>
          <w:p w14:paraId="0D20006D">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退职（役）费</w:t>
            </w:r>
          </w:p>
        </w:tc>
        <w:tc>
          <w:tcPr>
            <w:tcW w:w="1327" w:type="dxa"/>
            <w:gridSpan w:val="3"/>
            <w:tcBorders>
              <w:top w:val="nil"/>
              <w:left w:val="nil"/>
              <w:bottom w:val="single" w:color="auto" w:sz="4" w:space="0"/>
              <w:right w:val="single" w:color="auto" w:sz="4" w:space="0"/>
            </w:tcBorders>
            <w:shd w:val="clear" w:color="auto" w:fill="auto"/>
            <w:noWrap/>
            <w:vAlign w:val="center"/>
          </w:tcPr>
          <w:p w14:paraId="22CA5780">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5181382A">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30218</w:t>
            </w:r>
          </w:p>
        </w:tc>
        <w:tc>
          <w:tcPr>
            <w:tcW w:w="2221" w:type="dxa"/>
            <w:gridSpan w:val="3"/>
            <w:tcBorders>
              <w:top w:val="nil"/>
              <w:left w:val="nil"/>
              <w:bottom w:val="single" w:color="auto" w:sz="4" w:space="0"/>
              <w:right w:val="single" w:color="auto" w:sz="4" w:space="0"/>
            </w:tcBorders>
            <w:shd w:val="clear" w:color="auto" w:fill="auto"/>
            <w:noWrap/>
            <w:vAlign w:val="center"/>
          </w:tcPr>
          <w:p w14:paraId="37B937FB">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专用材料费</w:t>
            </w:r>
          </w:p>
        </w:tc>
        <w:tc>
          <w:tcPr>
            <w:tcW w:w="1281" w:type="dxa"/>
            <w:gridSpan w:val="3"/>
            <w:tcBorders>
              <w:top w:val="nil"/>
              <w:left w:val="nil"/>
              <w:bottom w:val="single" w:color="auto" w:sz="4" w:space="0"/>
              <w:right w:val="single" w:color="auto" w:sz="4" w:space="0"/>
            </w:tcBorders>
            <w:shd w:val="clear" w:color="auto" w:fill="auto"/>
            <w:noWrap/>
            <w:vAlign w:val="center"/>
          </w:tcPr>
          <w:p w14:paraId="3D103920">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6.80</w:t>
            </w:r>
          </w:p>
        </w:tc>
        <w:tc>
          <w:tcPr>
            <w:tcW w:w="1233" w:type="dxa"/>
            <w:gridSpan w:val="2"/>
            <w:tcBorders>
              <w:top w:val="nil"/>
              <w:left w:val="nil"/>
              <w:bottom w:val="single" w:color="auto" w:sz="4" w:space="0"/>
              <w:right w:val="single" w:color="auto" w:sz="4" w:space="0"/>
            </w:tcBorders>
            <w:shd w:val="clear" w:color="auto" w:fill="auto"/>
            <w:noWrap/>
            <w:vAlign w:val="center"/>
          </w:tcPr>
          <w:p w14:paraId="1B5090F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31021</w:t>
            </w:r>
          </w:p>
        </w:tc>
        <w:tc>
          <w:tcPr>
            <w:tcW w:w="2579" w:type="dxa"/>
            <w:gridSpan w:val="2"/>
            <w:tcBorders>
              <w:top w:val="nil"/>
              <w:left w:val="nil"/>
              <w:bottom w:val="single" w:color="auto" w:sz="4" w:space="0"/>
              <w:right w:val="single" w:color="auto" w:sz="4" w:space="0"/>
            </w:tcBorders>
            <w:shd w:val="clear" w:color="auto" w:fill="auto"/>
            <w:noWrap/>
            <w:vAlign w:val="center"/>
          </w:tcPr>
          <w:p w14:paraId="196B5C4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文物和陈列品购置</w:t>
            </w:r>
          </w:p>
        </w:tc>
        <w:tc>
          <w:tcPr>
            <w:tcW w:w="1374" w:type="dxa"/>
            <w:gridSpan w:val="2"/>
            <w:tcBorders>
              <w:top w:val="nil"/>
              <w:left w:val="nil"/>
              <w:bottom w:val="single" w:color="auto" w:sz="4" w:space="0"/>
              <w:right w:val="single" w:color="auto" w:sz="4" w:space="0"/>
            </w:tcBorders>
            <w:shd w:val="clear" w:color="auto" w:fill="auto"/>
            <w:noWrap/>
            <w:vAlign w:val="center"/>
          </w:tcPr>
          <w:p w14:paraId="70947D07">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2419F8A7">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0A342751">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30304</w:t>
            </w:r>
          </w:p>
        </w:tc>
        <w:tc>
          <w:tcPr>
            <w:tcW w:w="3233" w:type="dxa"/>
            <w:gridSpan w:val="2"/>
            <w:tcBorders>
              <w:top w:val="nil"/>
              <w:left w:val="nil"/>
              <w:bottom w:val="single" w:color="auto" w:sz="4" w:space="0"/>
              <w:right w:val="single" w:color="auto" w:sz="4" w:space="0"/>
            </w:tcBorders>
            <w:shd w:val="clear" w:color="auto" w:fill="auto"/>
            <w:noWrap/>
            <w:vAlign w:val="center"/>
          </w:tcPr>
          <w:p w14:paraId="782BF0C5">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抚恤金</w:t>
            </w:r>
          </w:p>
        </w:tc>
        <w:tc>
          <w:tcPr>
            <w:tcW w:w="1327" w:type="dxa"/>
            <w:gridSpan w:val="3"/>
            <w:tcBorders>
              <w:top w:val="nil"/>
              <w:left w:val="nil"/>
              <w:bottom w:val="single" w:color="auto" w:sz="4" w:space="0"/>
              <w:right w:val="single" w:color="auto" w:sz="4" w:space="0"/>
            </w:tcBorders>
            <w:shd w:val="clear" w:color="auto" w:fill="auto"/>
            <w:noWrap/>
            <w:vAlign w:val="center"/>
          </w:tcPr>
          <w:p w14:paraId="2F2D8143">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24.06</w:t>
            </w:r>
          </w:p>
        </w:tc>
        <w:tc>
          <w:tcPr>
            <w:tcW w:w="1069" w:type="dxa"/>
            <w:tcBorders>
              <w:top w:val="nil"/>
              <w:left w:val="nil"/>
              <w:bottom w:val="single" w:color="auto" w:sz="4" w:space="0"/>
              <w:right w:val="single" w:color="auto" w:sz="4" w:space="0"/>
            </w:tcBorders>
            <w:shd w:val="clear" w:color="auto" w:fill="auto"/>
            <w:noWrap/>
            <w:vAlign w:val="center"/>
          </w:tcPr>
          <w:p w14:paraId="2DA76E2B">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30224</w:t>
            </w:r>
          </w:p>
        </w:tc>
        <w:tc>
          <w:tcPr>
            <w:tcW w:w="2221" w:type="dxa"/>
            <w:gridSpan w:val="3"/>
            <w:tcBorders>
              <w:top w:val="nil"/>
              <w:left w:val="nil"/>
              <w:bottom w:val="single" w:color="auto" w:sz="4" w:space="0"/>
              <w:right w:val="single" w:color="auto" w:sz="4" w:space="0"/>
            </w:tcBorders>
            <w:shd w:val="clear" w:color="auto" w:fill="auto"/>
            <w:noWrap/>
            <w:vAlign w:val="center"/>
          </w:tcPr>
          <w:p w14:paraId="32ACCAD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被装购置费</w:t>
            </w:r>
          </w:p>
        </w:tc>
        <w:tc>
          <w:tcPr>
            <w:tcW w:w="1281" w:type="dxa"/>
            <w:gridSpan w:val="3"/>
            <w:tcBorders>
              <w:top w:val="nil"/>
              <w:left w:val="nil"/>
              <w:bottom w:val="single" w:color="auto" w:sz="4" w:space="0"/>
              <w:right w:val="single" w:color="auto" w:sz="4" w:space="0"/>
            </w:tcBorders>
            <w:shd w:val="clear" w:color="auto" w:fill="auto"/>
            <w:noWrap/>
            <w:vAlign w:val="center"/>
          </w:tcPr>
          <w:p w14:paraId="09F88B6C">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233" w:type="dxa"/>
            <w:gridSpan w:val="2"/>
            <w:tcBorders>
              <w:top w:val="nil"/>
              <w:left w:val="nil"/>
              <w:bottom w:val="single" w:color="auto" w:sz="4" w:space="0"/>
              <w:right w:val="single" w:color="auto" w:sz="4" w:space="0"/>
            </w:tcBorders>
            <w:shd w:val="clear" w:color="auto" w:fill="auto"/>
            <w:noWrap/>
            <w:vAlign w:val="center"/>
          </w:tcPr>
          <w:p w14:paraId="10DD2065">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31022</w:t>
            </w:r>
          </w:p>
        </w:tc>
        <w:tc>
          <w:tcPr>
            <w:tcW w:w="2579" w:type="dxa"/>
            <w:gridSpan w:val="2"/>
            <w:tcBorders>
              <w:top w:val="nil"/>
              <w:left w:val="nil"/>
              <w:bottom w:val="single" w:color="auto" w:sz="4" w:space="0"/>
              <w:right w:val="single" w:color="auto" w:sz="4" w:space="0"/>
            </w:tcBorders>
            <w:shd w:val="clear" w:color="auto" w:fill="auto"/>
            <w:noWrap/>
            <w:vAlign w:val="center"/>
          </w:tcPr>
          <w:p w14:paraId="47971EE3">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无形资产购置</w:t>
            </w:r>
          </w:p>
        </w:tc>
        <w:tc>
          <w:tcPr>
            <w:tcW w:w="1374" w:type="dxa"/>
            <w:gridSpan w:val="2"/>
            <w:tcBorders>
              <w:top w:val="nil"/>
              <w:left w:val="nil"/>
              <w:bottom w:val="single" w:color="auto" w:sz="4" w:space="0"/>
              <w:right w:val="single" w:color="auto" w:sz="4" w:space="0"/>
            </w:tcBorders>
            <w:shd w:val="clear" w:color="auto" w:fill="auto"/>
            <w:noWrap/>
            <w:vAlign w:val="center"/>
          </w:tcPr>
          <w:p w14:paraId="0C941879">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47B926F6">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50E5403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30305</w:t>
            </w:r>
          </w:p>
        </w:tc>
        <w:tc>
          <w:tcPr>
            <w:tcW w:w="3233" w:type="dxa"/>
            <w:gridSpan w:val="2"/>
            <w:tcBorders>
              <w:top w:val="nil"/>
              <w:left w:val="nil"/>
              <w:bottom w:val="single" w:color="auto" w:sz="4" w:space="0"/>
              <w:right w:val="single" w:color="auto" w:sz="4" w:space="0"/>
            </w:tcBorders>
            <w:shd w:val="clear" w:color="auto" w:fill="auto"/>
            <w:noWrap/>
            <w:vAlign w:val="center"/>
          </w:tcPr>
          <w:p w14:paraId="25CFED8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生活补助</w:t>
            </w:r>
          </w:p>
        </w:tc>
        <w:tc>
          <w:tcPr>
            <w:tcW w:w="1327" w:type="dxa"/>
            <w:gridSpan w:val="3"/>
            <w:tcBorders>
              <w:top w:val="nil"/>
              <w:left w:val="nil"/>
              <w:bottom w:val="single" w:color="auto" w:sz="4" w:space="0"/>
              <w:right w:val="single" w:color="auto" w:sz="4" w:space="0"/>
            </w:tcBorders>
            <w:shd w:val="clear" w:color="auto" w:fill="auto"/>
            <w:noWrap/>
            <w:vAlign w:val="center"/>
          </w:tcPr>
          <w:p w14:paraId="023621E0">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226.86</w:t>
            </w:r>
          </w:p>
        </w:tc>
        <w:tc>
          <w:tcPr>
            <w:tcW w:w="1069" w:type="dxa"/>
            <w:tcBorders>
              <w:top w:val="nil"/>
              <w:left w:val="nil"/>
              <w:bottom w:val="single" w:color="auto" w:sz="4" w:space="0"/>
              <w:right w:val="single" w:color="auto" w:sz="4" w:space="0"/>
            </w:tcBorders>
            <w:shd w:val="clear" w:color="auto" w:fill="auto"/>
            <w:noWrap/>
            <w:vAlign w:val="center"/>
          </w:tcPr>
          <w:p w14:paraId="427BE55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30225</w:t>
            </w:r>
          </w:p>
        </w:tc>
        <w:tc>
          <w:tcPr>
            <w:tcW w:w="2221" w:type="dxa"/>
            <w:gridSpan w:val="3"/>
            <w:tcBorders>
              <w:top w:val="nil"/>
              <w:left w:val="nil"/>
              <w:bottom w:val="single" w:color="auto" w:sz="4" w:space="0"/>
              <w:right w:val="single" w:color="auto" w:sz="4" w:space="0"/>
            </w:tcBorders>
            <w:shd w:val="clear" w:color="auto" w:fill="auto"/>
            <w:noWrap/>
            <w:vAlign w:val="center"/>
          </w:tcPr>
          <w:p w14:paraId="47A23F1A">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专用燃料费</w:t>
            </w:r>
          </w:p>
        </w:tc>
        <w:tc>
          <w:tcPr>
            <w:tcW w:w="1281" w:type="dxa"/>
            <w:gridSpan w:val="3"/>
            <w:tcBorders>
              <w:top w:val="nil"/>
              <w:left w:val="nil"/>
              <w:bottom w:val="single" w:color="auto" w:sz="4" w:space="0"/>
              <w:right w:val="single" w:color="auto" w:sz="4" w:space="0"/>
            </w:tcBorders>
            <w:shd w:val="clear" w:color="auto" w:fill="auto"/>
            <w:noWrap/>
            <w:vAlign w:val="center"/>
          </w:tcPr>
          <w:p w14:paraId="20A3695E">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233" w:type="dxa"/>
            <w:gridSpan w:val="2"/>
            <w:tcBorders>
              <w:top w:val="nil"/>
              <w:left w:val="nil"/>
              <w:bottom w:val="single" w:color="auto" w:sz="4" w:space="0"/>
              <w:right w:val="single" w:color="auto" w:sz="4" w:space="0"/>
            </w:tcBorders>
            <w:shd w:val="clear" w:color="auto" w:fill="auto"/>
            <w:noWrap/>
            <w:vAlign w:val="center"/>
          </w:tcPr>
          <w:p w14:paraId="5296EC9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31099</w:t>
            </w:r>
          </w:p>
        </w:tc>
        <w:tc>
          <w:tcPr>
            <w:tcW w:w="2579" w:type="dxa"/>
            <w:gridSpan w:val="2"/>
            <w:tcBorders>
              <w:top w:val="nil"/>
              <w:left w:val="nil"/>
              <w:bottom w:val="single" w:color="auto" w:sz="4" w:space="0"/>
              <w:right w:val="single" w:color="auto" w:sz="4" w:space="0"/>
            </w:tcBorders>
            <w:shd w:val="clear" w:color="auto" w:fill="auto"/>
            <w:noWrap/>
            <w:vAlign w:val="center"/>
          </w:tcPr>
          <w:p w14:paraId="3B48E339">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其他资本性支出</w:t>
            </w:r>
          </w:p>
        </w:tc>
        <w:tc>
          <w:tcPr>
            <w:tcW w:w="1374" w:type="dxa"/>
            <w:gridSpan w:val="2"/>
            <w:tcBorders>
              <w:top w:val="nil"/>
              <w:left w:val="nil"/>
              <w:bottom w:val="single" w:color="auto" w:sz="4" w:space="0"/>
              <w:right w:val="single" w:color="auto" w:sz="4" w:space="0"/>
            </w:tcBorders>
            <w:shd w:val="clear" w:color="auto" w:fill="auto"/>
            <w:noWrap/>
            <w:vAlign w:val="center"/>
          </w:tcPr>
          <w:p w14:paraId="35BA1D3B">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164B3387">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073C82D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30306</w:t>
            </w:r>
          </w:p>
        </w:tc>
        <w:tc>
          <w:tcPr>
            <w:tcW w:w="3233" w:type="dxa"/>
            <w:gridSpan w:val="2"/>
            <w:tcBorders>
              <w:top w:val="nil"/>
              <w:left w:val="nil"/>
              <w:bottom w:val="single" w:color="auto" w:sz="4" w:space="0"/>
              <w:right w:val="single" w:color="auto" w:sz="4" w:space="0"/>
            </w:tcBorders>
            <w:shd w:val="clear" w:color="auto" w:fill="auto"/>
            <w:noWrap/>
            <w:vAlign w:val="center"/>
          </w:tcPr>
          <w:p w14:paraId="0506D0DA">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救济费</w:t>
            </w:r>
          </w:p>
        </w:tc>
        <w:tc>
          <w:tcPr>
            <w:tcW w:w="1327" w:type="dxa"/>
            <w:gridSpan w:val="3"/>
            <w:tcBorders>
              <w:top w:val="nil"/>
              <w:left w:val="nil"/>
              <w:bottom w:val="single" w:color="auto" w:sz="4" w:space="0"/>
              <w:right w:val="single" w:color="auto" w:sz="4" w:space="0"/>
            </w:tcBorders>
            <w:shd w:val="clear" w:color="auto" w:fill="auto"/>
            <w:noWrap/>
            <w:vAlign w:val="center"/>
          </w:tcPr>
          <w:p w14:paraId="6373354B">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2C017DBF">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30226</w:t>
            </w:r>
          </w:p>
        </w:tc>
        <w:tc>
          <w:tcPr>
            <w:tcW w:w="2221" w:type="dxa"/>
            <w:gridSpan w:val="3"/>
            <w:tcBorders>
              <w:top w:val="nil"/>
              <w:left w:val="nil"/>
              <w:bottom w:val="single" w:color="auto" w:sz="4" w:space="0"/>
              <w:right w:val="single" w:color="auto" w:sz="4" w:space="0"/>
            </w:tcBorders>
            <w:shd w:val="clear" w:color="auto" w:fill="auto"/>
            <w:noWrap/>
            <w:vAlign w:val="center"/>
          </w:tcPr>
          <w:p w14:paraId="747015B3">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劳务费</w:t>
            </w:r>
          </w:p>
        </w:tc>
        <w:tc>
          <w:tcPr>
            <w:tcW w:w="1281" w:type="dxa"/>
            <w:gridSpan w:val="3"/>
            <w:tcBorders>
              <w:top w:val="nil"/>
              <w:left w:val="nil"/>
              <w:bottom w:val="single" w:color="auto" w:sz="4" w:space="0"/>
              <w:right w:val="single" w:color="auto" w:sz="4" w:space="0"/>
            </w:tcBorders>
            <w:shd w:val="clear" w:color="auto" w:fill="auto"/>
            <w:noWrap/>
            <w:vAlign w:val="center"/>
          </w:tcPr>
          <w:p w14:paraId="5384C7EF">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14.85</w:t>
            </w:r>
          </w:p>
        </w:tc>
        <w:tc>
          <w:tcPr>
            <w:tcW w:w="1233" w:type="dxa"/>
            <w:gridSpan w:val="2"/>
            <w:tcBorders>
              <w:top w:val="nil"/>
              <w:left w:val="nil"/>
              <w:bottom w:val="single" w:color="auto" w:sz="4" w:space="0"/>
              <w:right w:val="single" w:color="auto" w:sz="4" w:space="0"/>
            </w:tcBorders>
            <w:shd w:val="clear" w:color="auto" w:fill="auto"/>
            <w:noWrap/>
            <w:vAlign w:val="center"/>
          </w:tcPr>
          <w:p w14:paraId="0C979A21">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399</w:t>
            </w:r>
          </w:p>
        </w:tc>
        <w:tc>
          <w:tcPr>
            <w:tcW w:w="2579" w:type="dxa"/>
            <w:gridSpan w:val="2"/>
            <w:tcBorders>
              <w:top w:val="nil"/>
              <w:left w:val="nil"/>
              <w:bottom w:val="single" w:color="auto" w:sz="4" w:space="0"/>
              <w:right w:val="single" w:color="auto" w:sz="4" w:space="0"/>
            </w:tcBorders>
            <w:shd w:val="clear" w:color="auto" w:fill="auto"/>
            <w:noWrap/>
            <w:vAlign w:val="center"/>
          </w:tcPr>
          <w:p w14:paraId="30DDD06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其他支出</w:t>
            </w:r>
          </w:p>
        </w:tc>
        <w:tc>
          <w:tcPr>
            <w:tcW w:w="1374" w:type="dxa"/>
            <w:gridSpan w:val="2"/>
            <w:tcBorders>
              <w:top w:val="nil"/>
              <w:left w:val="nil"/>
              <w:bottom w:val="single" w:color="auto" w:sz="4" w:space="0"/>
              <w:right w:val="single" w:color="auto" w:sz="4" w:space="0"/>
            </w:tcBorders>
            <w:shd w:val="clear" w:color="auto" w:fill="auto"/>
            <w:noWrap/>
            <w:vAlign w:val="center"/>
          </w:tcPr>
          <w:p w14:paraId="39F2BDF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6179FF4F">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5D1C75D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30307</w:t>
            </w:r>
          </w:p>
        </w:tc>
        <w:tc>
          <w:tcPr>
            <w:tcW w:w="3233" w:type="dxa"/>
            <w:gridSpan w:val="2"/>
            <w:tcBorders>
              <w:top w:val="nil"/>
              <w:left w:val="nil"/>
              <w:bottom w:val="single" w:color="auto" w:sz="4" w:space="0"/>
              <w:right w:val="single" w:color="auto" w:sz="4" w:space="0"/>
            </w:tcBorders>
            <w:shd w:val="clear" w:color="auto" w:fill="auto"/>
            <w:noWrap/>
            <w:vAlign w:val="center"/>
          </w:tcPr>
          <w:p w14:paraId="09A3D21A">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医疗费补助</w:t>
            </w:r>
          </w:p>
        </w:tc>
        <w:tc>
          <w:tcPr>
            <w:tcW w:w="1327" w:type="dxa"/>
            <w:gridSpan w:val="3"/>
            <w:tcBorders>
              <w:top w:val="nil"/>
              <w:left w:val="nil"/>
              <w:bottom w:val="single" w:color="auto" w:sz="4" w:space="0"/>
              <w:right w:val="single" w:color="auto" w:sz="4" w:space="0"/>
            </w:tcBorders>
            <w:shd w:val="clear" w:color="auto" w:fill="auto"/>
            <w:noWrap/>
            <w:vAlign w:val="center"/>
          </w:tcPr>
          <w:p w14:paraId="3F58B834">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0E70887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30227</w:t>
            </w:r>
          </w:p>
        </w:tc>
        <w:tc>
          <w:tcPr>
            <w:tcW w:w="2221" w:type="dxa"/>
            <w:gridSpan w:val="3"/>
            <w:tcBorders>
              <w:top w:val="nil"/>
              <w:left w:val="nil"/>
              <w:bottom w:val="single" w:color="auto" w:sz="4" w:space="0"/>
              <w:right w:val="single" w:color="auto" w:sz="4" w:space="0"/>
            </w:tcBorders>
            <w:shd w:val="clear" w:color="auto" w:fill="auto"/>
            <w:noWrap/>
            <w:vAlign w:val="center"/>
          </w:tcPr>
          <w:p w14:paraId="0F299F9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委托业务费</w:t>
            </w:r>
          </w:p>
        </w:tc>
        <w:tc>
          <w:tcPr>
            <w:tcW w:w="1281" w:type="dxa"/>
            <w:gridSpan w:val="3"/>
            <w:tcBorders>
              <w:top w:val="nil"/>
              <w:left w:val="nil"/>
              <w:bottom w:val="single" w:color="auto" w:sz="4" w:space="0"/>
              <w:right w:val="single" w:color="auto" w:sz="4" w:space="0"/>
            </w:tcBorders>
            <w:shd w:val="clear" w:color="auto" w:fill="auto"/>
            <w:noWrap/>
            <w:vAlign w:val="center"/>
          </w:tcPr>
          <w:p w14:paraId="48B553F5">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233" w:type="dxa"/>
            <w:gridSpan w:val="2"/>
            <w:tcBorders>
              <w:top w:val="nil"/>
              <w:left w:val="nil"/>
              <w:bottom w:val="single" w:color="auto" w:sz="4" w:space="0"/>
              <w:right w:val="single" w:color="auto" w:sz="4" w:space="0"/>
            </w:tcBorders>
            <w:shd w:val="clear" w:color="auto" w:fill="auto"/>
            <w:noWrap/>
            <w:vAlign w:val="center"/>
          </w:tcPr>
          <w:p w14:paraId="67B010F5">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39906</w:t>
            </w:r>
          </w:p>
        </w:tc>
        <w:tc>
          <w:tcPr>
            <w:tcW w:w="2579" w:type="dxa"/>
            <w:gridSpan w:val="2"/>
            <w:tcBorders>
              <w:top w:val="nil"/>
              <w:left w:val="nil"/>
              <w:bottom w:val="single" w:color="auto" w:sz="4" w:space="0"/>
              <w:right w:val="single" w:color="auto" w:sz="4" w:space="0"/>
            </w:tcBorders>
            <w:shd w:val="clear" w:color="auto" w:fill="auto"/>
            <w:noWrap/>
            <w:vAlign w:val="center"/>
          </w:tcPr>
          <w:p w14:paraId="2D2B36DC">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赠与</w:t>
            </w:r>
          </w:p>
        </w:tc>
        <w:tc>
          <w:tcPr>
            <w:tcW w:w="1374" w:type="dxa"/>
            <w:gridSpan w:val="2"/>
            <w:tcBorders>
              <w:top w:val="nil"/>
              <w:left w:val="nil"/>
              <w:bottom w:val="single" w:color="auto" w:sz="4" w:space="0"/>
              <w:right w:val="single" w:color="auto" w:sz="4" w:space="0"/>
            </w:tcBorders>
            <w:shd w:val="clear" w:color="auto" w:fill="auto"/>
            <w:noWrap/>
            <w:vAlign w:val="center"/>
          </w:tcPr>
          <w:p w14:paraId="0C2A33E7">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15F396CD">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2483D06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30308</w:t>
            </w:r>
          </w:p>
        </w:tc>
        <w:tc>
          <w:tcPr>
            <w:tcW w:w="3233" w:type="dxa"/>
            <w:gridSpan w:val="2"/>
            <w:tcBorders>
              <w:top w:val="nil"/>
              <w:left w:val="nil"/>
              <w:bottom w:val="single" w:color="auto" w:sz="4" w:space="0"/>
              <w:right w:val="single" w:color="auto" w:sz="4" w:space="0"/>
            </w:tcBorders>
            <w:shd w:val="clear" w:color="auto" w:fill="auto"/>
            <w:noWrap/>
            <w:vAlign w:val="center"/>
          </w:tcPr>
          <w:p w14:paraId="5E763E11">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助学金</w:t>
            </w:r>
          </w:p>
        </w:tc>
        <w:tc>
          <w:tcPr>
            <w:tcW w:w="1327" w:type="dxa"/>
            <w:gridSpan w:val="3"/>
            <w:tcBorders>
              <w:top w:val="nil"/>
              <w:left w:val="nil"/>
              <w:bottom w:val="single" w:color="auto" w:sz="4" w:space="0"/>
              <w:right w:val="single" w:color="auto" w:sz="4" w:space="0"/>
            </w:tcBorders>
            <w:shd w:val="clear" w:color="auto" w:fill="auto"/>
            <w:noWrap/>
            <w:vAlign w:val="center"/>
          </w:tcPr>
          <w:p w14:paraId="47224070">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1465EA06">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30228</w:t>
            </w:r>
          </w:p>
        </w:tc>
        <w:tc>
          <w:tcPr>
            <w:tcW w:w="2221" w:type="dxa"/>
            <w:gridSpan w:val="3"/>
            <w:tcBorders>
              <w:top w:val="nil"/>
              <w:left w:val="nil"/>
              <w:bottom w:val="single" w:color="auto" w:sz="4" w:space="0"/>
              <w:right w:val="single" w:color="auto" w:sz="4" w:space="0"/>
            </w:tcBorders>
            <w:shd w:val="clear" w:color="auto" w:fill="auto"/>
            <w:noWrap/>
            <w:vAlign w:val="center"/>
          </w:tcPr>
          <w:p w14:paraId="429E4EDF">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工会经费</w:t>
            </w:r>
          </w:p>
        </w:tc>
        <w:tc>
          <w:tcPr>
            <w:tcW w:w="1281" w:type="dxa"/>
            <w:gridSpan w:val="3"/>
            <w:tcBorders>
              <w:top w:val="nil"/>
              <w:left w:val="nil"/>
              <w:bottom w:val="single" w:color="auto" w:sz="4" w:space="0"/>
              <w:right w:val="single" w:color="auto" w:sz="4" w:space="0"/>
            </w:tcBorders>
            <w:shd w:val="clear" w:color="auto" w:fill="auto"/>
            <w:noWrap/>
            <w:vAlign w:val="center"/>
          </w:tcPr>
          <w:p w14:paraId="51942BD4">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35.00</w:t>
            </w:r>
          </w:p>
        </w:tc>
        <w:tc>
          <w:tcPr>
            <w:tcW w:w="1233" w:type="dxa"/>
            <w:gridSpan w:val="2"/>
            <w:tcBorders>
              <w:top w:val="nil"/>
              <w:left w:val="nil"/>
              <w:bottom w:val="single" w:color="auto" w:sz="4" w:space="0"/>
              <w:right w:val="single" w:color="auto" w:sz="4" w:space="0"/>
            </w:tcBorders>
            <w:shd w:val="clear" w:color="auto" w:fill="auto"/>
            <w:noWrap/>
            <w:vAlign w:val="center"/>
          </w:tcPr>
          <w:p w14:paraId="648F60CC">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39907</w:t>
            </w:r>
          </w:p>
        </w:tc>
        <w:tc>
          <w:tcPr>
            <w:tcW w:w="2579" w:type="dxa"/>
            <w:gridSpan w:val="2"/>
            <w:tcBorders>
              <w:top w:val="nil"/>
              <w:left w:val="nil"/>
              <w:bottom w:val="single" w:color="auto" w:sz="4" w:space="0"/>
              <w:right w:val="single" w:color="auto" w:sz="4" w:space="0"/>
            </w:tcBorders>
            <w:shd w:val="clear" w:color="auto" w:fill="auto"/>
            <w:noWrap/>
            <w:vAlign w:val="center"/>
          </w:tcPr>
          <w:p w14:paraId="571768BC">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国家赔偿费用支出</w:t>
            </w:r>
          </w:p>
        </w:tc>
        <w:tc>
          <w:tcPr>
            <w:tcW w:w="1374" w:type="dxa"/>
            <w:gridSpan w:val="2"/>
            <w:tcBorders>
              <w:top w:val="nil"/>
              <w:left w:val="nil"/>
              <w:bottom w:val="single" w:color="auto" w:sz="4" w:space="0"/>
              <w:right w:val="single" w:color="auto" w:sz="4" w:space="0"/>
            </w:tcBorders>
            <w:shd w:val="clear" w:color="auto" w:fill="auto"/>
            <w:noWrap/>
            <w:vAlign w:val="center"/>
          </w:tcPr>
          <w:p w14:paraId="0505B46B">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4DC7B32D">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1BBB6467">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30309</w:t>
            </w:r>
          </w:p>
        </w:tc>
        <w:tc>
          <w:tcPr>
            <w:tcW w:w="3233" w:type="dxa"/>
            <w:gridSpan w:val="2"/>
            <w:tcBorders>
              <w:top w:val="nil"/>
              <w:left w:val="nil"/>
              <w:bottom w:val="single" w:color="auto" w:sz="4" w:space="0"/>
              <w:right w:val="single" w:color="auto" w:sz="4" w:space="0"/>
            </w:tcBorders>
            <w:shd w:val="clear" w:color="auto" w:fill="auto"/>
            <w:noWrap/>
            <w:vAlign w:val="center"/>
          </w:tcPr>
          <w:p w14:paraId="17240FB3">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奖励金</w:t>
            </w:r>
          </w:p>
        </w:tc>
        <w:tc>
          <w:tcPr>
            <w:tcW w:w="1327" w:type="dxa"/>
            <w:gridSpan w:val="3"/>
            <w:tcBorders>
              <w:top w:val="nil"/>
              <w:left w:val="nil"/>
              <w:bottom w:val="single" w:color="auto" w:sz="4" w:space="0"/>
              <w:right w:val="single" w:color="auto" w:sz="4" w:space="0"/>
            </w:tcBorders>
            <w:shd w:val="clear" w:color="auto" w:fill="auto"/>
            <w:noWrap/>
            <w:vAlign w:val="center"/>
          </w:tcPr>
          <w:p w14:paraId="6B7E1A52">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76A988AE">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30229</w:t>
            </w:r>
          </w:p>
        </w:tc>
        <w:tc>
          <w:tcPr>
            <w:tcW w:w="2221" w:type="dxa"/>
            <w:gridSpan w:val="3"/>
            <w:tcBorders>
              <w:top w:val="nil"/>
              <w:left w:val="nil"/>
              <w:bottom w:val="single" w:color="auto" w:sz="4" w:space="0"/>
              <w:right w:val="single" w:color="auto" w:sz="4" w:space="0"/>
            </w:tcBorders>
            <w:shd w:val="clear" w:color="auto" w:fill="auto"/>
            <w:noWrap/>
            <w:vAlign w:val="center"/>
          </w:tcPr>
          <w:p w14:paraId="4BD94BF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福利费</w:t>
            </w:r>
          </w:p>
        </w:tc>
        <w:tc>
          <w:tcPr>
            <w:tcW w:w="1281" w:type="dxa"/>
            <w:gridSpan w:val="3"/>
            <w:tcBorders>
              <w:top w:val="nil"/>
              <w:left w:val="nil"/>
              <w:bottom w:val="single" w:color="auto" w:sz="4" w:space="0"/>
              <w:right w:val="single" w:color="auto" w:sz="4" w:space="0"/>
            </w:tcBorders>
            <w:shd w:val="clear" w:color="auto" w:fill="auto"/>
            <w:noWrap/>
            <w:vAlign w:val="center"/>
          </w:tcPr>
          <w:p w14:paraId="7E7CBFAC">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5.00</w:t>
            </w:r>
          </w:p>
        </w:tc>
        <w:tc>
          <w:tcPr>
            <w:tcW w:w="1233" w:type="dxa"/>
            <w:gridSpan w:val="2"/>
            <w:tcBorders>
              <w:top w:val="nil"/>
              <w:left w:val="nil"/>
              <w:bottom w:val="single" w:color="auto" w:sz="4" w:space="0"/>
              <w:right w:val="single" w:color="auto" w:sz="4" w:space="0"/>
            </w:tcBorders>
            <w:shd w:val="clear" w:color="auto" w:fill="auto"/>
            <w:noWrap/>
            <w:vAlign w:val="center"/>
          </w:tcPr>
          <w:p w14:paraId="6CAF84D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39908</w:t>
            </w:r>
          </w:p>
        </w:tc>
        <w:tc>
          <w:tcPr>
            <w:tcW w:w="2579" w:type="dxa"/>
            <w:gridSpan w:val="2"/>
            <w:tcBorders>
              <w:top w:val="nil"/>
              <w:left w:val="nil"/>
              <w:bottom w:val="single" w:color="auto" w:sz="4" w:space="0"/>
              <w:right w:val="single" w:color="auto" w:sz="4" w:space="0"/>
            </w:tcBorders>
            <w:shd w:val="clear" w:color="auto" w:fill="auto"/>
            <w:noWrap/>
            <w:vAlign w:val="center"/>
          </w:tcPr>
          <w:p w14:paraId="4CB9F90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对民间非营利组织和群众性自治组织补贴</w:t>
            </w:r>
          </w:p>
        </w:tc>
        <w:tc>
          <w:tcPr>
            <w:tcW w:w="1374" w:type="dxa"/>
            <w:gridSpan w:val="2"/>
            <w:tcBorders>
              <w:top w:val="nil"/>
              <w:left w:val="nil"/>
              <w:bottom w:val="single" w:color="auto" w:sz="4" w:space="0"/>
              <w:right w:val="single" w:color="auto" w:sz="4" w:space="0"/>
            </w:tcBorders>
            <w:shd w:val="clear" w:color="auto" w:fill="auto"/>
            <w:noWrap/>
            <w:vAlign w:val="center"/>
          </w:tcPr>
          <w:p w14:paraId="43900C0D">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334091CE">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58A65A09">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30310</w:t>
            </w:r>
          </w:p>
        </w:tc>
        <w:tc>
          <w:tcPr>
            <w:tcW w:w="3233" w:type="dxa"/>
            <w:gridSpan w:val="2"/>
            <w:tcBorders>
              <w:top w:val="nil"/>
              <w:left w:val="nil"/>
              <w:bottom w:val="single" w:color="auto" w:sz="4" w:space="0"/>
              <w:right w:val="single" w:color="auto" w:sz="4" w:space="0"/>
            </w:tcBorders>
            <w:shd w:val="clear" w:color="auto" w:fill="auto"/>
            <w:noWrap/>
            <w:vAlign w:val="center"/>
          </w:tcPr>
          <w:p w14:paraId="1DCB1A9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个人农业生产补贴</w:t>
            </w:r>
          </w:p>
        </w:tc>
        <w:tc>
          <w:tcPr>
            <w:tcW w:w="1327" w:type="dxa"/>
            <w:gridSpan w:val="3"/>
            <w:tcBorders>
              <w:top w:val="nil"/>
              <w:left w:val="nil"/>
              <w:bottom w:val="single" w:color="auto" w:sz="4" w:space="0"/>
              <w:right w:val="single" w:color="auto" w:sz="4" w:space="0"/>
            </w:tcBorders>
            <w:shd w:val="clear" w:color="auto" w:fill="auto"/>
            <w:noWrap/>
            <w:vAlign w:val="center"/>
          </w:tcPr>
          <w:p w14:paraId="7DB6A42F">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5E7DB8A4">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30231</w:t>
            </w:r>
          </w:p>
        </w:tc>
        <w:tc>
          <w:tcPr>
            <w:tcW w:w="2221" w:type="dxa"/>
            <w:gridSpan w:val="3"/>
            <w:tcBorders>
              <w:top w:val="nil"/>
              <w:left w:val="nil"/>
              <w:bottom w:val="single" w:color="auto" w:sz="4" w:space="0"/>
              <w:right w:val="single" w:color="auto" w:sz="4" w:space="0"/>
            </w:tcBorders>
            <w:shd w:val="clear" w:color="auto" w:fill="auto"/>
            <w:noWrap/>
            <w:vAlign w:val="center"/>
          </w:tcPr>
          <w:p w14:paraId="359F9B8D">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公务用车运行维护费</w:t>
            </w:r>
          </w:p>
        </w:tc>
        <w:tc>
          <w:tcPr>
            <w:tcW w:w="1281" w:type="dxa"/>
            <w:gridSpan w:val="3"/>
            <w:tcBorders>
              <w:top w:val="nil"/>
              <w:left w:val="nil"/>
              <w:bottom w:val="single" w:color="auto" w:sz="4" w:space="0"/>
              <w:right w:val="single" w:color="auto" w:sz="4" w:space="0"/>
            </w:tcBorders>
            <w:shd w:val="clear" w:color="auto" w:fill="auto"/>
            <w:noWrap/>
            <w:vAlign w:val="center"/>
          </w:tcPr>
          <w:p w14:paraId="0F5E8DE3">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1233" w:type="dxa"/>
            <w:gridSpan w:val="2"/>
            <w:tcBorders>
              <w:top w:val="nil"/>
              <w:left w:val="nil"/>
              <w:bottom w:val="single" w:color="auto" w:sz="4" w:space="0"/>
              <w:right w:val="single" w:color="auto" w:sz="4" w:space="0"/>
            </w:tcBorders>
            <w:shd w:val="clear" w:color="auto" w:fill="auto"/>
            <w:noWrap/>
            <w:vAlign w:val="center"/>
          </w:tcPr>
          <w:p w14:paraId="07C4E147">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39999</w:t>
            </w:r>
          </w:p>
        </w:tc>
        <w:tc>
          <w:tcPr>
            <w:tcW w:w="2579" w:type="dxa"/>
            <w:gridSpan w:val="2"/>
            <w:tcBorders>
              <w:top w:val="nil"/>
              <w:left w:val="nil"/>
              <w:bottom w:val="single" w:color="auto" w:sz="4" w:space="0"/>
              <w:right w:val="single" w:color="auto" w:sz="4" w:space="0"/>
            </w:tcBorders>
            <w:shd w:val="clear" w:color="auto" w:fill="auto"/>
            <w:noWrap/>
            <w:vAlign w:val="center"/>
          </w:tcPr>
          <w:p w14:paraId="7B9378F6">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其他支出</w:t>
            </w:r>
          </w:p>
        </w:tc>
        <w:tc>
          <w:tcPr>
            <w:tcW w:w="1374" w:type="dxa"/>
            <w:gridSpan w:val="2"/>
            <w:tcBorders>
              <w:top w:val="nil"/>
              <w:left w:val="nil"/>
              <w:bottom w:val="single" w:color="auto" w:sz="4" w:space="0"/>
              <w:right w:val="single" w:color="auto" w:sz="4" w:space="0"/>
            </w:tcBorders>
            <w:shd w:val="clear" w:color="auto" w:fill="auto"/>
            <w:noWrap/>
            <w:vAlign w:val="center"/>
          </w:tcPr>
          <w:p w14:paraId="2E05F728">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00AC6581">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3F1CEFBE">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30311</w:t>
            </w:r>
          </w:p>
        </w:tc>
        <w:tc>
          <w:tcPr>
            <w:tcW w:w="3233" w:type="dxa"/>
            <w:gridSpan w:val="2"/>
            <w:tcBorders>
              <w:top w:val="nil"/>
              <w:left w:val="nil"/>
              <w:bottom w:val="single" w:color="auto" w:sz="4" w:space="0"/>
              <w:right w:val="single" w:color="auto" w:sz="4" w:space="0"/>
            </w:tcBorders>
            <w:shd w:val="clear" w:color="auto" w:fill="auto"/>
            <w:noWrap/>
            <w:vAlign w:val="center"/>
          </w:tcPr>
          <w:p w14:paraId="008455A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代缴社会保险费</w:t>
            </w:r>
          </w:p>
        </w:tc>
        <w:tc>
          <w:tcPr>
            <w:tcW w:w="1327" w:type="dxa"/>
            <w:gridSpan w:val="3"/>
            <w:tcBorders>
              <w:top w:val="nil"/>
              <w:left w:val="nil"/>
              <w:bottom w:val="single" w:color="auto" w:sz="4" w:space="0"/>
              <w:right w:val="single" w:color="auto" w:sz="4" w:space="0"/>
            </w:tcBorders>
            <w:shd w:val="clear" w:color="auto" w:fill="auto"/>
            <w:noWrap/>
            <w:vAlign w:val="center"/>
          </w:tcPr>
          <w:p w14:paraId="59EFEC47">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6274F2B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30239</w:t>
            </w:r>
          </w:p>
        </w:tc>
        <w:tc>
          <w:tcPr>
            <w:tcW w:w="2221" w:type="dxa"/>
            <w:gridSpan w:val="3"/>
            <w:tcBorders>
              <w:top w:val="nil"/>
              <w:left w:val="nil"/>
              <w:bottom w:val="single" w:color="auto" w:sz="4" w:space="0"/>
              <w:right w:val="single" w:color="auto" w:sz="4" w:space="0"/>
            </w:tcBorders>
            <w:shd w:val="clear" w:color="auto" w:fill="auto"/>
            <w:noWrap/>
            <w:vAlign w:val="center"/>
          </w:tcPr>
          <w:p w14:paraId="08174832">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其他交通费用</w:t>
            </w:r>
          </w:p>
        </w:tc>
        <w:tc>
          <w:tcPr>
            <w:tcW w:w="1281" w:type="dxa"/>
            <w:gridSpan w:val="3"/>
            <w:tcBorders>
              <w:top w:val="nil"/>
              <w:left w:val="nil"/>
              <w:bottom w:val="single" w:color="auto" w:sz="4" w:space="0"/>
              <w:right w:val="single" w:color="auto" w:sz="4" w:space="0"/>
            </w:tcBorders>
            <w:shd w:val="clear" w:color="auto" w:fill="auto"/>
            <w:noWrap/>
            <w:vAlign w:val="center"/>
          </w:tcPr>
          <w:p w14:paraId="2F1F6C43">
            <w:pPr>
              <w:keepNext w:val="0"/>
              <w:keepLines w:val="0"/>
              <w:widowControl/>
              <w:suppressLineNumbers w:val="0"/>
              <w:jc w:val="right"/>
              <w:textAlignment w:val="center"/>
              <w:rPr>
                <w:rFonts w:hint="default" w:ascii="宋体" w:hAnsi="宋体" w:eastAsia="宋体" w:cs="宋体"/>
                <w:color w:val="000000"/>
                <w:kern w:val="0"/>
                <w:szCs w:val="20"/>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0.60</w:t>
            </w:r>
          </w:p>
        </w:tc>
        <w:tc>
          <w:tcPr>
            <w:tcW w:w="1233" w:type="dxa"/>
            <w:gridSpan w:val="2"/>
            <w:tcBorders>
              <w:top w:val="nil"/>
              <w:left w:val="nil"/>
              <w:bottom w:val="single" w:color="auto" w:sz="4" w:space="0"/>
              <w:right w:val="single" w:color="auto" w:sz="4" w:space="0"/>
            </w:tcBorders>
            <w:shd w:val="clear" w:color="auto" w:fill="auto"/>
            <w:noWrap/>
            <w:vAlign w:val="center"/>
          </w:tcPr>
          <w:p w14:paraId="68537A8D">
            <w:pPr>
              <w:widowControl/>
              <w:jc w:val="left"/>
              <w:rPr>
                <w:rFonts w:ascii="宋体" w:hAnsi="宋体" w:eastAsia="宋体" w:cs="宋体"/>
                <w:color w:val="000000"/>
                <w:kern w:val="0"/>
                <w:szCs w:val="18"/>
                <w:shd w:val="clear" w:color="auto" w:fill="auto"/>
              </w:rPr>
            </w:pPr>
            <w:r>
              <w:rPr>
                <w:rFonts w:hint="eastAsia" w:ascii="宋体" w:hAnsi="宋体" w:eastAsia="宋体" w:cs="宋体"/>
                <w:color w:val="000000"/>
                <w:kern w:val="0"/>
                <w:szCs w:val="18"/>
                <w:shd w:val="clear" w:color="auto" w:fill="auto"/>
              </w:rPr>
              <w:t>　</w:t>
            </w:r>
          </w:p>
        </w:tc>
        <w:tc>
          <w:tcPr>
            <w:tcW w:w="2579" w:type="dxa"/>
            <w:gridSpan w:val="2"/>
            <w:tcBorders>
              <w:top w:val="nil"/>
              <w:left w:val="nil"/>
              <w:bottom w:val="single" w:color="auto" w:sz="4" w:space="0"/>
              <w:right w:val="single" w:color="auto" w:sz="4" w:space="0"/>
            </w:tcBorders>
            <w:shd w:val="clear" w:color="auto" w:fill="auto"/>
            <w:noWrap/>
            <w:vAlign w:val="center"/>
          </w:tcPr>
          <w:p w14:paraId="4DC1AF70">
            <w:pPr>
              <w:widowControl/>
              <w:jc w:val="left"/>
              <w:rPr>
                <w:rFonts w:ascii="宋体" w:hAnsi="宋体" w:eastAsia="宋体" w:cs="宋体"/>
                <w:color w:val="000000"/>
                <w:kern w:val="0"/>
                <w:szCs w:val="18"/>
                <w:shd w:val="clear" w:color="auto" w:fill="auto"/>
              </w:rPr>
            </w:pPr>
            <w:r>
              <w:rPr>
                <w:rFonts w:hint="eastAsia" w:ascii="宋体" w:hAnsi="宋体" w:eastAsia="宋体" w:cs="宋体"/>
                <w:color w:val="000000"/>
                <w:kern w:val="0"/>
                <w:szCs w:val="18"/>
                <w:shd w:val="clear" w:color="auto" w:fill="auto"/>
              </w:rPr>
              <w:t>　</w:t>
            </w:r>
          </w:p>
        </w:tc>
        <w:tc>
          <w:tcPr>
            <w:tcW w:w="1374" w:type="dxa"/>
            <w:gridSpan w:val="2"/>
            <w:tcBorders>
              <w:top w:val="nil"/>
              <w:left w:val="nil"/>
              <w:bottom w:val="single" w:color="auto" w:sz="4" w:space="0"/>
              <w:right w:val="single" w:color="auto" w:sz="4" w:space="0"/>
            </w:tcBorders>
            <w:shd w:val="clear" w:color="auto" w:fill="auto"/>
            <w:noWrap/>
            <w:vAlign w:val="center"/>
          </w:tcPr>
          <w:p w14:paraId="77C401BE">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167759A9">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107AA379">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30399</w:t>
            </w:r>
          </w:p>
        </w:tc>
        <w:tc>
          <w:tcPr>
            <w:tcW w:w="3233" w:type="dxa"/>
            <w:gridSpan w:val="2"/>
            <w:tcBorders>
              <w:top w:val="nil"/>
              <w:left w:val="nil"/>
              <w:bottom w:val="single" w:color="auto" w:sz="4" w:space="0"/>
              <w:right w:val="single" w:color="auto" w:sz="4" w:space="0"/>
            </w:tcBorders>
            <w:shd w:val="clear" w:color="auto" w:fill="auto"/>
            <w:noWrap/>
            <w:vAlign w:val="center"/>
          </w:tcPr>
          <w:p w14:paraId="4E6A626C">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其他对个人和家庭的补助</w:t>
            </w:r>
          </w:p>
        </w:tc>
        <w:tc>
          <w:tcPr>
            <w:tcW w:w="1327" w:type="dxa"/>
            <w:gridSpan w:val="3"/>
            <w:tcBorders>
              <w:top w:val="nil"/>
              <w:left w:val="nil"/>
              <w:bottom w:val="single" w:color="auto" w:sz="4" w:space="0"/>
              <w:right w:val="single" w:color="auto" w:sz="4" w:space="0"/>
            </w:tcBorders>
            <w:shd w:val="clear" w:color="auto" w:fill="auto"/>
            <w:noWrap/>
            <w:vAlign w:val="center"/>
          </w:tcPr>
          <w:p w14:paraId="5E0F689D">
            <w:pPr>
              <w:keepNext w:val="0"/>
              <w:keepLines w:val="0"/>
              <w:widowControl/>
              <w:suppressLineNumbers w:val="0"/>
              <w:jc w:val="right"/>
              <w:textAlignment w:val="center"/>
              <w:rPr>
                <w:rFonts w:hint="eastAsia" w:ascii="宋体" w:hAnsi="宋体" w:eastAsia="宋体" w:cs="宋体"/>
                <w:color w:val="000000"/>
                <w:kern w:val="0"/>
                <w:szCs w:val="20"/>
                <w:shd w:val="clear" w:color="auto" w:fill="auto"/>
                <w:lang w:eastAsia="zh-CN"/>
              </w:rPr>
            </w:pPr>
            <w:r>
              <w:rPr>
                <w:rFonts w:hint="eastAsia" w:ascii="宋体" w:hAnsi="宋体" w:eastAsia="宋体" w:cs="宋体"/>
                <w:i w:val="0"/>
                <w:iCs w:val="0"/>
                <w:color w:val="000000"/>
                <w:kern w:val="0"/>
                <w:sz w:val="22"/>
                <w:szCs w:val="22"/>
                <w:u w:val="none"/>
                <w:shd w:val="clear" w:color="auto" w:fill="auto"/>
                <w:lang w:val="en-US" w:eastAsia="zh-CN" w:bidi="ar"/>
              </w:rPr>
              <w:t>65.52</w:t>
            </w:r>
          </w:p>
        </w:tc>
        <w:tc>
          <w:tcPr>
            <w:tcW w:w="1069" w:type="dxa"/>
            <w:tcBorders>
              <w:top w:val="nil"/>
              <w:left w:val="nil"/>
              <w:bottom w:val="single" w:color="auto" w:sz="4" w:space="0"/>
              <w:right w:val="single" w:color="auto" w:sz="4" w:space="0"/>
            </w:tcBorders>
            <w:shd w:val="clear" w:color="auto" w:fill="auto"/>
            <w:noWrap/>
            <w:vAlign w:val="center"/>
          </w:tcPr>
          <w:p w14:paraId="573264E7">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30240</w:t>
            </w:r>
          </w:p>
        </w:tc>
        <w:tc>
          <w:tcPr>
            <w:tcW w:w="2221" w:type="dxa"/>
            <w:gridSpan w:val="3"/>
            <w:tcBorders>
              <w:top w:val="nil"/>
              <w:left w:val="nil"/>
              <w:bottom w:val="single" w:color="auto" w:sz="4" w:space="0"/>
              <w:right w:val="single" w:color="auto" w:sz="4" w:space="0"/>
            </w:tcBorders>
            <w:shd w:val="clear" w:color="auto" w:fill="auto"/>
            <w:noWrap/>
            <w:vAlign w:val="center"/>
          </w:tcPr>
          <w:p w14:paraId="5CD3F9B7">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税金及附加费用</w:t>
            </w:r>
          </w:p>
        </w:tc>
        <w:tc>
          <w:tcPr>
            <w:tcW w:w="1281" w:type="dxa"/>
            <w:gridSpan w:val="3"/>
            <w:tcBorders>
              <w:top w:val="nil"/>
              <w:left w:val="nil"/>
              <w:bottom w:val="single" w:color="auto" w:sz="4" w:space="0"/>
              <w:right w:val="single" w:color="auto" w:sz="4" w:space="0"/>
            </w:tcBorders>
            <w:shd w:val="clear" w:color="auto" w:fill="auto"/>
            <w:noWrap/>
            <w:vAlign w:val="center"/>
          </w:tcPr>
          <w:p w14:paraId="5B034C1B">
            <w:pPr>
              <w:keepNext w:val="0"/>
              <w:keepLines w:val="0"/>
              <w:widowControl/>
              <w:suppressLineNumbers w:val="0"/>
              <w:jc w:val="right"/>
              <w:textAlignment w:val="center"/>
              <w:rPr>
                <w:rFonts w:ascii="宋体" w:hAnsi="宋体" w:eastAsia="宋体" w:cs="宋体"/>
                <w:color w:val="000000"/>
                <w:kern w:val="0"/>
                <w:szCs w:val="20"/>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1233" w:type="dxa"/>
            <w:gridSpan w:val="2"/>
            <w:tcBorders>
              <w:top w:val="nil"/>
              <w:left w:val="nil"/>
              <w:bottom w:val="single" w:color="auto" w:sz="4" w:space="0"/>
              <w:right w:val="single" w:color="auto" w:sz="4" w:space="0"/>
            </w:tcBorders>
            <w:shd w:val="clear" w:color="auto" w:fill="auto"/>
            <w:noWrap/>
            <w:vAlign w:val="center"/>
          </w:tcPr>
          <w:p w14:paraId="3E28C46A">
            <w:pPr>
              <w:widowControl/>
              <w:jc w:val="left"/>
              <w:rPr>
                <w:rFonts w:ascii="宋体" w:hAnsi="宋体" w:eastAsia="宋体" w:cs="宋体"/>
                <w:color w:val="000000"/>
                <w:kern w:val="0"/>
                <w:szCs w:val="18"/>
                <w:shd w:val="clear" w:color="auto" w:fill="auto"/>
              </w:rPr>
            </w:pPr>
            <w:r>
              <w:rPr>
                <w:rFonts w:hint="eastAsia" w:ascii="宋体" w:hAnsi="宋体" w:eastAsia="宋体" w:cs="宋体"/>
                <w:color w:val="000000"/>
                <w:kern w:val="0"/>
                <w:szCs w:val="18"/>
                <w:shd w:val="clear" w:color="auto" w:fill="auto"/>
              </w:rPr>
              <w:t>　</w:t>
            </w:r>
          </w:p>
        </w:tc>
        <w:tc>
          <w:tcPr>
            <w:tcW w:w="2579" w:type="dxa"/>
            <w:gridSpan w:val="2"/>
            <w:tcBorders>
              <w:top w:val="nil"/>
              <w:left w:val="nil"/>
              <w:bottom w:val="single" w:color="auto" w:sz="4" w:space="0"/>
              <w:right w:val="single" w:color="auto" w:sz="4" w:space="0"/>
            </w:tcBorders>
            <w:shd w:val="clear" w:color="auto" w:fill="auto"/>
            <w:noWrap/>
            <w:vAlign w:val="center"/>
          </w:tcPr>
          <w:p w14:paraId="5A971FF8">
            <w:pPr>
              <w:widowControl/>
              <w:jc w:val="left"/>
              <w:rPr>
                <w:rFonts w:ascii="宋体" w:hAnsi="宋体" w:eastAsia="宋体" w:cs="宋体"/>
                <w:color w:val="000000"/>
                <w:kern w:val="0"/>
                <w:szCs w:val="18"/>
                <w:shd w:val="clear" w:color="auto" w:fill="auto"/>
              </w:rPr>
            </w:pPr>
            <w:r>
              <w:rPr>
                <w:rFonts w:hint="eastAsia" w:ascii="宋体" w:hAnsi="宋体" w:eastAsia="宋体" w:cs="宋体"/>
                <w:color w:val="000000"/>
                <w:kern w:val="0"/>
                <w:szCs w:val="18"/>
                <w:shd w:val="clear" w:color="auto" w:fill="auto"/>
              </w:rPr>
              <w:t>　</w:t>
            </w:r>
          </w:p>
        </w:tc>
        <w:tc>
          <w:tcPr>
            <w:tcW w:w="1374" w:type="dxa"/>
            <w:gridSpan w:val="2"/>
            <w:tcBorders>
              <w:top w:val="nil"/>
              <w:left w:val="nil"/>
              <w:bottom w:val="single" w:color="auto" w:sz="4" w:space="0"/>
              <w:right w:val="single" w:color="auto" w:sz="4" w:space="0"/>
            </w:tcBorders>
            <w:shd w:val="clear" w:color="auto" w:fill="auto"/>
            <w:noWrap/>
            <w:vAlign w:val="center"/>
          </w:tcPr>
          <w:p w14:paraId="11216E95">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3CE46D2D">
        <w:tblPrEx>
          <w:tblCellMar>
            <w:top w:w="0" w:type="dxa"/>
            <w:left w:w="108" w:type="dxa"/>
            <w:bottom w:w="0" w:type="dxa"/>
            <w:right w:w="108" w:type="dxa"/>
          </w:tblCellMar>
        </w:tblPrEx>
        <w:trPr>
          <w:trHeight w:val="255"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14:paraId="7BF3F6E5">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c>
          <w:tcPr>
            <w:tcW w:w="3233" w:type="dxa"/>
            <w:gridSpan w:val="2"/>
            <w:tcBorders>
              <w:top w:val="nil"/>
              <w:left w:val="nil"/>
              <w:bottom w:val="single" w:color="auto" w:sz="4" w:space="0"/>
              <w:right w:val="single" w:color="auto" w:sz="4" w:space="0"/>
            </w:tcBorders>
            <w:shd w:val="clear" w:color="auto" w:fill="auto"/>
            <w:noWrap/>
            <w:vAlign w:val="center"/>
          </w:tcPr>
          <w:p w14:paraId="4417FF41">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c>
          <w:tcPr>
            <w:tcW w:w="1327" w:type="dxa"/>
            <w:gridSpan w:val="3"/>
            <w:tcBorders>
              <w:top w:val="nil"/>
              <w:left w:val="nil"/>
              <w:bottom w:val="single" w:color="auto" w:sz="4" w:space="0"/>
              <w:right w:val="single" w:color="auto" w:sz="4" w:space="0"/>
            </w:tcBorders>
            <w:shd w:val="clear" w:color="auto" w:fill="auto"/>
            <w:noWrap/>
            <w:vAlign w:val="center"/>
          </w:tcPr>
          <w:p w14:paraId="7884D9D4">
            <w:pPr>
              <w:jc w:val="right"/>
              <w:rPr>
                <w:rFonts w:ascii="宋体" w:hAnsi="宋体" w:eastAsia="宋体" w:cs="宋体"/>
                <w:color w:val="000000"/>
                <w:kern w:val="0"/>
                <w:szCs w:val="20"/>
                <w:shd w:val="clear" w:color="auto" w:fill="auto"/>
              </w:rPr>
            </w:pPr>
          </w:p>
        </w:tc>
        <w:tc>
          <w:tcPr>
            <w:tcW w:w="1069" w:type="dxa"/>
            <w:tcBorders>
              <w:top w:val="nil"/>
              <w:left w:val="nil"/>
              <w:bottom w:val="single" w:color="auto" w:sz="4" w:space="0"/>
              <w:right w:val="single" w:color="auto" w:sz="4" w:space="0"/>
            </w:tcBorders>
            <w:shd w:val="clear" w:color="auto" w:fill="auto"/>
            <w:noWrap/>
            <w:vAlign w:val="center"/>
          </w:tcPr>
          <w:p w14:paraId="448EB639">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30299</w:t>
            </w:r>
          </w:p>
        </w:tc>
        <w:tc>
          <w:tcPr>
            <w:tcW w:w="2221" w:type="dxa"/>
            <w:gridSpan w:val="3"/>
            <w:tcBorders>
              <w:top w:val="nil"/>
              <w:left w:val="nil"/>
              <w:bottom w:val="single" w:color="auto" w:sz="4" w:space="0"/>
              <w:right w:val="single" w:color="auto" w:sz="4" w:space="0"/>
            </w:tcBorders>
            <w:shd w:val="clear" w:color="auto" w:fill="auto"/>
            <w:noWrap/>
            <w:vAlign w:val="center"/>
          </w:tcPr>
          <w:p w14:paraId="5990330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xml:space="preserve">  其他商品和服务支出</w:t>
            </w:r>
          </w:p>
        </w:tc>
        <w:tc>
          <w:tcPr>
            <w:tcW w:w="1281" w:type="dxa"/>
            <w:gridSpan w:val="3"/>
            <w:tcBorders>
              <w:top w:val="nil"/>
              <w:left w:val="nil"/>
              <w:bottom w:val="single" w:color="auto" w:sz="4" w:space="0"/>
              <w:right w:val="single" w:color="auto" w:sz="4" w:space="0"/>
            </w:tcBorders>
            <w:shd w:val="clear" w:color="auto" w:fill="auto"/>
            <w:noWrap/>
            <w:vAlign w:val="center"/>
          </w:tcPr>
          <w:p w14:paraId="1E2072E1">
            <w:pPr>
              <w:keepNext w:val="0"/>
              <w:keepLines w:val="0"/>
              <w:widowControl/>
              <w:suppressLineNumbers w:val="0"/>
              <w:jc w:val="right"/>
              <w:textAlignment w:val="center"/>
              <w:rPr>
                <w:rFonts w:hint="eastAsia" w:ascii="宋体" w:hAnsi="宋体" w:eastAsia="宋体" w:cs="宋体"/>
                <w:color w:val="000000"/>
                <w:kern w:val="0"/>
                <w:szCs w:val="20"/>
                <w:shd w:val="clear" w:color="auto" w:fill="auto"/>
                <w:lang w:eastAsia="zh-CN"/>
              </w:rPr>
            </w:pPr>
            <w:r>
              <w:rPr>
                <w:rFonts w:hint="eastAsia" w:ascii="宋体" w:hAnsi="宋体" w:eastAsia="宋体" w:cs="宋体"/>
                <w:i w:val="0"/>
                <w:iCs w:val="0"/>
                <w:color w:val="000000"/>
                <w:kern w:val="0"/>
                <w:sz w:val="22"/>
                <w:szCs w:val="22"/>
                <w:u w:val="none"/>
                <w:shd w:val="clear" w:color="auto" w:fill="auto"/>
                <w:lang w:val="en-US" w:eastAsia="zh-CN" w:bidi="ar"/>
              </w:rPr>
              <w:t>111.54</w:t>
            </w:r>
          </w:p>
        </w:tc>
        <w:tc>
          <w:tcPr>
            <w:tcW w:w="1233" w:type="dxa"/>
            <w:gridSpan w:val="2"/>
            <w:tcBorders>
              <w:top w:val="nil"/>
              <w:left w:val="nil"/>
              <w:bottom w:val="single" w:color="auto" w:sz="4" w:space="0"/>
              <w:right w:val="single" w:color="auto" w:sz="4" w:space="0"/>
            </w:tcBorders>
            <w:shd w:val="clear" w:color="auto" w:fill="auto"/>
            <w:noWrap/>
            <w:vAlign w:val="center"/>
          </w:tcPr>
          <w:p w14:paraId="48C97EC3">
            <w:pPr>
              <w:widowControl/>
              <w:jc w:val="left"/>
              <w:rPr>
                <w:rFonts w:ascii="宋体" w:hAnsi="宋体" w:eastAsia="宋体" w:cs="宋体"/>
                <w:color w:val="000000"/>
                <w:kern w:val="0"/>
                <w:szCs w:val="18"/>
                <w:shd w:val="clear" w:color="auto" w:fill="auto"/>
              </w:rPr>
            </w:pPr>
            <w:r>
              <w:rPr>
                <w:rFonts w:hint="eastAsia" w:ascii="宋体" w:hAnsi="宋体" w:eastAsia="宋体" w:cs="宋体"/>
                <w:color w:val="000000"/>
                <w:kern w:val="0"/>
                <w:szCs w:val="18"/>
                <w:shd w:val="clear" w:color="auto" w:fill="auto"/>
              </w:rPr>
              <w:t>　</w:t>
            </w:r>
          </w:p>
        </w:tc>
        <w:tc>
          <w:tcPr>
            <w:tcW w:w="2579" w:type="dxa"/>
            <w:gridSpan w:val="2"/>
            <w:tcBorders>
              <w:top w:val="nil"/>
              <w:left w:val="nil"/>
              <w:bottom w:val="single" w:color="auto" w:sz="4" w:space="0"/>
              <w:right w:val="single" w:color="auto" w:sz="4" w:space="0"/>
            </w:tcBorders>
            <w:shd w:val="clear" w:color="auto" w:fill="auto"/>
            <w:noWrap/>
            <w:vAlign w:val="center"/>
          </w:tcPr>
          <w:p w14:paraId="539F3939">
            <w:pPr>
              <w:widowControl/>
              <w:jc w:val="left"/>
              <w:rPr>
                <w:rFonts w:ascii="宋体" w:hAnsi="宋体" w:eastAsia="宋体" w:cs="宋体"/>
                <w:color w:val="000000"/>
                <w:kern w:val="0"/>
                <w:szCs w:val="18"/>
                <w:shd w:val="clear" w:color="auto" w:fill="auto"/>
              </w:rPr>
            </w:pPr>
            <w:r>
              <w:rPr>
                <w:rFonts w:hint="eastAsia" w:ascii="宋体" w:hAnsi="宋体" w:eastAsia="宋体" w:cs="宋体"/>
                <w:color w:val="000000"/>
                <w:kern w:val="0"/>
                <w:szCs w:val="18"/>
                <w:shd w:val="clear" w:color="auto" w:fill="auto"/>
              </w:rPr>
              <w:t>　</w:t>
            </w:r>
          </w:p>
        </w:tc>
        <w:tc>
          <w:tcPr>
            <w:tcW w:w="1374" w:type="dxa"/>
            <w:gridSpan w:val="2"/>
            <w:tcBorders>
              <w:top w:val="nil"/>
              <w:left w:val="nil"/>
              <w:bottom w:val="single" w:color="auto" w:sz="4" w:space="0"/>
              <w:right w:val="single" w:color="auto" w:sz="4" w:space="0"/>
            </w:tcBorders>
            <w:shd w:val="clear" w:color="auto" w:fill="auto"/>
            <w:noWrap/>
            <w:vAlign w:val="center"/>
          </w:tcPr>
          <w:p w14:paraId="1CAD6710">
            <w:pPr>
              <w:widowControl/>
              <w:jc w:val="left"/>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　</w:t>
            </w:r>
          </w:p>
        </w:tc>
      </w:tr>
      <w:tr w14:paraId="4C42B003">
        <w:tblPrEx>
          <w:tblCellMar>
            <w:top w:w="0" w:type="dxa"/>
            <w:left w:w="108" w:type="dxa"/>
            <w:bottom w:w="0" w:type="dxa"/>
            <w:right w:w="108" w:type="dxa"/>
          </w:tblCellMar>
        </w:tblPrEx>
        <w:trPr>
          <w:trHeight w:val="255" w:hRule="exact"/>
        </w:trPr>
        <w:tc>
          <w:tcPr>
            <w:tcW w:w="453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2309141">
            <w:pPr>
              <w:widowControl/>
              <w:jc w:val="center"/>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人员经费合计</w:t>
            </w:r>
          </w:p>
        </w:tc>
        <w:tc>
          <w:tcPr>
            <w:tcW w:w="1327" w:type="dxa"/>
            <w:gridSpan w:val="3"/>
            <w:tcBorders>
              <w:top w:val="nil"/>
              <w:left w:val="nil"/>
              <w:bottom w:val="single" w:color="auto" w:sz="4" w:space="0"/>
              <w:right w:val="single" w:color="auto" w:sz="4" w:space="0"/>
            </w:tcBorders>
            <w:shd w:val="clear" w:color="auto" w:fill="auto"/>
            <w:noWrap/>
            <w:vAlign w:val="center"/>
          </w:tcPr>
          <w:p w14:paraId="70939DD0">
            <w:pPr>
              <w:keepNext w:val="0"/>
              <w:keepLines w:val="0"/>
              <w:widowControl/>
              <w:suppressLineNumbers w:val="0"/>
              <w:jc w:val="right"/>
              <w:textAlignment w:val="center"/>
              <w:rPr>
                <w:rFonts w:hint="eastAsia" w:ascii="宋体" w:hAnsi="宋体" w:eastAsia="宋体" w:cs="宋体"/>
                <w:color w:val="000000"/>
                <w:kern w:val="0"/>
                <w:szCs w:val="20"/>
                <w:shd w:val="clear" w:color="auto" w:fill="auto"/>
                <w:lang w:eastAsia="zh-CN"/>
              </w:rPr>
            </w:pPr>
            <w:r>
              <w:rPr>
                <w:rFonts w:hint="eastAsia" w:ascii="宋体" w:hAnsi="宋体" w:eastAsia="宋体" w:cs="宋体"/>
                <w:i w:val="0"/>
                <w:iCs w:val="0"/>
                <w:color w:val="000000"/>
                <w:kern w:val="0"/>
                <w:sz w:val="22"/>
                <w:szCs w:val="22"/>
                <w:u w:val="none"/>
                <w:shd w:val="clear" w:color="auto" w:fill="auto"/>
                <w:lang w:val="en-US" w:eastAsia="zh-CN" w:bidi="ar"/>
              </w:rPr>
              <w:t>887.16</w:t>
            </w:r>
          </w:p>
        </w:tc>
        <w:tc>
          <w:tcPr>
            <w:tcW w:w="8383" w:type="dxa"/>
            <w:gridSpan w:val="11"/>
            <w:tcBorders>
              <w:top w:val="single" w:color="auto" w:sz="4" w:space="0"/>
              <w:left w:val="nil"/>
              <w:bottom w:val="single" w:color="auto" w:sz="4" w:space="0"/>
              <w:right w:val="single" w:color="auto" w:sz="4" w:space="0"/>
            </w:tcBorders>
            <w:shd w:val="clear" w:color="auto" w:fill="auto"/>
            <w:noWrap/>
            <w:vAlign w:val="center"/>
          </w:tcPr>
          <w:p w14:paraId="05EE3109">
            <w:pPr>
              <w:widowControl/>
              <w:jc w:val="center"/>
              <w:rPr>
                <w:rFonts w:ascii="宋体" w:hAnsi="宋体" w:eastAsia="宋体" w:cs="宋体"/>
                <w:color w:val="000000"/>
                <w:kern w:val="0"/>
                <w:szCs w:val="20"/>
                <w:shd w:val="clear" w:color="auto" w:fill="auto"/>
              </w:rPr>
            </w:pPr>
            <w:r>
              <w:rPr>
                <w:rFonts w:hint="eastAsia" w:ascii="宋体" w:hAnsi="宋体" w:eastAsia="宋体" w:cs="宋体"/>
                <w:color w:val="000000"/>
                <w:kern w:val="0"/>
                <w:szCs w:val="20"/>
                <w:shd w:val="clear" w:color="auto" w:fill="auto"/>
              </w:rPr>
              <w:t>公用经费合计</w:t>
            </w:r>
          </w:p>
        </w:tc>
        <w:tc>
          <w:tcPr>
            <w:tcW w:w="1374" w:type="dxa"/>
            <w:gridSpan w:val="2"/>
            <w:tcBorders>
              <w:top w:val="nil"/>
              <w:left w:val="nil"/>
              <w:bottom w:val="single" w:color="auto" w:sz="4" w:space="0"/>
              <w:right w:val="single" w:color="auto" w:sz="4" w:space="0"/>
            </w:tcBorders>
            <w:shd w:val="clear" w:color="auto" w:fill="auto"/>
            <w:noWrap/>
            <w:vAlign w:val="center"/>
          </w:tcPr>
          <w:p w14:paraId="7CDFB85B">
            <w:pPr>
              <w:widowControl/>
              <w:jc w:val="left"/>
              <w:rPr>
                <w:rFonts w:hint="default" w:ascii="宋体" w:hAnsi="宋体" w:eastAsia="宋体" w:cs="宋体"/>
                <w:color w:val="000000"/>
                <w:kern w:val="0"/>
                <w:szCs w:val="18"/>
                <w:shd w:val="clear" w:color="auto" w:fill="auto"/>
                <w:lang w:val="en-US" w:eastAsia="zh-CN"/>
              </w:rPr>
            </w:pPr>
            <w:r>
              <w:rPr>
                <w:rFonts w:hint="eastAsia" w:ascii="宋体" w:hAnsi="宋体" w:eastAsia="宋体" w:cs="宋体"/>
                <w:color w:val="000000"/>
                <w:kern w:val="0"/>
                <w:szCs w:val="18"/>
                <w:shd w:val="clear" w:color="auto" w:fill="auto"/>
                <w:lang w:val="en-US" w:eastAsia="zh-CN"/>
              </w:rPr>
              <w:t>254.41</w:t>
            </w:r>
          </w:p>
        </w:tc>
      </w:tr>
      <w:tr w14:paraId="4F977ED1">
        <w:tblPrEx>
          <w:tblCellMar>
            <w:top w:w="0" w:type="dxa"/>
            <w:left w:w="108" w:type="dxa"/>
            <w:bottom w:w="0" w:type="dxa"/>
            <w:right w:w="108" w:type="dxa"/>
          </w:tblCellMar>
        </w:tblPrEx>
        <w:trPr>
          <w:trHeight w:val="284" w:hRule="exact"/>
        </w:trPr>
        <w:tc>
          <w:tcPr>
            <w:tcW w:w="15614" w:type="dxa"/>
            <w:gridSpan w:val="21"/>
            <w:tcBorders>
              <w:top w:val="nil"/>
              <w:left w:val="nil"/>
              <w:bottom w:val="nil"/>
              <w:right w:val="nil"/>
            </w:tcBorders>
            <w:shd w:val="clear" w:color="auto" w:fill="auto"/>
            <w:noWrap/>
            <w:vAlign w:val="center"/>
          </w:tcPr>
          <w:p w14:paraId="3F1F7DC6">
            <w:pPr>
              <w:widowControl/>
              <w:jc w:val="left"/>
              <w:rPr>
                <w:rFonts w:ascii="宋体" w:hAnsi="宋体" w:eastAsia="宋体" w:cs="宋体"/>
                <w:color w:val="000000"/>
                <w:kern w:val="0"/>
                <w:szCs w:val="24"/>
                <w:shd w:val="clear" w:color="auto" w:fill="auto"/>
              </w:rPr>
            </w:pPr>
            <w:r>
              <w:rPr>
                <w:rFonts w:hint="eastAsia" w:ascii="宋体" w:hAnsi="宋体" w:eastAsia="宋体" w:cs="宋体"/>
                <w:color w:val="000000"/>
                <w:kern w:val="0"/>
                <w:szCs w:val="24"/>
                <w:shd w:val="clear" w:color="auto" w:fill="auto"/>
              </w:rPr>
              <w:t>注：本表反映部门本年度一般公共预算财政拨款基本支出明细情况。</w:t>
            </w:r>
          </w:p>
        </w:tc>
      </w:tr>
      <w:tr w14:paraId="35B7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690" w:hRule="atLeast"/>
        </w:trPr>
        <w:tc>
          <w:tcPr>
            <w:tcW w:w="15368" w:type="dxa"/>
            <w:gridSpan w:val="20"/>
            <w:tcBorders>
              <w:top w:val="nil"/>
              <w:left w:val="nil"/>
              <w:bottom w:val="nil"/>
              <w:right w:val="nil"/>
            </w:tcBorders>
            <w:shd w:val="clear" w:color="auto" w:fill="FFFFFF"/>
            <w:vAlign w:val="center"/>
          </w:tcPr>
          <w:p w14:paraId="2C7FBB6E">
            <w:pPr>
              <w:keepNext w:val="0"/>
              <w:keepLines w:val="0"/>
              <w:widowControl/>
              <w:suppressLineNumbers w:val="0"/>
              <w:jc w:val="center"/>
              <w:textAlignment w:val="center"/>
              <w:rPr>
                <w:rFonts w:ascii="华文中宋" w:hAnsi="华文中宋" w:eastAsia="华文中宋" w:cs="华文中宋"/>
                <w:i w:val="0"/>
                <w:color w:val="000000"/>
                <w:sz w:val="32"/>
                <w:szCs w:val="32"/>
                <w:u w:val="none"/>
                <w:shd w:val="clear" w:color="auto" w:fill="auto"/>
              </w:rPr>
            </w:pPr>
            <w:r>
              <w:rPr>
                <w:rFonts w:hint="eastAsia" w:ascii="华文中宋" w:hAnsi="华文中宋" w:eastAsia="华文中宋" w:cs="华文中宋"/>
                <w:i w:val="0"/>
                <w:color w:val="000000"/>
                <w:kern w:val="0"/>
                <w:sz w:val="32"/>
                <w:szCs w:val="32"/>
                <w:u w:val="none"/>
                <w:shd w:val="clear" w:color="auto" w:fill="auto"/>
                <w:lang w:val="en-US" w:eastAsia="zh-CN" w:bidi="ar"/>
              </w:rPr>
              <w:t>政府性基金预算财政拨款收入支出决算表</w:t>
            </w:r>
          </w:p>
        </w:tc>
      </w:tr>
      <w:tr w14:paraId="06A13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345" w:hRule="atLeast"/>
        </w:trPr>
        <w:tc>
          <w:tcPr>
            <w:tcW w:w="967" w:type="dxa"/>
            <w:tcBorders>
              <w:top w:val="nil"/>
              <w:left w:val="nil"/>
              <w:bottom w:val="nil"/>
              <w:right w:val="nil"/>
            </w:tcBorders>
            <w:shd w:val="clear" w:color="auto" w:fill="FFFFFF"/>
            <w:vAlign w:val="center"/>
          </w:tcPr>
          <w:p w14:paraId="1885CD4A">
            <w:pPr>
              <w:jc w:val="center"/>
              <w:rPr>
                <w:rFonts w:hint="eastAsia" w:ascii="宋体" w:hAnsi="宋体" w:eastAsia="宋体" w:cs="宋体"/>
                <w:i w:val="0"/>
                <w:color w:val="000000"/>
                <w:sz w:val="20"/>
                <w:szCs w:val="20"/>
                <w:u w:val="none"/>
                <w:shd w:val="clear" w:color="auto" w:fill="auto"/>
              </w:rPr>
            </w:pPr>
          </w:p>
        </w:tc>
        <w:tc>
          <w:tcPr>
            <w:tcW w:w="239" w:type="dxa"/>
            <w:tcBorders>
              <w:top w:val="nil"/>
              <w:left w:val="nil"/>
              <w:bottom w:val="nil"/>
              <w:right w:val="nil"/>
            </w:tcBorders>
            <w:shd w:val="clear" w:color="auto" w:fill="FFFFFF"/>
            <w:vAlign w:val="center"/>
          </w:tcPr>
          <w:p w14:paraId="45F4EFB2">
            <w:pPr>
              <w:jc w:val="center"/>
              <w:rPr>
                <w:rFonts w:hint="eastAsia" w:ascii="宋体" w:hAnsi="宋体" w:eastAsia="宋体" w:cs="宋体"/>
                <w:i w:val="0"/>
                <w:color w:val="000000"/>
                <w:sz w:val="20"/>
                <w:szCs w:val="20"/>
                <w:u w:val="none"/>
                <w:shd w:val="clear" w:color="auto" w:fill="auto"/>
              </w:rPr>
            </w:pPr>
          </w:p>
        </w:tc>
        <w:tc>
          <w:tcPr>
            <w:tcW w:w="1349" w:type="dxa"/>
            <w:gridSpan w:val="2"/>
            <w:tcBorders>
              <w:top w:val="nil"/>
              <w:left w:val="nil"/>
              <w:bottom w:val="nil"/>
              <w:right w:val="nil"/>
            </w:tcBorders>
            <w:shd w:val="clear" w:color="auto" w:fill="FFFFFF"/>
            <w:vAlign w:val="center"/>
          </w:tcPr>
          <w:p w14:paraId="0C6979FE">
            <w:pPr>
              <w:jc w:val="center"/>
              <w:rPr>
                <w:rFonts w:hint="eastAsia" w:ascii="宋体" w:hAnsi="宋体" w:eastAsia="宋体" w:cs="宋体"/>
                <w:i w:val="0"/>
                <w:color w:val="000000"/>
                <w:sz w:val="20"/>
                <w:szCs w:val="20"/>
                <w:u w:val="none"/>
                <w:shd w:val="clear" w:color="auto" w:fill="auto"/>
              </w:rPr>
            </w:pPr>
          </w:p>
        </w:tc>
        <w:tc>
          <w:tcPr>
            <w:tcW w:w="2088" w:type="dxa"/>
            <w:gridSpan w:val="3"/>
            <w:tcBorders>
              <w:top w:val="nil"/>
              <w:left w:val="nil"/>
              <w:bottom w:val="nil"/>
              <w:right w:val="nil"/>
            </w:tcBorders>
            <w:shd w:val="clear" w:color="auto" w:fill="FFFFFF"/>
            <w:vAlign w:val="center"/>
          </w:tcPr>
          <w:p w14:paraId="1DBB2F50">
            <w:pPr>
              <w:rPr>
                <w:rFonts w:hint="eastAsia" w:ascii="宋体" w:hAnsi="宋体" w:eastAsia="宋体" w:cs="宋体"/>
                <w:i w:val="0"/>
                <w:color w:val="000000"/>
                <w:sz w:val="20"/>
                <w:szCs w:val="20"/>
                <w:u w:val="none"/>
                <w:shd w:val="clear" w:color="auto" w:fill="auto"/>
              </w:rPr>
            </w:pPr>
          </w:p>
        </w:tc>
        <w:tc>
          <w:tcPr>
            <w:tcW w:w="2580" w:type="dxa"/>
            <w:gridSpan w:val="3"/>
            <w:tcBorders>
              <w:top w:val="nil"/>
              <w:left w:val="nil"/>
              <w:bottom w:val="nil"/>
              <w:right w:val="nil"/>
            </w:tcBorders>
            <w:shd w:val="clear" w:color="auto" w:fill="FFFFFF"/>
            <w:vAlign w:val="center"/>
          </w:tcPr>
          <w:p w14:paraId="7BCECA5C">
            <w:pPr>
              <w:rPr>
                <w:rFonts w:hint="eastAsia" w:ascii="宋体" w:hAnsi="宋体" w:eastAsia="宋体" w:cs="宋体"/>
                <w:i w:val="0"/>
                <w:color w:val="000000"/>
                <w:sz w:val="20"/>
                <w:szCs w:val="20"/>
                <w:u w:val="none"/>
                <w:shd w:val="clear" w:color="auto" w:fill="auto"/>
              </w:rPr>
            </w:pPr>
          </w:p>
        </w:tc>
        <w:tc>
          <w:tcPr>
            <w:tcW w:w="2034" w:type="dxa"/>
            <w:gridSpan w:val="4"/>
            <w:tcBorders>
              <w:top w:val="nil"/>
              <w:left w:val="nil"/>
              <w:bottom w:val="nil"/>
              <w:right w:val="nil"/>
            </w:tcBorders>
            <w:shd w:val="clear" w:color="auto" w:fill="FFFFFF"/>
            <w:vAlign w:val="center"/>
          </w:tcPr>
          <w:p w14:paraId="5E598EF8">
            <w:pPr>
              <w:rPr>
                <w:rFonts w:hint="eastAsia" w:ascii="宋体" w:hAnsi="宋体" w:eastAsia="宋体" w:cs="宋体"/>
                <w:i w:val="0"/>
                <w:color w:val="000000"/>
                <w:sz w:val="20"/>
                <w:szCs w:val="20"/>
                <w:u w:val="none"/>
                <w:shd w:val="clear" w:color="auto" w:fill="auto"/>
              </w:rPr>
            </w:pPr>
          </w:p>
        </w:tc>
        <w:tc>
          <w:tcPr>
            <w:tcW w:w="2042" w:type="dxa"/>
            <w:gridSpan w:val="2"/>
            <w:tcBorders>
              <w:top w:val="nil"/>
              <w:left w:val="nil"/>
              <w:bottom w:val="nil"/>
              <w:right w:val="nil"/>
            </w:tcBorders>
            <w:shd w:val="clear" w:color="auto" w:fill="FFFFFF"/>
            <w:vAlign w:val="center"/>
          </w:tcPr>
          <w:p w14:paraId="1FE662A6">
            <w:pPr>
              <w:rPr>
                <w:rFonts w:hint="eastAsia" w:ascii="宋体" w:hAnsi="宋体" w:eastAsia="宋体" w:cs="宋体"/>
                <w:i w:val="0"/>
                <w:color w:val="000000"/>
                <w:sz w:val="20"/>
                <w:szCs w:val="20"/>
                <w:u w:val="none"/>
                <w:shd w:val="clear" w:color="auto" w:fill="auto"/>
              </w:rPr>
            </w:pPr>
          </w:p>
        </w:tc>
        <w:tc>
          <w:tcPr>
            <w:tcW w:w="2034" w:type="dxa"/>
            <w:gridSpan w:val="2"/>
            <w:tcBorders>
              <w:top w:val="nil"/>
              <w:left w:val="nil"/>
              <w:bottom w:val="nil"/>
              <w:right w:val="nil"/>
            </w:tcBorders>
            <w:shd w:val="clear" w:color="auto" w:fill="FFFFFF"/>
            <w:vAlign w:val="center"/>
          </w:tcPr>
          <w:p w14:paraId="779A4592">
            <w:pPr>
              <w:rPr>
                <w:rFonts w:hint="eastAsia" w:ascii="宋体" w:hAnsi="宋体" w:eastAsia="宋体" w:cs="宋体"/>
                <w:i w:val="0"/>
                <w:color w:val="000000"/>
                <w:sz w:val="20"/>
                <w:szCs w:val="20"/>
                <w:u w:val="none"/>
                <w:shd w:val="clear" w:color="auto" w:fill="auto"/>
              </w:rPr>
            </w:pPr>
          </w:p>
        </w:tc>
        <w:tc>
          <w:tcPr>
            <w:tcW w:w="2035" w:type="dxa"/>
            <w:gridSpan w:val="2"/>
            <w:tcBorders>
              <w:top w:val="nil"/>
              <w:left w:val="nil"/>
              <w:bottom w:val="nil"/>
              <w:right w:val="nil"/>
            </w:tcBorders>
            <w:shd w:val="clear" w:color="auto" w:fill="FFFFFF"/>
            <w:noWrap/>
            <w:vAlign w:val="center"/>
          </w:tcPr>
          <w:p w14:paraId="0532AC92">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公开07表</w:t>
            </w:r>
          </w:p>
        </w:tc>
      </w:tr>
      <w:tr w14:paraId="43C5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690" w:hRule="atLeast"/>
        </w:trPr>
        <w:tc>
          <w:tcPr>
            <w:tcW w:w="4643" w:type="dxa"/>
            <w:gridSpan w:val="7"/>
            <w:tcBorders>
              <w:top w:val="nil"/>
              <w:left w:val="nil"/>
              <w:bottom w:val="nil"/>
              <w:right w:val="nil"/>
            </w:tcBorders>
            <w:shd w:val="clear" w:color="auto" w:fill="FFFFFF"/>
            <w:noWrap/>
            <w:vAlign w:val="center"/>
          </w:tcPr>
          <w:p w14:paraId="100E86E6">
            <w:pP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部门：溆浦县沿溪乡人民政府</w:t>
            </w:r>
          </w:p>
        </w:tc>
        <w:tc>
          <w:tcPr>
            <w:tcW w:w="2580" w:type="dxa"/>
            <w:gridSpan w:val="3"/>
            <w:tcBorders>
              <w:top w:val="nil"/>
              <w:left w:val="nil"/>
              <w:bottom w:val="nil"/>
              <w:right w:val="nil"/>
            </w:tcBorders>
            <w:shd w:val="clear" w:color="auto" w:fill="FFFFFF"/>
            <w:vAlign w:val="center"/>
          </w:tcPr>
          <w:p w14:paraId="1D31E2E4">
            <w:pPr>
              <w:rPr>
                <w:rFonts w:hint="eastAsia" w:ascii="宋体" w:hAnsi="宋体" w:eastAsia="宋体" w:cs="宋体"/>
                <w:i w:val="0"/>
                <w:color w:val="000000"/>
                <w:sz w:val="20"/>
                <w:szCs w:val="20"/>
                <w:u w:val="none"/>
                <w:shd w:val="clear" w:color="auto" w:fill="auto"/>
              </w:rPr>
            </w:pPr>
          </w:p>
        </w:tc>
        <w:tc>
          <w:tcPr>
            <w:tcW w:w="2034" w:type="dxa"/>
            <w:gridSpan w:val="4"/>
            <w:tcBorders>
              <w:top w:val="nil"/>
              <w:left w:val="nil"/>
              <w:bottom w:val="nil"/>
              <w:right w:val="nil"/>
            </w:tcBorders>
            <w:shd w:val="clear" w:color="auto" w:fill="FFFFFF"/>
            <w:vAlign w:val="center"/>
          </w:tcPr>
          <w:p w14:paraId="52877A0F">
            <w:pPr>
              <w:rPr>
                <w:rFonts w:hint="eastAsia" w:ascii="宋体" w:hAnsi="宋体" w:eastAsia="宋体" w:cs="宋体"/>
                <w:i w:val="0"/>
                <w:color w:val="000000"/>
                <w:sz w:val="20"/>
                <w:szCs w:val="20"/>
                <w:u w:val="none"/>
                <w:shd w:val="clear" w:color="auto" w:fill="auto"/>
              </w:rPr>
            </w:pPr>
          </w:p>
        </w:tc>
        <w:tc>
          <w:tcPr>
            <w:tcW w:w="2042" w:type="dxa"/>
            <w:gridSpan w:val="2"/>
            <w:tcBorders>
              <w:top w:val="nil"/>
              <w:left w:val="nil"/>
              <w:bottom w:val="nil"/>
              <w:right w:val="nil"/>
            </w:tcBorders>
            <w:shd w:val="clear" w:color="auto" w:fill="FFFFFF"/>
            <w:vAlign w:val="center"/>
          </w:tcPr>
          <w:p w14:paraId="49E02E76">
            <w:pPr>
              <w:rPr>
                <w:rFonts w:hint="eastAsia" w:ascii="宋体" w:hAnsi="宋体" w:eastAsia="宋体" w:cs="宋体"/>
                <w:i w:val="0"/>
                <w:color w:val="000000"/>
                <w:sz w:val="20"/>
                <w:szCs w:val="20"/>
                <w:u w:val="none"/>
                <w:shd w:val="clear" w:color="auto" w:fill="auto"/>
              </w:rPr>
            </w:pPr>
          </w:p>
        </w:tc>
        <w:tc>
          <w:tcPr>
            <w:tcW w:w="2034" w:type="dxa"/>
            <w:gridSpan w:val="2"/>
            <w:tcBorders>
              <w:top w:val="nil"/>
              <w:left w:val="nil"/>
              <w:bottom w:val="nil"/>
              <w:right w:val="nil"/>
            </w:tcBorders>
            <w:shd w:val="clear" w:color="auto" w:fill="FFFFFF"/>
            <w:vAlign w:val="center"/>
          </w:tcPr>
          <w:p w14:paraId="64B82D54">
            <w:pPr>
              <w:rPr>
                <w:rFonts w:hint="eastAsia" w:ascii="宋体" w:hAnsi="宋体" w:eastAsia="宋体" w:cs="宋体"/>
                <w:i w:val="0"/>
                <w:color w:val="000000"/>
                <w:sz w:val="20"/>
                <w:szCs w:val="20"/>
                <w:u w:val="none"/>
                <w:shd w:val="clear" w:color="auto" w:fill="auto"/>
              </w:rPr>
            </w:pPr>
          </w:p>
        </w:tc>
        <w:tc>
          <w:tcPr>
            <w:tcW w:w="2035" w:type="dxa"/>
            <w:gridSpan w:val="2"/>
            <w:tcBorders>
              <w:top w:val="nil"/>
              <w:left w:val="nil"/>
              <w:bottom w:val="nil"/>
              <w:right w:val="nil"/>
            </w:tcBorders>
            <w:shd w:val="clear" w:color="auto" w:fill="FFFFFF"/>
            <w:noWrap/>
            <w:vAlign w:val="center"/>
          </w:tcPr>
          <w:p w14:paraId="7509570A">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单位：万元</w:t>
            </w:r>
          </w:p>
        </w:tc>
      </w:tr>
      <w:tr w14:paraId="3756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459" w:hRule="atLeast"/>
        </w:trPr>
        <w:tc>
          <w:tcPr>
            <w:tcW w:w="2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525B6">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 xml:space="preserve">项 </w:t>
            </w:r>
            <w:r>
              <w:rPr>
                <w:rStyle w:val="15"/>
                <w:shd w:val="clear" w:color="auto" w:fill="auto"/>
                <w:lang w:val="en-US" w:eastAsia="zh-CN" w:bidi="ar"/>
              </w:rPr>
              <w:t xml:space="preserve">   </w:t>
            </w:r>
            <w:r>
              <w:rPr>
                <w:rStyle w:val="16"/>
                <w:shd w:val="clear" w:color="auto" w:fill="auto"/>
                <w:lang w:val="en-US" w:eastAsia="zh-CN" w:bidi="ar"/>
              </w:rPr>
              <w:t>目</w:t>
            </w:r>
          </w:p>
        </w:tc>
        <w:tc>
          <w:tcPr>
            <w:tcW w:w="20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51A78">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年初结转和结余</w:t>
            </w:r>
          </w:p>
        </w:tc>
        <w:tc>
          <w:tcPr>
            <w:tcW w:w="2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1D6A2">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本年收入</w:t>
            </w:r>
          </w:p>
        </w:tc>
        <w:tc>
          <w:tcPr>
            <w:tcW w:w="6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A82CDF">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本年支出</w:t>
            </w:r>
          </w:p>
        </w:tc>
        <w:tc>
          <w:tcPr>
            <w:tcW w:w="2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E463E">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年末结转和结余</w:t>
            </w:r>
          </w:p>
        </w:tc>
      </w:tr>
      <w:tr w14:paraId="384A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609" w:hRule="atLeast"/>
        </w:trPr>
        <w:tc>
          <w:tcPr>
            <w:tcW w:w="12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1AB3F">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科目代码</w:t>
            </w:r>
          </w:p>
        </w:tc>
        <w:tc>
          <w:tcPr>
            <w:tcW w:w="13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5ACBF">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科目名称</w:t>
            </w:r>
          </w:p>
        </w:tc>
        <w:tc>
          <w:tcPr>
            <w:tcW w:w="20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29B93">
            <w:pPr>
              <w:jc w:val="center"/>
              <w:rPr>
                <w:rFonts w:hint="eastAsia" w:ascii="宋体" w:hAnsi="宋体" w:eastAsia="宋体" w:cs="宋体"/>
                <w:i w:val="0"/>
                <w:color w:val="000000"/>
                <w:sz w:val="24"/>
                <w:szCs w:val="24"/>
                <w:u w:val="none"/>
                <w:shd w:val="clear" w:color="auto" w:fill="auto"/>
              </w:rPr>
            </w:pPr>
          </w:p>
        </w:tc>
        <w:tc>
          <w:tcPr>
            <w:tcW w:w="25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C99F">
            <w:pPr>
              <w:jc w:val="center"/>
              <w:rPr>
                <w:rFonts w:hint="eastAsia" w:ascii="宋体" w:hAnsi="宋体" w:eastAsia="宋体" w:cs="宋体"/>
                <w:i w:val="0"/>
                <w:color w:val="000000"/>
                <w:sz w:val="24"/>
                <w:szCs w:val="24"/>
                <w:u w:val="none"/>
                <w:shd w:val="clear" w:color="auto" w:fill="auto"/>
              </w:rPr>
            </w:pPr>
          </w:p>
        </w:tc>
        <w:tc>
          <w:tcPr>
            <w:tcW w:w="20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8F00C">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小计</w:t>
            </w:r>
          </w:p>
        </w:tc>
        <w:tc>
          <w:tcPr>
            <w:tcW w:w="20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2AF8C">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 xml:space="preserve">基本支出  </w:t>
            </w:r>
          </w:p>
        </w:tc>
        <w:tc>
          <w:tcPr>
            <w:tcW w:w="20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166BF">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项目支出</w:t>
            </w: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A07AE">
            <w:pPr>
              <w:jc w:val="center"/>
              <w:rPr>
                <w:rFonts w:hint="eastAsia" w:ascii="宋体" w:hAnsi="宋体" w:eastAsia="宋体" w:cs="宋体"/>
                <w:i w:val="0"/>
                <w:color w:val="000000"/>
                <w:sz w:val="24"/>
                <w:szCs w:val="24"/>
                <w:u w:val="none"/>
                <w:shd w:val="clear" w:color="auto" w:fill="auto"/>
              </w:rPr>
            </w:pPr>
          </w:p>
        </w:tc>
      </w:tr>
      <w:tr w14:paraId="3184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409" w:hRule="atLeast"/>
        </w:trPr>
        <w:tc>
          <w:tcPr>
            <w:tcW w:w="12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76F23">
            <w:pPr>
              <w:jc w:val="center"/>
              <w:rPr>
                <w:rFonts w:hint="eastAsia" w:ascii="宋体" w:hAnsi="宋体" w:eastAsia="宋体" w:cs="宋体"/>
                <w:i w:val="0"/>
                <w:color w:val="000000"/>
                <w:sz w:val="24"/>
                <w:szCs w:val="24"/>
                <w:u w:val="none"/>
                <w:shd w:val="clear" w:color="auto" w:fill="auto"/>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DDE12">
            <w:pPr>
              <w:jc w:val="center"/>
              <w:rPr>
                <w:rFonts w:hint="eastAsia" w:ascii="宋体" w:hAnsi="宋体" w:eastAsia="宋体" w:cs="宋体"/>
                <w:i w:val="0"/>
                <w:color w:val="000000"/>
                <w:sz w:val="24"/>
                <w:szCs w:val="24"/>
                <w:u w:val="none"/>
                <w:shd w:val="clear" w:color="auto" w:fill="auto"/>
              </w:rPr>
            </w:pPr>
          </w:p>
        </w:tc>
        <w:tc>
          <w:tcPr>
            <w:tcW w:w="20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EB064">
            <w:pPr>
              <w:jc w:val="center"/>
              <w:rPr>
                <w:rFonts w:hint="eastAsia" w:ascii="宋体" w:hAnsi="宋体" w:eastAsia="宋体" w:cs="宋体"/>
                <w:i w:val="0"/>
                <w:color w:val="000000"/>
                <w:sz w:val="24"/>
                <w:szCs w:val="24"/>
                <w:u w:val="none"/>
                <w:shd w:val="clear" w:color="auto" w:fill="auto"/>
              </w:rPr>
            </w:pPr>
          </w:p>
        </w:tc>
        <w:tc>
          <w:tcPr>
            <w:tcW w:w="25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4E0FB">
            <w:pPr>
              <w:jc w:val="center"/>
              <w:rPr>
                <w:rFonts w:hint="eastAsia" w:ascii="宋体" w:hAnsi="宋体" w:eastAsia="宋体" w:cs="宋体"/>
                <w:i w:val="0"/>
                <w:color w:val="000000"/>
                <w:sz w:val="24"/>
                <w:szCs w:val="24"/>
                <w:u w:val="none"/>
                <w:shd w:val="clear" w:color="auto" w:fill="auto"/>
              </w:rPr>
            </w:pPr>
          </w:p>
        </w:tc>
        <w:tc>
          <w:tcPr>
            <w:tcW w:w="20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8FA36">
            <w:pPr>
              <w:jc w:val="center"/>
              <w:rPr>
                <w:rFonts w:hint="eastAsia" w:ascii="宋体" w:hAnsi="宋体" w:eastAsia="宋体" w:cs="宋体"/>
                <w:i w:val="0"/>
                <w:color w:val="000000"/>
                <w:sz w:val="24"/>
                <w:szCs w:val="24"/>
                <w:u w:val="none"/>
                <w:shd w:val="clear" w:color="auto" w:fill="auto"/>
              </w:rPr>
            </w:pPr>
          </w:p>
        </w:tc>
        <w:tc>
          <w:tcPr>
            <w:tcW w:w="20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82EC">
            <w:pPr>
              <w:jc w:val="center"/>
              <w:rPr>
                <w:rFonts w:hint="eastAsia" w:ascii="宋体" w:hAnsi="宋体" w:eastAsia="宋体" w:cs="宋体"/>
                <w:i w:val="0"/>
                <w:color w:val="000000"/>
                <w:sz w:val="24"/>
                <w:szCs w:val="24"/>
                <w:u w:val="none"/>
                <w:shd w:val="clear" w:color="auto" w:fill="auto"/>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D6662">
            <w:pPr>
              <w:jc w:val="center"/>
              <w:rPr>
                <w:rFonts w:hint="eastAsia" w:ascii="宋体" w:hAnsi="宋体" w:eastAsia="宋体" w:cs="宋体"/>
                <w:i w:val="0"/>
                <w:color w:val="000000"/>
                <w:sz w:val="24"/>
                <w:szCs w:val="24"/>
                <w:u w:val="none"/>
                <w:shd w:val="clear" w:color="auto" w:fill="auto"/>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E3A2F">
            <w:pPr>
              <w:jc w:val="center"/>
              <w:rPr>
                <w:rFonts w:hint="eastAsia" w:ascii="宋体" w:hAnsi="宋体" w:eastAsia="宋体" w:cs="宋体"/>
                <w:i w:val="0"/>
                <w:color w:val="000000"/>
                <w:sz w:val="24"/>
                <w:szCs w:val="24"/>
                <w:u w:val="none"/>
                <w:shd w:val="clear" w:color="auto" w:fill="auto"/>
              </w:rPr>
            </w:pPr>
          </w:p>
        </w:tc>
      </w:tr>
      <w:tr w14:paraId="4C25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509" w:hRule="atLeast"/>
        </w:trPr>
        <w:tc>
          <w:tcPr>
            <w:tcW w:w="12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53290">
            <w:pPr>
              <w:jc w:val="center"/>
              <w:rPr>
                <w:rFonts w:hint="eastAsia" w:ascii="宋体" w:hAnsi="宋体" w:eastAsia="宋体" w:cs="宋体"/>
                <w:i w:val="0"/>
                <w:color w:val="000000"/>
                <w:sz w:val="24"/>
                <w:szCs w:val="24"/>
                <w:u w:val="none"/>
                <w:shd w:val="clear" w:color="auto" w:fill="auto"/>
              </w:rPr>
            </w:pPr>
          </w:p>
        </w:tc>
        <w:tc>
          <w:tcPr>
            <w:tcW w:w="13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5E5A8">
            <w:pPr>
              <w:jc w:val="center"/>
              <w:rPr>
                <w:rFonts w:hint="eastAsia" w:ascii="宋体" w:hAnsi="宋体" w:eastAsia="宋体" w:cs="宋体"/>
                <w:i w:val="0"/>
                <w:color w:val="000000"/>
                <w:sz w:val="24"/>
                <w:szCs w:val="24"/>
                <w:u w:val="none"/>
                <w:shd w:val="clear" w:color="auto" w:fill="auto"/>
              </w:rPr>
            </w:pPr>
          </w:p>
        </w:tc>
        <w:tc>
          <w:tcPr>
            <w:tcW w:w="20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5582A">
            <w:pPr>
              <w:jc w:val="center"/>
              <w:rPr>
                <w:rFonts w:hint="eastAsia" w:ascii="宋体" w:hAnsi="宋体" w:eastAsia="宋体" w:cs="宋体"/>
                <w:i w:val="0"/>
                <w:color w:val="000000"/>
                <w:sz w:val="24"/>
                <w:szCs w:val="24"/>
                <w:u w:val="none"/>
                <w:shd w:val="clear" w:color="auto" w:fill="auto"/>
              </w:rPr>
            </w:pPr>
          </w:p>
        </w:tc>
        <w:tc>
          <w:tcPr>
            <w:tcW w:w="25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B3E3">
            <w:pPr>
              <w:jc w:val="center"/>
              <w:rPr>
                <w:rFonts w:hint="eastAsia" w:ascii="宋体" w:hAnsi="宋体" w:eastAsia="宋体" w:cs="宋体"/>
                <w:i w:val="0"/>
                <w:color w:val="000000"/>
                <w:sz w:val="24"/>
                <w:szCs w:val="24"/>
                <w:u w:val="none"/>
                <w:shd w:val="clear" w:color="auto" w:fill="auto"/>
              </w:rPr>
            </w:pPr>
          </w:p>
        </w:tc>
        <w:tc>
          <w:tcPr>
            <w:tcW w:w="20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4B43">
            <w:pPr>
              <w:jc w:val="center"/>
              <w:rPr>
                <w:rFonts w:hint="eastAsia" w:ascii="宋体" w:hAnsi="宋体" w:eastAsia="宋体" w:cs="宋体"/>
                <w:i w:val="0"/>
                <w:color w:val="000000"/>
                <w:sz w:val="24"/>
                <w:szCs w:val="24"/>
                <w:u w:val="none"/>
                <w:shd w:val="clear" w:color="auto" w:fill="auto"/>
              </w:rPr>
            </w:pPr>
          </w:p>
        </w:tc>
        <w:tc>
          <w:tcPr>
            <w:tcW w:w="20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F71CC">
            <w:pPr>
              <w:jc w:val="center"/>
              <w:rPr>
                <w:rFonts w:hint="eastAsia" w:ascii="宋体" w:hAnsi="宋体" w:eastAsia="宋体" w:cs="宋体"/>
                <w:i w:val="0"/>
                <w:color w:val="000000"/>
                <w:sz w:val="24"/>
                <w:szCs w:val="24"/>
                <w:u w:val="none"/>
                <w:shd w:val="clear" w:color="auto" w:fill="auto"/>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09DA6">
            <w:pPr>
              <w:jc w:val="center"/>
              <w:rPr>
                <w:rFonts w:hint="eastAsia" w:ascii="宋体" w:hAnsi="宋体" w:eastAsia="宋体" w:cs="宋体"/>
                <w:i w:val="0"/>
                <w:color w:val="000000"/>
                <w:sz w:val="24"/>
                <w:szCs w:val="24"/>
                <w:u w:val="none"/>
                <w:shd w:val="clear" w:color="auto" w:fill="auto"/>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C25A1">
            <w:pPr>
              <w:jc w:val="center"/>
              <w:rPr>
                <w:rFonts w:hint="eastAsia" w:ascii="宋体" w:hAnsi="宋体" w:eastAsia="宋体" w:cs="宋体"/>
                <w:i w:val="0"/>
                <w:color w:val="000000"/>
                <w:sz w:val="24"/>
                <w:szCs w:val="24"/>
                <w:u w:val="none"/>
                <w:shd w:val="clear" w:color="auto" w:fill="auto"/>
              </w:rPr>
            </w:pPr>
          </w:p>
        </w:tc>
      </w:tr>
      <w:tr w14:paraId="36C6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509" w:hRule="atLeast"/>
        </w:trPr>
        <w:tc>
          <w:tcPr>
            <w:tcW w:w="2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3B3089">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栏次</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68A1A">
            <w:pPr>
              <w:jc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sz w:val="24"/>
                <w:szCs w:val="24"/>
                <w:u w:val="none"/>
                <w:shd w:val="clear" w:color="auto" w:fill="auto"/>
                <w:lang w:val="en-US" w:eastAsia="zh-CN"/>
              </w:rPr>
              <w:t>1</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D0621">
            <w:pPr>
              <w:jc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sz w:val="24"/>
                <w:szCs w:val="24"/>
                <w:u w:val="none"/>
                <w:shd w:val="clear" w:color="auto" w:fill="auto"/>
                <w:lang w:val="en-US" w:eastAsia="zh-CN"/>
              </w:rPr>
              <w:t>2</w:t>
            </w:r>
          </w:p>
        </w:tc>
        <w:tc>
          <w:tcPr>
            <w:tcW w:w="20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AD9164">
            <w:pPr>
              <w:jc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sz w:val="24"/>
                <w:szCs w:val="24"/>
                <w:u w:val="none"/>
                <w:shd w:val="clear" w:color="auto" w:fill="auto"/>
                <w:lang w:val="en-US" w:eastAsia="zh-CN"/>
              </w:rPr>
              <w:t>3</w:t>
            </w:r>
          </w:p>
        </w:tc>
        <w:tc>
          <w:tcPr>
            <w:tcW w:w="204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32101AD">
            <w:pPr>
              <w:jc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sz w:val="24"/>
                <w:szCs w:val="24"/>
                <w:u w:val="none"/>
                <w:shd w:val="clear" w:color="auto" w:fill="auto"/>
                <w:lang w:val="en-US" w:eastAsia="zh-CN"/>
              </w:rPr>
              <w:t>4</w:t>
            </w:r>
          </w:p>
        </w:tc>
        <w:tc>
          <w:tcPr>
            <w:tcW w:w="2034"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14:paraId="58135FE6">
            <w:pPr>
              <w:jc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sz w:val="24"/>
                <w:szCs w:val="24"/>
                <w:u w:val="none"/>
                <w:shd w:val="clear" w:color="auto" w:fill="auto"/>
                <w:lang w:val="en-US" w:eastAsia="zh-CN"/>
              </w:rPr>
              <w:t>5</w:t>
            </w:r>
          </w:p>
        </w:tc>
        <w:tc>
          <w:tcPr>
            <w:tcW w:w="203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52CD19C2">
            <w:pPr>
              <w:jc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sz w:val="24"/>
                <w:szCs w:val="24"/>
                <w:u w:val="none"/>
                <w:shd w:val="clear" w:color="auto" w:fill="auto"/>
                <w:lang w:val="en-US" w:eastAsia="zh-CN"/>
              </w:rPr>
              <w:t>6</w:t>
            </w:r>
          </w:p>
        </w:tc>
      </w:tr>
      <w:tr w14:paraId="4902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509" w:hRule="atLeast"/>
        </w:trPr>
        <w:tc>
          <w:tcPr>
            <w:tcW w:w="2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5F8918">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合计</w:t>
            </w:r>
          </w:p>
        </w:tc>
        <w:tc>
          <w:tcPr>
            <w:tcW w:w="208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D1B79E2">
            <w:pPr>
              <w:keepNext w:val="0"/>
              <w:keepLines w:val="0"/>
              <w:widowControl/>
              <w:suppressLineNumbers w:val="0"/>
              <w:jc w:val="right"/>
              <w:textAlignment w:val="center"/>
              <w:rPr>
                <w:rFonts w:hint="default" w:ascii="宋体" w:hAnsi="宋体" w:eastAsia="宋体" w:cs="宋体"/>
                <w:i w:val="0"/>
                <w:color w:val="000000"/>
                <w:sz w:val="24"/>
                <w:szCs w:val="24"/>
                <w:u w:val="none"/>
                <w:shd w:val="clear" w:color="auto" w:fill="auto"/>
                <w:lang w:val="en-US" w:eastAsia="zh-CN"/>
              </w:rPr>
            </w:pPr>
            <w:r>
              <w:rPr>
                <w:rFonts w:hint="eastAsia" w:ascii="宋体" w:hAnsi="宋体" w:eastAsia="宋体" w:cs="宋体"/>
                <w:b/>
                <w:bCs/>
                <w:i w:val="0"/>
                <w:iCs w:val="0"/>
                <w:color w:val="000000"/>
                <w:kern w:val="0"/>
                <w:sz w:val="22"/>
                <w:szCs w:val="22"/>
                <w:u w:val="none"/>
                <w:shd w:val="clear" w:color="auto" w:fill="auto"/>
                <w:lang w:val="en-US" w:eastAsia="zh-CN" w:bidi="ar"/>
              </w:rPr>
              <w:t>0.00</w:t>
            </w:r>
          </w:p>
        </w:tc>
        <w:tc>
          <w:tcPr>
            <w:tcW w:w="2585" w:type="dxa"/>
            <w:gridSpan w:val="5"/>
            <w:tcBorders>
              <w:top w:val="single" w:color="auto" w:sz="4" w:space="0"/>
              <w:left w:val="single" w:color="auto" w:sz="4" w:space="0"/>
              <w:bottom w:val="single" w:color="000000" w:sz="4" w:space="0"/>
              <w:right w:val="single" w:color="auto" w:sz="4" w:space="0"/>
            </w:tcBorders>
            <w:shd w:val="clear" w:color="auto" w:fill="auto"/>
            <w:vAlign w:val="center"/>
          </w:tcPr>
          <w:p w14:paraId="78D5E335">
            <w:pPr>
              <w:keepNext w:val="0"/>
              <w:keepLines w:val="0"/>
              <w:widowControl/>
              <w:suppressLineNumbers w:val="0"/>
              <w:jc w:val="right"/>
              <w:textAlignment w:val="center"/>
              <w:rPr>
                <w:rFonts w:hint="default" w:ascii="宋体" w:hAnsi="宋体" w:eastAsia="宋体" w:cs="宋体"/>
                <w:i w:val="0"/>
                <w:color w:val="000000"/>
                <w:sz w:val="24"/>
                <w:szCs w:val="24"/>
                <w:u w:val="none"/>
                <w:shd w:val="clear" w:color="auto" w:fill="auto"/>
                <w:lang w:val="en-US" w:eastAsia="zh-CN"/>
              </w:rPr>
            </w:pPr>
            <w:r>
              <w:rPr>
                <w:rFonts w:hint="eastAsia" w:ascii="宋体" w:hAnsi="宋体" w:eastAsia="宋体" w:cs="宋体"/>
                <w:b/>
                <w:bCs/>
                <w:i w:val="0"/>
                <w:iCs w:val="0"/>
                <w:color w:val="000000"/>
                <w:kern w:val="0"/>
                <w:sz w:val="22"/>
                <w:szCs w:val="22"/>
                <w:u w:val="none"/>
                <w:shd w:val="clear" w:color="auto" w:fill="auto"/>
                <w:lang w:val="en-US" w:eastAsia="zh-CN" w:bidi="ar"/>
              </w:rPr>
              <w:t>3.00</w:t>
            </w:r>
          </w:p>
        </w:tc>
        <w:tc>
          <w:tcPr>
            <w:tcW w:w="2031"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777C71EC">
            <w:pPr>
              <w:keepNext w:val="0"/>
              <w:keepLines w:val="0"/>
              <w:widowControl/>
              <w:suppressLineNumbers w:val="0"/>
              <w:jc w:val="right"/>
              <w:textAlignment w:val="center"/>
              <w:rPr>
                <w:rFonts w:hint="default" w:ascii="宋体" w:hAnsi="宋体" w:eastAsia="宋体" w:cs="宋体"/>
                <w:i w:val="0"/>
                <w:color w:val="000000"/>
                <w:sz w:val="24"/>
                <w:szCs w:val="24"/>
                <w:u w:val="none"/>
                <w:shd w:val="clear" w:color="auto" w:fill="auto"/>
                <w:lang w:val="en-US" w:eastAsia="zh-CN"/>
              </w:rPr>
            </w:pPr>
            <w:r>
              <w:rPr>
                <w:rFonts w:hint="eastAsia" w:ascii="宋体" w:hAnsi="宋体" w:eastAsia="宋体" w:cs="宋体"/>
                <w:b/>
                <w:bCs/>
                <w:i w:val="0"/>
                <w:iCs w:val="0"/>
                <w:color w:val="000000"/>
                <w:kern w:val="0"/>
                <w:sz w:val="22"/>
                <w:szCs w:val="22"/>
                <w:u w:val="none"/>
                <w:shd w:val="clear" w:color="auto" w:fill="auto"/>
                <w:lang w:val="en-US" w:eastAsia="zh-CN" w:bidi="ar"/>
              </w:rPr>
              <w:t>3.00</w:t>
            </w:r>
          </w:p>
        </w:tc>
        <w:tc>
          <w:tcPr>
            <w:tcW w:w="2043"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637075CB">
            <w:pPr>
              <w:keepNext w:val="0"/>
              <w:keepLines w:val="0"/>
              <w:widowControl/>
              <w:suppressLineNumbers w:val="0"/>
              <w:jc w:val="right"/>
              <w:textAlignment w:val="center"/>
              <w:rPr>
                <w:rFonts w:hint="default" w:ascii="宋体" w:hAnsi="宋体" w:eastAsia="宋体" w:cs="宋体"/>
                <w:i w:val="0"/>
                <w:color w:val="000000"/>
                <w:sz w:val="24"/>
                <w:szCs w:val="24"/>
                <w:u w:val="none"/>
                <w:shd w:val="clear" w:color="auto" w:fill="auto"/>
                <w:lang w:val="en-US" w:eastAsia="zh-CN"/>
              </w:rPr>
            </w:pPr>
            <w:r>
              <w:rPr>
                <w:rFonts w:hint="eastAsia" w:ascii="宋体" w:hAnsi="宋体" w:eastAsia="宋体" w:cs="宋体"/>
                <w:b/>
                <w:bCs/>
                <w:i w:val="0"/>
                <w:iCs w:val="0"/>
                <w:color w:val="000000"/>
                <w:kern w:val="0"/>
                <w:sz w:val="22"/>
                <w:szCs w:val="22"/>
                <w:u w:val="none"/>
                <w:shd w:val="clear" w:color="auto" w:fill="auto"/>
                <w:lang w:val="en-US" w:eastAsia="zh-CN" w:bidi="ar"/>
              </w:rPr>
              <w:t>0.00</w:t>
            </w:r>
          </w:p>
        </w:tc>
        <w:tc>
          <w:tcPr>
            <w:tcW w:w="2034"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0761EF62">
            <w:pPr>
              <w:keepNext w:val="0"/>
              <w:keepLines w:val="0"/>
              <w:widowControl/>
              <w:suppressLineNumbers w:val="0"/>
              <w:jc w:val="right"/>
              <w:textAlignment w:val="center"/>
              <w:rPr>
                <w:rFonts w:hint="default" w:ascii="宋体" w:hAnsi="宋体" w:eastAsia="宋体" w:cs="宋体"/>
                <w:i w:val="0"/>
                <w:color w:val="000000"/>
                <w:sz w:val="24"/>
                <w:szCs w:val="24"/>
                <w:u w:val="none"/>
                <w:shd w:val="clear" w:color="auto" w:fill="auto"/>
                <w:lang w:val="en-US" w:eastAsia="zh-CN"/>
              </w:rPr>
            </w:pPr>
            <w:r>
              <w:rPr>
                <w:rFonts w:hint="eastAsia" w:ascii="宋体" w:hAnsi="宋体" w:eastAsia="宋体" w:cs="宋体"/>
                <w:b/>
                <w:bCs/>
                <w:i w:val="0"/>
                <w:iCs w:val="0"/>
                <w:color w:val="000000"/>
                <w:kern w:val="0"/>
                <w:sz w:val="22"/>
                <w:szCs w:val="22"/>
                <w:u w:val="none"/>
                <w:shd w:val="clear" w:color="auto" w:fill="auto"/>
                <w:lang w:val="en-US" w:eastAsia="zh-CN" w:bidi="ar"/>
              </w:rPr>
              <w:t>3.00</w:t>
            </w:r>
          </w:p>
        </w:tc>
        <w:tc>
          <w:tcPr>
            <w:tcW w:w="2035"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5E3D2731">
            <w:pPr>
              <w:keepNext w:val="0"/>
              <w:keepLines w:val="0"/>
              <w:widowControl/>
              <w:suppressLineNumbers w:val="0"/>
              <w:jc w:val="right"/>
              <w:textAlignment w:val="center"/>
              <w:rPr>
                <w:rFonts w:hint="default" w:ascii="宋体" w:hAnsi="宋体" w:eastAsia="宋体" w:cs="宋体"/>
                <w:i w:val="0"/>
                <w:color w:val="000000"/>
                <w:sz w:val="24"/>
                <w:szCs w:val="24"/>
                <w:u w:val="none"/>
                <w:shd w:val="clear" w:color="auto" w:fill="auto"/>
                <w:lang w:val="en-US" w:eastAsia="zh-CN"/>
              </w:rPr>
            </w:pPr>
            <w:r>
              <w:rPr>
                <w:rFonts w:hint="eastAsia" w:ascii="宋体" w:hAnsi="宋体" w:eastAsia="宋体" w:cs="宋体"/>
                <w:b/>
                <w:bCs/>
                <w:i w:val="0"/>
                <w:iCs w:val="0"/>
                <w:color w:val="000000"/>
                <w:kern w:val="0"/>
                <w:sz w:val="22"/>
                <w:szCs w:val="22"/>
                <w:u w:val="none"/>
                <w:shd w:val="clear" w:color="auto" w:fill="auto"/>
                <w:lang w:val="en-US" w:eastAsia="zh-CN" w:bidi="ar"/>
              </w:rPr>
              <w:t>0.00</w:t>
            </w:r>
          </w:p>
        </w:tc>
      </w:tr>
      <w:tr w14:paraId="0A8D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456DB">
            <w:pPr>
              <w:keepNext w:val="0"/>
              <w:keepLines w:val="0"/>
              <w:widowControl/>
              <w:suppressLineNumbers w:val="0"/>
              <w:jc w:val="left"/>
              <w:textAlignment w:val="center"/>
              <w:rPr>
                <w:rFonts w:hint="default" w:ascii="宋体" w:hAnsi="宋体" w:eastAsia="宋体" w:cs="宋体"/>
                <w:i w:val="0"/>
                <w:color w:val="000000"/>
                <w:sz w:val="24"/>
                <w:szCs w:val="24"/>
                <w:u w:val="none"/>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212</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EA657">
            <w:pPr>
              <w:keepNext w:val="0"/>
              <w:keepLines w:val="0"/>
              <w:widowControl/>
              <w:suppressLineNumbers w:val="0"/>
              <w:jc w:val="left"/>
              <w:textAlignment w:val="center"/>
              <w:rPr>
                <w:rFonts w:hint="default" w:ascii="宋体" w:hAnsi="宋体" w:eastAsia="宋体" w:cs="宋体"/>
                <w:i w:val="0"/>
                <w:color w:val="000000"/>
                <w:sz w:val="20"/>
                <w:szCs w:val="20"/>
                <w:u w:val="none"/>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城乡社区支出</w:t>
            </w:r>
          </w:p>
        </w:tc>
        <w:tc>
          <w:tcPr>
            <w:tcW w:w="208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215C641">
            <w:pPr>
              <w:keepNext w:val="0"/>
              <w:keepLines w:val="0"/>
              <w:widowControl/>
              <w:suppressLineNumbers w:val="0"/>
              <w:jc w:val="right"/>
              <w:textAlignment w:val="center"/>
              <w:rPr>
                <w:rFonts w:hint="default" w:ascii="宋体" w:hAnsi="宋体" w:eastAsia="宋体" w:cs="宋体"/>
                <w:i w:val="0"/>
                <w:color w:val="000000"/>
                <w:sz w:val="24"/>
                <w:szCs w:val="24"/>
                <w:u w:val="none"/>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58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DEF4C92">
            <w:pPr>
              <w:keepNext w:val="0"/>
              <w:keepLines w:val="0"/>
              <w:widowControl/>
              <w:suppressLineNumbers w:val="0"/>
              <w:jc w:val="right"/>
              <w:textAlignment w:val="center"/>
              <w:rPr>
                <w:rFonts w:hint="default" w:ascii="宋体" w:hAnsi="宋体" w:eastAsia="宋体" w:cs="宋体"/>
                <w:i w:val="0"/>
                <w:color w:val="000000"/>
                <w:sz w:val="24"/>
                <w:szCs w:val="24"/>
                <w:u w:val="none"/>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034"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7DC4520F">
            <w:pPr>
              <w:keepNext w:val="0"/>
              <w:keepLines w:val="0"/>
              <w:widowControl/>
              <w:suppressLineNumbers w:val="0"/>
              <w:jc w:val="right"/>
              <w:textAlignment w:val="center"/>
              <w:rPr>
                <w:rFonts w:hint="default" w:ascii="宋体" w:hAnsi="宋体" w:eastAsia="宋体" w:cs="宋体"/>
                <w:i w:val="0"/>
                <w:color w:val="000000"/>
                <w:sz w:val="24"/>
                <w:szCs w:val="24"/>
                <w:u w:val="none"/>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04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994F688">
            <w:pPr>
              <w:keepNext w:val="0"/>
              <w:keepLines w:val="0"/>
              <w:widowControl/>
              <w:suppressLineNumbers w:val="0"/>
              <w:jc w:val="right"/>
              <w:textAlignment w:val="center"/>
              <w:rPr>
                <w:rFonts w:hint="default" w:ascii="宋体" w:hAnsi="宋体" w:eastAsia="宋体" w:cs="宋体"/>
                <w:i w:val="0"/>
                <w:color w:val="000000"/>
                <w:sz w:val="24"/>
                <w:szCs w:val="24"/>
                <w:u w:val="none"/>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034"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B01A9F5">
            <w:pPr>
              <w:keepNext w:val="0"/>
              <w:keepLines w:val="0"/>
              <w:widowControl/>
              <w:suppressLineNumbers w:val="0"/>
              <w:jc w:val="right"/>
              <w:textAlignment w:val="center"/>
              <w:rPr>
                <w:rFonts w:hint="default" w:ascii="宋体" w:hAnsi="宋体" w:eastAsia="宋体" w:cs="宋体"/>
                <w:i w:val="0"/>
                <w:color w:val="000000"/>
                <w:sz w:val="24"/>
                <w:szCs w:val="24"/>
                <w:u w:val="none"/>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03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63BBAC7">
            <w:pPr>
              <w:keepNext w:val="0"/>
              <w:keepLines w:val="0"/>
              <w:widowControl/>
              <w:suppressLineNumbers w:val="0"/>
              <w:jc w:val="right"/>
              <w:textAlignment w:val="center"/>
              <w:rPr>
                <w:rFonts w:hint="default" w:ascii="宋体" w:hAnsi="宋体" w:eastAsia="宋体" w:cs="宋体"/>
                <w:i w:val="0"/>
                <w:color w:val="000000"/>
                <w:sz w:val="24"/>
                <w:szCs w:val="24"/>
                <w:u w:val="none"/>
                <w:shd w:val="clear" w:color="auto" w:fill="auto"/>
                <w:lang w:val="en-US" w:eastAsia="zh-CN"/>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0E1D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48499">
            <w:pPr>
              <w:keepNext w:val="0"/>
              <w:keepLines w:val="0"/>
              <w:widowControl/>
              <w:suppressLineNumbers w:val="0"/>
              <w:jc w:val="lef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21208</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7D6FF">
            <w:pPr>
              <w:keepNext w:val="0"/>
              <w:keepLines w:val="0"/>
              <w:widowControl/>
              <w:suppressLineNumbers w:val="0"/>
              <w:jc w:val="lef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国有土地使用权出让收入安排的支出</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04116">
            <w:pPr>
              <w:keepNext w:val="0"/>
              <w:keepLines w:val="0"/>
              <w:widowControl/>
              <w:suppressLineNumbers w:val="0"/>
              <w:jc w:val="righ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EF9EE">
            <w:pPr>
              <w:keepNext w:val="0"/>
              <w:keepLines w:val="0"/>
              <w:widowControl/>
              <w:suppressLineNumbers w:val="0"/>
              <w:jc w:val="righ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0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CF413D">
            <w:pPr>
              <w:keepNext w:val="0"/>
              <w:keepLines w:val="0"/>
              <w:widowControl/>
              <w:suppressLineNumbers w:val="0"/>
              <w:jc w:val="righ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AECF8">
            <w:pPr>
              <w:keepNext w:val="0"/>
              <w:keepLines w:val="0"/>
              <w:widowControl/>
              <w:suppressLineNumbers w:val="0"/>
              <w:jc w:val="righ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7D733">
            <w:pPr>
              <w:keepNext w:val="0"/>
              <w:keepLines w:val="0"/>
              <w:widowControl/>
              <w:suppressLineNumbers w:val="0"/>
              <w:jc w:val="righ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5FCD4">
            <w:pPr>
              <w:keepNext w:val="0"/>
              <w:keepLines w:val="0"/>
              <w:widowControl/>
              <w:suppressLineNumbers w:val="0"/>
              <w:jc w:val="righ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6DD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6CE9B">
            <w:pPr>
              <w:keepNext w:val="0"/>
              <w:keepLines w:val="0"/>
              <w:widowControl/>
              <w:suppressLineNumbers w:val="0"/>
              <w:jc w:val="lef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2120804</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632DA">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农村基础设施建设支出</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26299">
            <w:pPr>
              <w:keepNext w:val="0"/>
              <w:keepLines w:val="0"/>
              <w:widowControl/>
              <w:suppressLineNumbers w:val="0"/>
              <w:jc w:val="righ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29D2E">
            <w:pPr>
              <w:keepNext w:val="0"/>
              <w:keepLines w:val="0"/>
              <w:widowControl/>
              <w:suppressLineNumbers w:val="0"/>
              <w:jc w:val="righ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0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E21D1">
            <w:pPr>
              <w:keepNext w:val="0"/>
              <w:keepLines w:val="0"/>
              <w:widowControl/>
              <w:suppressLineNumbers w:val="0"/>
              <w:jc w:val="righ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54CC8">
            <w:pPr>
              <w:keepNext w:val="0"/>
              <w:keepLines w:val="0"/>
              <w:widowControl/>
              <w:suppressLineNumbers w:val="0"/>
              <w:jc w:val="righ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75DA2">
            <w:pPr>
              <w:keepNext w:val="0"/>
              <w:keepLines w:val="0"/>
              <w:widowControl/>
              <w:suppressLineNumbers w:val="0"/>
              <w:jc w:val="righ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3.00</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0382E">
            <w:pPr>
              <w:keepNext w:val="0"/>
              <w:keepLines w:val="0"/>
              <w:widowControl/>
              <w:suppressLineNumbers w:val="0"/>
              <w:jc w:val="righ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0.00</w:t>
            </w:r>
          </w:p>
        </w:tc>
      </w:tr>
      <w:tr w14:paraId="67EC3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E8D12">
            <w:pPr>
              <w:jc w:val="center"/>
              <w:rPr>
                <w:rFonts w:hint="eastAsia" w:ascii="宋体" w:hAnsi="宋体" w:eastAsia="宋体" w:cs="宋体"/>
                <w:i w:val="0"/>
                <w:color w:val="000000"/>
                <w:sz w:val="24"/>
                <w:szCs w:val="24"/>
                <w:u w:val="none"/>
                <w:shd w:val="clear" w:color="auto" w:fill="auto"/>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CFB9E">
            <w:pPr>
              <w:rPr>
                <w:rFonts w:hint="eastAsia" w:ascii="宋体" w:hAnsi="宋体" w:eastAsia="宋体" w:cs="宋体"/>
                <w:i w:val="0"/>
                <w:color w:val="000000"/>
                <w:sz w:val="24"/>
                <w:szCs w:val="24"/>
                <w:u w:val="none"/>
                <w:shd w:val="clear" w:color="auto" w:fill="auto"/>
              </w:rPr>
            </w:pP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BB615">
            <w:pPr>
              <w:rPr>
                <w:rFonts w:hint="eastAsia" w:ascii="宋体" w:hAnsi="宋体" w:eastAsia="宋体" w:cs="宋体"/>
                <w:i w:val="0"/>
                <w:color w:val="000000"/>
                <w:sz w:val="24"/>
                <w:szCs w:val="24"/>
                <w:u w:val="none"/>
                <w:shd w:val="clear" w:color="auto" w:fill="auto"/>
              </w:rPr>
            </w:pP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30BE8">
            <w:pPr>
              <w:rPr>
                <w:rFonts w:hint="eastAsia" w:ascii="宋体" w:hAnsi="宋体" w:eastAsia="宋体" w:cs="宋体"/>
                <w:i w:val="0"/>
                <w:color w:val="000000"/>
                <w:sz w:val="24"/>
                <w:szCs w:val="24"/>
                <w:u w:val="none"/>
                <w:shd w:val="clear" w:color="auto" w:fill="auto"/>
              </w:rPr>
            </w:pPr>
          </w:p>
        </w:tc>
        <w:tc>
          <w:tcPr>
            <w:tcW w:w="20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D5E399">
            <w:pPr>
              <w:rPr>
                <w:rFonts w:hint="eastAsia" w:ascii="宋体" w:hAnsi="宋体" w:eastAsia="宋体" w:cs="宋体"/>
                <w:i w:val="0"/>
                <w:color w:val="000000"/>
                <w:sz w:val="24"/>
                <w:szCs w:val="24"/>
                <w:u w:val="none"/>
                <w:shd w:val="clear" w:color="auto" w:fill="auto"/>
              </w:rPr>
            </w:pP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B8288">
            <w:pPr>
              <w:rPr>
                <w:rFonts w:hint="eastAsia" w:ascii="宋体" w:hAnsi="宋体" w:eastAsia="宋体" w:cs="宋体"/>
                <w:i w:val="0"/>
                <w:color w:val="000000"/>
                <w:sz w:val="24"/>
                <w:szCs w:val="24"/>
                <w:u w:val="none"/>
                <w:shd w:val="clear" w:color="auto" w:fill="auto"/>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239D9">
            <w:pPr>
              <w:rPr>
                <w:rFonts w:hint="eastAsia" w:ascii="宋体" w:hAnsi="宋体" w:eastAsia="宋体" w:cs="宋体"/>
                <w:i w:val="0"/>
                <w:color w:val="000000"/>
                <w:sz w:val="24"/>
                <w:szCs w:val="24"/>
                <w:u w:val="none"/>
                <w:shd w:val="clear" w:color="auto" w:fill="auto"/>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685EE">
            <w:pPr>
              <w:rPr>
                <w:rFonts w:hint="eastAsia" w:ascii="宋体" w:hAnsi="宋体" w:eastAsia="宋体" w:cs="宋体"/>
                <w:i w:val="0"/>
                <w:color w:val="000000"/>
                <w:sz w:val="24"/>
                <w:szCs w:val="24"/>
                <w:u w:val="none"/>
                <w:shd w:val="clear" w:color="auto" w:fill="auto"/>
              </w:rPr>
            </w:pPr>
          </w:p>
        </w:tc>
      </w:tr>
      <w:tr w14:paraId="2A23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0C217">
            <w:pPr>
              <w:jc w:val="center"/>
              <w:rPr>
                <w:rFonts w:hint="eastAsia" w:ascii="宋体" w:hAnsi="宋体" w:eastAsia="宋体" w:cs="宋体"/>
                <w:i w:val="0"/>
                <w:color w:val="000000"/>
                <w:sz w:val="24"/>
                <w:szCs w:val="24"/>
                <w:u w:val="none"/>
                <w:shd w:val="clear" w:color="auto" w:fill="auto"/>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3513E">
            <w:pPr>
              <w:rPr>
                <w:rFonts w:hint="eastAsia" w:ascii="宋体" w:hAnsi="宋体" w:eastAsia="宋体" w:cs="宋体"/>
                <w:i w:val="0"/>
                <w:color w:val="000000"/>
                <w:sz w:val="24"/>
                <w:szCs w:val="24"/>
                <w:u w:val="none"/>
                <w:shd w:val="clear" w:color="auto" w:fill="auto"/>
              </w:rPr>
            </w:pP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86AC6">
            <w:pPr>
              <w:rPr>
                <w:rFonts w:hint="eastAsia" w:ascii="宋体" w:hAnsi="宋体" w:eastAsia="宋体" w:cs="宋体"/>
                <w:i w:val="0"/>
                <w:color w:val="000000"/>
                <w:sz w:val="24"/>
                <w:szCs w:val="24"/>
                <w:u w:val="none"/>
                <w:shd w:val="clear" w:color="auto" w:fill="auto"/>
              </w:rPr>
            </w:pP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6A733">
            <w:pPr>
              <w:rPr>
                <w:rFonts w:hint="eastAsia" w:ascii="宋体" w:hAnsi="宋体" w:eastAsia="宋体" w:cs="宋体"/>
                <w:i w:val="0"/>
                <w:color w:val="000000"/>
                <w:sz w:val="24"/>
                <w:szCs w:val="24"/>
                <w:u w:val="none"/>
                <w:shd w:val="clear" w:color="auto" w:fill="auto"/>
              </w:rPr>
            </w:pPr>
          </w:p>
        </w:tc>
        <w:tc>
          <w:tcPr>
            <w:tcW w:w="20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F411E1">
            <w:pPr>
              <w:rPr>
                <w:rFonts w:hint="eastAsia" w:ascii="宋体" w:hAnsi="宋体" w:eastAsia="宋体" w:cs="宋体"/>
                <w:i w:val="0"/>
                <w:color w:val="000000"/>
                <w:sz w:val="24"/>
                <w:szCs w:val="24"/>
                <w:u w:val="none"/>
                <w:shd w:val="clear" w:color="auto" w:fill="auto"/>
              </w:rPr>
            </w:pP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4A186">
            <w:pPr>
              <w:rPr>
                <w:rFonts w:hint="eastAsia" w:ascii="宋体" w:hAnsi="宋体" w:eastAsia="宋体" w:cs="宋体"/>
                <w:i w:val="0"/>
                <w:color w:val="000000"/>
                <w:sz w:val="24"/>
                <w:szCs w:val="24"/>
                <w:u w:val="none"/>
                <w:shd w:val="clear" w:color="auto" w:fill="auto"/>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211A0">
            <w:pPr>
              <w:rPr>
                <w:rFonts w:hint="eastAsia" w:ascii="宋体" w:hAnsi="宋体" w:eastAsia="宋体" w:cs="宋体"/>
                <w:i w:val="0"/>
                <w:color w:val="000000"/>
                <w:sz w:val="24"/>
                <w:szCs w:val="24"/>
                <w:u w:val="none"/>
                <w:shd w:val="clear" w:color="auto" w:fill="auto"/>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0DC81">
            <w:pPr>
              <w:rPr>
                <w:rFonts w:hint="eastAsia" w:ascii="宋体" w:hAnsi="宋体" w:eastAsia="宋体" w:cs="宋体"/>
                <w:i w:val="0"/>
                <w:color w:val="000000"/>
                <w:sz w:val="24"/>
                <w:szCs w:val="24"/>
                <w:u w:val="none"/>
                <w:shd w:val="clear" w:color="auto" w:fill="auto"/>
              </w:rPr>
            </w:pPr>
          </w:p>
        </w:tc>
      </w:tr>
      <w:tr w14:paraId="0676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6AA60">
            <w:pPr>
              <w:jc w:val="center"/>
              <w:rPr>
                <w:rFonts w:hint="eastAsia" w:ascii="宋体" w:hAnsi="宋体" w:eastAsia="宋体" w:cs="宋体"/>
                <w:i w:val="0"/>
                <w:color w:val="000000"/>
                <w:sz w:val="24"/>
                <w:szCs w:val="24"/>
                <w:u w:val="none"/>
                <w:shd w:val="clear" w:color="auto" w:fill="auto"/>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F0E99">
            <w:pPr>
              <w:rPr>
                <w:rFonts w:hint="eastAsia" w:ascii="宋体" w:hAnsi="宋体" w:eastAsia="宋体" w:cs="宋体"/>
                <w:i w:val="0"/>
                <w:color w:val="000000"/>
                <w:sz w:val="24"/>
                <w:szCs w:val="24"/>
                <w:u w:val="none"/>
                <w:shd w:val="clear" w:color="auto" w:fill="auto"/>
              </w:rPr>
            </w:pP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A6C2F">
            <w:pPr>
              <w:rPr>
                <w:rFonts w:hint="eastAsia" w:ascii="宋体" w:hAnsi="宋体" w:eastAsia="宋体" w:cs="宋体"/>
                <w:i w:val="0"/>
                <w:color w:val="000000"/>
                <w:sz w:val="24"/>
                <w:szCs w:val="24"/>
                <w:u w:val="none"/>
                <w:shd w:val="clear" w:color="auto" w:fill="auto"/>
              </w:rPr>
            </w:pP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3D4DD7">
            <w:pPr>
              <w:rPr>
                <w:rFonts w:hint="eastAsia" w:ascii="宋体" w:hAnsi="宋体" w:eastAsia="宋体" w:cs="宋体"/>
                <w:i w:val="0"/>
                <w:color w:val="000000"/>
                <w:sz w:val="24"/>
                <w:szCs w:val="24"/>
                <w:u w:val="none"/>
                <w:shd w:val="clear" w:color="auto" w:fill="auto"/>
              </w:rPr>
            </w:pPr>
          </w:p>
        </w:tc>
        <w:tc>
          <w:tcPr>
            <w:tcW w:w="20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F81F9E">
            <w:pPr>
              <w:rPr>
                <w:rFonts w:hint="eastAsia" w:ascii="宋体" w:hAnsi="宋体" w:eastAsia="宋体" w:cs="宋体"/>
                <w:i w:val="0"/>
                <w:color w:val="000000"/>
                <w:sz w:val="24"/>
                <w:szCs w:val="24"/>
                <w:u w:val="none"/>
                <w:shd w:val="clear" w:color="auto" w:fill="auto"/>
              </w:rPr>
            </w:pP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1A05B">
            <w:pPr>
              <w:rPr>
                <w:rFonts w:hint="eastAsia" w:ascii="宋体" w:hAnsi="宋体" w:eastAsia="宋体" w:cs="宋体"/>
                <w:i w:val="0"/>
                <w:color w:val="000000"/>
                <w:sz w:val="24"/>
                <w:szCs w:val="24"/>
                <w:u w:val="none"/>
                <w:shd w:val="clear" w:color="auto" w:fill="auto"/>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AFE43">
            <w:pPr>
              <w:rPr>
                <w:rFonts w:hint="eastAsia" w:ascii="宋体" w:hAnsi="宋体" w:eastAsia="宋体" w:cs="宋体"/>
                <w:i w:val="0"/>
                <w:color w:val="000000"/>
                <w:sz w:val="24"/>
                <w:szCs w:val="24"/>
                <w:u w:val="none"/>
                <w:shd w:val="clear" w:color="auto" w:fill="auto"/>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F648A">
            <w:pPr>
              <w:rPr>
                <w:rFonts w:hint="eastAsia" w:ascii="宋体" w:hAnsi="宋体" w:eastAsia="宋体" w:cs="宋体"/>
                <w:i w:val="0"/>
                <w:color w:val="000000"/>
                <w:sz w:val="24"/>
                <w:szCs w:val="24"/>
                <w:u w:val="none"/>
                <w:shd w:val="clear" w:color="auto" w:fill="auto"/>
              </w:rPr>
            </w:pPr>
          </w:p>
        </w:tc>
      </w:tr>
      <w:tr w14:paraId="4BFC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6" w:type="dxa"/>
          <w:trHeight w:val="725" w:hRule="atLeast"/>
        </w:trPr>
        <w:tc>
          <w:tcPr>
            <w:tcW w:w="15368" w:type="dxa"/>
            <w:gridSpan w:val="20"/>
            <w:tcBorders>
              <w:top w:val="nil"/>
              <w:left w:val="nil"/>
              <w:bottom w:val="nil"/>
              <w:right w:val="nil"/>
            </w:tcBorders>
            <w:shd w:val="clear" w:color="auto" w:fill="auto"/>
            <w:vAlign w:val="center"/>
          </w:tcPr>
          <w:p w14:paraId="132E1957">
            <w:pPr>
              <w:keepNext w:val="0"/>
              <w:keepLines w:val="0"/>
              <w:widowControl/>
              <w:suppressLineNumbers w:val="0"/>
              <w:jc w:val="left"/>
              <w:textAlignment w:val="center"/>
              <w:rPr>
                <w:rFonts w:hint="eastAsia" w:ascii="宋体" w:hAnsi="宋体" w:eastAsia="宋体" w:cs="宋体"/>
                <w:i w:val="0"/>
                <w:color w:val="000000"/>
                <w:kern w:val="0"/>
                <w:sz w:val="24"/>
                <w:szCs w:val="24"/>
                <w:u w:val="none"/>
                <w:shd w:val="clear" w:color="auto" w:fill="auto"/>
                <w:lang w:val="en-US" w:eastAsia="zh-CN" w:bidi="ar"/>
              </w:rPr>
            </w:pPr>
            <w:r>
              <w:rPr>
                <w:rFonts w:hint="eastAsia" w:ascii="宋体" w:hAnsi="宋体" w:eastAsia="宋体" w:cs="宋体"/>
                <w:i w:val="0"/>
                <w:color w:val="000000"/>
                <w:kern w:val="0"/>
                <w:sz w:val="24"/>
                <w:szCs w:val="24"/>
                <w:u w:val="none"/>
                <w:shd w:val="clear" w:color="auto" w:fill="auto"/>
                <w:lang w:val="en-US" w:eastAsia="zh-CN" w:bidi="ar"/>
              </w:rPr>
              <w:t>注：本表反映部门本年度政府性基金预算财政拨款收入、支出及结转和结余情况。</w:t>
            </w:r>
          </w:p>
          <w:p w14:paraId="333C506A">
            <w:pPr>
              <w:keepNext w:val="0"/>
              <w:keepLines w:val="0"/>
              <w:widowControl/>
              <w:suppressLineNumbers w:val="0"/>
              <w:jc w:val="left"/>
              <w:textAlignment w:val="center"/>
              <w:rPr>
                <w:rFonts w:hint="eastAsia" w:ascii="宋体" w:hAnsi="宋体" w:eastAsia="宋体" w:cs="宋体"/>
                <w:i w:val="0"/>
                <w:color w:val="000000"/>
                <w:kern w:val="0"/>
                <w:sz w:val="24"/>
                <w:szCs w:val="24"/>
                <w:u w:val="none"/>
                <w:shd w:val="clear" w:color="auto" w:fill="auto"/>
                <w:lang w:val="en-US" w:eastAsia="zh-CN" w:bidi="ar"/>
              </w:rPr>
            </w:pPr>
          </w:p>
          <w:p w14:paraId="6497CBAE">
            <w:pPr>
              <w:keepNext w:val="0"/>
              <w:keepLines w:val="0"/>
              <w:widowControl/>
              <w:suppressLineNumbers w:val="0"/>
              <w:jc w:val="left"/>
              <w:textAlignment w:val="center"/>
              <w:rPr>
                <w:rFonts w:hint="eastAsia" w:ascii="宋体" w:hAnsi="宋体" w:eastAsia="宋体" w:cs="宋体"/>
                <w:i w:val="0"/>
                <w:color w:val="000000"/>
                <w:kern w:val="0"/>
                <w:sz w:val="24"/>
                <w:szCs w:val="24"/>
                <w:u w:val="none"/>
                <w:shd w:val="clear" w:color="auto" w:fill="auto"/>
                <w:lang w:val="en-US" w:eastAsia="zh-CN" w:bidi="ar"/>
              </w:rPr>
            </w:pPr>
          </w:p>
        </w:tc>
      </w:tr>
    </w:tbl>
    <w:p w14:paraId="61EDFF2F">
      <w:pPr>
        <w:widowControl/>
        <w:jc w:val="both"/>
        <w:rPr>
          <w:rFonts w:hint="eastAsia" w:ascii="Times New Roman" w:hAnsi="Times New Roman" w:eastAsia="方正小标宋_GBK" w:cs="Times New Roman"/>
          <w:color w:val="000000"/>
          <w:kern w:val="0"/>
          <w:sz w:val="36"/>
          <w:szCs w:val="36"/>
          <w:shd w:val="clear" w:color="auto" w:fill="auto"/>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0A5F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73A3D9E">
            <w:pPr>
              <w:keepNext w:val="0"/>
              <w:keepLines w:val="0"/>
              <w:widowControl/>
              <w:suppressLineNumbers w:val="0"/>
              <w:jc w:val="center"/>
              <w:textAlignment w:val="center"/>
              <w:rPr>
                <w:rFonts w:ascii="华文中宋" w:hAnsi="华文中宋" w:eastAsia="华文中宋" w:cs="华文中宋"/>
                <w:i w:val="0"/>
                <w:color w:val="000000"/>
                <w:sz w:val="32"/>
                <w:szCs w:val="32"/>
                <w:u w:val="none"/>
                <w:shd w:val="clear" w:color="auto" w:fill="auto"/>
              </w:rPr>
            </w:pPr>
            <w:r>
              <w:rPr>
                <w:rFonts w:hint="eastAsia" w:ascii="华文中宋" w:hAnsi="华文中宋" w:eastAsia="华文中宋" w:cs="华文中宋"/>
                <w:i w:val="0"/>
                <w:color w:val="000000"/>
                <w:kern w:val="0"/>
                <w:sz w:val="32"/>
                <w:szCs w:val="32"/>
                <w:u w:val="none"/>
                <w:shd w:val="clear" w:color="auto" w:fill="auto"/>
                <w:lang w:val="en-US" w:eastAsia="zh-CN" w:bidi="ar"/>
              </w:rPr>
              <w:t>国有资本经营预算财政拨款支出决算表</w:t>
            </w:r>
          </w:p>
        </w:tc>
      </w:tr>
      <w:tr w14:paraId="3367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7363A384">
            <w:pPr>
              <w:jc w:val="center"/>
              <w:rPr>
                <w:rFonts w:hint="eastAsia" w:ascii="宋体" w:hAnsi="宋体" w:eastAsia="宋体" w:cs="宋体"/>
                <w:i w:val="0"/>
                <w:color w:val="000000"/>
                <w:sz w:val="20"/>
                <w:szCs w:val="20"/>
                <w:u w:val="none"/>
                <w:shd w:val="clear" w:color="auto" w:fill="auto"/>
              </w:rPr>
            </w:pPr>
          </w:p>
        </w:tc>
        <w:tc>
          <w:tcPr>
            <w:tcW w:w="701" w:type="dxa"/>
            <w:tcBorders>
              <w:top w:val="nil"/>
              <w:left w:val="nil"/>
              <w:bottom w:val="nil"/>
              <w:right w:val="nil"/>
            </w:tcBorders>
            <w:shd w:val="clear" w:color="auto" w:fill="FFFFFF"/>
            <w:vAlign w:val="center"/>
          </w:tcPr>
          <w:p w14:paraId="4A2FE060">
            <w:pPr>
              <w:jc w:val="center"/>
              <w:rPr>
                <w:rFonts w:hint="eastAsia" w:ascii="宋体" w:hAnsi="宋体" w:eastAsia="宋体" w:cs="宋体"/>
                <w:i w:val="0"/>
                <w:color w:val="000000"/>
                <w:sz w:val="20"/>
                <w:szCs w:val="20"/>
                <w:u w:val="none"/>
                <w:shd w:val="clear" w:color="auto" w:fill="auto"/>
              </w:rPr>
            </w:pPr>
          </w:p>
        </w:tc>
        <w:tc>
          <w:tcPr>
            <w:tcW w:w="2292" w:type="dxa"/>
            <w:tcBorders>
              <w:top w:val="nil"/>
              <w:left w:val="nil"/>
              <w:bottom w:val="nil"/>
              <w:right w:val="nil"/>
            </w:tcBorders>
            <w:shd w:val="clear" w:color="auto" w:fill="FFFFFF"/>
            <w:vAlign w:val="center"/>
          </w:tcPr>
          <w:p w14:paraId="60FAFBFD">
            <w:pPr>
              <w:jc w:val="center"/>
              <w:rPr>
                <w:rFonts w:hint="eastAsia" w:ascii="宋体" w:hAnsi="宋体" w:eastAsia="宋体" w:cs="宋体"/>
                <w:i w:val="0"/>
                <w:color w:val="000000"/>
                <w:sz w:val="20"/>
                <w:szCs w:val="20"/>
                <w:u w:val="none"/>
                <w:shd w:val="clear" w:color="auto" w:fill="auto"/>
              </w:rPr>
            </w:pPr>
          </w:p>
        </w:tc>
        <w:tc>
          <w:tcPr>
            <w:tcW w:w="3315" w:type="dxa"/>
            <w:tcBorders>
              <w:top w:val="nil"/>
              <w:left w:val="nil"/>
              <w:bottom w:val="nil"/>
              <w:right w:val="nil"/>
            </w:tcBorders>
            <w:shd w:val="clear" w:color="auto" w:fill="FFFFFF"/>
            <w:vAlign w:val="center"/>
          </w:tcPr>
          <w:p w14:paraId="78B2D0CB">
            <w:pPr>
              <w:rPr>
                <w:rFonts w:hint="eastAsia" w:ascii="宋体" w:hAnsi="宋体" w:eastAsia="宋体" w:cs="宋体"/>
                <w:i w:val="0"/>
                <w:color w:val="000000"/>
                <w:sz w:val="20"/>
                <w:szCs w:val="20"/>
                <w:u w:val="none"/>
                <w:shd w:val="clear" w:color="auto" w:fill="auto"/>
              </w:rPr>
            </w:pPr>
          </w:p>
        </w:tc>
        <w:tc>
          <w:tcPr>
            <w:tcW w:w="3315" w:type="dxa"/>
            <w:tcBorders>
              <w:top w:val="nil"/>
              <w:left w:val="nil"/>
              <w:bottom w:val="nil"/>
              <w:right w:val="nil"/>
            </w:tcBorders>
            <w:shd w:val="clear" w:color="auto" w:fill="FFFFFF"/>
            <w:vAlign w:val="center"/>
          </w:tcPr>
          <w:p w14:paraId="1C1D9B5F">
            <w:pPr>
              <w:rPr>
                <w:rFonts w:hint="eastAsia" w:ascii="宋体" w:hAnsi="宋体" w:eastAsia="宋体" w:cs="宋体"/>
                <w:i w:val="0"/>
                <w:color w:val="000000"/>
                <w:sz w:val="20"/>
                <w:szCs w:val="20"/>
                <w:u w:val="none"/>
                <w:shd w:val="clear" w:color="auto" w:fill="auto"/>
              </w:rPr>
            </w:pPr>
          </w:p>
        </w:tc>
        <w:tc>
          <w:tcPr>
            <w:tcW w:w="0" w:type="auto"/>
            <w:tcBorders>
              <w:top w:val="nil"/>
              <w:left w:val="nil"/>
              <w:bottom w:val="nil"/>
              <w:right w:val="nil"/>
            </w:tcBorders>
            <w:shd w:val="clear" w:color="auto" w:fill="FFFFFF"/>
            <w:noWrap/>
            <w:vAlign w:val="center"/>
          </w:tcPr>
          <w:p w14:paraId="63B2D42F">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公开08表</w:t>
            </w:r>
          </w:p>
        </w:tc>
      </w:tr>
      <w:tr w14:paraId="33DD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199E9FC8">
            <w:pPr>
              <w:jc w:val="left"/>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部门：溆浦县沿溪乡人民政府</w:t>
            </w:r>
          </w:p>
        </w:tc>
        <w:tc>
          <w:tcPr>
            <w:tcW w:w="3315" w:type="dxa"/>
            <w:tcBorders>
              <w:top w:val="nil"/>
              <w:left w:val="nil"/>
              <w:bottom w:val="nil"/>
              <w:right w:val="nil"/>
            </w:tcBorders>
            <w:shd w:val="clear" w:color="auto" w:fill="FFFFFF"/>
            <w:vAlign w:val="center"/>
          </w:tcPr>
          <w:p w14:paraId="636B6FB6">
            <w:pPr>
              <w:rPr>
                <w:rFonts w:hint="eastAsia" w:ascii="宋体" w:hAnsi="宋体" w:eastAsia="宋体" w:cs="宋体"/>
                <w:i w:val="0"/>
                <w:color w:val="000000"/>
                <w:sz w:val="20"/>
                <w:szCs w:val="20"/>
                <w:u w:val="none"/>
                <w:shd w:val="clear" w:color="auto" w:fill="auto"/>
              </w:rPr>
            </w:pPr>
          </w:p>
        </w:tc>
        <w:tc>
          <w:tcPr>
            <w:tcW w:w="3315" w:type="dxa"/>
            <w:tcBorders>
              <w:top w:val="nil"/>
              <w:left w:val="nil"/>
              <w:bottom w:val="nil"/>
              <w:right w:val="nil"/>
            </w:tcBorders>
            <w:shd w:val="clear" w:color="auto" w:fill="FFFFFF"/>
            <w:vAlign w:val="center"/>
          </w:tcPr>
          <w:p w14:paraId="0A81F33C">
            <w:pPr>
              <w:rPr>
                <w:rFonts w:hint="eastAsia" w:ascii="宋体" w:hAnsi="宋体" w:eastAsia="宋体" w:cs="宋体"/>
                <w:i w:val="0"/>
                <w:color w:val="000000"/>
                <w:sz w:val="20"/>
                <w:szCs w:val="20"/>
                <w:u w:val="none"/>
                <w:shd w:val="clear" w:color="auto" w:fill="auto"/>
              </w:rPr>
            </w:pPr>
          </w:p>
        </w:tc>
        <w:tc>
          <w:tcPr>
            <w:tcW w:w="0" w:type="auto"/>
            <w:tcBorders>
              <w:top w:val="nil"/>
              <w:left w:val="nil"/>
              <w:bottom w:val="nil"/>
              <w:right w:val="nil"/>
            </w:tcBorders>
            <w:shd w:val="clear" w:color="auto" w:fill="FFFFFF"/>
            <w:noWrap/>
            <w:vAlign w:val="center"/>
          </w:tcPr>
          <w:p w14:paraId="1B6EF24A">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单位：万元</w:t>
            </w:r>
          </w:p>
        </w:tc>
      </w:tr>
      <w:tr w14:paraId="697E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8F66E">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 xml:space="preserve">项 </w:t>
            </w:r>
            <w:r>
              <w:rPr>
                <w:rFonts w:hint="eastAsia" w:ascii="宋体" w:hAnsi="宋体" w:eastAsia="宋体" w:cs="宋体"/>
                <w:i w:val="0"/>
                <w:color w:val="000000"/>
                <w:kern w:val="0"/>
                <w:sz w:val="22"/>
                <w:szCs w:val="22"/>
                <w:u w:val="none"/>
                <w:shd w:val="clear" w:color="auto" w:fill="auto"/>
                <w:lang w:val="en-US" w:eastAsia="zh-CN" w:bidi="ar"/>
              </w:rPr>
              <w:t xml:space="preserve">   </w:t>
            </w:r>
            <w:r>
              <w:rPr>
                <w:rStyle w:val="17"/>
                <w:shd w:val="clear" w:color="auto" w:fill="auto"/>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FD8437">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本年支出</w:t>
            </w:r>
          </w:p>
        </w:tc>
      </w:tr>
      <w:tr w14:paraId="56C5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5EB4C">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4E97B">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CF07E">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27BCA">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30BE8">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项目支出</w:t>
            </w:r>
          </w:p>
        </w:tc>
      </w:tr>
      <w:tr w14:paraId="5833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5171F">
            <w:pPr>
              <w:jc w:val="center"/>
              <w:rPr>
                <w:rFonts w:hint="eastAsia" w:ascii="宋体" w:hAnsi="宋体" w:eastAsia="宋体" w:cs="宋体"/>
                <w:i w:val="0"/>
                <w:color w:val="000000"/>
                <w:sz w:val="24"/>
                <w:szCs w:val="24"/>
                <w:u w:val="none"/>
                <w:shd w:val="clear" w:color="auto" w:fill="auto"/>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3D4C3">
            <w:pPr>
              <w:jc w:val="center"/>
              <w:rPr>
                <w:rFonts w:hint="eastAsia" w:ascii="宋体" w:hAnsi="宋体" w:eastAsia="宋体" w:cs="宋体"/>
                <w:i w:val="0"/>
                <w:color w:val="000000"/>
                <w:sz w:val="24"/>
                <w:szCs w:val="24"/>
                <w:u w:val="none"/>
                <w:shd w:val="clear" w:color="auto" w:fill="auto"/>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36CB5">
            <w:pPr>
              <w:jc w:val="center"/>
              <w:rPr>
                <w:rFonts w:hint="eastAsia" w:ascii="宋体" w:hAnsi="宋体" w:eastAsia="宋体" w:cs="宋体"/>
                <w:i w:val="0"/>
                <w:color w:val="000000"/>
                <w:sz w:val="24"/>
                <w:szCs w:val="24"/>
                <w:u w:val="none"/>
                <w:shd w:val="clear" w:color="auto" w:fill="auto"/>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88035">
            <w:pPr>
              <w:jc w:val="center"/>
              <w:rPr>
                <w:rFonts w:hint="eastAsia" w:ascii="宋体" w:hAnsi="宋体" w:eastAsia="宋体" w:cs="宋体"/>
                <w:i w:val="0"/>
                <w:color w:val="000000"/>
                <w:sz w:val="24"/>
                <w:szCs w:val="24"/>
                <w:u w:val="none"/>
                <w:shd w:val="clear" w:color="auto" w:fill="auto"/>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9285A">
            <w:pPr>
              <w:jc w:val="center"/>
              <w:rPr>
                <w:rFonts w:hint="eastAsia" w:ascii="宋体" w:hAnsi="宋体" w:eastAsia="宋体" w:cs="宋体"/>
                <w:i w:val="0"/>
                <w:color w:val="000000"/>
                <w:sz w:val="24"/>
                <w:szCs w:val="24"/>
                <w:u w:val="none"/>
                <w:shd w:val="clear" w:color="auto" w:fill="auto"/>
              </w:rPr>
            </w:pPr>
          </w:p>
        </w:tc>
      </w:tr>
      <w:tr w14:paraId="34AF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2EC0B">
            <w:pPr>
              <w:jc w:val="center"/>
              <w:rPr>
                <w:rFonts w:hint="eastAsia" w:ascii="宋体" w:hAnsi="宋体" w:eastAsia="宋体" w:cs="宋体"/>
                <w:i w:val="0"/>
                <w:color w:val="000000"/>
                <w:sz w:val="24"/>
                <w:szCs w:val="24"/>
                <w:u w:val="none"/>
                <w:shd w:val="clear" w:color="auto" w:fill="auto"/>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18572">
            <w:pPr>
              <w:jc w:val="center"/>
              <w:rPr>
                <w:rFonts w:hint="eastAsia" w:ascii="宋体" w:hAnsi="宋体" w:eastAsia="宋体" w:cs="宋体"/>
                <w:i w:val="0"/>
                <w:color w:val="000000"/>
                <w:sz w:val="24"/>
                <w:szCs w:val="24"/>
                <w:u w:val="none"/>
                <w:shd w:val="clear" w:color="auto" w:fill="auto"/>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A7419">
            <w:pPr>
              <w:jc w:val="center"/>
              <w:rPr>
                <w:rFonts w:hint="eastAsia" w:ascii="宋体" w:hAnsi="宋体" w:eastAsia="宋体" w:cs="宋体"/>
                <w:i w:val="0"/>
                <w:color w:val="000000"/>
                <w:sz w:val="24"/>
                <w:szCs w:val="24"/>
                <w:u w:val="none"/>
                <w:shd w:val="clear" w:color="auto" w:fill="auto"/>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784AF">
            <w:pPr>
              <w:jc w:val="center"/>
              <w:rPr>
                <w:rFonts w:hint="eastAsia" w:ascii="宋体" w:hAnsi="宋体" w:eastAsia="宋体" w:cs="宋体"/>
                <w:i w:val="0"/>
                <w:color w:val="000000"/>
                <w:sz w:val="24"/>
                <w:szCs w:val="24"/>
                <w:u w:val="none"/>
                <w:shd w:val="clear" w:color="auto" w:fill="auto"/>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5616A">
            <w:pPr>
              <w:jc w:val="center"/>
              <w:rPr>
                <w:rFonts w:hint="eastAsia" w:ascii="宋体" w:hAnsi="宋体" w:eastAsia="宋体" w:cs="宋体"/>
                <w:i w:val="0"/>
                <w:color w:val="000000"/>
                <w:sz w:val="24"/>
                <w:szCs w:val="24"/>
                <w:u w:val="none"/>
                <w:shd w:val="clear" w:color="auto" w:fill="auto"/>
              </w:rPr>
            </w:pPr>
          </w:p>
        </w:tc>
      </w:tr>
      <w:tr w14:paraId="4C3A1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6943D">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F601">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345B">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9382">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3</w:t>
            </w:r>
          </w:p>
        </w:tc>
      </w:tr>
      <w:tr w14:paraId="68EB6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06EE8">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526CF">
            <w:pPr>
              <w:jc w:val="center"/>
              <w:rPr>
                <w:rFonts w:hint="eastAsia" w:ascii="宋体" w:hAnsi="宋体" w:eastAsia="宋体" w:cs="宋体"/>
                <w:i w:val="0"/>
                <w:color w:val="000000"/>
                <w:sz w:val="24"/>
                <w:szCs w:val="24"/>
                <w:u w:val="none"/>
                <w:shd w:val="clear" w:color="auto" w:fill="auto"/>
              </w:rPr>
            </w:pPr>
            <w:r>
              <w:rPr>
                <w:rFonts w:hint="eastAsia" w:ascii="楷体" w:hAnsi="楷体" w:eastAsia="楷体" w:cs="楷体"/>
                <w:b/>
                <w:bCs/>
                <w:i w:val="0"/>
                <w:color w:val="auto"/>
                <w:kern w:val="0"/>
                <w:sz w:val="24"/>
                <w:szCs w:val="24"/>
                <w:u w:val="none"/>
                <w:shd w:val="clear" w:color="auto" w:fill="auto"/>
                <w:lang w:val="en-US" w:eastAsia="zh-CN" w:bidi="ar"/>
              </w:rPr>
              <w:t>我单位没有使用国有资本经营预算安排的支出，故本表无数据。</w:t>
            </w:r>
          </w:p>
        </w:tc>
      </w:tr>
      <w:tr w14:paraId="5399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B4A84">
            <w:pPr>
              <w:jc w:val="center"/>
              <w:rPr>
                <w:rFonts w:hint="eastAsia" w:ascii="宋体" w:hAnsi="宋体" w:eastAsia="宋体" w:cs="宋体"/>
                <w:i w:val="0"/>
                <w:color w:val="000000"/>
                <w:sz w:val="24"/>
                <w:szCs w:val="24"/>
                <w:u w:val="none"/>
                <w:shd w:val="clear" w:color="auto" w:fill="auto"/>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0A6B">
            <w:pPr>
              <w:rPr>
                <w:rFonts w:hint="eastAsia" w:ascii="宋体" w:hAnsi="宋体" w:eastAsia="宋体" w:cs="宋体"/>
                <w:i w:val="0"/>
                <w:color w:val="000000"/>
                <w:sz w:val="20"/>
                <w:szCs w:val="20"/>
                <w:u w:val="none"/>
                <w:shd w:val="clear" w:color="auto" w:fill="auto"/>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E968">
            <w:pPr>
              <w:rPr>
                <w:rFonts w:hint="eastAsia" w:ascii="宋体" w:hAnsi="宋体" w:eastAsia="宋体" w:cs="宋体"/>
                <w:i w:val="0"/>
                <w:color w:val="000000"/>
                <w:sz w:val="24"/>
                <w:szCs w:val="24"/>
                <w:u w:val="none"/>
                <w:shd w:val="clear" w:color="auto" w:fill="auto"/>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E19F">
            <w:pPr>
              <w:rPr>
                <w:rFonts w:hint="eastAsia" w:ascii="宋体" w:hAnsi="宋体" w:eastAsia="宋体" w:cs="宋体"/>
                <w:i w:val="0"/>
                <w:color w:val="000000"/>
                <w:sz w:val="24"/>
                <w:szCs w:val="24"/>
                <w:u w:val="none"/>
                <w:shd w:val="clear" w:color="auto" w:fill="auto"/>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E549">
            <w:pPr>
              <w:rPr>
                <w:rFonts w:hint="eastAsia" w:ascii="宋体" w:hAnsi="宋体" w:eastAsia="宋体" w:cs="宋体"/>
                <w:i w:val="0"/>
                <w:color w:val="000000"/>
                <w:sz w:val="24"/>
                <w:szCs w:val="24"/>
                <w:u w:val="none"/>
                <w:shd w:val="clear" w:color="auto" w:fill="auto"/>
              </w:rPr>
            </w:pPr>
          </w:p>
        </w:tc>
      </w:tr>
      <w:tr w14:paraId="2695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ECCC7">
            <w:pPr>
              <w:jc w:val="center"/>
              <w:rPr>
                <w:rFonts w:hint="eastAsia" w:ascii="宋体" w:hAnsi="宋体" w:eastAsia="宋体" w:cs="宋体"/>
                <w:i w:val="0"/>
                <w:color w:val="000000"/>
                <w:sz w:val="24"/>
                <w:szCs w:val="24"/>
                <w:u w:val="none"/>
                <w:shd w:val="clear" w:color="auto" w:fill="auto"/>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9E5A">
            <w:pPr>
              <w:rPr>
                <w:rFonts w:hint="eastAsia" w:ascii="宋体" w:hAnsi="宋体" w:eastAsia="宋体" w:cs="宋体"/>
                <w:i w:val="0"/>
                <w:color w:val="000000"/>
                <w:sz w:val="24"/>
                <w:szCs w:val="24"/>
                <w:u w:val="none"/>
                <w:shd w:val="clear" w:color="auto" w:fill="auto"/>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54B3">
            <w:pPr>
              <w:rPr>
                <w:rFonts w:hint="eastAsia" w:ascii="宋体" w:hAnsi="宋体" w:eastAsia="宋体" w:cs="宋体"/>
                <w:i w:val="0"/>
                <w:color w:val="000000"/>
                <w:sz w:val="24"/>
                <w:szCs w:val="24"/>
                <w:u w:val="none"/>
                <w:shd w:val="clear" w:color="auto" w:fill="auto"/>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5F95">
            <w:pPr>
              <w:rPr>
                <w:rFonts w:hint="eastAsia" w:ascii="宋体" w:hAnsi="宋体" w:eastAsia="宋体" w:cs="宋体"/>
                <w:i w:val="0"/>
                <w:color w:val="000000"/>
                <w:sz w:val="24"/>
                <w:szCs w:val="24"/>
                <w:u w:val="none"/>
                <w:shd w:val="clear" w:color="auto" w:fill="auto"/>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17B7">
            <w:pPr>
              <w:rPr>
                <w:rFonts w:hint="eastAsia" w:ascii="宋体" w:hAnsi="宋体" w:eastAsia="宋体" w:cs="宋体"/>
                <w:i w:val="0"/>
                <w:color w:val="000000"/>
                <w:sz w:val="24"/>
                <w:szCs w:val="24"/>
                <w:u w:val="none"/>
                <w:shd w:val="clear" w:color="auto" w:fill="auto"/>
              </w:rPr>
            </w:pPr>
          </w:p>
        </w:tc>
      </w:tr>
      <w:tr w14:paraId="4EB1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DF018">
            <w:pPr>
              <w:jc w:val="center"/>
              <w:rPr>
                <w:rFonts w:hint="eastAsia" w:ascii="宋体" w:hAnsi="宋体" w:eastAsia="宋体" w:cs="宋体"/>
                <w:i w:val="0"/>
                <w:color w:val="000000"/>
                <w:sz w:val="24"/>
                <w:szCs w:val="24"/>
                <w:u w:val="none"/>
                <w:shd w:val="clear" w:color="auto" w:fill="auto"/>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DAD6">
            <w:pPr>
              <w:rPr>
                <w:rFonts w:hint="eastAsia" w:ascii="宋体" w:hAnsi="宋体" w:eastAsia="宋体" w:cs="宋体"/>
                <w:i w:val="0"/>
                <w:color w:val="000000"/>
                <w:sz w:val="20"/>
                <w:szCs w:val="20"/>
                <w:u w:val="none"/>
                <w:shd w:val="clear" w:color="auto" w:fill="auto"/>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2C42">
            <w:pPr>
              <w:rPr>
                <w:rFonts w:hint="eastAsia" w:ascii="宋体" w:hAnsi="宋体" w:eastAsia="宋体" w:cs="宋体"/>
                <w:i w:val="0"/>
                <w:color w:val="000000"/>
                <w:sz w:val="24"/>
                <w:szCs w:val="24"/>
                <w:u w:val="none"/>
                <w:shd w:val="clear" w:color="auto" w:fill="auto"/>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3EAA">
            <w:pPr>
              <w:rPr>
                <w:rFonts w:hint="eastAsia" w:ascii="宋体" w:hAnsi="宋体" w:eastAsia="宋体" w:cs="宋体"/>
                <w:i w:val="0"/>
                <w:color w:val="000000"/>
                <w:sz w:val="24"/>
                <w:szCs w:val="24"/>
                <w:u w:val="none"/>
                <w:shd w:val="clear" w:color="auto" w:fill="auto"/>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6AAC">
            <w:pPr>
              <w:rPr>
                <w:rFonts w:hint="eastAsia" w:ascii="宋体" w:hAnsi="宋体" w:eastAsia="宋体" w:cs="宋体"/>
                <w:i w:val="0"/>
                <w:color w:val="000000"/>
                <w:sz w:val="24"/>
                <w:szCs w:val="24"/>
                <w:u w:val="none"/>
                <w:shd w:val="clear" w:color="auto" w:fill="auto"/>
              </w:rPr>
            </w:pPr>
          </w:p>
        </w:tc>
      </w:tr>
      <w:tr w14:paraId="378A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A14AF">
            <w:pPr>
              <w:jc w:val="center"/>
              <w:rPr>
                <w:rFonts w:hint="eastAsia" w:ascii="宋体" w:hAnsi="宋体" w:eastAsia="宋体" w:cs="宋体"/>
                <w:i w:val="0"/>
                <w:color w:val="000000"/>
                <w:sz w:val="24"/>
                <w:szCs w:val="24"/>
                <w:u w:val="none"/>
                <w:shd w:val="clear" w:color="auto" w:fill="auto"/>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2C09">
            <w:pPr>
              <w:rPr>
                <w:rFonts w:hint="eastAsia" w:ascii="宋体" w:hAnsi="宋体" w:eastAsia="宋体" w:cs="宋体"/>
                <w:i w:val="0"/>
                <w:color w:val="000000"/>
                <w:sz w:val="24"/>
                <w:szCs w:val="24"/>
                <w:u w:val="none"/>
                <w:shd w:val="clear" w:color="auto" w:fill="auto"/>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614C">
            <w:pPr>
              <w:rPr>
                <w:rFonts w:hint="eastAsia" w:ascii="宋体" w:hAnsi="宋体" w:eastAsia="宋体" w:cs="宋体"/>
                <w:i w:val="0"/>
                <w:color w:val="000000"/>
                <w:sz w:val="24"/>
                <w:szCs w:val="24"/>
                <w:u w:val="none"/>
                <w:shd w:val="clear" w:color="auto" w:fill="auto"/>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4028">
            <w:pPr>
              <w:rPr>
                <w:rFonts w:hint="eastAsia" w:ascii="宋体" w:hAnsi="宋体" w:eastAsia="宋体" w:cs="宋体"/>
                <w:i w:val="0"/>
                <w:color w:val="000000"/>
                <w:sz w:val="24"/>
                <w:szCs w:val="24"/>
                <w:u w:val="none"/>
                <w:shd w:val="clear" w:color="auto" w:fill="auto"/>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181">
            <w:pPr>
              <w:rPr>
                <w:rFonts w:hint="eastAsia" w:ascii="宋体" w:hAnsi="宋体" w:eastAsia="宋体" w:cs="宋体"/>
                <w:i w:val="0"/>
                <w:color w:val="000000"/>
                <w:sz w:val="24"/>
                <w:szCs w:val="24"/>
                <w:u w:val="none"/>
                <w:shd w:val="clear" w:color="auto" w:fill="auto"/>
              </w:rPr>
            </w:pPr>
          </w:p>
        </w:tc>
      </w:tr>
      <w:tr w14:paraId="5C73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3B623">
            <w:pPr>
              <w:jc w:val="center"/>
              <w:rPr>
                <w:rFonts w:hint="eastAsia" w:ascii="宋体" w:hAnsi="宋体" w:eastAsia="宋体" w:cs="宋体"/>
                <w:i w:val="0"/>
                <w:color w:val="000000"/>
                <w:sz w:val="24"/>
                <w:szCs w:val="24"/>
                <w:u w:val="none"/>
                <w:shd w:val="clear" w:color="auto" w:fill="auto"/>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A569">
            <w:pPr>
              <w:rPr>
                <w:rFonts w:hint="eastAsia" w:ascii="宋体" w:hAnsi="宋体" w:eastAsia="宋体" w:cs="宋体"/>
                <w:i w:val="0"/>
                <w:color w:val="000000"/>
                <w:sz w:val="24"/>
                <w:szCs w:val="24"/>
                <w:u w:val="none"/>
                <w:shd w:val="clear" w:color="auto" w:fill="auto"/>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4AE8">
            <w:pPr>
              <w:rPr>
                <w:rFonts w:hint="eastAsia" w:ascii="宋体" w:hAnsi="宋体" w:eastAsia="宋体" w:cs="宋体"/>
                <w:i w:val="0"/>
                <w:color w:val="000000"/>
                <w:sz w:val="24"/>
                <w:szCs w:val="24"/>
                <w:u w:val="none"/>
                <w:shd w:val="clear" w:color="auto" w:fill="auto"/>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4663">
            <w:pPr>
              <w:rPr>
                <w:rFonts w:hint="eastAsia" w:ascii="宋体" w:hAnsi="宋体" w:eastAsia="宋体" w:cs="宋体"/>
                <w:i w:val="0"/>
                <w:color w:val="000000"/>
                <w:sz w:val="24"/>
                <w:szCs w:val="24"/>
                <w:u w:val="none"/>
                <w:shd w:val="clear" w:color="auto" w:fill="auto"/>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48E3">
            <w:pPr>
              <w:rPr>
                <w:rFonts w:hint="eastAsia" w:ascii="宋体" w:hAnsi="宋体" w:eastAsia="宋体" w:cs="宋体"/>
                <w:i w:val="0"/>
                <w:color w:val="000000"/>
                <w:sz w:val="24"/>
                <w:szCs w:val="24"/>
                <w:u w:val="none"/>
                <w:shd w:val="clear" w:color="auto" w:fill="auto"/>
              </w:rPr>
            </w:pPr>
          </w:p>
        </w:tc>
      </w:tr>
      <w:tr w14:paraId="3103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3DFD6">
            <w:pPr>
              <w:jc w:val="center"/>
              <w:rPr>
                <w:rFonts w:hint="eastAsia" w:ascii="宋体" w:hAnsi="宋体" w:eastAsia="宋体" w:cs="宋体"/>
                <w:i w:val="0"/>
                <w:color w:val="000000"/>
                <w:sz w:val="24"/>
                <w:szCs w:val="24"/>
                <w:u w:val="none"/>
                <w:shd w:val="clear" w:color="auto" w:fill="auto"/>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F2EF">
            <w:pPr>
              <w:rPr>
                <w:rFonts w:hint="eastAsia" w:ascii="宋体" w:hAnsi="宋体" w:eastAsia="宋体" w:cs="宋体"/>
                <w:i w:val="0"/>
                <w:color w:val="000000"/>
                <w:sz w:val="24"/>
                <w:szCs w:val="24"/>
                <w:u w:val="none"/>
                <w:shd w:val="clear" w:color="auto" w:fill="auto"/>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247B">
            <w:pPr>
              <w:rPr>
                <w:rFonts w:hint="eastAsia" w:ascii="宋体" w:hAnsi="宋体" w:eastAsia="宋体" w:cs="宋体"/>
                <w:i w:val="0"/>
                <w:color w:val="000000"/>
                <w:sz w:val="24"/>
                <w:szCs w:val="24"/>
                <w:u w:val="none"/>
                <w:shd w:val="clear" w:color="auto" w:fill="auto"/>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515B">
            <w:pPr>
              <w:rPr>
                <w:rFonts w:hint="eastAsia" w:ascii="宋体" w:hAnsi="宋体" w:eastAsia="宋体" w:cs="宋体"/>
                <w:i w:val="0"/>
                <w:color w:val="000000"/>
                <w:sz w:val="24"/>
                <w:szCs w:val="24"/>
                <w:u w:val="none"/>
                <w:shd w:val="clear" w:color="auto" w:fill="auto"/>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3A51">
            <w:pPr>
              <w:rPr>
                <w:rFonts w:hint="eastAsia" w:ascii="宋体" w:hAnsi="宋体" w:eastAsia="宋体" w:cs="宋体"/>
                <w:i w:val="0"/>
                <w:color w:val="000000"/>
                <w:sz w:val="24"/>
                <w:szCs w:val="24"/>
                <w:u w:val="none"/>
                <w:shd w:val="clear" w:color="auto" w:fill="auto"/>
              </w:rPr>
            </w:pPr>
          </w:p>
        </w:tc>
      </w:tr>
      <w:tr w14:paraId="39CA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AB28D96">
            <w:pPr>
              <w:keepNext w:val="0"/>
              <w:keepLines w:val="0"/>
              <w:widowControl/>
              <w:suppressLineNumbers w:val="0"/>
              <w:jc w:val="left"/>
              <w:textAlignment w:val="center"/>
              <w:rPr>
                <w:rFonts w:hint="eastAsia" w:ascii="宋体" w:hAnsi="宋体" w:eastAsia="宋体" w:cs="宋体"/>
                <w:i w:val="0"/>
                <w:color w:val="000000"/>
                <w:kern w:val="0"/>
                <w:sz w:val="24"/>
                <w:szCs w:val="24"/>
                <w:u w:val="none"/>
                <w:shd w:val="clear" w:color="auto" w:fill="auto"/>
                <w:lang w:val="en-US" w:eastAsia="zh-CN" w:bidi="ar"/>
              </w:rPr>
            </w:pPr>
            <w:r>
              <w:rPr>
                <w:rFonts w:hint="eastAsia" w:ascii="宋体" w:hAnsi="宋体" w:eastAsia="宋体" w:cs="宋体"/>
                <w:i w:val="0"/>
                <w:color w:val="000000"/>
                <w:kern w:val="0"/>
                <w:sz w:val="24"/>
                <w:szCs w:val="24"/>
                <w:u w:val="none"/>
                <w:shd w:val="clear" w:color="auto" w:fill="auto"/>
                <w:lang w:val="en-US" w:eastAsia="zh-CN" w:bidi="ar"/>
              </w:rPr>
              <w:t>注：本表反映部门本年度国有资本经营预算财政拨款支出情况。</w:t>
            </w:r>
          </w:p>
          <w:p w14:paraId="77931A62">
            <w:pPr>
              <w:keepNext w:val="0"/>
              <w:keepLines w:val="0"/>
              <w:widowControl/>
              <w:suppressLineNumbers w:val="0"/>
              <w:jc w:val="left"/>
              <w:textAlignment w:val="center"/>
              <w:rPr>
                <w:rFonts w:hint="eastAsia" w:ascii="宋体" w:hAnsi="宋体" w:eastAsia="宋体" w:cs="宋体"/>
                <w:i w:val="0"/>
                <w:color w:val="000000"/>
                <w:kern w:val="0"/>
                <w:sz w:val="24"/>
                <w:szCs w:val="24"/>
                <w:u w:val="none"/>
                <w:shd w:val="clear" w:color="auto" w:fill="auto"/>
                <w:lang w:val="en-US" w:eastAsia="zh-CN" w:bidi="ar"/>
              </w:rPr>
            </w:pPr>
          </w:p>
          <w:p w14:paraId="0BB939CD">
            <w:pPr>
              <w:keepNext w:val="0"/>
              <w:keepLines w:val="0"/>
              <w:widowControl/>
              <w:suppressLineNumbers w:val="0"/>
              <w:jc w:val="left"/>
              <w:textAlignment w:val="center"/>
              <w:rPr>
                <w:rFonts w:hint="eastAsia" w:ascii="宋体" w:hAnsi="宋体" w:eastAsia="宋体" w:cs="宋体"/>
                <w:i w:val="0"/>
                <w:color w:val="000000"/>
                <w:kern w:val="0"/>
                <w:sz w:val="24"/>
                <w:szCs w:val="24"/>
                <w:u w:val="none"/>
                <w:shd w:val="clear" w:color="auto" w:fill="auto"/>
                <w:lang w:val="en-US" w:eastAsia="zh-CN" w:bidi="ar"/>
              </w:rPr>
            </w:pPr>
            <w:r>
              <w:rPr>
                <w:rFonts w:hint="eastAsia" w:ascii="楷体" w:hAnsi="楷体" w:eastAsia="楷体" w:cs="楷体"/>
                <w:b/>
                <w:bCs/>
                <w:i w:val="0"/>
                <w:color w:val="auto"/>
                <w:kern w:val="0"/>
                <w:sz w:val="24"/>
                <w:szCs w:val="24"/>
                <w:u w:val="none"/>
                <w:shd w:val="clear" w:color="auto" w:fill="auto"/>
                <w:lang w:val="en-US" w:eastAsia="zh-CN" w:bidi="ar"/>
              </w:rPr>
              <w:t>说明：我单位没有使用国有资本经营预算安排的支出，故本表无数据。</w:t>
            </w:r>
          </w:p>
        </w:tc>
      </w:tr>
    </w:tbl>
    <w:p w14:paraId="66D101AD">
      <w:pPr>
        <w:widowControl/>
        <w:jc w:val="both"/>
        <w:rPr>
          <w:rFonts w:hint="eastAsia" w:ascii="Times New Roman" w:hAnsi="Times New Roman" w:eastAsia="方正小标宋_GBK" w:cs="Times New Roman"/>
          <w:color w:val="000000"/>
          <w:kern w:val="0"/>
          <w:sz w:val="36"/>
          <w:szCs w:val="36"/>
          <w:shd w:val="clear" w:color="auto" w:fill="auto"/>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4B7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5140" w:type="dxa"/>
            <w:gridSpan w:val="12"/>
            <w:tcBorders>
              <w:top w:val="nil"/>
              <w:left w:val="nil"/>
              <w:bottom w:val="nil"/>
              <w:right w:val="nil"/>
            </w:tcBorders>
            <w:shd w:val="clear" w:color="auto" w:fill="FFFFFF"/>
            <w:vAlign w:val="center"/>
          </w:tcPr>
          <w:p w14:paraId="1D13BCAF">
            <w:pPr>
              <w:widowControl/>
              <w:jc w:val="center"/>
              <w:rPr>
                <w:rFonts w:ascii="华文中宋" w:hAnsi="华文中宋" w:eastAsia="华文中宋" w:cs="华文中宋"/>
                <w:i w:val="0"/>
                <w:color w:val="000000"/>
                <w:sz w:val="32"/>
                <w:szCs w:val="32"/>
                <w:u w:val="none"/>
                <w:shd w:val="clear" w:color="auto" w:fill="auto"/>
              </w:rPr>
            </w:pPr>
            <w:r>
              <w:rPr>
                <w:rFonts w:hint="eastAsia" w:ascii="华文中宋" w:hAnsi="华文中宋" w:eastAsia="华文中宋" w:cs="华文中宋"/>
                <w:i w:val="0"/>
                <w:color w:val="000000"/>
                <w:kern w:val="0"/>
                <w:sz w:val="32"/>
                <w:szCs w:val="32"/>
                <w:u w:val="none"/>
                <w:shd w:val="clear" w:color="auto" w:fill="auto"/>
                <w:lang w:val="en-US" w:eastAsia="zh-CN" w:bidi="ar"/>
              </w:rPr>
              <w:t>财政拨款“三公”经费支出决算表</w:t>
            </w:r>
          </w:p>
        </w:tc>
      </w:tr>
      <w:tr w14:paraId="1B0C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E17C3CB">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0C4E607C">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6A2E4517">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3F7308EF">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5CEAE023">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31A2AF59">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5ED3D607">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3727FCC5">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2220532A">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64995AA8">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2A323E6A">
            <w:pPr>
              <w:rPr>
                <w:rFonts w:hint="eastAsia" w:ascii="宋体" w:hAnsi="宋体" w:eastAsia="宋体" w:cs="宋体"/>
                <w:i w:val="0"/>
                <w:color w:val="000000"/>
                <w:sz w:val="20"/>
                <w:szCs w:val="20"/>
                <w:u w:val="none"/>
                <w:shd w:val="clear" w:color="auto" w:fill="auto"/>
              </w:rPr>
            </w:pPr>
          </w:p>
        </w:tc>
        <w:tc>
          <w:tcPr>
            <w:tcW w:w="1270" w:type="dxa"/>
            <w:tcBorders>
              <w:top w:val="nil"/>
              <w:left w:val="nil"/>
              <w:bottom w:val="nil"/>
              <w:right w:val="nil"/>
            </w:tcBorders>
            <w:shd w:val="clear" w:color="auto" w:fill="FFFFFF"/>
            <w:noWrap/>
            <w:vAlign w:val="center"/>
          </w:tcPr>
          <w:p w14:paraId="25F2EE31">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公开09表</w:t>
            </w:r>
          </w:p>
        </w:tc>
      </w:tr>
      <w:tr w14:paraId="4A1E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2AB950D8">
            <w:pP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部门：溆浦县沿溪乡人民政府</w:t>
            </w:r>
          </w:p>
        </w:tc>
        <w:tc>
          <w:tcPr>
            <w:tcW w:w="1261" w:type="dxa"/>
            <w:tcBorders>
              <w:top w:val="nil"/>
              <w:left w:val="nil"/>
              <w:bottom w:val="nil"/>
              <w:right w:val="nil"/>
            </w:tcBorders>
            <w:shd w:val="clear" w:color="auto" w:fill="FFFFFF"/>
            <w:vAlign w:val="center"/>
          </w:tcPr>
          <w:p w14:paraId="3AE53E0D">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03A92398">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63CF39CD">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3EE65EB1">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64F42A79">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59A724F8">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7FF4C7F6">
            <w:pPr>
              <w:rPr>
                <w:rFonts w:hint="eastAsia" w:ascii="宋体" w:hAnsi="宋体" w:eastAsia="宋体" w:cs="宋体"/>
                <w:i w:val="0"/>
                <w:color w:val="000000"/>
                <w:sz w:val="20"/>
                <w:szCs w:val="20"/>
                <w:u w:val="none"/>
                <w:shd w:val="clear" w:color="auto" w:fill="auto"/>
              </w:rPr>
            </w:pPr>
          </w:p>
        </w:tc>
        <w:tc>
          <w:tcPr>
            <w:tcW w:w="1261" w:type="dxa"/>
            <w:tcBorders>
              <w:top w:val="nil"/>
              <w:left w:val="nil"/>
              <w:bottom w:val="nil"/>
              <w:right w:val="nil"/>
            </w:tcBorders>
            <w:shd w:val="clear" w:color="auto" w:fill="FFFFFF"/>
            <w:vAlign w:val="center"/>
          </w:tcPr>
          <w:p w14:paraId="61BA7A05">
            <w:pPr>
              <w:rPr>
                <w:rFonts w:hint="eastAsia" w:ascii="宋体" w:hAnsi="宋体" w:eastAsia="宋体" w:cs="宋体"/>
                <w:i w:val="0"/>
                <w:color w:val="000000"/>
                <w:sz w:val="20"/>
                <w:szCs w:val="20"/>
                <w:u w:val="none"/>
                <w:shd w:val="clear" w:color="auto" w:fill="auto"/>
              </w:rPr>
            </w:pPr>
          </w:p>
        </w:tc>
        <w:tc>
          <w:tcPr>
            <w:tcW w:w="1270" w:type="dxa"/>
            <w:tcBorders>
              <w:top w:val="nil"/>
              <w:left w:val="nil"/>
              <w:bottom w:val="nil"/>
              <w:right w:val="nil"/>
            </w:tcBorders>
            <w:shd w:val="clear" w:color="auto" w:fill="FFFFFF"/>
            <w:noWrap/>
            <w:vAlign w:val="center"/>
          </w:tcPr>
          <w:p w14:paraId="18FA883C">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单位：万元</w:t>
            </w:r>
          </w:p>
        </w:tc>
      </w:tr>
      <w:tr w14:paraId="28FF6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48842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6A57B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决算数</w:t>
            </w:r>
          </w:p>
        </w:tc>
      </w:tr>
      <w:tr w14:paraId="441E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0FE0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B226F">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848E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24BC6">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D0E7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C273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25CF1">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8C092">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公务接待费</w:t>
            </w:r>
          </w:p>
        </w:tc>
      </w:tr>
      <w:tr w14:paraId="6B5BF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2AD45">
            <w:pPr>
              <w:jc w:val="center"/>
              <w:rPr>
                <w:rFonts w:hint="eastAsia" w:ascii="宋体" w:hAnsi="宋体" w:eastAsia="宋体" w:cs="宋体"/>
                <w:i w:val="0"/>
                <w:color w:val="000000"/>
                <w:sz w:val="22"/>
                <w:szCs w:val="22"/>
                <w:u w:val="none"/>
                <w:shd w:val="clear" w:color="auto" w:fill="auto"/>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76AA6">
            <w:pPr>
              <w:jc w:val="center"/>
              <w:rPr>
                <w:rFonts w:hint="eastAsia" w:ascii="宋体" w:hAnsi="宋体" w:eastAsia="宋体" w:cs="宋体"/>
                <w:i w:val="0"/>
                <w:color w:val="000000"/>
                <w:sz w:val="22"/>
                <w:szCs w:val="22"/>
                <w:u w:val="none"/>
                <w:shd w:val="clear" w:color="auto" w:fill="auto"/>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E39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A13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公务用车</w:t>
            </w:r>
            <w:r>
              <w:rPr>
                <w:rFonts w:hint="eastAsia" w:ascii="宋体" w:hAnsi="宋体" w:eastAsia="宋体" w:cs="宋体"/>
                <w:i w:val="0"/>
                <w:color w:val="000000"/>
                <w:kern w:val="0"/>
                <w:sz w:val="22"/>
                <w:szCs w:val="22"/>
                <w:u w:val="none"/>
                <w:shd w:val="clear" w:color="auto" w:fill="auto"/>
                <w:lang w:val="en-US" w:eastAsia="zh-CN" w:bidi="ar"/>
              </w:rPr>
              <w:br w:type="textWrapping"/>
            </w:r>
            <w:r>
              <w:rPr>
                <w:rFonts w:hint="eastAsia" w:ascii="宋体" w:hAnsi="宋体" w:eastAsia="宋体" w:cs="宋体"/>
                <w:i w:val="0"/>
                <w:color w:val="000000"/>
                <w:kern w:val="0"/>
                <w:sz w:val="22"/>
                <w:szCs w:val="22"/>
                <w:u w:val="none"/>
                <w:shd w:val="clear" w:color="auto" w:fill="auto"/>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39A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公务用车</w:t>
            </w:r>
            <w:r>
              <w:rPr>
                <w:rFonts w:hint="eastAsia" w:ascii="宋体" w:hAnsi="宋体" w:eastAsia="宋体" w:cs="宋体"/>
                <w:i w:val="0"/>
                <w:color w:val="000000"/>
                <w:kern w:val="0"/>
                <w:sz w:val="22"/>
                <w:szCs w:val="22"/>
                <w:u w:val="none"/>
                <w:shd w:val="clear" w:color="auto" w:fill="auto"/>
                <w:lang w:val="en-US" w:eastAsia="zh-CN" w:bidi="ar"/>
              </w:rPr>
              <w:br w:type="textWrapping"/>
            </w:r>
            <w:r>
              <w:rPr>
                <w:rFonts w:hint="eastAsia" w:ascii="宋体" w:hAnsi="宋体" w:eastAsia="宋体" w:cs="宋体"/>
                <w:i w:val="0"/>
                <w:color w:val="000000"/>
                <w:kern w:val="0"/>
                <w:sz w:val="22"/>
                <w:szCs w:val="22"/>
                <w:u w:val="none"/>
                <w:shd w:val="clear" w:color="auto" w:fill="auto"/>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691FB">
            <w:pPr>
              <w:jc w:val="center"/>
              <w:rPr>
                <w:rFonts w:hint="eastAsia" w:ascii="宋体" w:hAnsi="宋体" w:eastAsia="宋体" w:cs="宋体"/>
                <w:i w:val="0"/>
                <w:color w:val="000000"/>
                <w:sz w:val="22"/>
                <w:szCs w:val="22"/>
                <w:u w:val="none"/>
                <w:shd w:val="clear" w:color="auto" w:fill="auto"/>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7881E">
            <w:pPr>
              <w:jc w:val="center"/>
              <w:rPr>
                <w:rFonts w:hint="eastAsia" w:ascii="宋体" w:hAnsi="宋体" w:eastAsia="宋体" w:cs="宋体"/>
                <w:i w:val="0"/>
                <w:color w:val="000000"/>
                <w:sz w:val="22"/>
                <w:szCs w:val="22"/>
                <w:u w:val="none"/>
                <w:shd w:val="clear" w:color="auto" w:fill="auto"/>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07C5">
            <w:pPr>
              <w:jc w:val="center"/>
              <w:rPr>
                <w:rFonts w:hint="eastAsia" w:ascii="宋体" w:hAnsi="宋体" w:eastAsia="宋体" w:cs="宋体"/>
                <w:i w:val="0"/>
                <w:color w:val="000000"/>
                <w:sz w:val="22"/>
                <w:szCs w:val="22"/>
                <w:u w:val="none"/>
                <w:shd w:val="clear" w:color="auto" w:fill="auto"/>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C17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7FEA">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公务用车</w:t>
            </w:r>
            <w:r>
              <w:rPr>
                <w:rFonts w:hint="eastAsia" w:ascii="宋体" w:hAnsi="宋体" w:eastAsia="宋体" w:cs="宋体"/>
                <w:i w:val="0"/>
                <w:color w:val="000000"/>
                <w:kern w:val="0"/>
                <w:sz w:val="22"/>
                <w:szCs w:val="22"/>
                <w:u w:val="none"/>
                <w:shd w:val="clear" w:color="auto" w:fill="auto"/>
                <w:lang w:val="en-US" w:eastAsia="zh-CN" w:bidi="ar"/>
              </w:rPr>
              <w:br w:type="textWrapping"/>
            </w:r>
            <w:r>
              <w:rPr>
                <w:rFonts w:hint="eastAsia" w:ascii="宋体" w:hAnsi="宋体" w:eastAsia="宋体" w:cs="宋体"/>
                <w:i w:val="0"/>
                <w:color w:val="000000"/>
                <w:kern w:val="0"/>
                <w:sz w:val="22"/>
                <w:szCs w:val="22"/>
                <w:u w:val="none"/>
                <w:shd w:val="clear" w:color="auto" w:fill="auto"/>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F05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公务用车</w:t>
            </w:r>
            <w:r>
              <w:rPr>
                <w:rFonts w:hint="eastAsia" w:ascii="宋体" w:hAnsi="宋体" w:eastAsia="宋体" w:cs="宋体"/>
                <w:i w:val="0"/>
                <w:color w:val="000000"/>
                <w:kern w:val="0"/>
                <w:sz w:val="22"/>
                <w:szCs w:val="22"/>
                <w:u w:val="none"/>
                <w:shd w:val="clear" w:color="auto" w:fill="auto"/>
                <w:lang w:val="en-US" w:eastAsia="zh-CN" w:bidi="ar"/>
              </w:rPr>
              <w:br w:type="textWrapping"/>
            </w:r>
            <w:r>
              <w:rPr>
                <w:rFonts w:hint="eastAsia" w:ascii="宋体" w:hAnsi="宋体" w:eastAsia="宋体" w:cs="宋体"/>
                <w:i w:val="0"/>
                <w:color w:val="000000"/>
                <w:kern w:val="0"/>
                <w:sz w:val="22"/>
                <w:szCs w:val="22"/>
                <w:u w:val="none"/>
                <w:shd w:val="clear" w:color="auto" w:fill="auto"/>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A3041">
            <w:pPr>
              <w:jc w:val="center"/>
              <w:rPr>
                <w:rFonts w:hint="eastAsia" w:ascii="宋体" w:hAnsi="宋体" w:eastAsia="宋体" w:cs="宋体"/>
                <w:i w:val="0"/>
                <w:color w:val="000000"/>
                <w:sz w:val="22"/>
                <w:szCs w:val="22"/>
                <w:u w:val="none"/>
                <w:shd w:val="clear" w:color="auto" w:fill="auto"/>
              </w:rPr>
            </w:pPr>
          </w:p>
        </w:tc>
      </w:tr>
      <w:tr w14:paraId="42BA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08A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5AC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A68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E6B8">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EC0E">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DA89">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D82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CE95">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8C5C">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C9BB">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9B43">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CA57">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12</w:t>
            </w:r>
          </w:p>
        </w:tc>
      </w:tr>
      <w:tr w14:paraId="043C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C2DA">
            <w:pPr>
              <w:jc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6.00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24B2">
            <w:pPr>
              <w:jc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A2E8">
            <w:pPr>
              <w:jc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0B6F">
            <w:pPr>
              <w:jc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C85E">
            <w:pPr>
              <w:jc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23C1">
            <w:pPr>
              <w:jc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72C9">
            <w:pPr>
              <w:jc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6.00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6B1A">
            <w:pPr>
              <w:jc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05FE">
            <w:pPr>
              <w:jc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C23C">
            <w:pPr>
              <w:jc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2B64">
            <w:pPr>
              <w:jc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3.00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7C9C">
            <w:pPr>
              <w:jc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3.00</w:t>
            </w:r>
          </w:p>
        </w:tc>
      </w:tr>
      <w:tr w14:paraId="02E8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0E3F470">
            <w:pPr>
              <w:keepNext w:val="0"/>
              <w:keepLines w:val="0"/>
              <w:widowControl/>
              <w:suppressLineNumbers w:val="0"/>
              <w:jc w:val="left"/>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78B759A">
      <w:pPr>
        <w:autoSpaceDE w:val="0"/>
        <w:autoSpaceDN w:val="0"/>
        <w:adjustRightInd w:val="0"/>
        <w:ind w:left="315" w:leftChars="150"/>
        <w:jc w:val="left"/>
        <w:rPr>
          <w:rFonts w:ascii="宋体" w:eastAsia="宋体" w:cs="宋体"/>
          <w:kern w:val="0"/>
          <w:sz w:val="24"/>
          <w:szCs w:val="24"/>
          <w:shd w:val="clear" w:color="auto" w:fill="auto"/>
        </w:rPr>
      </w:pPr>
    </w:p>
    <w:p w14:paraId="38287606">
      <w:pPr>
        <w:autoSpaceDE w:val="0"/>
        <w:autoSpaceDN w:val="0"/>
        <w:adjustRightInd w:val="0"/>
        <w:ind w:left="315" w:leftChars="150"/>
        <w:jc w:val="left"/>
        <w:rPr>
          <w:rFonts w:ascii="宋体" w:eastAsia="宋体" w:cs="宋体"/>
          <w:kern w:val="0"/>
          <w:sz w:val="24"/>
          <w:szCs w:val="24"/>
          <w:shd w:val="clear" w:color="auto" w:fill="auto"/>
        </w:rPr>
      </w:pPr>
    </w:p>
    <w:p w14:paraId="1FC4AB79">
      <w:pPr>
        <w:autoSpaceDE w:val="0"/>
        <w:autoSpaceDN w:val="0"/>
        <w:adjustRightInd w:val="0"/>
        <w:ind w:left="315" w:leftChars="150"/>
        <w:jc w:val="left"/>
        <w:rPr>
          <w:rFonts w:ascii="宋体" w:eastAsia="宋体" w:cs="宋体"/>
          <w:kern w:val="0"/>
          <w:sz w:val="24"/>
          <w:szCs w:val="24"/>
          <w:shd w:val="clear" w:color="auto" w:fill="auto"/>
        </w:rPr>
      </w:pPr>
    </w:p>
    <w:p w14:paraId="35DB91D2">
      <w:pPr>
        <w:autoSpaceDE w:val="0"/>
        <w:autoSpaceDN w:val="0"/>
        <w:adjustRightInd w:val="0"/>
        <w:ind w:left="315" w:leftChars="150"/>
        <w:jc w:val="left"/>
        <w:rPr>
          <w:rFonts w:ascii="宋体" w:eastAsia="宋体" w:cs="宋体"/>
          <w:kern w:val="0"/>
          <w:sz w:val="24"/>
          <w:szCs w:val="24"/>
          <w:shd w:val="clear" w:color="auto" w:fill="auto"/>
        </w:rPr>
      </w:pPr>
    </w:p>
    <w:p w14:paraId="11699E1D">
      <w:pPr>
        <w:autoSpaceDE w:val="0"/>
        <w:autoSpaceDN w:val="0"/>
        <w:adjustRightInd w:val="0"/>
        <w:ind w:left="315" w:leftChars="150"/>
        <w:jc w:val="left"/>
        <w:rPr>
          <w:rFonts w:ascii="宋体" w:eastAsia="宋体" w:cs="宋体"/>
          <w:kern w:val="0"/>
          <w:sz w:val="24"/>
          <w:szCs w:val="24"/>
          <w:shd w:val="clear" w:color="auto" w:fill="auto"/>
        </w:rPr>
      </w:pPr>
    </w:p>
    <w:p w14:paraId="327EAAF9">
      <w:pPr>
        <w:widowControl/>
        <w:jc w:val="both"/>
        <w:rPr>
          <w:sz w:val="72"/>
          <w:szCs w:val="72"/>
          <w:shd w:val="clear" w:color="auto" w:fill="auto"/>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szCs w:val="21"/>
          <w:shd w:val="clear" w:color="auto" w:fill="auto"/>
        </w:rPr>
        <w:br w:type="page"/>
      </w:r>
    </w:p>
    <w:p w14:paraId="1B3A9E50">
      <w:pPr>
        <w:pStyle w:val="12"/>
        <w:rPr>
          <w:sz w:val="72"/>
          <w:szCs w:val="72"/>
          <w:shd w:val="clear" w:color="auto" w:fill="auto"/>
        </w:rPr>
      </w:pPr>
    </w:p>
    <w:p w14:paraId="05CD302F">
      <w:pPr>
        <w:pStyle w:val="12"/>
        <w:rPr>
          <w:sz w:val="72"/>
          <w:szCs w:val="72"/>
          <w:shd w:val="clear" w:color="auto" w:fill="auto"/>
        </w:rPr>
      </w:pPr>
    </w:p>
    <w:p w14:paraId="7DBAB839">
      <w:pPr>
        <w:pStyle w:val="12"/>
        <w:rPr>
          <w:sz w:val="72"/>
          <w:szCs w:val="72"/>
          <w:shd w:val="clear" w:color="auto" w:fill="auto"/>
        </w:rPr>
      </w:pPr>
    </w:p>
    <w:p w14:paraId="7F5B3BDA">
      <w:pPr>
        <w:pStyle w:val="12"/>
        <w:rPr>
          <w:sz w:val="72"/>
          <w:szCs w:val="72"/>
          <w:shd w:val="clear" w:color="auto" w:fill="auto"/>
        </w:rPr>
      </w:pPr>
    </w:p>
    <w:p w14:paraId="053ED762">
      <w:pPr>
        <w:pStyle w:val="12"/>
        <w:jc w:val="center"/>
        <w:rPr>
          <w:sz w:val="72"/>
          <w:szCs w:val="72"/>
          <w:shd w:val="clear" w:color="auto" w:fill="auto"/>
        </w:rPr>
      </w:pPr>
    </w:p>
    <w:p w14:paraId="1D550173">
      <w:pPr>
        <w:pStyle w:val="12"/>
        <w:jc w:val="center"/>
        <w:rPr>
          <w:rFonts w:hint="eastAsia" w:ascii="方正小标宋_GBK" w:hAnsi="方正小标宋_GBK" w:eastAsia="方正小标宋_GBK" w:cs="方正小标宋_GBK"/>
          <w:sz w:val="72"/>
          <w:szCs w:val="72"/>
          <w:shd w:val="clear" w:color="auto" w:fill="auto"/>
        </w:rPr>
      </w:pPr>
    </w:p>
    <w:p w14:paraId="602BF839">
      <w:pPr>
        <w:pStyle w:val="12"/>
        <w:jc w:val="center"/>
        <w:rPr>
          <w:rFonts w:hint="eastAsia" w:ascii="方正小标宋_GBK" w:hAnsi="方正小标宋_GBK" w:eastAsia="方正小标宋_GBK" w:cs="方正小标宋_GBK"/>
          <w:sz w:val="72"/>
          <w:szCs w:val="72"/>
          <w:shd w:val="clear" w:color="auto" w:fill="auto"/>
        </w:rPr>
      </w:pPr>
      <w:r>
        <w:rPr>
          <w:rFonts w:hint="eastAsia" w:ascii="方正小标宋_GBK" w:hAnsi="方正小标宋_GBK" w:eastAsia="方正小标宋_GBK" w:cs="方正小标宋_GBK"/>
          <w:sz w:val="72"/>
          <w:szCs w:val="72"/>
          <w:shd w:val="clear" w:color="auto" w:fill="auto"/>
        </w:rPr>
        <w:t>第三部分</w:t>
      </w:r>
    </w:p>
    <w:p w14:paraId="1183C7A0">
      <w:pPr>
        <w:pStyle w:val="12"/>
        <w:jc w:val="center"/>
        <w:rPr>
          <w:rFonts w:hint="eastAsia" w:ascii="方正小标宋_GBK" w:hAnsi="方正小标宋_GBK" w:eastAsia="方正小标宋_GBK" w:cs="方正小标宋_GBK"/>
          <w:sz w:val="70"/>
          <w:szCs w:val="70"/>
          <w:shd w:val="clear" w:color="auto" w:fill="auto"/>
        </w:rPr>
      </w:pPr>
    </w:p>
    <w:p w14:paraId="29860748">
      <w:pPr>
        <w:pStyle w:val="12"/>
        <w:jc w:val="center"/>
        <w:rPr>
          <w:rFonts w:hint="eastAsia" w:ascii="方正小标宋_GBK" w:hAnsi="方正小标宋_GBK" w:eastAsia="方正小标宋_GBK" w:cs="方正小标宋_GBK"/>
          <w:sz w:val="70"/>
          <w:szCs w:val="70"/>
          <w:shd w:val="clear" w:color="auto" w:fill="auto"/>
        </w:rPr>
      </w:pPr>
      <w:r>
        <w:rPr>
          <w:rFonts w:hint="eastAsia" w:ascii="方正小标宋_GBK" w:hAnsi="方正小标宋_GBK" w:eastAsia="方正小标宋_GBK" w:cs="方正小标宋_GBK"/>
          <w:sz w:val="70"/>
          <w:szCs w:val="70"/>
          <w:shd w:val="clear" w:color="auto" w:fill="auto"/>
        </w:rPr>
        <w:t>202</w:t>
      </w:r>
      <w:r>
        <w:rPr>
          <w:rFonts w:hint="eastAsia" w:ascii="方正小标宋_GBK" w:hAnsi="方正小标宋_GBK" w:eastAsia="方正小标宋_GBK" w:cs="方正小标宋_GBK"/>
          <w:sz w:val="70"/>
          <w:szCs w:val="70"/>
          <w:shd w:val="clear" w:color="auto" w:fill="auto"/>
          <w:lang w:val="en-US" w:eastAsia="zh-CN"/>
        </w:rPr>
        <w:t>3</w:t>
      </w:r>
      <w:r>
        <w:rPr>
          <w:rFonts w:hint="eastAsia" w:ascii="方正小标宋_GBK" w:hAnsi="方正小标宋_GBK" w:eastAsia="方正小标宋_GBK" w:cs="方正小标宋_GBK"/>
          <w:sz w:val="70"/>
          <w:szCs w:val="70"/>
          <w:shd w:val="clear" w:color="auto" w:fill="auto"/>
        </w:rPr>
        <w:t>年度部门决算情况说明</w:t>
      </w:r>
    </w:p>
    <w:p w14:paraId="3B31DAC4">
      <w:pPr>
        <w:widowControl/>
        <w:jc w:val="left"/>
        <w:rPr>
          <w:rFonts w:asciiTheme="minorEastAsia" w:hAnsiTheme="minorEastAsia" w:eastAsiaTheme="minorEastAsia"/>
          <w:sz w:val="32"/>
          <w:szCs w:val="32"/>
          <w:shd w:val="clear" w:color="auto" w:fill="auto"/>
        </w:rPr>
      </w:pPr>
      <w:r>
        <w:rPr>
          <w:rFonts w:hint="eastAsia" w:ascii="方正小标宋_GBK" w:hAnsi="方正小标宋_GBK" w:eastAsia="方正小标宋_GBK" w:cs="方正小标宋_GBK"/>
          <w:sz w:val="70"/>
          <w:szCs w:val="70"/>
          <w:shd w:val="clear" w:color="auto" w:fill="auto"/>
        </w:rPr>
        <w:br w:type="page"/>
      </w:r>
    </w:p>
    <w:p w14:paraId="1C7D150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shd w:val="clear" w:color="auto" w:fill="auto"/>
        </w:rPr>
      </w:pPr>
      <w:r>
        <w:rPr>
          <w:rFonts w:hint="eastAsia" w:ascii="黑体" w:hAnsi="黑体" w:eastAsia="黑体" w:cs="黑体"/>
          <w:b w:val="0"/>
          <w:bCs/>
          <w:sz w:val="32"/>
          <w:szCs w:val="32"/>
          <w:shd w:val="clear" w:color="auto" w:fill="auto"/>
        </w:rPr>
        <w:t>一、收入支出决算总体情况说明</w:t>
      </w:r>
    </w:p>
    <w:p w14:paraId="3D4DBD4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shd w:val="clear" w:color="auto" w:fill="auto"/>
          <w:lang w:eastAsia="zh-CN"/>
        </w:rPr>
      </w:pPr>
      <w:r>
        <w:rPr>
          <w:rFonts w:hint="eastAsia" w:ascii="Times New Roman" w:hAnsi="Times New Roman" w:eastAsia="仿宋_GB2312"/>
          <w:sz w:val="32"/>
          <w:szCs w:val="32"/>
          <w:shd w:val="clear" w:color="auto" w:fill="auto"/>
        </w:rPr>
        <w:t>202</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年度收、支总计</w:t>
      </w:r>
      <w:r>
        <w:rPr>
          <w:rFonts w:hint="eastAsia" w:ascii="Times New Roman" w:hAnsi="Times New Roman" w:eastAsia="仿宋_GB2312"/>
          <w:sz w:val="32"/>
          <w:szCs w:val="32"/>
          <w:shd w:val="clear" w:color="auto" w:fill="auto"/>
          <w:lang w:val="en-US" w:eastAsia="zh-CN"/>
        </w:rPr>
        <w:t>1334.84</w:t>
      </w:r>
      <w:r>
        <w:rPr>
          <w:rFonts w:hint="eastAsia" w:ascii="Times New Roman" w:hAnsi="Times New Roman" w:eastAsia="仿宋_GB2312"/>
          <w:sz w:val="32"/>
          <w:szCs w:val="32"/>
          <w:shd w:val="clear" w:color="auto" w:fill="auto"/>
        </w:rPr>
        <w:t>万元。与上年相比，</w:t>
      </w:r>
      <w:r>
        <w:rPr>
          <w:rFonts w:hint="eastAsia" w:ascii="Times New Roman" w:hAnsi="Times New Roman" w:eastAsia="仿宋_GB2312"/>
          <w:sz w:val="32"/>
          <w:szCs w:val="32"/>
          <w:shd w:val="clear" w:color="auto" w:fill="auto"/>
          <w:lang w:val="en-US" w:eastAsia="zh-CN"/>
        </w:rPr>
        <w:t>减少196.48</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val="en-US" w:eastAsia="zh-CN"/>
        </w:rPr>
        <w:t>减少12.83</w:t>
      </w:r>
      <w:r>
        <w:rPr>
          <w:rFonts w:hint="eastAsia" w:ascii="Times New Roman" w:hAnsi="Times New Roman" w:eastAsia="仿宋_GB2312"/>
          <w:sz w:val="32"/>
          <w:szCs w:val="32"/>
          <w:shd w:val="clear" w:color="auto" w:fill="auto"/>
        </w:rPr>
        <w:t>%，</w:t>
      </w:r>
      <w:r>
        <w:rPr>
          <w:rFonts w:hint="eastAsia" w:ascii="Times New Roman" w:hAnsi="Times New Roman" w:eastAsia="仿宋_GB2312"/>
          <w:sz w:val="32"/>
          <w:szCs w:val="32"/>
          <w:highlight w:val="none"/>
          <w:shd w:val="clear" w:color="auto" w:fill="auto"/>
        </w:rPr>
        <w:t>主要是因为</w:t>
      </w:r>
      <w:r>
        <w:rPr>
          <w:rFonts w:hint="eastAsia" w:ascii="Times New Roman" w:hAnsi="Times New Roman" w:eastAsia="仿宋_GB2312"/>
          <w:sz w:val="32"/>
          <w:szCs w:val="32"/>
          <w:highlight w:val="none"/>
          <w:shd w:val="clear" w:color="auto" w:fill="auto"/>
          <w:lang w:eastAsia="zh-CN"/>
        </w:rPr>
        <w:t>项目资金的</w:t>
      </w:r>
      <w:r>
        <w:rPr>
          <w:rFonts w:hint="eastAsia" w:ascii="Times New Roman" w:hAnsi="Times New Roman" w:eastAsia="仿宋_GB2312"/>
          <w:sz w:val="32"/>
          <w:szCs w:val="32"/>
          <w:highlight w:val="none"/>
          <w:shd w:val="clear" w:color="auto" w:fill="auto"/>
          <w:lang w:val="en-US" w:eastAsia="zh-CN"/>
        </w:rPr>
        <w:t>减少</w:t>
      </w:r>
      <w:r>
        <w:rPr>
          <w:rFonts w:hint="eastAsia" w:ascii="Times New Roman" w:hAnsi="Times New Roman" w:eastAsia="仿宋_GB2312"/>
          <w:sz w:val="32"/>
          <w:szCs w:val="32"/>
          <w:highlight w:val="none"/>
          <w:shd w:val="clear" w:color="auto" w:fill="auto"/>
          <w:lang w:eastAsia="zh-CN"/>
        </w:rPr>
        <w:t>。</w:t>
      </w:r>
    </w:p>
    <w:p w14:paraId="50C45D5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二、收入决算情况说明</w:t>
      </w:r>
    </w:p>
    <w:p w14:paraId="4D7CD99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highlight w:val="none"/>
          <w:shd w:val="clear" w:color="auto" w:fill="auto"/>
        </w:rPr>
      </w:pPr>
      <w:r>
        <w:rPr>
          <w:rFonts w:hint="eastAsia" w:ascii="Times New Roman" w:hAnsi="Times New Roman" w:eastAsia="仿宋_GB2312"/>
          <w:color w:val="auto"/>
          <w:sz w:val="32"/>
          <w:szCs w:val="32"/>
          <w:highlight w:val="none"/>
          <w:shd w:val="clear" w:color="auto" w:fill="auto"/>
        </w:rPr>
        <w:t>202</w:t>
      </w:r>
      <w:r>
        <w:rPr>
          <w:rFonts w:hint="eastAsia" w:ascii="Times New Roman" w:hAnsi="Times New Roman" w:eastAsia="仿宋_GB2312"/>
          <w:color w:val="auto"/>
          <w:sz w:val="32"/>
          <w:szCs w:val="32"/>
          <w:highlight w:val="none"/>
          <w:shd w:val="clear" w:color="auto" w:fill="auto"/>
          <w:lang w:val="en-US" w:eastAsia="zh-CN"/>
        </w:rPr>
        <w:t>3</w:t>
      </w:r>
      <w:r>
        <w:rPr>
          <w:rFonts w:hint="eastAsia" w:ascii="Times New Roman" w:hAnsi="Times New Roman" w:eastAsia="仿宋_GB2312"/>
          <w:color w:val="auto"/>
          <w:sz w:val="32"/>
          <w:szCs w:val="32"/>
          <w:highlight w:val="none"/>
          <w:shd w:val="clear" w:color="auto" w:fill="auto"/>
        </w:rPr>
        <w:t>年度收入合计</w:t>
      </w:r>
      <w:r>
        <w:rPr>
          <w:rFonts w:hint="eastAsia" w:ascii="Times New Roman" w:hAnsi="Times New Roman" w:eastAsia="仿宋_GB2312"/>
          <w:color w:val="auto"/>
          <w:sz w:val="32"/>
          <w:szCs w:val="32"/>
          <w:highlight w:val="none"/>
          <w:shd w:val="clear" w:color="auto" w:fill="auto"/>
          <w:lang w:val="en-US" w:eastAsia="zh-CN"/>
        </w:rPr>
        <w:t>1334.84</w:t>
      </w:r>
      <w:r>
        <w:rPr>
          <w:rFonts w:hint="eastAsia" w:ascii="Times New Roman" w:hAnsi="Times New Roman" w:eastAsia="仿宋_GB2312"/>
          <w:color w:val="auto"/>
          <w:sz w:val="32"/>
          <w:szCs w:val="32"/>
          <w:highlight w:val="none"/>
          <w:shd w:val="clear" w:color="auto" w:fill="auto"/>
        </w:rPr>
        <w:t>万元，其中：</w:t>
      </w:r>
      <w:r>
        <w:rPr>
          <w:rFonts w:hint="eastAsia" w:ascii="Times New Roman" w:hAnsi="Times New Roman" w:eastAsia="仿宋_GB2312"/>
          <w:color w:val="auto"/>
          <w:sz w:val="32"/>
          <w:szCs w:val="32"/>
          <w:highlight w:val="none"/>
          <w:shd w:val="clear" w:color="auto" w:fill="auto"/>
        </w:rPr>
        <w:t>财政拨款收入</w:t>
      </w:r>
      <w:r>
        <w:rPr>
          <w:rFonts w:hint="eastAsia" w:ascii="Times New Roman" w:hAnsi="Times New Roman" w:eastAsia="仿宋_GB2312"/>
          <w:color w:val="auto"/>
          <w:sz w:val="32"/>
          <w:szCs w:val="32"/>
          <w:highlight w:val="none"/>
          <w:shd w:val="clear" w:color="auto" w:fill="auto"/>
          <w:lang w:val="en-US" w:eastAsia="zh-CN"/>
        </w:rPr>
        <w:t>1334.84</w:t>
      </w:r>
      <w:r>
        <w:rPr>
          <w:rFonts w:hint="eastAsia" w:ascii="Times New Roman" w:hAnsi="Times New Roman" w:eastAsia="仿宋_GB2312"/>
          <w:color w:val="auto"/>
          <w:sz w:val="32"/>
          <w:szCs w:val="32"/>
          <w:highlight w:val="none"/>
          <w:shd w:val="clear" w:color="auto" w:fill="auto"/>
        </w:rPr>
        <w:t>万元，占</w:t>
      </w:r>
      <w:r>
        <w:rPr>
          <w:rFonts w:hint="eastAsia" w:ascii="Times New Roman" w:hAnsi="Times New Roman" w:eastAsia="仿宋_GB2312"/>
          <w:color w:val="auto"/>
          <w:sz w:val="32"/>
          <w:szCs w:val="32"/>
          <w:highlight w:val="none"/>
          <w:shd w:val="clear" w:color="auto" w:fill="auto"/>
          <w:lang w:val="en-US" w:eastAsia="zh-CN"/>
        </w:rPr>
        <w:t>100</w:t>
      </w:r>
      <w:r>
        <w:rPr>
          <w:rFonts w:hint="eastAsia" w:ascii="Times New Roman" w:hAnsi="Times New Roman" w:eastAsia="仿宋_GB2312"/>
          <w:color w:val="auto"/>
          <w:sz w:val="32"/>
          <w:szCs w:val="32"/>
          <w:highlight w:val="none"/>
          <w:shd w:val="clear" w:color="auto" w:fill="auto"/>
        </w:rPr>
        <w:t>%；财政拨款收入</w:t>
      </w:r>
      <w:r>
        <w:rPr>
          <w:rFonts w:hint="eastAsia" w:ascii="Times New Roman" w:hAnsi="Times New Roman" w:eastAsia="仿宋_GB2312"/>
          <w:color w:val="auto"/>
          <w:sz w:val="32"/>
          <w:szCs w:val="32"/>
          <w:highlight w:val="none"/>
          <w:shd w:val="clear" w:color="auto" w:fill="auto"/>
          <w:lang w:val="en-US" w:eastAsia="zh-CN"/>
        </w:rPr>
        <w:t>0万元，</w:t>
      </w:r>
      <w:r>
        <w:rPr>
          <w:rFonts w:hint="eastAsia" w:ascii="Times New Roman" w:hAnsi="Times New Roman" w:eastAsia="仿宋_GB2312"/>
          <w:color w:val="auto"/>
          <w:sz w:val="32"/>
          <w:szCs w:val="32"/>
          <w:highlight w:val="none"/>
          <w:shd w:val="clear" w:color="auto" w:fill="auto"/>
        </w:rPr>
        <w:t>占</w:t>
      </w:r>
      <w:r>
        <w:rPr>
          <w:rFonts w:hint="eastAsia" w:ascii="Times New Roman" w:hAnsi="Times New Roman" w:eastAsia="仿宋_GB2312"/>
          <w:color w:val="auto"/>
          <w:sz w:val="32"/>
          <w:szCs w:val="32"/>
          <w:highlight w:val="none"/>
          <w:shd w:val="clear" w:color="auto" w:fill="auto"/>
          <w:lang w:val="en-US" w:eastAsia="zh-CN"/>
        </w:rPr>
        <w:t>0</w:t>
      </w:r>
      <w:r>
        <w:rPr>
          <w:rFonts w:hint="eastAsia" w:ascii="Times New Roman" w:hAnsi="Times New Roman" w:eastAsia="仿宋_GB2312"/>
          <w:color w:val="auto"/>
          <w:sz w:val="32"/>
          <w:szCs w:val="32"/>
          <w:highlight w:val="none"/>
          <w:shd w:val="clear" w:color="auto" w:fill="auto"/>
        </w:rPr>
        <w:t>%</w:t>
      </w:r>
      <w:r>
        <w:rPr>
          <w:rFonts w:hint="eastAsia" w:ascii="Times New Roman" w:hAnsi="Times New Roman" w:eastAsia="仿宋_GB2312"/>
          <w:color w:val="auto"/>
          <w:sz w:val="32"/>
          <w:szCs w:val="32"/>
          <w:highlight w:val="none"/>
          <w:shd w:val="clear" w:color="auto" w:fill="auto"/>
          <w:lang w:eastAsia="zh-CN"/>
        </w:rPr>
        <w:t>；</w:t>
      </w:r>
      <w:r>
        <w:rPr>
          <w:rFonts w:hint="eastAsia" w:ascii="Times New Roman" w:hAnsi="Times New Roman" w:eastAsia="仿宋_GB2312"/>
          <w:color w:val="auto"/>
          <w:sz w:val="32"/>
          <w:szCs w:val="32"/>
          <w:highlight w:val="none"/>
          <w:shd w:val="clear" w:color="auto" w:fill="auto"/>
        </w:rPr>
        <w:t>上级补</w:t>
      </w:r>
      <w:r>
        <w:rPr>
          <w:rFonts w:hint="eastAsia" w:ascii="Times New Roman" w:hAnsi="Times New Roman" w:eastAsia="仿宋_GB2312"/>
          <w:color w:val="auto"/>
          <w:sz w:val="32"/>
          <w:szCs w:val="32"/>
          <w:highlight w:val="none"/>
          <w:shd w:val="clear" w:color="auto" w:fill="auto"/>
        </w:rPr>
        <w:t>助收入</w:t>
      </w:r>
      <w:r>
        <w:rPr>
          <w:rFonts w:hint="eastAsia" w:ascii="Times New Roman" w:hAnsi="Times New Roman" w:eastAsia="仿宋_GB2312"/>
          <w:color w:val="auto"/>
          <w:sz w:val="32"/>
          <w:szCs w:val="32"/>
          <w:highlight w:val="none"/>
          <w:shd w:val="clear" w:color="auto" w:fill="auto"/>
          <w:lang w:val="en-US" w:eastAsia="zh-CN"/>
        </w:rPr>
        <w:t>0</w:t>
      </w:r>
      <w:r>
        <w:rPr>
          <w:rFonts w:hint="eastAsia" w:ascii="Times New Roman" w:hAnsi="Times New Roman" w:eastAsia="仿宋_GB2312"/>
          <w:color w:val="auto"/>
          <w:sz w:val="32"/>
          <w:szCs w:val="32"/>
          <w:highlight w:val="none"/>
          <w:shd w:val="clear" w:color="auto" w:fill="auto"/>
        </w:rPr>
        <w:t>万元，占</w:t>
      </w:r>
      <w:r>
        <w:rPr>
          <w:rFonts w:hint="eastAsia" w:ascii="Times New Roman" w:hAnsi="Times New Roman" w:eastAsia="仿宋_GB2312"/>
          <w:color w:val="auto"/>
          <w:sz w:val="32"/>
          <w:szCs w:val="32"/>
          <w:highlight w:val="none"/>
          <w:shd w:val="clear" w:color="auto" w:fill="auto"/>
          <w:lang w:val="en-US" w:eastAsia="zh-CN"/>
        </w:rPr>
        <w:t>0</w:t>
      </w:r>
      <w:r>
        <w:rPr>
          <w:rFonts w:hint="eastAsia" w:ascii="Times New Roman" w:hAnsi="Times New Roman" w:eastAsia="仿宋_GB2312"/>
          <w:color w:val="auto"/>
          <w:sz w:val="32"/>
          <w:szCs w:val="32"/>
          <w:highlight w:val="none"/>
          <w:shd w:val="clear" w:color="auto" w:fill="auto"/>
        </w:rPr>
        <w:t>%；事业收入</w:t>
      </w:r>
      <w:r>
        <w:rPr>
          <w:rFonts w:hint="eastAsia" w:ascii="Times New Roman" w:hAnsi="Times New Roman" w:eastAsia="仿宋_GB2312"/>
          <w:color w:val="auto"/>
          <w:sz w:val="32"/>
          <w:szCs w:val="32"/>
          <w:highlight w:val="none"/>
          <w:shd w:val="clear" w:color="auto" w:fill="auto"/>
          <w:lang w:val="en-US" w:eastAsia="zh-CN"/>
        </w:rPr>
        <w:t>0</w:t>
      </w:r>
      <w:r>
        <w:rPr>
          <w:rFonts w:hint="eastAsia" w:ascii="Times New Roman" w:hAnsi="Times New Roman" w:eastAsia="仿宋_GB2312"/>
          <w:color w:val="auto"/>
          <w:sz w:val="32"/>
          <w:szCs w:val="32"/>
          <w:highlight w:val="none"/>
          <w:shd w:val="clear" w:color="auto" w:fill="auto"/>
        </w:rPr>
        <w:t>万元，占</w:t>
      </w:r>
      <w:r>
        <w:rPr>
          <w:rFonts w:hint="eastAsia" w:ascii="Times New Roman" w:hAnsi="Times New Roman" w:eastAsia="仿宋_GB2312"/>
          <w:color w:val="auto"/>
          <w:sz w:val="32"/>
          <w:szCs w:val="32"/>
          <w:highlight w:val="none"/>
          <w:shd w:val="clear" w:color="auto" w:fill="auto"/>
          <w:lang w:val="en-US" w:eastAsia="zh-CN"/>
        </w:rPr>
        <w:t>0</w:t>
      </w:r>
      <w:r>
        <w:rPr>
          <w:rFonts w:hint="eastAsia" w:ascii="Times New Roman" w:hAnsi="Times New Roman" w:eastAsia="仿宋_GB2312"/>
          <w:color w:val="auto"/>
          <w:sz w:val="32"/>
          <w:szCs w:val="32"/>
          <w:highlight w:val="none"/>
          <w:shd w:val="clear" w:color="auto" w:fill="auto"/>
        </w:rPr>
        <w:t>%；经营收入</w:t>
      </w:r>
      <w:r>
        <w:rPr>
          <w:rFonts w:hint="eastAsia" w:ascii="Times New Roman" w:hAnsi="Times New Roman" w:eastAsia="仿宋_GB2312"/>
          <w:color w:val="auto"/>
          <w:sz w:val="32"/>
          <w:szCs w:val="32"/>
          <w:highlight w:val="none"/>
          <w:shd w:val="clear" w:color="auto" w:fill="auto"/>
          <w:lang w:val="en-US" w:eastAsia="zh-CN"/>
        </w:rPr>
        <w:t>0</w:t>
      </w:r>
      <w:r>
        <w:rPr>
          <w:rFonts w:hint="eastAsia" w:ascii="Times New Roman" w:hAnsi="Times New Roman" w:eastAsia="仿宋_GB2312"/>
          <w:color w:val="auto"/>
          <w:sz w:val="32"/>
          <w:szCs w:val="32"/>
          <w:highlight w:val="none"/>
          <w:shd w:val="clear" w:color="auto" w:fill="auto"/>
        </w:rPr>
        <w:t>万元，占</w:t>
      </w:r>
      <w:r>
        <w:rPr>
          <w:rFonts w:hint="eastAsia" w:ascii="Times New Roman" w:hAnsi="Times New Roman" w:eastAsia="仿宋_GB2312"/>
          <w:color w:val="auto"/>
          <w:sz w:val="32"/>
          <w:szCs w:val="32"/>
          <w:highlight w:val="none"/>
          <w:shd w:val="clear" w:color="auto" w:fill="auto"/>
          <w:lang w:val="en-US" w:eastAsia="zh-CN"/>
        </w:rPr>
        <w:t>0</w:t>
      </w:r>
      <w:r>
        <w:rPr>
          <w:rFonts w:hint="eastAsia" w:ascii="Times New Roman" w:hAnsi="Times New Roman" w:eastAsia="仿宋_GB2312"/>
          <w:color w:val="auto"/>
          <w:sz w:val="32"/>
          <w:szCs w:val="32"/>
          <w:highlight w:val="none"/>
          <w:shd w:val="clear" w:color="auto" w:fill="auto"/>
        </w:rPr>
        <w:t>%；附属单位上缴收入</w:t>
      </w:r>
      <w:r>
        <w:rPr>
          <w:rFonts w:hint="eastAsia" w:ascii="Times New Roman" w:hAnsi="Times New Roman" w:eastAsia="仿宋_GB2312"/>
          <w:color w:val="auto"/>
          <w:sz w:val="32"/>
          <w:szCs w:val="32"/>
          <w:highlight w:val="none"/>
          <w:shd w:val="clear" w:color="auto" w:fill="auto"/>
          <w:lang w:val="en-US" w:eastAsia="zh-CN"/>
        </w:rPr>
        <w:t>0</w:t>
      </w:r>
      <w:r>
        <w:rPr>
          <w:rFonts w:hint="eastAsia" w:ascii="Times New Roman" w:hAnsi="Times New Roman" w:eastAsia="仿宋_GB2312"/>
          <w:color w:val="auto"/>
          <w:sz w:val="32"/>
          <w:szCs w:val="32"/>
          <w:highlight w:val="none"/>
          <w:shd w:val="clear" w:color="auto" w:fill="auto"/>
        </w:rPr>
        <w:t>万元，占</w:t>
      </w:r>
      <w:r>
        <w:rPr>
          <w:rFonts w:hint="eastAsia" w:ascii="Times New Roman" w:hAnsi="Times New Roman" w:eastAsia="仿宋_GB2312"/>
          <w:color w:val="auto"/>
          <w:sz w:val="32"/>
          <w:szCs w:val="32"/>
          <w:highlight w:val="none"/>
          <w:shd w:val="clear" w:color="auto" w:fill="auto"/>
          <w:lang w:val="en-US" w:eastAsia="zh-CN"/>
        </w:rPr>
        <w:t>0</w:t>
      </w:r>
      <w:r>
        <w:rPr>
          <w:rFonts w:hint="eastAsia" w:ascii="Times New Roman" w:hAnsi="Times New Roman" w:eastAsia="仿宋_GB2312"/>
          <w:color w:val="auto"/>
          <w:sz w:val="32"/>
          <w:szCs w:val="32"/>
          <w:highlight w:val="none"/>
          <w:shd w:val="clear" w:color="auto" w:fill="auto"/>
        </w:rPr>
        <w:t>%；其他收入</w:t>
      </w:r>
      <w:r>
        <w:rPr>
          <w:rFonts w:hint="eastAsia" w:ascii="Times New Roman" w:hAnsi="Times New Roman" w:eastAsia="仿宋_GB2312"/>
          <w:color w:val="auto"/>
          <w:sz w:val="32"/>
          <w:szCs w:val="32"/>
          <w:highlight w:val="none"/>
          <w:shd w:val="clear" w:color="auto" w:fill="auto"/>
          <w:lang w:val="en-US" w:eastAsia="zh-CN"/>
        </w:rPr>
        <w:t>0</w:t>
      </w:r>
      <w:r>
        <w:rPr>
          <w:rFonts w:hint="eastAsia" w:ascii="Times New Roman" w:hAnsi="Times New Roman" w:eastAsia="仿宋_GB2312"/>
          <w:color w:val="auto"/>
          <w:sz w:val="32"/>
          <w:szCs w:val="32"/>
          <w:highlight w:val="none"/>
          <w:shd w:val="clear" w:color="auto" w:fill="auto"/>
        </w:rPr>
        <w:t>万元，占</w:t>
      </w:r>
      <w:r>
        <w:rPr>
          <w:rFonts w:hint="eastAsia" w:ascii="Times New Roman" w:hAnsi="Times New Roman" w:eastAsia="仿宋_GB2312"/>
          <w:color w:val="auto"/>
          <w:sz w:val="32"/>
          <w:szCs w:val="32"/>
          <w:highlight w:val="none"/>
          <w:shd w:val="clear" w:color="auto" w:fill="auto"/>
          <w:lang w:val="en-US" w:eastAsia="zh-CN"/>
        </w:rPr>
        <w:t>0</w:t>
      </w:r>
      <w:r>
        <w:rPr>
          <w:rFonts w:hint="eastAsia" w:ascii="Times New Roman" w:hAnsi="Times New Roman" w:eastAsia="仿宋_GB2312"/>
          <w:color w:val="auto"/>
          <w:sz w:val="32"/>
          <w:szCs w:val="32"/>
          <w:highlight w:val="none"/>
          <w:shd w:val="clear" w:color="auto" w:fill="auto"/>
        </w:rPr>
        <w:t>%。</w:t>
      </w:r>
    </w:p>
    <w:p w14:paraId="72B54BA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shd w:val="clear" w:color="auto" w:fill="auto"/>
        </w:rPr>
      </w:pPr>
      <w:r>
        <w:rPr>
          <w:rFonts w:hint="eastAsia" w:ascii="黑体" w:hAnsi="黑体" w:eastAsia="黑体" w:cs="黑体"/>
          <w:b w:val="0"/>
          <w:bCs/>
          <w:sz w:val="32"/>
          <w:szCs w:val="32"/>
          <w:highlight w:val="none"/>
          <w:shd w:val="clear" w:color="auto" w:fill="auto"/>
        </w:rPr>
        <w:t>三、支出决算情况说明</w:t>
      </w:r>
    </w:p>
    <w:p w14:paraId="439FD56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shd w:val="clear" w:color="auto" w:fill="auto"/>
        </w:rPr>
      </w:pPr>
      <w:r>
        <w:rPr>
          <w:rFonts w:hint="eastAsia" w:ascii="Times New Roman" w:hAnsi="Times New Roman" w:eastAsia="仿宋_GB2312"/>
          <w:sz w:val="32"/>
          <w:szCs w:val="32"/>
          <w:highlight w:val="none"/>
          <w:shd w:val="clear" w:color="auto" w:fill="auto"/>
        </w:rPr>
        <w:t>202</w:t>
      </w:r>
      <w:r>
        <w:rPr>
          <w:rFonts w:hint="eastAsia" w:ascii="Times New Roman" w:hAnsi="Times New Roman" w:eastAsia="仿宋_GB2312"/>
          <w:sz w:val="32"/>
          <w:szCs w:val="32"/>
          <w:highlight w:val="none"/>
          <w:shd w:val="clear" w:color="auto" w:fill="auto"/>
          <w:lang w:val="en-US" w:eastAsia="zh-CN"/>
        </w:rPr>
        <w:t>3</w:t>
      </w:r>
      <w:r>
        <w:rPr>
          <w:rFonts w:hint="eastAsia" w:ascii="Times New Roman" w:hAnsi="Times New Roman" w:eastAsia="仿宋_GB2312"/>
          <w:sz w:val="32"/>
          <w:szCs w:val="32"/>
          <w:highlight w:val="none"/>
          <w:shd w:val="clear" w:color="auto" w:fill="auto"/>
        </w:rPr>
        <w:t>年度支出合计</w:t>
      </w:r>
      <w:r>
        <w:rPr>
          <w:rFonts w:hint="eastAsia" w:ascii="Times New Roman" w:hAnsi="Times New Roman" w:eastAsia="仿宋_GB2312"/>
          <w:sz w:val="32"/>
          <w:szCs w:val="32"/>
          <w:highlight w:val="none"/>
          <w:shd w:val="clear" w:color="auto" w:fill="auto"/>
          <w:lang w:val="en-US" w:eastAsia="zh-CN"/>
        </w:rPr>
        <w:t>1334.84</w:t>
      </w:r>
      <w:r>
        <w:rPr>
          <w:rFonts w:hint="eastAsia" w:ascii="Times New Roman" w:hAnsi="Times New Roman" w:eastAsia="仿宋_GB2312"/>
          <w:sz w:val="32"/>
          <w:szCs w:val="32"/>
          <w:highlight w:val="none"/>
          <w:shd w:val="clear" w:color="auto" w:fill="auto"/>
        </w:rPr>
        <w:t>万元，其中：基本支出</w:t>
      </w:r>
      <w:r>
        <w:rPr>
          <w:rFonts w:hint="eastAsia" w:ascii="Times New Roman" w:hAnsi="Times New Roman" w:eastAsia="仿宋_GB2312"/>
          <w:sz w:val="32"/>
          <w:szCs w:val="32"/>
          <w:highlight w:val="none"/>
          <w:shd w:val="clear" w:color="auto" w:fill="auto"/>
          <w:lang w:val="en-US" w:eastAsia="zh-CN"/>
        </w:rPr>
        <w:t>1141.57</w:t>
      </w:r>
      <w:r>
        <w:rPr>
          <w:rFonts w:hint="eastAsia" w:ascii="Times New Roman" w:hAnsi="Times New Roman" w:eastAsia="仿宋_GB2312"/>
          <w:sz w:val="32"/>
          <w:szCs w:val="32"/>
          <w:highlight w:val="none"/>
          <w:shd w:val="clear" w:color="auto" w:fill="auto"/>
        </w:rPr>
        <w:t>万元，占</w:t>
      </w:r>
      <w:r>
        <w:rPr>
          <w:rFonts w:hint="eastAsia" w:ascii="Times New Roman" w:hAnsi="Times New Roman" w:eastAsia="仿宋_GB2312"/>
          <w:sz w:val="32"/>
          <w:szCs w:val="32"/>
          <w:highlight w:val="none"/>
          <w:shd w:val="clear" w:color="auto" w:fill="auto"/>
          <w:lang w:val="en-US" w:eastAsia="zh-CN"/>
        </w:rPr>
        <w:t>85.52</w:t>
      </w:r>
      <w:r>
        <w:rPr>
          <w:rFonts w:hint="eastAsia" w:ascii="Times New Roman" w:hAnsi="Times New Roman" w:eastAsia="仿宋_GB2312"/>
          <w:sz w:val="32"/>
          <w:szCs w:val="32"/>
          <w:highlight w:val="none"/>
          <w:shd w:val="clear" w:color="auto" w:fill="auto"/>
        </w:rPr>
        <w:t>%；项目支出</w:t>
      </w:r>
      <w:r>
        <w:rPr>
          <w:rFonts w:hint="eastAsia" w:ascii="Times New Roman" w:hAnsi="Times New Roman" w:eastAsia="仿宋_GB2312"/>
          <w:sz w:val="32"/>
          <w:szCs w:val="32"/>
          <w:highlight w:val="none"/>
          <w:shd w:val="clear" w:color="auto" w:fill="auto"/>
          <w:lang w:val="en-US" w:eastAsia="zh-CN"/>
        </w:rPr>
        <w:t>193.28</w:t>
      </w:r>
      <w:r>
        <w:rPr>
          <w:rFonts w:hint="eastAsia" w:ascii="Times New Roman" w:hAnsi="Times New Roman" w:eastAsia="仿宋_GB2312"/>
          <w:sz w:val="32"/>
          <w:szCs w:val="32"/>
          <w:highlight w:val="none"/>
          <w:shd w:val="clear" w:color="auto" w:fill="auto"/>
        </w:rPr>
        <w:t>万元，占</w:t>
      </w:r>
      <w:r>
        <w:rPr>
          <w:rFonts w:hint="eastAsia" w:ascii="Times New Roman" w:hAnsi="Times New Roman" w:eastAsia="仿宋_GB2312"/>
          <w:sz w:val="32"/>
          <w:szCs w:val="32"/>
          <w:highlight w:val="none"/>
          <w:shd w:val="clear" w:color="auto" w:fill="auto"/>
          <w:lang w:val="en-US" w:eastAsia="zh-CN"/>
        </w:rPr>
        <w:t>14.48</w:t>
      </w:r>
      <w:r>
        <w:rPr>
          <w:rFonts w:hint="eastAsia" w:ascii="Times New Roman" w:hAnsi="Times New Roman" w:eastAsia="仿宋_GB2312"/>
          <w:sz w:val="32"/>
          <w:szCs w:val="32"/>
          <w:highlight w:val="none"/>
          <w:shd w:val="clear" w:color="auto" w:fill="auto"/>
        </w:rPr>
        <w:t>%；上缴上级支出</w:t>
      </w:r>
      <w:r>
        <w:rPr>
          <w:rFonts w:hint="eastAsia" w:ascii="Times New Roman" w:hAnsi="Times New Roman" w:eastAsia="仿宋_GB2312"/>
          <w:sz w:val="32"/>
          <w:szCs w:val="32"/>
          <w:highlight w:val="none"/>
          <w:shd w:val="clear" w:color="auto" w:fill="auto"/>
          <w:lang w:val="en-US" w:eastAsia="zh-CN"/>
        </w:rPr>
        <w:t>0</w:t>
      </w:r>
      <w:r>
        <w:rPr>
          <w:rFonts w:hint="eastAsia" w:ascii="Times New Roman" w:hAnsi="Times New Roman" w:eastAsia="仿宋_GB2312"/>
          <w:sz w:val="32"/>
          <w:szCs w:val="32"/>
          <w:highlight w:val="none"/>
          <w:shd w:val="clear" w:color="auto" w:fill="auto"/>
        </w:rPr>
        <w:t>万元，占</w:t>
      </w:r>
      <w:r>
        <w:rPr>
          <w:rFonts w:hint="eastAsia" w:ascii="Times New Roman" w:hAnsi="Times New Roman" w:eastAsia="仿宋_GB2312"/>
          <w:sz w:val="32"/>
          <w:szCs w:val="32"/>
          <w:highlight w:val="none"/>
          <w:shd w:val="clear" w:color="auto" w:fill="auto"/>
          <w:lang w:val="en-US" w:eastAsia="zh-CN"/>
        </w:rPr>
        <w:t>0</w:t>
      </w:r>
      <w:r>
        <w:rPr>
          <w:rFonts w:hint="eastAsia" w:ascii="Times New Roman" w:hAnsi="Times New Roman" w:eastAsia="仿宋_GB2312"/>
          <w:sz w:val="32"/>
          <w:szCs w:val="32"/>
          <w:highlight w:val="none"/>
          <w:shd w:val="clear" w:color="auto" w:fill="auto"/>
        </w:rPr>
        <w:t>%；经营支出</w:t>
      </w:r>
      <w:r>
        <w:rPr>
          <w:rFonts w:hint="eastAsia" w:ascii="Times New Roman" w:hAnsi="Times New Roman" w:eastAsia="仿宋_GB2312"/>
          <w:sz w:val="32"/>
          <w:szCs w:val="32"/>
          <w:highlight w:val="none"/>
          <w:shd w:val="clear" w:color="auto" w:fill="auto"/>
          <w:lang w:val="en-US" w:eastAsia="zh-CN"/>
        </w:rPr>
        <w:t>0</w:t>
      </w:r>
      <w:r>
        <w:rPr>
          <w:rFonts w:hint="eastAsia" w:ascii="Times New Roman" w:hAnsi="Times New Roman" w:eastAsia="仿宋_GB2312"/>
          <w:sz w:val="32"/>
          <w:szCs w:val="32"/>
          <w:highlight w:val="none"/>
          <w:shd w:val="clear" w:color="auto" w:fill="auto"/>
        </w:rPr>
        <w:t>万元，占</w:t>
      </w:r>
      <w:r>
        <w:rPr>
          <w:rFonts w:hint="eastAsia" w:ascii="Times New Roman" w:hAnsi="Times New Roman" w:eastAsia="仿宋_GB2312"/>
          <w:sz w:val="32"/>
          <w:szCs w:val="32"/>
          <w:highlight w:val="none"/>
          <w:shd w:val="clear" w:color="auto" w:fill="auto"/>
          <w:lang w:val="en-US" w:eastAsia="zh-CN"/>
        </w:rPr>
        <w:t>0</w:t>
      </w:r>
      <w:r>
        <w:rPr>
          <w:rFonts w:hint="eastAsia" w:ascii="Times New Roman" w:hAnsi="Times New Roman" w:eastAsia="仿宋_GB2312"/>
          <w:sz w:val="32"/>
          <w:szCs w:val="32"/>
          <w:highlight w:val="none"/>
          <w:shd w:val="clear" w:color="auto" w:fill="auto"/>
        </w:rPr>
        <w:t>%；对附属单位补助支出</w:t>
      </w:r>
      <w:r>
        <w:rPr>
          <w:rFonts w:hint="eastAsia" w:ascii="Times New Roman" w:hAnsi="Times New Roman" w:eastAsia="仿宋_GB2312"/>
          <w:sz w:val="32"/>
          <w:szCs w:val="32"/>
          <w:highlight w:val="none"/>
          <w:shd w:val="clear" w:color="auto" w:fill="auto"/>
          <w:lang w:val="en-US" w:eastAsia="zh-CN"/>
        </w:rPr>
        <w:t>0</w:t>
      </w:r>
      <w:r>
        <w:rPr>
          <w:rFonts w:hint="eastAsia" w:ascii="Times New Roman" w:hAnsi="Times New Roman" w:eastAsia="仿宋_GB2312"/>
          <w:sz w:val="32"/>
          <w:szCs w:val="32"/>
          <w:highlight w:val="none"/>
          <w:shd w:val="clear" w:color="auto" w:fill="auto"/>
        </w:rPr>
        <w:t>万元，占</w:t>
      </w:r>
      <w:r>
        <w:rPr>
          <w:rFonts w:hint="eastAsia" w:ascii="Times New Roman" w:hAnsi="Times New Roman" w:eastAsia="仿宋_GB2312"/>
          <w:sz w:val="32"/>
          <w:szCs w:val="32"/>
          <w:highlight w:val="none"/>
          <w:shd w:val="clear" w:color="auto" w:fill="auto"/>
          <w:lang w:val="en-US" w:eastAsia="zh-CN"/>
        </w:rPr>
        <w:t>0</w:t>
      </w:r>
      <w:r>
        <w:rPr>
          <w:rFonts w:hint="eastAsia" w:ascii="Times New Roman" w:hAnsi="Times New Roman" w:eastAsia="仿宋_GB2312"/>
          <w:sz w:val="32"/>
          <w:szCs w:val="32"/>
          <w:highlight w:val="none"/>
          <w:shd w:val="clear" w:color="auto" w:fill="auto"/>
        </w:rPr>
        <w:t>%。</w:t>
      </w:r>
    </w:p>
    <w:p w14:paraId="4B23895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shd w:val="clear" w:color="auto" w:fill="auto"/>
        </w:rPr>
      </w:pPr>
      <w:r>
        <w:rPr>
          <w:rFonts w:hint="eastAsia" w:ascii="黑体" w:hAnsi="黑体" w:eastAsia="黑体" w:cs="黑体"/>
          <w:b w:val="0"/>
          <w:bCs/>
          <w:sz w:val="32"/>
          <w:szCs w:val="32"/>
          <w:highlight w:val="none"/>
          <w:shd w:val="clear" w:color="auto" w:fill="auto"/>
        </w:rPr>
        <w:t>四、财政拨款收入支出决算总体</w:t>
      </w:r>
      <w:bookmarkStart w:id="3" w:name="_GoBack"/>
      <w:bookmarkEnd w:id="3"/>
      <w:r>
        <w:rPr>
          <w:rFonts w:hint="eastAsia" w:ascii="黑体" w:hAnsi="黑体" w:eastAsia="黑体" w:cs="黑体"/>
          <w:b w:val="0"/>
          <w:bCs/>
          <w:sz w:val="32"/>
          <w:szCs w:val="32"/>
          <w:highlight w:val="none"/>
          <w:shd w:val="clear" w:color="auto" w:fill="auto"/>
        </w:rPr>
        <w:t>情况说明</w:t>
      </w:r>
    </w:p>
    <w:p w14:paraId="51A4462A">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highlight w:val="yellow"/>
          <w:shd w:val="clear" w:color="auto" w:fill="auto"/>
        </w:rPr>
      </w:pPr>
      <w:r>
        <w:rPr>
          <w:rFonts w:hint="eastAsia" w:ascii="Times New Roman" w:hAnsi="Times New Roman" w:eastAsia="仿宋_GB2312"/>
          <w:sz w:val="32"/>
          <w:szCs w:val="32"/>
          <w:shd w:val="clear" w:color="auto" w:fill="auto"/>
        </w:rPr>
        <w:t xml:space="preserve">    202</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年度财政拨款收、支总计</w:t>
      </w:r>
      <w:r>
        <w:rPr>
          <w:rFonts w:hint="eastAsia" w:ascii="Times New Roman" w:hAnsi="Times New Roman" w:eastAsia="仿宋_GB2312"/>
          <w:sz w:val="32"/>
          <w:szCs w:val="32"/>
          <w:shd w:val="clear" w:color="auto" w:fill="auto"/>
          <w:lang w:val="en-US" w:eastAsia="zh-CN"/>
        </w:rPr>
        <w:t>1334.84</w:t>
      </w:r>
      <w:r>
        <w:rPr>
          <w:rFonts w:hint="eastAsia" w:ascii="Times New Roman" w:hAnsi="Times New Roman" w:eastAsia="仿宋_GB2312"/>
          <w:sz w:val="32"/>
          <w:szCs w:val="32"/>
          <w:shd w:val="clear" w:color="auto" w:fill="auto"/>
        </w:rPr>
        <w:t>万元，与上年相比，</w:t>
      </w:r>
      <w:r>
        <w:rPr>
          <w:rFonts w:hint="eastAsia" w:ascii="Times New Roman" w:hAnsi="Times New Roman" w:eastAsia="仿宋_GB2312"/>
          <w:sz w:val="32"/>
          <w:szCs w:val="32"/>
          <w:shd w:val="clear" w:color="auto" w:fill="auto"/>
          <w:lang w:val="en-US" w:eastAsia="zh-CN"/>
        </w:rPr>
        <w:t>减少196.48</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val="en-US" w:eastAsia="zh-CN"/>
        </w:rPr>
        <w:t>减少12.83</w:t>
      </w:r>
      <w:r>
        <w:rPr>
          <w:rFonts w:hint="eastAsia" w:ascii="Times New Roman" w:hAnsi="Times New Roman" w:eastAsia="仿宋_GB2312"/>
          <w:sz w:val="32"/>
          <w:szCs w:val="32"/>
          <w:shd w:val="clear" w:color="auto" w:fill="auto"/>
        </w:rPr>
        <w:t>%，</w:t>
      </w:r>
      <w:r>
        <w:rPr>
          <w:rFonts w:hint="eastAsia" w:ascii="Times New Roman" w:hAnsi="Times New Roman" w:eastAsia="仿宋_GB2312"/>
          <w:sz w:val="32"/>
          <w:szCs w:val="32"/>
          <w:highlight w:val="none"/>
          <w:shd w:val="clear" w:color="auto" w:fill="auto"/>
        </w:rPr>
        <w:t>主要是因为</w:t>
      </w:r>
      <w:r>
        <w:rPr>
          <w:rFonts w:hint="eastAsia" w:ascii="Times New Roman" w:hAnsi="Times New Roman" w:eastAsia="仿宋_GB2312"/>
          <w:sz w:val="32"/>
          <w:szCs w:val="32"/>
          <w:highlight w:val="none"/>
          <w:shd w:val="clear" w:color="auto" w:fill="auto"/>
          <w:lang w:eastAsia="zh-CN"/>
        </w:rPr>
        <w:t>项目资金的</w:t>
      </w:r>
      <w:r>
        <w:rPr>
          <w:rFonts w:hint="eastAsia" w:ascii="Times New Roman" w:hAnsi="Times New Roman" w:eastAsia="仿宋_GB2312"/>
          <w:sz w:val="32"/>
          <w:szCs w:val="32"/>
          <w:highlight w:val="none"/>
          <w:shd w:val="clear" w:color="auto" w:fill="auto"/>
          <w:lang w:val="en-US" w:eastAsia="zh-CN"/>
        </w:rPr>
        <w:t>减少</w:t>
      </w:r>
      <w:r>
        <w:rPr>
          <w:rFonts w:hint="eastAsia" w:ascii="Times New Roman" w:hAnsi="Times New Roman" w:eastAsia="仿宋_GB2312"/>
          <w:sz w:val="32"/>
          <w:szCs w:val="32"/>
          <w:highlight w:val="none"/>
          <w:shd w:val="clear" w:color="auto" w:fill="auto"/>
          <w:lang w:eastAsia="zh-CN"/>
        </w:rPr>
        <w:t>。</w:t>
      </w:r>
    </w:p>
    <w:p w14:paraId="71B81AC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shd w:val="clear" w:color="auto" w:fill="auto"/>
        </w:rPr>
      </w:pPr>
      <w:r>
        <w:rPr>
          <w:rFonts w:hint="eastAsia" w:ascii="黑体" w:hAnsi="黑体" w:eastAsia="黑体" w:cs="黑体"/>
          <w:b w:val="0"/>
          <w:bCs/>
          <w:sz w:val="32"/>
          <w:szCs w:val="32"/>
          <w:shd w:val="clear" w:color="auto" w:fill="auto"/>
        </w:rPr>
        <w:t>五、一般公共预算财政拨款支出决算情况说明</w:t>
      </w:r>
    </w:p>
    <w:p w14:paraId="03A4C55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shd w:val="clear" w:color="auto" w:fill="auto"/>
        </w:rPr>
      </w:pPr>
      <w:r>
        <w:rPr>
          <w:rFonts w:hint="eastAsia" w:ascii="楷体" w:hAnsi="楷体" w:eastAsia="楷体" w:cs="楷体"/>
          <w:b w:val="0"/>
          <w:bCs/>
          <w:sz w:val="32"/>
          <w:szCs w:val="32"/>
          <w:shd w:val="clear" w:color="auto" w:fill="auto"/>
        </w:rPr>
        <w:t>（一）财政拨款支出决算总体情况</w:t>
      </w:r>
    </w:p>
    <w:p w14:paraId="438F5AE3">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Times New Roman" w:hAnsi="Times New Roman" w:eastAsia="仿宋_GB2312"/>
          <w:sz w:val="32"/>
          <w:szCs w:val="32"/>
          <w:highlight w:val="none"/>
          <w:shd w:val="clear" w:color="auto" w:fill="auto"/>
          <w:lang w:eastAsia="zh-CN"/>
        </w:rPr>
      </w:pPr>
      <w:r>
        <w:rPr>
          <w:rFonts w:hint="eastAsia" w:ascii="Times New Roman" w:hAnsi="Times New Roman" w:eastAsia="仿宋_GB2312"/>
          <w:sz w:val="32"/>
          <w:szCs w:val="32"/>
          <w:shd w:val="clear" w:color="auto" w:fill="auto"/>
        </w:rPr>
        <w:t>202</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年度财政拨款支出</w:t>
      </w:r>
      <w:r>
        <w:rPr>
          <w:rFonts w:hint="eastAsia" w:ascii="Times New Roman" w:hAnsi="Times New Roman" w:eastAsia="仿宋_GB2312"/>
          <w:sz w:val="32"/>
          <w:szCs w:val="32"/>
          <w:shd w:val="clear" w:color="auto" w:fill="auto"/>
          <w:lang w:val="en-US" w:eastAsia="zh-CN"/>
        </w:rPr>
        <w:t>1331.84</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rPr>
        <w:t>占本年支出合计的</w:t>
      </w:r>
      <w:r>
        <w:rPr>
          <w:rFonts w:hint="eastAsia" w:ascii="Times New Roman" w:hAnsi="Times New Roman" w:eastAsia="仿宋_GB2312"/>
          <w:sz w:val="32"/>
          <w:szCs w:val="32"/>
          <w:shd w:val="clear" w:color="auto" w:fill="auto"/>
          <w:lang w:val="en-US" w:eastAsia="zh-CN"/>
        </w:rPr>
        <w:t>99.78</w:t>
      </w:r>
      <w:r>
        <w:rPr>
          <w:rFonts w:hint="eastAsia" w:ascii="Times New Roman" w:hAnsi="Times New Roman" w:eastAsia="仿宋_GB2312"/>
          <w:sz w:val="32"/>
          <w:szCs w:val="32"/>
          <w:shd w:val="clear" w:color="auto" w:fill="auto"/>
        </w:rPr>
        <w:t>%，与上年相比，财政拨款支出</w:t>
      </w:r>
      <w:r>
        <w:rPr>
          <w:rFonts w:hint="eastAsia" w:ascii="Times New Roman" w:hAnsi="Times New Roman" w:eastAsia="仿宋_GB2312"/>
          <w:sz w:val="32"/>
          <w:szCs w:val="32"/>
          <w:shd w:val="clear" w:color="auto" w:fill="auto"/>
          <w:lang w:val="en-US" w:eastAsia="zh-CN"/>
        </w:rPr>
        <w:t>减少199.48</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val="en-US" w:eastAsia="zh-CN"/>
        </w:rPr>
        <w:t>减少13.03</w:t>
      </w:r>
      <w:r>
        <w:rPr>
          <w:rFonts w:hint="eastAsia" w:ascii="Times New Roman" w:hAnsi="Times New Roman" w:eastAsia="仿宋_GB2312"/>
          <w:sz w:val="32"/>
          <w:szCs w:val="32"/>
          <w:shd w:val="clear" w:color="auto" w:fill="auto"/>
        </w:rPr>
        <w:t>%，</w:t>
      </w:r>
      <w:r>
        <w:rPr>
          <w:rFonts w:hint="eastAsia" w:ascii="Times New Roman" w:hAnsi="Times New Roman" w:eastAsia="仿宋_GB2312"/>
          <w:sz w:val="32"/>
          <w:szCs w:val="32"/>
          <w:highlight w:val="none"/>
          <w:shd w:val="clear" w:color="auto" w:fill="auto"/>
        </w:rPr>
        <w:t>主要是因为</w:t>
      </w:r>
      <w:r>
        <w:rPr>
          <w:rFonts w:hint="eastAsia" w:ascii="Times New Roman" w:hAnsi="Times New Roman" w:eastAsia="仿宋_GB2312"/>
          <w:sz w:val="32"/>
          <w:szCs w:val="32"/>
          <w:highlight w:val="none"/>
          <w:shd w:val="clear" w:color="auto" w:fill="auto"/>
          <w:lang w:eastAsia="zh-CN"/>
        </w:rPr>
        <w:t>项目资</w:t>
      </w:r>
    </w:p>
    <w:p w14:paraId="5767B4D0">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shd w:val="clear" w:color="auto" w:fill="auto"/>
        </w:rPr>
      </w:pPr>
      <w:r>
        <w:rPr>
          <w:rFonts w:hint="eastAsia" w:ascii="楷体" w:hAnsi="楷体" w:eastAsia="楷体" w:cs="楷体"/>
          <w:b w:val="0"/>
          <w:bCs/>
          <w:sz w:val="32"/>
          <w:szCs w:val="32"/>
          <w:shd w:val="clear" w:color="auto" w:fill="auto"/>
        </w:rPr>
        <w:t>（二）财政拨款支出决算结构情况</w:t>
      </w:r>
    </w:p>
    <w:p w14:paraId="5F9BA57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shd w:val="clear" w:color="auto" w:fill="auto"/>
          <w:lang w:eastAsia="zh-CN"/>
        </w:rPr>
      </w:pPr>
      <w:r>
        <w:rPr>
          <w:rFonts w:hint="eastAsia" w:ascii="Times New Roman" w:hAnsi="Times New Roman" w:eastAsia="仿宋_GB2312"/>
          <w:sz w:val="32"/>
          <w:szCs w:val="32"/>
          <w:shd w:val="clear" w:color="auto" w:fill="auto"/>
        </w:rPr>
        <w:t>202</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年度财政拨款支出</w:t>
      </w:r>
      <w:r>
        <w:rPr>
          <w:rFonts w:hint="eastAsia" w:ascii="Times New Roman" w:hAnsi="Times New Roman" w:eastAsia="仿宋_GB2312"/>
          <w:sz w:val="32"/>
          <w:szCs w:val="32"/>
          <w:shd w:val="clear" w:color="auto" w:fill="auto"/>
          <w:lang w:val="en-US" w:eastAsia="zh-CN"/>
        </w:rPr>
        <w:t>1331.84</w:t>
      </w:r>
      <w:r>
        <w:rPr>
          <w:rFonts w:hint="eastAsia" w:ascii="Times New Roman" w:hAnsi="Times New Roman" w:eastAsia="仿宋_GB2312"/>
          <w:sz w:val="32"/>
          <w:szCs w:val="32"/>
          <w:shd w:val="clear" w:color="auto" w:fill="auto"/>
        </w:rPr>
        <w:t>万元，主要用于以下方面：一般公共服务支出</w:t>
      </w:r>
      <w:r>
        <w:rPr>
          <w:rFonts w:hint="eastAsia" w:ascii="Times New Roman" w:hAnsi="Times New Roman" w:eastAsia="仿宋_GB2312"/>
          <w:sz w:val="32"/>
          <w:szCs w:val="32"/>
          <w:shd w:val="clear" w:color="auto" w:fill="auto"/>
          <w:lang w:val="en-US" w:eastAsia="zh-CN"/>
        </w:rPr>
        <w:t>681.56</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rPr>
        <w:t>占</w:t>
      </w:r>
      <w:r>
        <w:rPr>
          <w:rFonts w:hint="eastAsia" w:ascii="Times New Roman" w:hAnsi="Times New Roman" w:eastAsia="仿宋_GB2312"/>
          <w:sz w:val="32"/>
          <w:szCs w:val="32"/>
          <w:shd w:val="clear" w:color="auto" w:fill="auto"/>
          <w:lang w:val="en-US" w:eastAsia="zh-CN"/>
        </w:rPr>
        <w:t>51.17</w:t>
      </w:r>
      <w:r>
        <w:rPr>
          <w:rFonts w:hint="eastAsia" w:ascii="Times New Roman" w:hAnsi="Times New Roman" w:eastAsia="仿宋_GB2312"/>
          <w:sz w:val="32"/>
          <w:szCs w:val="32"/>
          <w:shd w:val="clear" w:color="auto" w:fill="auto"/>
        </w:rPr>
        <w:t>%</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lang w:val="en-US" w:eastAsia="zh-CN"/>
        </w:rPr>
        <w:t>公共安全</w:t>
      </w:r>
      <w:r>
        <w:rPr>
          <w:rFonts w:hint="eastAsia" w:ascii="Times New Roman" w:hAnsi="Times New Roman" w:eastAsia="仿宋_GB2312"/>
          <w:sz w:val="32"/>
          <w:szCs w:val="32"/>
          <w:shd w:val="clear" w:color="auto" w:fill="auto"/>
          <w:lang w:eastAsia="zh-CN"/>
        </w:rPr>
        <w:t>支出</w:t>
      </w:r>
      <w:r>
        <w:rPr>
          <w:rFonts w:hint="eastAsia" w:ascii="Times New Roman" w:hAnsi="Times New Roman" w:eastAsia="仿宋_GB2312"/>
          <w:sz w:val="32"/>
          <w:szCs w:val="32"/>
          <w:shd w:val="clear" w:color="auto" w:fill="auto"/>
          <w:lang w:val="en-US" w:eastAsia="zh-CN"/>
        </w:rPr>
        <w:t>10</w:t>
      </w:r>
      <w:r>
        <w:rPr>
          <w:rFonts w:hint="eastAsia" w:ascii="Times New Roman" w:hAnsi="Times New Roman" w:eastAsia="仿宋_GB2312"/>
          <w:sz w:val="32"/>
          <w:szCs w:val="32"/>
          <w:shd w:val="clear" w:color="auto" w:fill="auto"/>
          <w:lang w:eastAsia="zh-CN"/>
        </w:rPr>
        <w:t>万元，占</w:t>
      </w:r>
      <w:r>
        <w:rPr>
          <w:rFonts w:hint="eastAsia" w:ascii="Times New Roman" w:hAnsi="Times New Roman" w:eastAsia="仿宋_GB2312"/>
          <w:sz w:val="32"/>
          <w:szCs w:val="32"/>
          <w:shd w:val="clear" w:color="auto" w:fill="auto"/>
          <w:lang w:val="en-US" w:eastAsia="zh-CN"/>
        </w:rPr>
        <w:t>0.75</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lang w:eastAsia="zh-CN"/>
        </w:rPr>
        <w:t>文化旅游体育与传媒支出</w:t>
      </w:r>
      <w:r>
        <w:rPr>
          <w:rFonts w:hint="eastAsia" w:ascii="Times New Roman" w:hAnsi="Times New Roman" w:eastAsia="仿宋_GB2312"/>
          <w:sz w:val="32"/>
          <w:szCs w:val="32"/>
          <w:shd w:val="clear" w:color="auto" w:fill="auto"/>
          <w:lang w:val="en-US" w:eastAsia="zh-CN"/>
        </w:rPr>
        <w:t>12</w:t>
      </w:r>
      <w:r>
        <w:rPr>
          <w:rFonts w:hint="eastAsia" w:ascii="Times New Roman" w:hAnsi="Times New Roman" w:eastAsia="仿宋_GB2312"/>
          <w:sz w:val="32"/>
          <w:szCs w:val="32"/>
          <w:shd w:val="clear" w:color="auto" w:fill="auto"/>
          <w:lang w:eastAsia="zh-CN"/>
        </w:rPr>
        <w:t>万元，占</w:t>
      </w:r>
      <w:r>
        <w:rPr>
          <w:rFonts w:hint="eastAsia" w:ascii="Times New Roman" w:hAnsi="Times New Roman" w:eastAsia="仿宋_GB2312"/>
          <w:sz w:val="32"/>
          <w:szCs w:val="32"/>
          <w:shd w:val="clear" w:color="auto" w:fill="auto"/>
          <w:lang w:val="en-US" w:eastAsia="zh-CN"/>
        </w:rPr>
        <w:t>0.90</w:t>
      </w:r>
      <w:r>
        <w:rPr>
          <w:rFonts w:hint="eastAsia" w:ascii="Times New Roman" w:hAnsi="Times New Roman" w:eastAsia="仿宋_GB2312"/>
          <w:sz w:val="32"/>
          <w:szCs w:val="32"/>
          <w:shd w:val="clear" w:color="auto" w:fill="auto"/>
          <w:lang w:eastAsia="zh-CN"/>
        </w:rPr>
        <w:t>%；社会保障和就业支出</w:t>
      </w:r>
      <w:r>
        <w:rPr>
          <w:rFonts w:hint="eastAsia" w:ascii="Times New Roman" w:hAnsi="Times New Roman" w:eastAsia="仿宋_GB2312"/>
          <w:sz w:val="32"/>
          <w:szCs w:val="32"/>
          <w:shd w:val="clear" w:color="auto" w:fill="auto"/>
          <w:lang w:val="en-US" w:eastAsia="zh-CN"/>
        </w:rPr>
        <w:t>152.05</w:t>
      </w:r>
      <w:r>
        <w:rPr>
          <w:rFonts w:hint="eastAsia" w:ascii="Times New Roman" w:hAnsi="Times New Roman" w:eastAsia="仿宋_GB2312"/>
          <w:sz w:val="32"/>
          <w:szCs w:val="32"/>
          <w:shd w:val="clear" w:color="auto" w:fill="auto"/>
          <w:lang w:eastAsia="zh-CN"/>
        </w:rPr>
        <w:t>万元，占</w:t>
      </w:r>
      <w:r>
        <w:rPr>
          <w:rFonts w:hint="eastAsia" w:ascii="Times New Roman" w:hAnsi="Times New Roman" w:eastAsia="仿宋_GB2312"/>
          <w:sz w:val="32"/>
          <w:szCs w:val="32"/>
          <w:shd w:val="clear" w:color="auto" w:fill="auto"/>
          <w:lang w:val="en-US" w:eastAsia="zh-CN"/>
        </w:rPr>
        <w:t>11.42</w:t>
      </w:r>
      <w:r>
        <w:rPr>
          <w:rFonts w:hint="eastAsia" w:ascii="Times New Roman" w:hAnsi="Times New Roman" w:eastAsia="仿宋_GB2312"/>
          <w:sz w:val="32"/>
          <w:szCs w:val="32"/>
          <w:shd w:val="clear" w:color="auto" w:fill="auto"/>
          <w:lang w:eastAsia="zh-CN"/>
        </w:rPr>
        <w:t>%；卫生健康支出</w:t>
      </w:r>
      <w:r>
        <w:rPr>
          <w:rFonts w:hint="eastAsia" w:ascii="Times New Roman" w:hAnsi="Times New Roman" w:eastAsia="仿宋_GB2312"/>
          <w:sz w:val="32"/>
          <w:szCs w:val="32"/>
          <w:shd w:val="clear" w:color="auto" w:fill="auto"/>
          <w:lang w:val="en-US" w:eastAsia="zh-CN"/>
        </w:rPr>
        <w:t>31.08</w:t>
      </w:r>
      <w:r>
        <w:rPr>
          <w:rFonts w:hint="eastAsia" w:ascii="Times New Roman" w:hAnsi="Times New Roman" w:eastAsia="仿宋_GB2312"/>
          <w:sz w:val="32"/>
          <w:szCs w:val="32"/>
          <w:shd w:val="clear" w:color="auto" w:fill="auto"/>
          <w:lang w:eastAsia="zh-CN"/>
        </w:rPr>
        <w:t>万元，占</w:t>
      </w:r>
      <w:r>
        <w:rPr>
          <w:rFonts w:hint="eastAsia" w:ascii="Times New Roman" w:hAnsi="Times New Roman" w:eastAsia="仿宋_GB2312"/>
          <w:sz w:val="32"/>
          <w:szCs w:val="32"/>
          <w:shd w:val="clear" w:color="auto" w:fill="auto"/>
          <w:lang w:val="en-US" w:eastAsia="zh-CN"/>
        </w:rPr>
        <w:t>2.33</w:t>
      </w:r>
      <w:r>
        <w:rPr>
          <w:rFonts w:hint="eastAsia" w:ascii="Times New Roman" w:hAnsi="Times New Roman" w:eastAsia="仿宋_GB2312"/>
          <w:sz w:val="32"/>
          <w:szCs w:val="32"/>
          <w:shd w:val="clear" w:color="auto" w:fill="auto"/>
          <w:lang w:eastAsia="zh-CN"/>
        </w:rPr>
        <w:t>%；节能环保支出</w:t>
      </w:r>
      <w:r>
        <w:rPr>
          <w:rFonts w:hint="eastAsia" w:ascii="Times New Roman" w:hAnsi="Times New Roman" w:eastAsia="仿宋_GB2312"/>
          <w:sz w:val="32"/>
          <w:szCs w:val="32"/>
          <w:shd w:val="clear" w:color="auto" w:fill="auto"/>
          <w:lang w:val="en-US" w:eastAsia="zh-CN"/>
        </w:rPr>
        <w:t>12</w:t>
      </w:r>
      <w:r>
        <w:rPr>
          <w:rFonts w:hint="eastAsia" w:ascii="Times New Roman" w:hAnsi="Times New Roman" w:eastAsia="仿宋_GB2312"/>
          <w:sz w:val="32"/>
          <w:szCs w:val="32"/>
          <w:shd w:val="clear" w:color="auto" w:fill="auto"/>
          <w:lang w:eastAsia="zh-CN"/>
        </w:rPr>
        <w:t>万元，占</w:t>
      </w:r>
      <w:r>
        <w:rPr>
          <w:rFonts w:hint="eastAsia" w:ascii="Times New Roman" w:hAnsi="Times New Roman" w:eastAsia="仿宋_GB2312"/>
          <w:sz w:val="32"/>
          <w:szCs w:val="32"/>
          <w:shd w:val="clear" w:color="auto" w:fill="auto"/>
          <w:lang w:val="en-US" w:eastAsia="zh-CN"/>
        </w:rPr>
        <w:t>0.90</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lang w:eastAsia="zh-CN"/>
        </w:rPr>
        <w:t>城乡社区支出</w:t>
      </w:r>
      <w:r>
        <w:rPr>
          <w:rFonts w:hint="eastAsia" w:ascii="Times New Roman" w:hAnsi="Times New Roman" w:eastAsia="仿宋_GB2312"/>
          <w:sz w:val="32"/>
          <w:szCs w:val="32"/>
          <w:shd w:val="clear" w:color="auto" w:fill="auto"/>
          <w:lang w:val="en-US" w:eastAsia="zh-CN"/>
        </w:rPr>
        <w:t>29</w:t>
      </w:r>
      <w:r>
        <w:rPr>
          <w:rFonts w:hint="eastAsia" w:ascii="Times New Roman" w:hAnsi="Times New Roman" w:eastAsia="仿宋_GB2312"/>
          <w:sz w:val="32"/>
          <w:szCs w:val="32"/>
          <w:shd w:val="clear" w:color="auto" w:fill="auto"/>
          <w:lang w:eastAsia="zh-CN"/>
        </w:rPr>
        <w:t>万元，占</w:t>
      </w:r>
      <w:r>
        <w:rPr>
          <w:rFonts w:hint="eastAsia" w:ascii="Times New Roman" w:hAnsi="Times New Roman" w:eastAsia="仿宋_GB2312"/>
          <w:sz w:val="32"/>
          <w:szCs w:val="32"/>
          <w:shd w:val="clear" w:color="auto" w:fill="auto"/>
          <w:lang w:val="en-US" w:eastAsia="zh-CN"/>
        </w:rPr>
        <w:t>2.18</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lang w:eastAsia="zh-CN"/>
        </w:rPr>
        <w:t>；农林水支出</w:t>
      </w:r>
      <w:r>
        <w:rPr>
          <w:rFonts w:hint="eastAsia" w:ascii="Times New Roman" w:hAnsi="Times New Roman" w:eastAsia="仿宋_GB2312"/>
          <w:sz w:val="32"/>
          <w:szCs w:val="32"/>
          <w:shd w:val="clear" w:color="auto" w:fill="auto"/>
          <w:lang w:val="en-US" w:eastAsia="zh-CN"/>
        </w:rPr>
        <w:t>364.51</w:t>
      </w:r>
      <w:r>
        <w:rPr>
          <w:rFonts w:hint="eastAsia" w:ascii="Times New Roman" w:hAnsi="Times New Roman" w:eastAsia="仿宋_GB2312"/>
          <w:sz w:val="32"/>
          <w:szCs w:val="32"/>
          <w:shd w:val="clear" w:color="auto" w:fill="auto"/>
          <w:lang w:eastAsia="zh-CN"/>
        </w:rPr>
        <w:t>万元，占</w:t>
      </w:r>
      <w:r>
        <w:rPr>
          <w:rFonts w:hint="eastAsia" w:ascii="Times New Roman" w:hAnsi="Times New Roman" w:eastAsia="仿宋_GB2312"/>
          <w:sz w:val="32"/>
          <w:szCs w:val="32"/>
          <w:shd w:val="clear" w:color="auto" w:fill="auto"/>
          <w:lang w:val="en-US" w:eastAsia="zh-CN"/>
        </w:rPr>
        <w:t>27.37</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lang w:val="en-US" w:eastAsia="zh-CN"/>
        </w:rPr>
        <w:t>自然资源海洋气象等支出4.88万元，占0.37%；</w:t>
      </w:r>
      <w:r>
        <w:rPr>
          <w:rFonts w:hint="eastAsia" w:ascii="Times New Roman" w:hAnsi="Times New Roman" w:eastAsia="仿宋_GB2312"/>
          <w:sz w:val="32"/>
          <w:szCs w:val="32"/>
          <w:shd w:val="clear" w:color="auto" w:fill="auto"/>
          <w:lang w:eastAsia="zh-CN"/>
        </w:rPr>
        <w:t>住房保障支出</w:t>
      </w:r>
      <w:r>
        <w:rPr>
          <w:rFonts w:hint="eastAsia" w:ascii="Times New Roman" w:hAnsi="Times New Roman" w:eastAsia="仿宋_GB2312"/>
          <w:sz w:val="32"/>
          <w:szCs w:val="32"/>
          <w:shd w:val="clear" w:color="auto" w:fill="auto"/>
          <w:lang w:val="en-US" w:eastAsia="zh-CN"/>
        </w:rPr>
        <w:t>27.45</w:t>
      </w:r>
      <w:r>
        <w:rPr>
          <w:rFonts w:hint="eastAsia" w:ascii="Times New Roman" w:hAnsi="Times New Roman" w:eastAsia="仿宋_GB2312"/>
          <w:sz w:val="32"/>
          <w:szCs w:val="32"/>
          <w:shd w:val="clear" w:color="auto" w:fill="auto"/>
          <w:lang w:eastAsia="zh-CN"/>
        </w:rPr>
        <w:t>万元，占</w:t>
      </w:r>
      <w:r>
        <w:rPr>
          <w:rFonts w:hint="eastAsia" w:ascii="Times New Roman" w:hAnsi="Times New Roman" w:eastAsia="仿宋_GB2312"/>
          <w:sz w:val="32"/>
          <w:szCs w:val="32"/>
          <w:shd w:val="clear" w:color="auto" w:fill="auto"/>
          <w:lang w:val="en-US" w:eastAsia="zh-CN"/>
        </w:rPr>
        <w:t>2.06</w:t>
      </w:r>
      <w:r>
        <w:rPr>
          <w:rFonts w:hint="eastAsia" w:ascii="Times New Roman" w:hAnsi="Times New Roman" w:eastAsia="仿宋_GB2312"/>
          <w:sz w:val="32"/>
          <w:szCs w:val="32"/>
          <w:shd w:val="clear" w:color="auto" w:fill="auto"/>
          <w:lang w:eastAsia="zh-CN"/>
        </w:rPr>
        <w:t>%；灾害防治及应急管理支出</w:t>
      </w:r>
      <w:r>
        <w:rPr>
          <w:rFonts w:hint="eastAsia" w:ascii="Times New Roman" w:hAnsi="Times New Roman" w:eastAsia="仿宋_GB2312"/>
          <w:sz w:val="32"/>
          <w:szCs w:val="32"/>
          <w:shd w:val="clear" w:color="auto" w:fill="auto"/>
          <w:lang w:val="en-US" w:eastAsia="zh-CN"/>
        </w:rPr>
        <w:t>7.31</w:t>
      </w:r>
      <w:r>
        <w:rPr>
          <w:rFonts w:hint="eastAsia" w:ascii="Times New Roman" w:hAnsi="Times New Roman" w:eastAsia="仿宋_GB2312"/>
          <w:sz w:val="32"/>
          <w:szCs w:val="32"/>
          <w:shd w:val="clear" w:color="auto" w:fill="auto"/>
          <w:lang w:eastAsia="zh-CN"/>
        </w:rPr>
        <w:t>万元，占</w:t>
      </w:r>
      <w:r>
        <w:rPr>
          <w:rFonts w:hint="eastAsia" w:ascii="Times New Roman" w:hAnsi="Times New Roman" w:eastAsia="仿宋_GB2312"/>
          <w:sz w:val="32"/>
          <w:szCs w:val="32"/>
          <w:shd w:val="clear" w:color="auto" w:fill="auto"/>
          <w:lang w:val="en-US" w:eastAsia="zh-CN"/>
        </w:rPr>
        <w:t>0.55</w:t>
      </w:r>
      <w:r>
        <w:rPr>
          <w:rFonts w:hint="eastAsia" w:ascii="Times New Roman" w:hAnsi="Times New Roman" w:eastAsia="仿宋_GB2312"/>
          <w:sz w:val="32"/>
          <w:szCs w:val="32"/>
          <w:shd w:val="clear" w:color="auto" w:fill="auto"/>
          <w:lang w:eastAsia="zh-CN"/>
        </w:rPr>
        <w:t>%。</w:t>
      </w:r>
    </w:p>
    <w:p w14:paraId="2035584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shd w:val="clear" w:color="auto" w:fill="auto"/>
        </w:rPr>
      </w:pPr>
      <w:r>
        <w:rPr>
          <w:rFonts w:hint="eastAsia" w:ascii="楷体" w:hAnsi="楷体" w:eastAsia="楷体" w:cs="楷体"/>
          <w:b w:val="0"/>
          <w:bCs/>
          <w:sz w:val="32"/>
          <w:szCs w:val="32"/>
          <w:shd w:val="clear" w:color="auto" w:fill="auto"/>
        </w:rPr>
        <w:t>（三）财政拨款支出决算具体情况</w:t>
      </w:r>
    </w:p>
    <w:p w14:paraId="320AA3F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lang w:eastAsia="zh-CN"/>
        </w:rPr>
        <w:t>2023</w:t>
      </w:r>
      <w:r>
        <w:rPr>
          <w:rFonts w:hint="eastAsia" w:ascii="Times New Roman" w:hAnsi="Times New Roman" w:eastAsia="仿宋_GB2312"/>
          <w:sz w:val="32"/>
          <w:szCs w:val="32"/>
          <w:shd w:val="clear" w:color="auto" w:fill="auto"/>
        </w:rPr>
        <w:t>年度财政拨款支出年初预算数为</w:t>
      </w:r>
      <w:r>
        <w:rPr>
          <w:rFonts w:hint="eastAsia" w:ascii="Times New Roman" w:hAnsi="Times New Roman" w:eastAsia="仿宋_GB2312"/>
          <w:sz w:val="32"/>
          <w:szCs w:val="32"/>
          <w:shd w:val="clear" w:color="auto" w:fill="auto"/>
          <w:lang w:val="en-US" w:eastAsia="zh-CN"/>
        </w:rPr>
        <w:t>1331.84</w:t>
      </w:r>
      <w:r>
        <w:rPr>
          <w:rFonts w:hint="eastAsia" w:ascii="Times New Roman" w:hAnsi="Times New Roman" w:eastAsia="仿宋_GB2312"/>
          <w:sz w:val="32"/>
          <w:szCs w:val="32"/>
          <w:shd w:val="clear" w:color="auto" w:fill="auto"/>
        </w:rPr>
        <w:t>万元，支出决算数为</w:t>
      </w:r>
      <w:r>
        <w:rPr>
          <w:rFonts w:hint="eastAsia" w:ascii="Times New Roman" w:hAnsi="Times New Roman" w:eastAsia="仿宋_GB2312"/>
          <w:sz w:val="32"/>
          <w:szCs w:val="32"/>
          <w:shd w:val="clear" w:color="auto" w:fill="auto"/>
          <w:lang w:val="en-US" w:eastAsia="zh-CN"/>
        </w:rPr>
        <w:t>1331.84</w:t>
      </w:r>
      <w:r>
        <w:rPr>
          <w:rFonts w:hint="eastAsia" w:ascii="Times New Roman" w:hAnsi="Times New Roman" w:eastAsia="仿宋_GB2312"/>
          <w:sz w:val="32"/>
          <w:szCs w:val="32"/>
          <w:shd w:val="clear" w:color="auto" w:fill="auto"/>
        </w:rPr>
        <w:t>万元，完成年初预算的</w:t>
      </w:r>
      <w:r>
        <w:rPr>
          <w:rFonts w:hint="eastAsia" w:ascii="Times New Roman" w:hAnsi="Times New Roman" w:eastAsia="仿宋_GB2312"/>
          <w:sz w:val="32"/>
          <w:szCs w:val="32"/>
          <w:shd w:val="clear" w:color="auto" w:fill="auto"/>
          <w:lang w:val="en-US" w:eastAsia="zh-CN"/>
        </w:rPr>
        <w:t>100</w:t>
      </w:r>
      <w:r>
        <w:rPr>
          <w:rFonts w:hint="eastAsia" w:ascii="Times New Roman" w:hAnsi="Times New Roman" w:eastAsia="仿宋_GB2312"/>
          <w:sz w:val="32"/>
          <w:szCs w:val="32"/>
          <w:shd w:val="clear" w:color="auto" w:fill="auto"/>
        </w:rPr>
        <w:t>%，其中：</w:t>
      </w:r>
    </w:p>
    <w:p w14:paraId="5DB4460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highlight w:val="none"/>
          <w:shd w:val="clear" w:color="auto" w:fill="auto"/>
        </w:rPr>
        <w:t>1、一般公共服务支出（类）</w:t>
      </w:r>
      <w:r>
        <w:rPr>
          <w:rFonts w:hint="eastAsia" w:ascii="Times New Roman" w:hAnsi="Times New Roman" w:eastAsia="仿宋_GB2312"/>
          <w:color w:val="auto"/>
          <w:sz w:val="32"/>
          <w:szCs w:val="32"/>
          <w:highlight w:val="none"/>
          <w:shd w:val="clear" w:color="auto" w:fill="auto"/>
          <w:lang w:val="en-US" w:eastAsia="zh-CN"/>
        </w:rPr>
        <w:t>人大事务</w:t>
      </w:r>
      <w:r>
        <w:rPr>
          <w:rFonts w:hint="eastAsia" w:ascii="Times New Roman" w:hAnsi="Times New Roman" w:eastAsia="仿宋_GB2312"/>
          <w:color w:val="auto"/>
          <w:sz w:val="32"/>
          <w:szCs w:val="32"/>
          <w:highlight w:val="none"/>
          <w:shd w:val="clear" w:color="auto" w:fill="auto"/>
        </w:rPr>
        <w:t>（款）行政运行（项）。年初预算为</w:t>
      </w:r>
      <w:r>
        <w:rPr>
          <w:rFonts w:hint="eastAsia" w:ascii="Times New Roman" w:hAnsi="Times New Roman" w:eastAsia="仿宋_GB2312"/>
          <w:color w:val="auto"/>
          <w:sz w:val="32"/>
          <w:szCs w:val="32"/>
          <w:highlight w:val="none"/>
          <w:shd w:val="clear" w:color="auto" w:fill="auto"/>
          <w:lang w:val="en-US" w:eastAsia="zh-CN"/>
        </w:rPr>
        <w:t>1.83</w:t>
      </w:r>
      <w:r>
        <w:rPr>
          <w:rFonts w:hint="eastAsia" w:ascii="Times New Roman" w:hAnsi="Times New Roman" w:eastAsia="仿宋_GB2312"/>
          <w:color w:val="auto"/>
          <w:sz w:val="32"/>
          <w:szCs w:val="32"/>
          <w:highlight w:val="none"/>
          <w:shd w:val="clear" w:color="auto" w:fill="auto"/>
        </w:rPr>
        <w:t>万元，支出决算为</w:t>
      </w:r>
      <w:r>
        <w:rPr>
          <w:rFonts w:hint="eastAsia" w:ascii="Times New Roman" w:hAnsi="Times New Roman" w:eastAsia="仿宋_GB2312"/>
          <w:color w:val="auto"/>
          <w:sz w:val="32"/>
          <w:szCs w:val="32"/>
          <w:highlight w:val="none"/>
          <w:shd w:val="clear" w:color="auto" w:fill="auto"/>
          <w:lang w:val="en-US" w:eastAsia="zh-CN"/>
        </w:rPr>
        <w:t>1.83</w:t>
      </w:r>
      <w:r>
        <w:rPr>
          <w:rFonts w:hint="eastAsia" w:ascii="Times New Roman" w:hAnsi="Times New Roman" w:eastAsia="仿宋_GB2312"/>
          <w:color w:val="auto"/>
          <w:sz w:val="32"/>
          <w:szCs w:val="32"/>
          <w:highlight w:val="none"/>
          <w:shd w:val="clear" w:color="auto" w:fill="auto"/>
        </w:rPr>
        <w:t>万元，完成年初预算的100%，决算数等于年初预算数。</w:t>
      </w:r>
    </w:p>
    <w:p w14:paraId="4D2BD7F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shd w:val="clear" w:color="auto" w:fill="auto"/>
        </w:rPr>
      </w:pPr>
      <w:r>
        <w:rPr>
          <w:rFonts w:hint="eastAsia" w:ascii="Times New Roman" w:hAnsi="Times New Roman" w:eastAsia="仿宋_GB2312"/>
          <w:color w:val="auto"/>
          <w:sz w:val="32"/>
          <w:szCs w:val="32"/>
          <w:highlight w:val="none"/>
          <w:shd w:val="clear" w:color="auto" w:fill="auto"/>
          <w:lang w:val="en-US" w:eastAsia="zh-CN"/>
        </w:rPr>
        <w:t>2</w:t>
      </w:r>
      <w:r>
        <w:rPr>
          <w:rFonts w:hint="eastAsia" w:ascii="Times New Roman" w:hAnsi="Times New Roman" w:eastAsia="仿宋_GB2312"/>
          <w:color w:val="auto"/>
          <w:sz w:val="32"/>
          <w:szCs w:val="32"/>
          <w:highlight w:val="none"/>
          <w:shd w:val="clear" w:color="auto" w:fill="auto"/>
        </w:rPr>
        <w:t>、一般公共服务支出（类）政府办公厅（室）及相关机构事务（款）  行政运行（项）。年初预算为</w:t>
      </w:r>
      <w:r>
        <w:rPr>
          <w:rFonts w:hint="eastAsia" w:ascii="Times New Roman" w:hAnsi="Times New Roman" w:eastAsia="仿宋_GB2312"/>
          <w:color w:val="auto"/>
          <w:sz w:val="32"/>
          <w:szCs w:val="32"/>
          <w:highlight w:val="none"/>
          <w:shd w:val="clear" w:color="auto" w:fill="auto"/>
          <w:lang w:val="en-US" w:eastAsia="zh-CN"/>
        </w:rPr>
        <w:t>602.06</w:t>
      </w:r>
      <w:r>
        <w:rPr>
          <w:rFonts w:hint="eastAsia" w:ascii="Times New Roman" w:hAnsi="Times New Roman" w:eastAsia="仿宋_GB2312"/>
          <w:color w:val="auto"/>
          <w:sz w:val="32"/>
          <w:szCs w:val="32"/>
          <w:highlight w:val="none"/>
          <w:shd w:val="clear" w:color="auto" w:fill="auto"/>
        </w:rPr>
        <w:t>万元，支出决算为</w:t>
      </w:r>
      <w:r>
        <w:rPr>
          <w:rFonts w:hint="eastAsia" w:ascii="Times New Roman" w:hAnsi="Times New Roman" w:eastAsia="仿宋_GB2312"/>
          <w:color w:val="auto"/>
          <w:sz w:val="32"/>
          <w:szCs w:val="32"/>
          <w:highlight w:val="none"/>
          <w:shd w:val="clear" w:color="auto" w:fill="auto"/>
          <w:lang w:val="en-US" w:eastAsia="zh-CN"/>
        </w:rPr>
        <w:t>602.06</w:t>
      </w:r>
      <w:r>
        <w:rPr>
          <w:rFonts w:hint="eastAsia" w:ascii="Times New Roman" w:hAnsi="Times New Roman" w:eastAsia="仿宋_GB2312"/>
          <w:color w:val="auto"/>
          <w:sz w:val="32"/>
          <w:szCs w:val="32"/>
          <w:highlight w:val="none"/>
          <w:shd w:val="clear" w:color="auto" w:fill="auto"/>
        </w:rPr>
        <w:t>万元，完成年初预算的100%，决算数等于年初预算数。</w:t>
      </w:r>
    </w:p>
    <w:p w14:paraId="54C6A06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、一般公共服务支出（类）政府办公厅（室）及相关机构事务（款）  一般行政管理事务（项）。年初预算为</w:t>
      </w:r>
      <w:r>
        <w:rPr>
          <w:rFonts w:hint="eastAsia" w:ascii="Times New Roman" w:hAnsi="Times New Roman" w:eastAsia="仿宋_GB2312"/>
          <w:color w:val="auto"/>
          <w:sz w:val="32"/>
          <w:szCs w:val="32"/>
          <w:shd w:val="clear" w:color="auto" w:fill="auto"/>
          <w:lang w:val="en-US" w:eastAsia="zh-CN"/>
        </w:rPr>
        <w:t>33.17</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33.17</w:t>
      </w:r>
      <w:r>
        <w:rPr>
          <w:rFonts w:hint="eastAsia" w:ascii="Times New Roman" w:hAnsi="Times New Roman" w:eastAsia="仿宋_GB2312"/>
          <w:color w:val="auto"/>
          <w:sz w:val="32"/>
          <w:szCs w:val="32"/>
          <w:shd w:val="clear" w:color="auto" w:fill="auto"/>
        </w:rPr>
        <w:t>万元，完成年初预算的100%，决算数等于年初预算数。</w:t>
      </w:r>
    </w:p>
    <w:p w14:paraId="2EF3D55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lang w:val="en-US" w:eastAsia="zh-CN"/>
        </w:rPr>
        <w:t>4、</w:t>
      </w:r>
      <w:r>
        <w:rPr>
          <w:rFonts w:hint="eastAsia" w:ascii="Times New Roman" w:hAnsi="Times New Roman" w:eastAsia="仿宋_GB2312"/>
          <w:color w:val="auto"/>
          <w:sz w:val="32"/>
          <w:szCs w:val="32"/>
          <w:shd w:val="clear" w:color="auto" w:fill="auto"/>
        </w:rPr>
        <w:t xml:space="preserve">一般公共服务支出（类）政府办公厅（室）及相关机构事务（款）  </w:t>
      </w:r>
      <w:r>
        <w:rPr>
          <w:rFonts w:hint="eastAsia" w:ascii="Times New Roman" w:hAnsi="Times New Roman" w:eastAsia="仿宋_GB2312"/>
          <w:color w:val="auto"/>
          <w:sz w:val="32"/>
          <w:szCs w:val="32"/>
          <w:shd w:val="clear" w:color="auto" w:fill="auto"/>
          <w:lang w:val="en-US" w:eastAsia="zh-CN"/>
        </w:rPr>
        <w:t>其他政府办公厅</w:t>
      </w:r>
      <w:r>
        <w:rPr>
          <w:rFonts w:hint="eastAsia" w:ascii="Times New Roman" w:hAnsi="Times New Roman" w:eastAsia="仿宋_GB2312"/>
          <w:color w:val="auto"/>
          <w:sz w:val="32"/>
          <w:szCs w:val="32"/>
          <w:shd w:val="clear" w:color="auto" w:fill="auto"/>
        </w:rPr>
        <w:t>（室）</w:t>
      </w:r>
      <w:r>
        <w:rPr>
          <w:rFonts w:hint="eastAsia" w:ascii="Times New Roman" w:hAnsi="Times New Roman" w:eastAsia="仿宋_GB2312"/>
          <w:color w:val="auto"/>
          <w:sz w:val="32"/>
          <w:szCs w:val="32"/>
          <w:shd w:val="clear" w:color="auto" w:fill="auto"/>
          <w:lang w:val="en-US" w:eastAsia="zh-CN"/>
        </w:rPr>
        <w:t>及相关机构事务支出</w:t>
      </w:r>
      <w:r>
        <w:rPr>
          <w:rFonts w:hint="eastAsia" w:ascii="Times New Roman" w:hAnsi="Times New Roman" w:eastAsia="仿宋_GB2312"/>
          <w:color w:val="auto"/>
          <w:sz w:val="32"/>
          <w:szCs w:val="32"/>
          <w:shd w:val="clear" w:color="auto" w:fill="auto"/>
        </w:rPr>
        <w:t>（项）。</w:t>
      </w:r>
    </w:p>
    <w:p w14:paraId="3ADB94D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lang w:val="en-US" w:eastAsia="zh-CN"/>
        </w:rPr>
      </w:pPr>
      <w:r>
        <w:rPr>
          <w:rFonts w:hint="eastAsia" w:ascii="Times New Roman" w:hAnsi="Times New Roman" w:eastAsia="仿宋_GB2312"/>
          <w:color w:val="auto"/>
          <w:sz w:val="32"/>
          <w:szCs w:val="32"/>
          <w:shd w:val="clear" w:color="auto" w:fill="auto"/>
        </w:rPr>
        <w:t>年初预算为</w:t>
      </w:r>
      <w:r>
        <w:rPr>
          <w:rFonts w:hint="eastAsia" w:ascii="Times New Roman" w:hAnsi="Times New Roman" w:eastAsia="仿宋_GB2312"/>
          <w:color w:val="auto"/>
          <w:sz w:val="32"/>
          <w:szCs w:val="32"/>
          <w:shd w:val="clear" w:color="auto" w:fill="auto"/>
          <w:lang w:val="en-US" w:eastAsia="zh-CN"/>
        </w:rPr>
        <w:t>10.35</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10.35</w:t>
      </w:r>
      <w:r>
        <w:rPr>
          <w:rFonts w:hint="eastAsia" w:ascii="Times New Roman" w:hAnsi="Times New Roman" w:eastAsia="仿宋_GB2312"/>
          <w:color w:val="auto"/>
          <w:sz w:val="32"/>
          <w:szCs w:val="32"/>
          <w:shd w:val="clear" w:color="auto" w:fill="auto"/>
        </w:rPr>
        <w:t>万元，完成年初预算的100%，决算数等于年初预算数。</w:t>
      </w:r>
    </w:p>
    <w:p w14:paraId="7F6FB26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lang w:val="en-US" w:eastAsia="zh-CN"/>
        </w:rPr>
        <w:t>5</w:t>
      </w:r>
      <w:r>
        <w:rPr>
          <w:rFonts w:hint="eastAsia" w:ascii="Times New Roman" w:hAnsi="Times New Roman" w:eastAsia="仿宋_GB2312"/>
          <w:color w:val="auto"/>
          <w:sz w:val="32"/>
          <w:szCs w:val="32"/>
          <w:shd w:val="clear" w:color="auto" w:fill="auto"/>
        </w:rPr>
        <w:t>、一般公共服务支出（类）财政事务（款）行政运行（项）。年初预算为</w:t>
      </w:r>
      <w:r>
        <w:rPr>
          <w:rFonts w:hint="eastAsia" w:ascii="Times New Roman" w:hAnsi="Times New Roman" w:eastAsia="仿宋_GB2312"/>
          <w:color w:val="auto"/>
          <w:sz w:val="32"/>
          <w:szCs w:val="32"/>
          <w:shd w:val="clear" w:color="auto" w:fill="auto"/>
          <w:lang w:val="en-US" w:eastAsia="zh-CN"/>
        </w:rPr>
        <w:t>10.16</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10.16</w:t>
      </w:r>
      <w:r>
        <w:rPr>
          <w:rFonts w:hint="eastAsia" w:ascii="Times New Roman" w:hAnsi="Times New Roman" w:eastAsia="仿宋_GB2312"/>
          <w:color w:val="auto"/>
          <w:sz w:val="32"/>
          <w:szCs w:val="32"/>
          <w:shd w:val="clear" w:color="auto" w:fill="auto"/>
        </w:rPr>
        <w:t>万元，完成年初预算的100%，决算数等于年初预算数。</w:t>
      </w:r>
    </w:p>
    <w:p w14:paraId="31EF7B4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6、一般公共服务支出（类）财政事务（款） 一般行政管理事务（项）。年初预算为</w:t>
      </w:r>
      <w:r>
        <w:rPr>
          <w:rFonts w:hint="eastAsia" w:ascii="Times New Roman" w:hAnsi="Times New Roman" w:eastAsia="仿宋_GB2312"/>
          <w:color w:val="auto"/>
          <w:sz w:val="32"/>
          <w:szCs w:val="32"/>
          <w:shd w:val="clear" w:color="auto" w:fill="auto"/>
          <w:lang w:val="en-US" w:eastAsia="zh-CN"/>
        </w:rPr>
        <w:t>5</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5</w:t>
      </w:r>
      <w:r>
        <w:rPr>
          <w:rFonts w:hint="eastAsia" w:ascii="Times New Roman" w:hAnsi="Times New Roman" w:eastAsia="仿宋_GB2312"/>
          <w:color w:val="auto"/>
          <w:sz w:val="32"/>
          <w:szCs w:val="32"/>
          <w:shd w:val="clear" w:color="auto" w:fill="auto"/>
        </w:rPr>
        <w:t>万元，完成年初预算的100%，决算数等于年初预算数。</w:t>
      </w:r>
    </w:p>
    <w:p w14:paraId="399D429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lang w:val="en-US" w:eastAsia="zh-CN"/>
        </w:rPr>
        <w:t>7</w:t>
      </w:r>
      <w:r>
        <w:rPr>
          <w:rFonts w:hint="eastAsia" w:ascii="Times New Roman" w:hAnsi="Times New Roman" w:eastAsia="仿宋_GB2312"/>
          <w:color w:val="auto"/>
          <w:sz w:val="32"/>
          <w:szCs w:val="32"/>
          <w:shd w:val="clear" w:color="auto" w:fill="auto"/>
        </w:rPr>
        <w:t>、一般公共服务支出（类）</w:t>
      </w:r>
      <w:r>
        <w:rPr>
          <w:rFonts w:hint="eastAsia" w:ascii="Times New Roman" w:hAnsi="Times New Roman" w:eastAsia="仿宋_GB2312"/>
          <w:color w:val="auto"/>
          <w:sz w:val="32"/>
          <w:szCs w:val="32"/>
          <w:shd w:val="clear" w:color="auto" w:fill="auto"/>
          <w:lang w:val="en-US" w:eastAsia="zh-CN"/>
        </w:rPr>
        <w:t>组织</w:t>
      </w:r>
      <w:r>
        <w:rPr>
          <w:rFonts w:hint="eastAsia" w:ascii="Times New Roman" w:hAnsi="Times New Roman" w:eastAsia="仿宋_GB2312"/>
          <w:color w:val="auto"/>
          <w:sz w:val="32"/>
          <w:szCs w:val="32"/>
          <w:shd w:val="clear" w:color="auto" w:fill="auto"/>
        </w:rPr>
        <w:t>事务（款） 一般行政管理事务（项）。年初预算为</w:t>
      </w:r>
      <w:r>
        <w:rPr>
          <w:rFonts w:hint="eastAsia" w:ascii="Times New Roman" w:hAnsi="Times New Roman" w:eastAsia="仿宋_GB2312"/>
          <w:color w:val="auto"/>
          <w:sz w:val="32"/>
          <w:szCs w:val="32"/>
          <w:shd w:val="clear" w:color="auto" w:fill="auto"/>
          <w:lang w:val="en-US" w:eastAsia="zh-CN"/>
        </w:rPr>
        <w:t>16</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16</w:t>
      </w:r>
      <w:r>
        <w:rPr>
          <w:rFonts w:hint="eastAsia" w:ascii="Times New Roman" w:hAnsi="Times New Roman" w:eastAsia="仿宋_GB2312"/>
          <w:color w:val="auto"/>
          <w:sz w:val="32"/>
          <w:szCs w:val="32"/>
          <w:shd w:val="clear" w:color="auto" w:fill="auto"/>
        </w:rPr>
        <w:t>万元，完成年初预算的100%，决算数等于年初预算数。</w:t>
      </w:r>
    </w:p>
    <w:p w14:paraId="78904E2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lang w:val="en-US" w:eastAsia="zh-CN"/>
        </w:rPr>
        <w:t>8</w:t>
      </w:r>
      <w:r>
        <w:rPr>
          <w:rFonts w:hint="eastAsia" w:ascii="Times New Roman" w:hAnsi="Times New Roman" w:eastAsia="仿宋_GB2312"/>
          <w:color w:val="auto"/>
          <w:sz w:val="32"/>
          <w:szCs w:val="32"/>
          <w:shd w:val="clear" w:color="auto" w:fill="auto"/>
        </w:rPr>
        <w:t>、一般公共服务支出（类）</w:t>
      </w:r>
      <w:r>
        <w:rPr>
          <w:rFonts w:hint="eastAsia" w:ascii="Times New Roman" w:hAnsi="Times New Roman" w:eastAsia="仿宋_GB2312"/>
          <w:color w:val="auto"/>
          <w:sz w:val="32"/>
          <w:szCs w:val="32"/>
          <w:shd w:val="clear" w:color="auto" w:fill="auto"/>
          <w:lang w:val="en-US" w:eastAsia="zh-CN"/>
        </w:rPr>
        <w:t>其他共产党事务支出</w:t>
      </w:r>
      <w:r>
        <w:rPr>
          <w:rFonts w:hint="eastAsia" w:ascii="Times New Roman" w:hAnsi="Times New Roman" w:eastAsia="仿宋_GB2312"/>
          <w:color w:val="auto"/>
          <w:sz w:val="32"/>
          <w:szCs w:val="32"/>
          <w:shd w:val="clear" w:color="auto" w:fill="auto"/>
        </w:rPr>
        <w:t>（款）</w:t>
      </w:r>
      <w:r>
        <w:rPr>
          <w:rFonts w:hint="eastAsia" w:ascii="Times New Roman" w:hAnsi="Times New Roman" w:eastAsia="仿宋_GB2312"/>
          <w:color w:val="auto"/>
          <w:sz w:val="32"/>
          <w:szCs w:val="32"/>
          <w:shd w:val="clear" w:color="auto" w:fill="auto"/>
          <w:lang w:val="en-US" w:eastAsia="zh-CN"/>
        </w:rPr>
        <w:t>其他共产党事务支出</w:t>
      </w:r>
      <w:r>
        <w:rPr>
          <w:rFonts w:hint="eastAsia" w:ascii="Times New Roman" w:hAnsi="Times New Roman" w:eastAsia="仿宋_GB2312"/>
          <w:color w:val="auto"/>
          <w:sz w:val="32"/>
          <w:szCs w:val="32"/>
          <w:shd w:val="clear" w:color="auto" w:fill="auto"/>
        </w:rPr>
        <w:t>（项）。年初预算为</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万元，完成年初预算的100%，决算数等于年初预算数。</w:t>
      </w:r>
    </w:p>
    <w:p w14:paraId="6E91E40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9、公共安全支出（类）公安（款）</w:t>
      </w:r>
      <w:r>
        <w:rPr>
          <w:rFonts w:hint="eastAsia" w:ascii="Times New Roman" w:hAnsi="Times New Roman" w:eastAsia="仿宋_GB2312"/>
          <w:color w:val="auto"/>
          <w:sz w:val="32"/>
          <w:szCs w:val="32"/>
          <w:shd w:val="clear" w:color="auto" w:fill="auto"/>
          <w:lang w:val="en-US" w:eastAsia="zh-CN"/>
        </w:rPr>
        <w:t>一般行政管理事务</w:t>
      </w:r>
      <w:r>
        <w:rPr>
          <w:rFonts w:hint="eastAsia" w:ascii="Times New Roman" w:hAnsi="Times New Roman" w:eastAsia="仿宋_GB2312"/>
          <w:color w:val="auto"/>
          <w:sz w:val="32"/>
          <w:szCs w:val="32"/>
          <w:shd w:val="clear" w:color="auto" w:fill="auto"/>
        </w:rPr>
        <w:t>（项）。</w:t>
      </w:r>
    </w:p>
    <w:p w14:paraId="40BE0AD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年初预算为</w:t>
      </w:r>
      <w:r>
        <w:rPr>
          <w:rFonts w:hint="eastAsia" w:ascii="Times New Roman" w:hAnsi="Times New Roman" w:eastAsia="仿宋_GB2312"/>
          <w:color w:val="auto"/>
          <w:sz w:val="32"/>
          <w:szCs w:val="32"/>
          <w:shd w:val="clear" w:color="auto" w:fill="auto"/>
          <w:lang w:val="en-US" w:eastAsia="zh-CN"/>
        </w:rPr>
        <w:t>10</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10</w:t>
      </w:r>
      <w:r>
        <w:rPr>
          <w:rFonts w:hint="eastAsia" w:ascii="Times New Roman" w:hAnsi="Times New Roman" w:eastAsia="仿宋_GB2312"/>
          <w:color w:val="auto"/>
          <w:sz w:val="32"/>
          <w:szCs w:val="32"/>
          <w:shd w:val="clear" w:color="auto" w:fill="auto"/>
        </w:rPr>
        <w:t>万元，完成年初预算的100%，决算数等于年初预算数。</w:t>
      </w:r>
    </w:p>
    <w:p w14:paraId="20802DA0">
      <w:pPr>
        <w:pStyle w:val="12"/>
        <w:keepNext w:val="0"/>
        <w:keepLines w:val="0"/>
        <w:pageBreakBefore w:val="0"/>
        <w:widowControl w:val="0"/>
        <w:numPr>
          <w:ilvl w:val="0"/>
          <w:numId w:val="4"/>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文化旅游体育与传媒支出（类）文化和旅游（款） 其他文化和旅游支出（项）。</w:t>
      </w:r>
    </w:p>
    <w:p w14:paraId="30BD3EE1">
      <w:pPr>
        <w:pStyle w:val="12"/>
        <w:keepNext w:val="0"/>
        <w:keepLines w:val="0"/>
        <w:pageBreakBefore w:val="0"/>
        <w:widowControl w:val="0"/>
        <w:numPr>
          <w:ilvl w:val="0"/>
          <w:numId w:val="4"/>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年初预算为</w:t>
      </w:r>
      <w:r>
        <w:rPr>
          <w:rFonts w:hint="eastAsia" w:ascii="Times New Roman" w:hAnsi="Times New Roman" w:eastAsia="仿宋_GB2312"/>
          <w:color w:val="auto"/>
          <w:sz w:val="32"/>
          <w:szCs w:val="32"/>
          <w:shd w:val="clear" w:color="auto" w:fill="auto"/>
          <w:lang w:val="en-US" w:eastAsia="zh-CN"/>
        </w:rPr>
        <w:t>9</w:t>
      </w:r>
      <w:r>
        <w:rPr>
          <w:rFonts w:hint="eastAsia" w:ascii="Times New Roman" w:hAnsi="Times New Roman" w:eastAsia="仿宋_GB2312"/>
          <w:color w:val="auto"/>
          <w:sz w:val="32"/>
          <w:szCs w:val="32"/>
          <w:shd w:val="clear" w:color="auto" w:fill="auto"/>
        </w:rPr>
        <w:t>元，支出决算为</w:t>
      </w:r>
      <w:r>
        <w:rPr>
          <w:rFonts w:hint="eastAsia" w:ascii="Times New Roman" w:hAnsi="Times New Roman" w:eastAsia="仿宋_GB2312"/>
          <w:color w:val="auto"/>
          <w:sz w:val="32"/>
          <w:szCs w:val="32"/>
          <w:shd w:val="clear" w:color="auto" w:fill="auto"/>
          <w:lang w:val="en-US" w:eastAsia="zh-CN"/>
        </w:rPr>
        <w:t>9</w:t>
      </w:r>
      <w:r>
        <w:rPr>
          <w:rFonts w:hint="eastAsia" w:ascii="Times New Roman" w:hAnsi="Times New Roman" w:eastAsia="仿宋_GB2312"/>
          <w:color w:val="auto"/>
          <w:sz w:val="32"/>
          <w:szCs w:val="32"/>
          <w:shd w:val="clear" w:color="auto" w:fill="auto"/>
        </w:rPr>
        <w:t>万元，完成年初预算的100%，决算数等于年初预算数。</w:t>
      </w:r>
    </w:p>
    <w:p w14:paraId="756647D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11、文化旅游体育与传媒支出（类）其他文化旅游体育与传媒支出（款）  其他文化旅游体育与传媒支出（项）。年初预算为</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万元，完成年初预算的100%，决算数等于年初预算数。</w:t>
      </w:r>
    </w:p>
    <w:p w14:paraId="0FC516D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12、社会保障和就业支出（类）行政事业单位养老支出（款） 机关事业单位基本养老保险缴费支出（项）。</w:t>
      </w:r>
    </w:p>
    <w:p w14:paraId="674A1E6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年初预算为</w:t>
      </w:r>
      <w:r>
        <w:rPr>
          <w:rFonts w:hint="eastAsia" w:ascii="Times New Roman" w:hAnsi="Times New Roman" w:eastAsia="仿宋_GB2312"/>
          <w:color w:val="auto"/>
          <w:sz w:val="32"/>
          <w:szCs w:val="32"/>
          <w:shd w:val="clear" w:color="auto" w:fill="auto"/>
          <w:lang w:val="en-US" w:eastAsia="zh-CN"/>
        </w:rPr>
        <w:t>64.47</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64.47</w:t>
      </w:r>
      <w:r>
        <w:rPr>
          <w:rFonts w:hint="eastAsia" w:ascii="Times New Roman" w:hAnsi="Times New Roman" w:eastAsia="仿宋_GB2312"/>
          <w:color w:val="auto"/>
          <w:sz w:val="32"/>
          <w:szCs w:val="32"/>
          <w:shd w:val="clear" w:color="auto" w:fill="auto"/>
        </w:rPr>
        <w:t>万元，完成年初预算的100%，决算数等于年初预算数。</w:t>
      </w:r>
    </w:p>
    <w:p w14:paraId="390C689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1</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、社会保障和就业支出（类）行政事业单位养老支出（款）</w:t>
      </w:r>
      <w:r>
        <w:rPr>
          <w:rFonts w:hint="eastAsia" w:ascii="Times New Roman" w:hAnsi="Times New Roman" w:eastAsia="仿宋_GB2312"/>
          <w:color w:val="auto"/>
          <w:sz w:val="32"/>
          <w:szCs w:val="32"/>
          <w:shd w:val="clear" w:color="auto" w:fill="auto"/>
          <w:lang w:val="en-US" w:eastAsia="zh-CN"/>
        </w:rPr>
        <w:t>其他行政事业单位养老支出</w:t>
      </w:r>
      <w:r>
        <w:rPr>
          <w:rFonts w:hint="eastAsia" w:ascii="Times New Roman" w:hAnsi="Times New Roman" w:eastAsia="仿宋_GB2312"/>
          <w:color w:val="auto"/>
          <w:sz w:val="32"/>
          <w:szCs w:val="32"/>
          <w:shd w:val="clear" w:color="auto" w:fill="auto"/>
        </w:rPr>
        <w:t>（项）。年初预算为</w:t>
      </w:r>
      <w:r>
        <w:rPr>
          <w:rFonts w:hint="eastAsia" w:ascii="Times New Roman" w:hAnsi="Times New Roman" w:eastAsia="仿宋_GB2312"/>
          <w:color w:val="auto"/>
          <w:sz w:val="32"/>
          <w:szCs w:val="32"/>
          <w:shd w:val="clear" w:color="auto" w:fill="auto"/>
          <w:lang w:val="en-US" w:eastAsia="zh-CN"/>
        </w:rPr>
        <w:t>51.22</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51.22</w:t>
      </w:r>
      <w:r>
        <w:rPr>
          <w:rFonts w:hint="eastAsia" w:ascii="Times New Roman" w:hAnsi="Times New Roman" w:eastAsia="仿宋_GB2312"/>
          <w:color w:val="auto"/>
          <w:sz w:val="32"/>
          <w:szCs w:val="32"/>
          <w:shd w:val="clear" w:color="auto" w:fill="auto"/>
        </w:rPr>
        <w:t>万元，完成年初预算的100%，决算数等于年初预算数。</w:t>
      </w:r>
    </w:p>
    <w:p w14:paraId="188D8B0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1</w:t>
      </w:r>
      <w:r>
        <w:rPr>
          <w:rFonts w:hint="eastAsia" w:ascii="Times New Roman" w:hAnsi="Times New Roman" w:eastAsia="仿宋_GB2312"/>
          <w:color w:val="auto"/>
          <w:sz w:val="32"/>
          <w:szCs w:val="32"/>
          <w:shd w:val="clear" w:color="auto" w:fill="auto"/>
          <w:lang w:val="en-US" w:eastAsia="zh-CN"/>
        </w:rPr>
        <w:t>4</w:t>
      </w:r>
      <w:r>
        <w:rPr>
          <w:rFonts w:hint="eastAsia" w:ascii="Times New Roman" w:hAnsi="Times New Roman" w:eastAsia="仿宋_GB2312"/>
          <w:color w:val="auto"/>
          <w:sz w:val="32"/>
          <w:szCs w:val="32"/>
          <w:shd w:val="clear" w:color="auto" w:fill="auto"/>
        </w:rPr>
        <w:t>、社会保障和就业支出（类）抚恤（款）死亡抚恤（项）。</w:t>
      </w:r>
    </w:p>
    <w:p w14:paraId="4C016A6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年初预算为</w:t>
      </w:r>
      <w:r>
        <w:rPr>
          <w:rFonts w:hint="eastAsia" w:ascii="Times New Roman" w:hAnsi="Times New Roman" w:eastAsia="仿宋_GB2312"/>
          <w:color w:val="auto"/>
          <w:sz w:val="32"/>
          <w:szCs w:val="32"/>
          <w:shd w:val="clear" w:color="auto" w:fill="auto"/>
          <w:lang w:val="en-US" w:eastAsia="zh-CN"/>
        </w:rPr>
        <w:t>24.06</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24.06</w:t>
      </w:r>
      <w:r>
        <w:rPr>
          <w:rFonts w:hint="eastAsia" w:ascii="Times New Roman" w:hAnsi="Times New Roman" w:eastAsia="仿宋_GB2312"/>
          <w:color w:val="auto"/>
          <w:sz w:val="32"/>
          <w:szCs w:val="32"/>
          <w:shd w:val="clear" w:color="auto" w:fill="auto"/>
        </w:rPr>
        <w:t>万元，完成年初预算的100%，决算数等于年初预算数。</w:t>
      </w:r>
    </w:p>
    <w:p w14:paraId="4CC6A61C">
      <w:pPr>
        <w:pStyle w:val="12"/>
        <w:keepNext w:val="0"/>
        <w:keepLines w:val="0"/>
        <w:pageBreakBefore w:val="0"/>
        <w:widowControl w:val="0"/>
        <w:numPr>
          <w:ilvl w:val="0"/>
          <w:numId w:val="5"/>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社会保障和就业支出（类）抚恤（款）其他优抚支出（项）。</w:t>
      </w:r>
    </w:p>
    <w:p w14:paraId="5B0ADC3B">
      <w:pPr>
        <w:pStyle w:val="12"/>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年初预算为</w:t>
      </w:r>
      <w:r>
        <w:rPr>
          <w:rFonts w:hint="eastAsia" w:ascii="Times New Roman" w:hAnsi="Times New Roman" w:eastAsia="仿宋_GB2312"/>
          <w:color w:val="auto"/>
          <w:sz w:val="32"/>
          <w:szCs w:val="32"/>
          <w:shd w:val="clear" w:color="auto" w:fill="auto"/>
          <w:lang w:val="en-US" w:eastAsia="zh-CN"/>
        </w:rPr>
        <w:t>7</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7</w:t>
      </w:r>
      <w:r>
        <w:rPr>
          <w:rFonts w:hint="eastAsia" w:ascii="Times New Roman" w:hAnsi="Times New Roman" w:eastAsia="仿宋_GB2312"/>
          <w:color w:val="auto"/>
          <w:sz w:val="32"/>
          <w:szCs w:val="32"/>
          <w:shd w:val="clear" w:color="auto" w:fill="auto"/>
        </w:rPr>
        <w:t>万元，完成年初预算的100%，决算数等于年初预算数。</w:t>
      </w:r>
    </w:p>
    <w:p w14:paraId="47A04535">
      <w:pPr>
        <w:pStyle w:val="12"/>
        <w:keepNext w:val="0"/>
        <w:keepLines w:val="0"/>
        <w:pageBreakBefore w:val="0"/>
        <w:widowControl w:val="0"/>
        <w:numPr>
          <w:ilvl w:val="0"/>
          <w:numId w:val="5"/>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社会保障和就业支出（类）退役军人管理事务（款）</w:t>
      </w:r>
      <w:r>
        <w:rPr>
          <w:rFonts w:hint="eastAsia" w:ascii="Times New Roman" w:hAnsi="Times New Roman" w:eastAsia="仿宋_GB2312"/>
          <w:color w:val="auto"/>
          <w:sz w:val="32"/>
          <w:szCs w:val="32"/>
          <w:shd w:val="clear" w:color="auto" w:fill="auto"/>
          <w:lang w:val="en-US" w:eastAsia="zh-CN"/>
        </w:rPr>
        <w:t xml:space="preserve"> </w:t>
      </w:r>
      <w:r>
        <w:rPr>
          <w:rFonts w:hint="eastAsia" w:ascii="Times New Roman" w:hAnsi="Times New Roman" w:eastAsia="仿宋_GB2312"/>
          <w:color w:val="auto"/>
          <w:sz w:val="32"/>
          <w:szCs w:val="32"/>
          <w:shd w:val="clear" w:color="auto" w:fill="auto"/>
        </w:rPr>
        <w:t>其他退役军人事务管理支出（项）。</w:t>
      </w:r>
    </w:p>
    <w:p w14:paraId="0CEA6D79">
      <w:pPr>
        <w:pStyle w:val="12"/>
        <w:keepNext w:val="0"/>
        <w:keepLines w:val="0"/>
        <w:pageBreakBefore w:val="0"/>
        <w:widowControl w:val="0"/>
        <w:numPr>
          <w:ilvl w:val="0"/>
          <w:numId w:val="0"/>
        </w:numPr>
        <w:kinsoku/>
        <w:wordWrap/>
        <w:overflowPunct/>
        <w:topLinePunct w:val="0"/>
        <w:bidi w:val="0"/>
        <w:snapToGrid/>
        <w:spacing w:line="600" w:lineRule="exact"/>
        <w:ind w:leftChars="250" w:firstLine="640" w:firstLineChars="20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年初预算为</w:t>
      </w:r>
      <w:r>
        <w:rPr>
          <w:rFonts w:hint="eastAsia" w:ascii="Times New Roman" w:hAnsi="Times New Roman" w:eastAsia="仿宋_GB2312"/>
          <w:color w:val="auto"/>
          <w:sz w:val="32"/>
          <w:szCs w:val="32"/>
          <w:shd w:val="clear" w:color="auto" w:fill="auto"/>
          <w:lang w:val="en-US" w:eastAsia="zh-CN"/>
        </w:rPr>
        <w:t>5.3</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5.3</w:t>
      </w:r>
      <w:r>
        <w:rPr>
          <w:rFonts w:hint="eastAsia" w:ascii="Times New Roman" w:hAnsi="Times New Roman" w:eastAsia="仿宋_GB2312"/>
          <w:color w:val="auto"/>
          <w:sz w:val="32"/>
          <w:szCs w:val="32"/>
          <w:shd w:val="clear" w:color="auto" w:fill="auto"/>
        </w:rPr>
        <w:t>万元，完成年初预算的100%，决算数等于年初预算数。</w:t>
      </w:r>
    </w:p>
    <w:p w14:paraId="36943A70">
      <w:pPr>
        <w:pStyle w:val="12"/>
        <w:keepNext w:val="0"/>
        <w:keepLines w:val="0"/>
        <w:pageBreakBefore w:val="0"/>
        <w:widowControl w:val="0"/>
        <w:numPr>
          <w:ilvl w:val="0"/>
          <w:numId w:val="5"/>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卫生健康支出（类）公共卫生（款）</w:t>
      </w:r>
      <w:r>
        <w:rPr>
          <w:rFonts w:hint="eastAsia" w:ascii="Times New Roman" w:hAnsi="Times New Roman" w:eastAsia="仿宋_GB2312"/>
          <w:color w:val="auto"/>
          <w:sz w:val="32"/>
          <w:szCs w:val="32"/>
          <w:shd w:val="clear" w:color="auto" w:fill="auto"/>
          <w:lang w:val="en-US" w:eastAsia="zh-CN"/>
        </w:rPr>
        <w:t xml:space="preserve"> 精神卫生机构</w:t>
      </w:r>
      <w:r>
        <w:rPr>
          <w:rFonts w:hint="eastAsia" w:ascii="Times New Roman" w:hAnsi="Times New Roman" w:eastAsia="仿宋_GB2312"/>
          <w:color w:val="auto"/>
          <w:sz w:val="32"/>
          <w:szCs w:val="32"/>
          <w:shd w:val="clear" w:color="auto" w:fill="auto"/>
        </w:rPr>
        <w:t>（项）。</w:t>
      </w:r>
    </w:p>
    <w:p w14:paraId="7919B4DB">
      <w:pPr>
        <w:pStyle w:val="12"/>
        <w:keepNext w:val="0"/>
        <w:keepLines w:val="0"/>
        <w:pageBreakBefore w:val="0"/>
        <w:widowControl w:val="0"/>
        <w:numPr>
          <w:ilvl w:val="0"/>
          <w:numId w:val="0"/>
        </w:numPr>
        <w:kinsoku/>
        <w:wordWrap/>
        <w:overflowPunct/>
        <w:topLinePunct w:val="0"/>
        <w:bidi w:val="0"/>
        <w:snapToGrid/>
        <w:spacing w:line="600" w:lineRule="exact"/>
        <w:ind w:leftChars="250" w:firstLine="320" w:firstLineChars="10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年初预算为</w:t>
      </w:r>
      <w:r>
        <w:rPr>
          <w:rFonts w:hint="eastAsia" w:ascii="Times New Roman" w:hAnsi="Times New Roman" w:eastAsia="仿宋_GB2312"/>
          <w:color w:val="auto"/>
          <w:sz w:val="32"/>
          <w:szCs w:val="32"/>
          <w:shd w:val="clear" w:color="auto" w:fill="auto"/>
          <w:lang w:val="en-US" w:eastAsia="zh-CN"/>
        </w:rPr>
        <w:t>2.22</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2.22</w:t>
      </w:r>
      <w:r>
        <w:rPr>
          <w:rFonts w:hint="eastAsia" w:ascii="Times New Roman" w:hAnsi="Times New Roman" w:eastAsia="仿宋_GB2312"/>
          <w:color w:val="auto"/>
          <w:sz w:val="32"/>
          <w:szCs w:val="32"/>
          <w:shd w:val="clear" w:color="auto" w:fill="auto"/>
        </w:rPr>
        <w:t>万元，完成年初预算的100%，决算数等于年初预算数。</w:t>
      </w:r>
    </w:p>
    <w:p w14:paraId="5216CA4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1</w:t>
      </w:r>
      <w:r>
        <w:rPr>
          <w:rFonts w:hint="eastAsia" w:ascii="Times New Roman" w:hAnsi="Times New Roman" w:eastAsia="仿宋_GB2312"/>
          <w:color w:val="auto"/>
          <w:sz w:val="32"/>
          <w:szCs w:val="32"/>
          <w:shd w:val="clear" w:color="auto" w:fill="auto"/>
          <w:lang w:val="en-US" w:eastAsia="zh-CN"/>
        </w:rPr>
        <w:t>8</w:t>
      </w:r>
      <w:r>
        <w:rPr>
          <w:rFonts w:hint="eastAsia" w:ascii="Times New Roman" w:hAnsi="Times New Roman" w:eastAsia="仿宋_GB2312"/>
          <w:color w:val="auto"/>
          <w:sz w:val="32"/>
          <w:szCs w:val="32"/>
          <w:shd w:val="clear" w:color="auto" w:fill="auto"/>
        </w:rPr>
        <w:t>、卫生健康支出（类）行政事业单位医疗（款）</w:t>
      </w:r>
      <w:r>
        <w:rPr>
          <w:rFonts w:hint="eastAsia" w:ascii="Times New Roman" w:hAnsi="Times New Roman" w:eastAsia="仿宋_GB2312"/>
          <w:color w:val="auto"/>
          <w:sz w:val="32"/>
          <w:szCs w:val="32"/>
          <w:shd w:val="clear" w:color="auto" w:fill="auto"/>
          <w:lang w:val="en-US" w:eastAsia="zh-CN"/>
        </w:rPr>
        <w:t xml:space="preserve"> </w:t>
      </w:r>
      <w:r>
        <w:rPr>
          <w:rFonts w:hint="eastAsia" w:ascii="Times New Roman" w:hAnsi="Times New Roman" w:eastAsia="仿宋_GB2312"/>
          <w:color w:val="auto"/>
          <w:sz w:val="32"/>
          <w:szCs w:val="32"/>
          <w:shd w:val="clear" w:color="auto" w:fill="auto"/>
        </w:rPr>
        <w:t>行政单位医疗（项）。年初预算为</w:t>
      </w:r>
      <w:r>
        <w:rPr>
          <w:rFonts w:hint="eastAsia" w:ascii="Times New Roman" w:hAnsi="Times New Roman" w:eastAsia="仿宋_GB2312"/>
          <w:color w:val="auto"/>
          <w:sz w:val="32"/>
          <w:szCs w:val="32"/>
          <w:shd w:val="clear" w:color="auto" w:fill="auto"/>
          <w:lang w:val="en-US" w:eastAsia="zh-CN"/>
        </w:rPr>
        <w:t>28.86</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28.86</w:t>
      </w:r>
      <w:r>
        <w:rPr>
          <w:rFonts w:hint="eastAsia" w:ascii="Times New Roman" w:hAnsi="Times New Roman" w:eastAsia="仿宋_GB2312"/>
          <w:color w:val="auto"/>
          <w:sz w:val="32"/>
          <w:szCs w:val="32"/>
          <w:shd w:val="clear" w:color="auto" w:fill="auto"/>
        </w:rPr>
        <w:t>万元，完成年初预算的100%，决算数等于年初预算数。</w:t>
      </w:r>
    </w:p>
    <w:p w14:paraId="64C8852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lang w:val="en-US" w:eastAsia="zh-CN"/>
        </w:rPr>
        <w:t>19</w:t>
      </w:r>
      <w:r>
        <w:rPr>
          <w:rFonts w:hint="eastAsia" w:ascii="Times New Roman" w:hAnsi="Times New Roman" w:eastAsia="仿宋_GB2312"/>
          <w:color w:val="auto"/>
          <w:sz w:val="32"/>
          <w:szCs w:val="32"/>
          <w:shd w:val="clear" w:color="auto" w:fill="auto"/>
        </w:rPr>
        <w:t>、节能环保支出（类）自然生态保护（款） 农村环境保护（项）。年初预算为</w:t>
      </w:r>
      <w:r>
        <w:rPr>
          <w:rFonts w:hint="eastAsia" w:ascii="Times New Roman" w:hAnsi="Times New Roman" w:eastAsia="仿宋_GB2312"/>
          <w:color w:val="auto"/>
          <w:sz w:val="32"/>
          <w:szCs w:val="32"/>
          <w:shd w:val="clear" w:color="auto" w:fill="auto"/>
          <w:lang w:val="en-US" w:eastAsia="zh-CN"/>
        </w:rPr>
        <w:t>12</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12</w:t>
      </w:r>
      <w:r>
        <w:rPr>
          <w:rFonts w:hint="eastAsia" w:ascii="Times New Roman" w:hAnsi="Times New Roman" w:eastAsia="仿宋_GB2312"/>
          <w:color w:val="auto"/>
          <w:sz w:val="32"/>
          <w:szCs w:val="32"/>
          <w:shd w:val="clear" w:color="auto" w:fill="auto"/>
        </w:rPr>
        <w:t>万元，完成年初预算的100%，决算数等于年初预算数。</w:t>
      </w:r>
    </w:p>
    <w:p w14:paraId="7CB62B1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2</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、城乡社区支出（类）城乡社区</w:t>
      </w:r>
      <w:r>
        <w:rPr>
          <w:rFonts w:hint="eastAsia" w:ascii="Times New Roman" w:hAnsi="Times New Roman" w:eastAsia="仿宋_GB2312"/>
          <w:color w:val="auto"/>
          <w:sz w:val="32"/>
          <w:szCs w:val="32"/>
          <w:shd w:val="clear" w:color="auto" w:fill="auto"/>
          <w:lang w:val="en-US" w:eastAsia="zh-CN"/>
        </w:rPr>
        <w:t>公共设施</w:t>
      </w:r>
      <w:r>
        <w:rPr>
          <w:rFonts w:hint="eastAsia" w:ascii="Times New Roman" w:hAnsi="Times New Roman" w:eastAsia="仿宋_GB2312"/>
          <w:color w:val="auto"/>
          <w:sz w:val="32"/>
          <w:szCs w:val="32"/>
          <w:shd w:val="clear" w:color="auto" w:fill="auto"/>
        </w:rPr>
        <w:t xml:space="preserve">（款） </w:t>
      </w:r>
      <w:r>
        <w:rPr>
          <w:rFonts w:hint="eastAsia" w:ascii="Times New Roman" w:hAnsi="Times New Roman" w:eastAsia="仿宋_GB2312"/>
          <w:color w:val="auto"/>
          <w:sz w:val="32"/>
          <w:szCs w:val="32"/>
          <w:shd w:val="clear" w:color="auto" w:fill="auto"/>
          <w:lang w:val="en-US" w:eastAsia="zh-CN"/>
        </w:rPr>
        <w:t>小城镇基础设施建设</w:t>
      </w:r>
      <w:r>
        <w:rPr>
          <w:rFonts w:hint="eastAsia" w:ascii="Times New Roman" w:hAnsi="Times New Roman" w:eastAsia="仿宋_GB2312"/>
          <w:color w:val="auto"/>
          <w:sz w:val="32"/>
          <w:szCs w:val="32"/>
          <w:shd w:val="clear" w:color="auto" w:fill="auto"/>
        </w:rPr>
        <w:t>（项）。年初预算为</w:t>
      </w:r>
      <w:r>
        <w:rPr>
          <w:rFonts w:hint="eastAsia" w:ascii="Times New Roman" w:hAnsi="Times New Roman" w:eastAsia="仿宋_GB2312"/>
          <w:color w:val="auto"/>
          <w:sz w:val="32"/>
          <w:szCs w:val="32"/>
          <w:shd w:val="clear" w:color="auto" w:fill="auto"/>
          <w:lang w:val="en-US" w:eastAsia="zh-CN"/>
        </w:rPr>
        <w:t>10</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10</w:t>
      </w:r>
      <w:r>
        <w:rPr>
          <w:rFonts w:hint="eastAsia" w:ascii="Times New Roman" w:hAnsi="Times New Roman" w:eastAsia="仿宋_GB2312"/>
          <w:color w:val="auto"/>
          <w:sz w:val="32"/>
          <w:szCs w:val="32"/>
          <w:shd w:val="clear" w:color="auto" w:fill="auto"/>
        </w:rPr>
        <w:t>万元，完成年初预算的100%，决算数等于年初预算数。</w:t>
      </w:r>
    </w:p>
    <w:p w14:paraId="618008F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2</w:t>
      </w:r>
      <w:r>
        <w:rPr>
          <w:rFonts w:hint="eastAsia" w:ascii="Times New Roman" w:hAnsi="Times New Roman" w:eastAsia="仿宋_GB2312"/>
          <w:color w:val="auto"/>
          <w:sz w:val="32"/>
          <w:szCs w:val="32"/>
          <w:shd w:val="clear" w:color="auto" w:fill="auto"/>
          <w:lang w:val="en-US" w:eastAsia="zh-CN"/>
        </w:rPr>
        <w:t>1</w:t>
      </w:r>
      <w:r>
        <w:rPr>
          <w:rFonts w:hint="eastAsia" w:ascii="Times New Roman" w:hAnsi="Times New Roman" w:eastAsia="仿宋_GB2312"/>
          <w:color w:val="auto"/>
          <w:sz w:val="32"/>
          <w:szCs w:val="32"/>
          <w:shd w:val="clear" w:color="auto" w:fill="auto"/>
        </w:rPr>
        <w:t>、城乡社区支出（类）城乡社区环境卫生（款） 城乡社区环境卫生（项）。年初预算为</w:t>
      </w:r>
      <w:r>
        <w:rPr>
          <w:rFonts w:hint="eastAsia" w:ascii="Times New Roman" w:hAnsi="Times New Roman" w:eastAsia="仿宋_GB2312"/>
          <w:color w:val="auto"/>
          <w:sz w:val="32"/>
          <w:szCs w:val="32"/>
          <w:shd w:val="clear" w:color="auto" w:fill="auto"/>
          <w:lang w:val="en-US" w:eastAsia="zh-CN"/>
        </w:rPr>
        <w:t>1</w:t>
      </w:r>
      <w:r>
        <w:rPr>
          <w:rFonts w:hint="eastAsia" w:ascii="Times New Roman" w:hAnsi="Times New Roman" w:eastAsia="仿宋_GB2312"/>
          <w:color w:val="auto"/>
          <w:sz w:val="32"/>
          <w:szCs w:val="32"/>
          <w:shd w:val="clear" w:color="auto" w:fill="auto"/>
        </w:rPr>
        <w:t>9万元，支出决算为</w:t>
      </w:r>
      <w:r>
        <w:rPr>
          <w:rFonts w:hint="eastAsia" w:ascii="Times New Roman" w:hAnsi="Times New Roman" w:eastAsia="仿宋_GB2312"/>
          <w:color w:val="auto"/>
          <w:sz w:val="32"/>
          <w:szCs w:val="32"/>
          <w:shd w:val="clear" w:color="auto" w:fill="auto"/>
          <w:lang w:val="en-US" w:eastAsia="zh-CN"/>
        </w:rPr>
        <w:t>1</w:t>
      </w:r>
      <w:r>
        <w:rPr>
          <w:rFonts w:hint="eastAsia" w:ascii="Times New Roman" w:hAnsi="Times New Roman" w:eastAsia="仿宋_GB2312"/>
          <w:color w:val="auto"/>
          <w:sz w:val="32"/>
          <w:szCs w:val="32"/>
          <w:shd w:val="clear" w:color="auto" w:fill="auto"/>
        </w:rPr>
        <w:t>9万元，完成年初预算的100%，决算数等于年初预算数。</w:t>
      </w:r>
    </w:p>
    <w:p w14:paraId="77A747C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22、城乡社区支出（类）国有土地使用权出让收入安排的支出（款）农村基础设施建设支出（项）。年初预算为</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万元，完成年初预算的100%，决算数等于年初预算数。</w:t>
      </w:r>
    </w:p>
    <w:p w14:paraId="6ED9DE7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23、农林水支出（类）农业农村（款）防灾救灾（项）。年初预算为</w:t>
      </w:r>
      <w:r>
        <w:rPr>
          <w:rFonts w:hint="eastAsia" w:ascii="Times New Roman" w:hAnsi="Times New Roman" w:eastAsia="仿宋_GB2312"/>
          <w:color w:val="auto"/>
          <w:sz w:val="32"/>
          <w:szCs w:val="32"/>
          <w:shd w:val="clear" w:color="auto" w:fill="auto"/>
          <w:lang w:val="en-US" w:eastAsia="zh-CN"/>
        </w:rPr>
        <w:t>11</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11</w:t>
      </w:r>
      <w:r>
        <w:rPr>
          <w:rFonts w:hint="eastAsia" w:ascii="Times New Roman" w:hAnsi="Times New Roman" w:eastAsia="仿宋_GB2312"/>
          <w:color w:val="auto"/>
          <w:sz w:val="32"/>
          <w:szCs w:val="32"/>
          <w:shd w:val="clear" w:color="auto" w:fill="auto"/>
        </w:rPr>
        <w:t>万元，完成年初预算的100%，决算数等于年初预算数。</w:t>
      </w:r>
    </w:p>
    <w:p w14:paraId="5FBDFA1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2</w:t>
      </w:r>
      <w:r>
        <w:rPr>
          <w:rFonts w:hint="eastAsia" w:ascii="Times New Roman" w:hAnsi="Times New Roman" w:eastAsia="仿宋_GB2312"/>
          <w:color w:val="auto"/>
          <w:sz w:val="32"/>
          <w:szCs w:val="32"/>
          <w:shd w:val="clear" w:color="auto" w:fill="auto"/>
          <w:lang w:val="en-US" w:eastAsia="zh-CN"/>
        </w:rPr>
        <w:t>4</w:t>
      </w:r>
      <w:r>
        <w:rPr>
          <w:rFonts w:hint="eastAsia" w:ascii="Times New Roman" w:hAnsi="Times New Roman" w:eastAsia="仿宋_GB2312"/>
          <w:color w:val="auto"/>
          <w:sz w:val="32"/>
          <w:szCs w:val="32"/>
          <w:shd w:val="clear" w:color="auto" w:fill="auto"/>
        </w:rPr>
        <w:t>、农林水支出（类）农业农村（款）农村社会事业（项）。年初预算为</w:t>
      </w:r>
      <w:r>
        <w:rPr>
          <w:rFonts w:hint="eastAsia" w:ascii="Times New Roman" w:hAnsi="Times New Roman" w:eastAsia="仿宋_GB2312"/>
          <w:color w:val="auto"/>
          <w:sz w:val="32"/>
          <w:szCs w:val="32"/>
          <w:shd w:val="clear" w:color="auto" w:fill="auto"/>
          <w:lang w:val="en-US" w:eastAsia="zh-CN"/>
        </w:rPr>
        <w:t>6.85</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6.85</w:t>
      </w:r>
      <w:r>
        <w:rPr>
          <w:rFonts w:hint="eastAsia" w:ascii="Times New Roman" w:hAnsi="Times New Roman" w:eastAsia="仿宋_GB2312"/>
          <w:color w:val="auto"/>
          <w:sz w:val="32"/>
          <w:szCs w:val="32"/>
          <w:shd w:val="clear" w:color="auto" w:fill="auto"/>
        </w:rPr>
        <w:t>万元，完成年初预算的100%，决算数等于年初预算数。</w:t>
      </w:r>
    </w:p>
    <w:p w14:paraId="39CBEDC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2</w:t>
      </w:r>
      <w:r>
        <w:rPr>
          <w:rFonts w:hint="eastAsia" w:ascii="Times New Roman" w:hAnsi="Times New Roman" w:eastAsia="仿宋_GB2312"/>
          <w:color w:val="auto"/>
          <w:sz w:val="32"/>
          <w:szCs w:val="32"/>
          <w:shd w:val="clear" w:color="auto" w:fill="auto"/>
          <w:lang w:val="en-US" w:eastAsia="zh-CN"/>
        </w:rPr>
        <w:t>5</w:t>
      </w:r>
      <w:r>
        <w:rPr>
          <w:rFonts w:hint="eastAsia" w:ascii="Times New Roman" w:hAnsi="Times New Roman" w:eastAsia="仿宋_GB2312"/>
          <w:color w:val="auto"/>
          <w:sz w:val="32"/>
          <w:szCs w:val="32"/>
          <w:shd w:val="clear" w:color="auto" w:fill="auto"/>
        </w:rPr>
        <w:t>、农林水支出（类）农业农村（款）  其他农业农村支出（项）。年初预算为</w:t>
      </w:r>
      <w:r>
        <w:rPr>
          <w:rFonts w:hint="eastAsia" w:ascii="Times New Roman" w:hAnsi="Times New Roman" w:eastAsia="仿宋_GB2312"/>
          <w:color w:val="auto"/>
          <w:sz w:val="32"/>
          <w:szCs w:val="32"/>
          <w:shd w:val="clear" w:color="auto" w:fill="auto"/>
          <w:lang w:val="en-US" w:eastAsia="zh-CN"/>
        </w:rPr>
        <w:t>5</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5</w:t>
      </w:r>
      <w:r>
        <w:rPr>
          <w:rFonts w:hint="eastAsia" w:ascii="Times New Roman" w:hAnsi="Times New Roman" w:eastAsia="仿宋_GB2312"/>
          <w:color w:val="auto"/>
          <w:sz w:val="32"/>
          <w:szCs w:val="32"/>
          <w:shd w:val="clear" w:color="auto" w:fill="auto"/>
        </w:rPr>
        <w:t>万元，完成年初预算的100%，决算数等于年初预算数。</w:t>
      </w:r>
    </w:p>
    <w:p w14:paraId="6FFDCCC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26、农林水支出（类）水利（款）  水利工程运行与维护（项）。年初预算为</w:t>
      </w:r>
      <w:r>
        <w:rPr>
          <w:rFonts w:hint="eastAsia" w:ascii="Times New Roman" w:hAnsi="Times New Roman" w:eastAsia="仿宋_GB2312"/>
          <w:color w:val="auto"/>
          <w:sz w:val="32"/>
          <w:szCs w:val="32"/>
          <w:shd w:val="clear" w:color="auto" w:fill="auto"/>
          <w:lang w:val="en-US" w:eastAsia="zh-CN"/>
        </w:rPr>
        <w:t>10</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10</w:t>
      </w:r>
      <w:r>
        <w:rPr>
          <w:rFonts w:hint="eastAsia" w:ascii="Times New Roman" w:hAnsi="Times New Roman" w:eastAsia="仿宋_GB2312"/>
          <w:color w:val="auto"/>
          <w:sz w:val="32"/>
          <w:szCs w:val="32"/>
          <w:shd w:val="clear" w:color="auto" w:fill="auto"/>
        </w:rPr>
        <w:t>万元，完成年初预算的100%，决算数等于年初预算数。</w:t>
      </w:r>
    </w:p>
    <w:p w14:paraId="10826E0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27、农林水支出（类）水利（款） 农村供水（项）。年初预算为</w:t>
      </w:r>
      <w:r>
        <w:rPr>
          <w:rFonts w:hint="eastAsia" w:ascii="Times New Roman" w:hAnsi="Times New Roman" w:eastAsia="仿宋_GB2312"/>
          <w:color w:val="auto"/>
          <w:sz w:val="32"/>
          <w:szCs w:val="32"/>
          <w:shd w:val="clear" w:color="auto" w:fill="auto"/>
          <w:lang w:val="en-US" w:eastAsia="zh-CN"/>
        </w:rPr>
        <w:t>7</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7</w:t>
      </w:r>
      <w:r>
        <w:rPr>
          <w:rFonts w:hint="eastAsia" w:ascii="Times New Roman" w:hAnsi="Times New Roman" w:eastAsia="仿宋_GB2312"/>
          <w:color w:val="auto"/>
          <w:sz w:val="32"/>
          <w:szCs w:val="32"/>
          <w:shd w:val="clear" w:color="auto" w:fill="auto"/>
        </w:rPr>
        <w:t>万元，完成年初预算的100%，决算数等于年初预算数。</w:t>
      </w:r>
    </w:p>
    <w:p w14:paraId="2E363F8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28、农林水支出（类）巩固脱贫衔接乡村振兴（款）农村基础设施建设（项）。年初预算为</w:t>
      </w:r>
      <w:r>
        <w:rPr>
          <w:rFonts w:hint="eastAsia" w:ascii="Times New Roman" w:hAnsi="Times New Roman" w:eastAsia="仿宋_GB2312"/>
          <w:color w:val="auto"/>
          <w:sz w:val="32"/>
          <w:szCs w:val="32"/>
          <w:shd w:val="clear" w:color="auto" w:fill="auto"/>
          <w:lang w:val="en-US" w:eastAsia="zh-CN"/>
        </w:rPr>
        <w:t>31</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31</w:t>
      </w:r>
      <w:r>
        <w:rPr>
          <w:rFonts w:hint="eastAsia" w:ascii="Times New Roman" w:hAnsi="Times New Roman" w:eastAsia="仿宋_GB2312"/>
          <w:color w:val="auto"/>
          <w:sz w:val="32"/>
          <w:szCs w:val="32"/>
          <w:shd w:val="clear" w:color="auto" w:fill="auto"/>
        </w:rPr>
        <w:t>万元，完成年初预算的100%，决算数等于年初预算数。</w:t>
      </w:r>
    </w:p>
    <w:p w14:paraId="4F83C21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29、农林水支出（类）巩固脱贫衔接乡村振兴（款）生产发展（项）。年初预算为</w:t>
      </w:r>
      <w:r>
        <w:rPr>
          <w:rFonts w:hint="eastAsia" w:ascii="Times New Roman" w:hAnsi="Times New Roman" w:eastAsia="仿宋_GB2312"/>
          <w:color w:val="auto"/>
          <w:sz w:val="32"/>
          <w:szCs w:val="32"/>
          <w:shd w:val="clear" w:color="auto" w:fill="auto"/>
          <w:lang w:val="en-US" w:eastAsia="zh-CN"/>
        </w:rPr>
        <w:t>59.62</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59.62</w:t>
      </w:r>
      <w:r>
        <w:rPr>
          <w:rFonts w:hint="eastAsia" w:ascii="Times New Roman" w:hAnsi="Times New Roman" w:eastAsia="仿宋_GB2312"/>
          <w:color w:val="auto"/>
          <w:sz w:val="32"/>
          <w:szCs w:val="32"/>
          <w:shd w:val="clear" w:color="auto" w:fill="auto"/>
        </w:rPr>
        <w:t>万元，完成年初预算的100%，决算数等于年初预算数。</w:t>
      </w:r>
    </w:p>
    <w:p w14:paraId="6F3AA1C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30、农林水支出（类）巩固脱贫衔接乡村振兴（款）其他巩固脱贫衔接乡村振兴支出（项）。年初预算为</w:t>
      </w:r>
      <w:r>
        <w:rPr>
          <w:rFonts w:hint="eastAsia" w:ascii="Times New Roman" w:hAnsi="Times New Roman" w:eastAsia="仿宋_GB2312"/>
          <w:color w:val="auto"/>
          <w:sz w:val="32"/>
          <w:szCs w:val="32"/>
          <w:shd w:val="clear" w:color="auto" w:fill="auto"/>
          <w:lang w:val="en-US" w:eastAsia="zh-CN"/>
        </w:rPr>
        <w:t>7.18</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7.18</w:t>
      </w:r>
      <w:r>
        <w:rPr>
          <w:rFonts w:hint="eastAsia" w:ascii="Times New Roman" w:hAnsi="Times New Roman" w:eastAsia="仿宋_GB2312"/>
          <w:color w:val="auto"/>
          <w:sz w:val="32"/>
          <w:szCs w:val="32"/>
          <w:shd w:val="clear" w:color="auto" w:fill="auto"/>
        </w:rPr>
        <w:t>万元，完成年初预算的100%，决算数等于年初预算数。</w:t>
      </w:r>
    </w:p>
    <w:p w14:paraId="2232829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31、农林水支出（类）农村综合改革（款）对村民委员会和村党支部的补助（项）。年初预算为</w:t>
      </w:r>
      <w:r>
        <w:rPr>
          <w:rFonts w:hint="eastAsia" w:ascii="Times New Roman" w:hAnsi="Times New Roman" w:eastAsia="仿宋_GB2312"/>
          <w:color w:val="auto"/>
          <w:sz w:val="32"/>
          <w:szCs w:val="32"/>
          <w:shd w:val="clear" w:color="auto" w:fill="auto"/>
          <w:lang w:val="en-US" w:eastAsia="zh-CN"/>
        </w:rPr>
        <w:t>226.86</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226.86</w:t>
      </w:r>
      <w:r>
        <w:rPr>
          <w:rFonts w:hint="eastAsia" w:ascii="Times New Roman" w:hAnsi="Times New Roman" w:eastAsia="仿宋_GB2312"/>
          <w:color w:val="auto"/>
          <w:sz w:val="32"/>
          <w:szCs w:val="32"/>
          <w:shd w:val="clear" w:color="auto" w:fill="auto"/>
        </w:rPr>
        <w:t>万元，完成年初预算的100%，决算数等于年初预算数。</w:t>
      </w:r>
    </w:p>
    <w:p w14:paraId="53E37F5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32、自然资源海洋气象等支出（类）自然资源事务（款）自然资源利用与保护（项）。年初预算为4.88万元，支出决算为4.88万元，完成年初预算的100%，决算数等于年初预算数。</w:t>
      </w:r>
    </w:p>
    <w:p w14:paraId="6E52900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3</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、住房保障支出（类）住房改革支出（款）住房公积金（项）。年初预算为</w:t>
      </w:r>
      <w:r>
        <w:rPr>
          <w:rFonts w:hint="eastAsia" w:ascii="Times New Roman" w:hAnsi="Times New Roman" w:eastAsia="仿宋_GB2312"/>
          <w:color w:val="auto"/>
          <w:sz w:val="32"/>
          <w:szCs w:val="32"/>
          <w:shd w:val="clear" w:color="auto" w:fill="auto"/>
          <w:lang w:val="en-US" w:eastAsia="zh-CN"/>
        </w:rPr>
        <w:t>27.4</w:t>
      </w:r>
      <w:r>
        <w:rPr>
          <w:rFonts w:hint="eastAsia" w:ascii="Times New Roman" w:hAnsi="Times New Roman" w:eastAsia="仿宋_GB2312"/>
          <w:color w:val="auto"/>
          <w:sz w:val="32"/>
          <w:szCs w:val="32"/>
          <w:shd w:val="clear" w:color="auto" w:fill="auto"/>
        </w:rPr>
        <w:t>5万元，支出决算为</w:t>
      </w:r>
      <w:r>
        <w:rPr>
          <w:rFonts w:hint="eastAsia" w:ascii="Times New Roman" w:hAnsi="Times New Roman" w:eastAsia="仿宋_GB2312"/>
          <w:color w:val="auto"/>
          <w:sz w:val="32"/>
          <w:szCs w:val="32"/>
          <w:shd w:val="clear" w:color="auto" w:fill="auto"/>
          <w:lang w:val="en-US" w:eastAsia="zh-CN"/>
        </w:rPr>
        <w:t>27.4</w:t>
      </w:r>
      <w:r>
        <w:rPr>
          <w:rFonts w:hint="eastAsia" w:ascii="Times New Roman" w:hAnsi="Times New Roman" w:eastAsia="仿宋_GB2312"/>
          <w:color w:val="auto"/>
          <w:sz w:val="32"/>
          <w:szCs w:val="32"/>
          <w:shd w:val="clear" w:color="auto" w:fill="auto"/>
        </w:rPr>
        <w:t>5万元，完成年初预算的100%，决算数等于年初预算数。</w:t>
      </w:r>
    </w:p>
    <w:p w14:paraId="3801CDF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3</w:t>
      </w:r>
      <w:r>
        <w:rPr>
          <w:rFonts w:hint="eastAsia" w:ascii="Times New Roman" w:hAnsi="Times New Roman" w:eastAsia="仿宋_GB2312"/>
          <w:color w:val="auto"/>
          <w:sz w:val="32"/>
          <w:szCs w:val="32"/>
          <w:shd w:val="clear" w:color="auto" w:fill="auto"/>
          <w:lang w:val="en-US" w:eastAsia="zh-CN"/>
        </w:rPr>
        <w:t>4</w:t>
      </w:r>
      <w:r>
        <w:rPr>
          <w:rFonts w:hint="eastAsia" w:ascii="Times New Roman" w:hAnsi="Times New Roman" w:eastAsia="仿宋_GB2312"/>
          <w:color w:val="auto"/>
          <w:sz w:val="32"/>
          <w:szCs w:val="32"/>
          <w:shd w:val="clear" w:color="auto" w:fill="auto"/>
        </w:rPr>
        <w:t>、灾害防治及应急管理支出（类）消防救援事务（款）一般行政管理事务（项）。年初预算为</w:t>
      </w:r>
      <w:r>
        <w:rPr>
          <w:rFonts w:hint="eastAsia" w:ascii="Times New Roman" w:hAnsi="Times New Roman" w:eastAsia="仿宋_GB2312"/>
          <w:color w:val="auto"/>
          <w:sz w:val="32"/>
          <w:szCs w:val="32"/>
          <w:shd w:val="clear" w:color="auto" w:fill="auto"/>
          <w:lang w:val="en-US" w:eastAsia="zh-CN"/>
        </w:rPr>
        <w:t>1.</w:t>
      </w:r>
      <w:r>
        <w:rPr>
          <w:rFonts w:hint="eastAsia" w:ascii="Times New Roman" w:hAnsi="Times New Roman" w:eastAsia="仿宋_GB2312"/>
          <w:color w:val="auto"/>
          <w:sz w:val="32"/>
          <w:szCs w:val="32"/>
          <w:shd w:val="clear" w:color="auto" w:fill="auto"/>
        </w:rPr>
        <w:t>3</w:t>
      </w:r>
      <w:r>
        <w:rPr>
          <w:rFonts w:hint="eastAsia" w:ascii="Times New Roman" w:hAnsi="Times New Roman" w:eastAsia="仿宋_GB2312"/>
          <w:color w:val="auto"/>
          <w:sz w:val="32"/>
          <w:szCs w:val="32"/>
          <w:shd w:val="clear" w:color="auto" w:fill="auto"/>
          <w:lang w:val="en-US" w:eastAsia="zh-CN"/>
        </w:rPr>
        <w:t>1</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1.</w:t>
      </w:r>
      <w:r>
        <w:rPr>
          <w:rFonts w:hint="eastAsia" w:ascii="Times New Roman" w:hAnsi="Times New Roman" w:eastAsia="仿宋_GB2312"/>
          <w:color w:val="auto"/>
          <w:sz w:val="32"/>
          <w:szCs w:val="32"/>
          <w:shd w:val="clear" w:color="auto" w:fill="auto"/>
        </w:rPr>
        <w:t>3</w:t>
      </w:r>
      <w:r>
        <w:rPr>
          <w:rFonts w:hint="eastAsia" w:ascii="Times New Roman" w:hAnsi="Times New Roman" w:eastAsia="仿宋_GB2312"/>
          <w:color w:val="auto"/>
          <w:sz w:val="32"/>
          <w:szCs w:val="32"/>
          <w:shd w:val="clear" w:color="auto" w:fill="auto"/>
          <w:lang w:val="en-US" w:eastAsia="zh-CN"/>
        </w:rPr>
        <w:t>1</w:t>
      </w:r>
      <w:r>
        <w:rPr>
          <w:rFonts w:hint="eastAsia" w:ascii="Times New Roman" w:hAnsi="Times New Roman" w:eastAsia="仿宋_GB2312"/>
          <w:color w:val="auto"/>
          <w:sz w:val="32"/>
          <w:szCs w:val="32"/>
          <w:shd w:val="clear" w:color="auto" w:fill="auto"/>
        </w:rPr>
        <w:t>万元，完成年初预算的100%，决算数等于年初预算数。</w:t>
      </w:r>
    </w:p>
    <w:p w14:paraId="795B5A4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3</w:t>
      </w:r>
      <w:r>
        <w:rPr>
          <w:rFonts w:hint="eastAsia" w:ascii="Times New Roman" w:hAnsi="Times New Roman" w:eastAsia="仿宋_GB2312"/>
          <w:color w:val="auto"/>
          <w:sz w:val="32"/>
          <w:szCs w:val="32"/>
          <w:shd w:val="clear" w:color="auto" w:fill="auto"/>
          <w:lang w:val="en-US" w:eastAsia="zh-CN"/>
        </w:rPr>
        <w:t>5</w:t>
      </w:r>
      <w:r>
        <w:rPr>
          <w:rFonts w:hint="eastAsia" w:ascii="Times New Roman" w:hAnsi="Times New Roman" w:eastAsia="仿宋_GB2312"/>
          <w:color w:val="auto"/>
          <w:sz w:val="32"/>
          <w:szCs w:val="32"/>
          <w:shd w:val="clear" w:color="auto" w:fill="auto"/>
        </w:rPr>
        <w:t>、灾害防治及应急管理支出（类）自然灾害防治（款）地质灾害防治（项）。年初预算为</w:t>
      </w:r>
      <w:r>
        <w:rPr>
          <w:rFonts w:hint="eastAsia" w:ascii="Times New Roman" w:hAnsi="Times New Roman" w:eastAsia="仿宋_GB2312"/>
          <w:color w:val="auto"/>
          <w:sz w:val="32"/>
          <w:szCs w:val="32"/>
          <w:shd w:val="clear" w:color="auto" w:fill="auto"/>
          <w:lang w:val="en-US" w:eastAsia="zh-CN"/>
        </w:rPr>
        <w:t>2</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2</w:t>
      </w:r>
      <w:r>
        <w:rPr>
          <w:rFonts w:hint="eastAsia" w:ascii="Times New Roman" w:hAnsi="Times New Roman" w:eastAsia="仿宋_GB2312"/>
          <w:color w:val="auto"/>
          <w:sz w:val="32"/>
          <w:szCs w:val="32"/>
          <w:shd w:val="clear" w:color="auto" w:fill="auto"/>
        </w:rPr>
        <w:t>万元，完成年初预算的100%，决算数等于年初预算数。</w:t>
      </w:r>
    </w:p>
    <w:p w14:paraId="3AAE1D76">
      <w:pPr>
        <w:pStyle w:val="12"/>
        <w:keepNext w:val="0"/>
        <w:keepLines w:val="0"/>
        <w:pageBreakBefore w:val="0"/>
        <w:widowControl w:val="0"/>
        <w:numPr>
          <w:ilvl w:val="0"/>
          <w:numId w:val="6"/>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灾害防治及应急管理支出（类）自然灾害救灾及恢复重建支出（款）  自然灾害救灾补助（项）。年初预算为</w:t>
      </w:r>
      <w:r>
        <w:rPr>
          <w:rFonts w:hint="eastAsia" w:ascii="Times New Roman" w:hAnsi="Times New Roman" w:eastAsia="仿宋_GB2312"/>
          <w:color w:val="auto"/>
          <w:sz w:val="32"/>
          <w:szCs w:val="32"/>
          <w:shd w:val="clear" w:color="auto" w:fill="auto"/>
          <w:lang w:val="en-US" w:eastAsia="zh-CN"/>
        </w:rPr>
        <w:t>2</w:t>
      </w:r>
      <w:r>
        <w:rPr>
          <w:rFonts w:hint="eastAsia" w:ascii="Times New Roman" w:hAnsi="Times New Roman" w:eastAsia="仿宋_GB2312"/>
          <w:color w:val="auto"/>
          <w:sz w:val="32"/>
          <w:szCs w:val="32"/>
          <w:shd w:val="clear" w:color="auto" w:fill="auto"/>
        </w:rPr>
        <w:t>万元，支出决算为万元，完成年初预算的100%，决算数等于年初预算数。</w:t>
      </w:r>
    </w:p>
    <w:p w14:paraId="3B484A4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shd w:val="clear" w:color="auto" w:fill="auto"/>
        </w:rPr>
      </w:pPr>
      <w:r>
        <w:rPr>
          <w:rFonts w:hint="eastAsia" w:ascii="黑体" w:hAnsi="黑体" w:eastAsia="黑体" w:cs="黑体"/>
          <w:b w:val="0"/>
          <w:bCs/>
          <w:sz w:val="32"/>
          <w:szCs w:val="32"/>
          <w:shd w:val="clear" w:color="auto" w:fill="auto"/>
        </w:rPr>
        <w:t>六、一般公共预算财政拨款基本支出决算情况说明</w:t>
      </w:r>
    </w:p>
    <w:p w14:paraId="44D96A6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shd w:val="clear" w:color="auto" w:fill="auto"/>
        </w:rPr>
      </w:pPr>
      <w:r>
        <w:rPr>
          <w:rFonts w:hint="eastAsia" w:ascii="Times New Roman" w:hAnsi="Times New Roman" w:eastAsia="仿宋_GB2312"/>
          <w:color w:val="000000" w:themeColor="text1"/>
          <w:sz w:val="32"/>
          <w:szCs w:val="32"/>
          <w:shd w:val="clear" w:color="auto" w:fill="auto"/>
          <w:lang w:eastAsia="zh-CN"/>
          <w14:textFill>
            <w14:solidFill>
              <w14:schemeClr w14:val="tx1"/>
            </w14:solidFill>
          </w14:textFill>
        </w:rPr>
        <w:t>2023</w:t>
      </w:r>
      <w:r>
        <w:rPr>
          <w:rFonts w:hint="eastAsia" w:ascii="Times New Roman" w:hAnsi="Times New Roman" w:eastAsia="仿宋_GB2312"/>
          <w:color w:val="000000" w:themeColor="text1"/>
          <w:sz w:val="32"/>
          <w:szCs w:val="32"/>
          <w:shd w:val="clear" w:color="auto" w:fill="auto"/>
          <w14:textFill>
            <w14:solidFill>
              <w14:schemeClr w14:val="tx1"/>
            </w14:solidFill>
          </w14:textFill>
        </w:rPr>
        <w:t>年度财政拨款基本支出</w:t>
      </w:r>
      <w:r>
        <w:rPr>
          <w:rFonts w:hint="eastAsia" w:ascii="Times New Roman" w:hAnsi="Times New Roman" w:eastAsia="仿宋_GB2312"/>
          <w:color w:val="000000" w:themeColor="text1"/>
          <w:sz w:val="32"/>
          <w:szCs w:val="32"/>
          <w:shd w:val="clear" w:color="auto" w:fill="auto"/>
          <w:lang w:val="en-US" w:eastAsia="zh-CN"/>
          <w14:textFill>
            <w14:solidFill>
              <w14:schemeClr w14:val="tx1"/>
            </w14:solidFill>
          </w14:textFill>
        </w:rPr>
        <w:t>1141.57</w:t>
      </w:r>
      <w:r>
        <w:rPr>
          <w:rFonts w:hint="eastAsia" w:ascii="Times New Roman" w:hAnsi="Times New Roman" w:eastAsia="仿宋_GB2312"/>
          <w:color w:val="000000" w:themeColor="text1"/>
          <w:sz w:val="32"/>
          <w:szCs w:val="32"/>
          <w:shd w:val="clear" w:color="auto" w:fill="auto"/>
          <w14:textFill>
            <w14:solidFill>
              <w14:schemeClr w14:val="tx1"/>
            </w14:solidFill>
          </w14:textFill>
        </w:rPr>
        <w:t>万元，其中：</w:t>
      </w:r>
    </w:p>
    <w:p w14:paraId="4119C4A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shd w:val="clear" w:color="auto" w:fill="auto"/>
          <w:lang w:eastAsia="zh-CN"/>
        </w:rPr>
      </w:pPr>
      <w:r>
        <w:rPr>
          <w:rFonts w:hint="eastAsia" w:ascii="Times New Roman" w:hAnsi="Times New Roman" w:eastAsia="仿宋_GB2312"/>
          <w:sz w:val="32"/>
          <w:szCs w:val="32"/>
          <w:shd w:val="clear" w:color="auto" w:fill="auto"/>
        </w:rPr>
        <w:t>人员经费</w:t>
      </w:r>
      <w:r>
        <w:rPr>
          <w:rFonts w:hint="eastAsia" w:ascii="Times New Roman" w:hAnsi="Times New Roman" w:eastAsia="仿宋_GB2312"/>
          <w:sz w:val="32"/>
          <w:szCs w:val="32"/>
          <w:shd w:val="clear" w:color="auto" w:fill="auto"/>
          <w:lang w:val="en-US" w:eastAsia="zh-CN"/>
        </w:rPr>
        <w:t>887.16</w:t>
      </w:r>
      <w:r>
        <w:rPr>
          <w:rFonts w:hint="eastAsia" w:ascii="Times New Roman" w:hAnsi="Times New Roman" w:eastAsia="仿宋_GB2312"/>
          <w:sz w:val="32"/>
          <w:szCs w:val="32"/>
          <w:shd w:val="clear" w:color="auto" w:fill="auto"/>
        </w:rPr>
        <w:t>万元，占基本支出的</w:t>
      </w:r>
      <w:r>
        <w:rPr>
          <w:rFonts w:hint="eastAsia" w:ascii="Times New Roman" w:hAnsi="Times New Roman" w:eastAsia="仿宋_GB2312"/>
          <w:sz w:val="32"/>
          <w:szCs w:val="32"/>
          <w:shd w:val="clear" w:color="auto" w:fill="auto"/>
          <w:lang w:val="en-US" w:eastAsia="zh-CN"/>
        </w:rPr>
        <w:t>77.71</w:t>
      </w:r>
      <w:r>
        <w:rPr>
          <w:rFonts w:hint="eastAsia" w:ascii="Times New Roman" w:hAnsi="Times New Roman" w:eastAsia="仿宋_GB2312"/>
          <w:sz w:val="32"/>
          <w:szCs w:val="32"/>
          <w:shd w:val="clear" w:color="auto" w:fill="auto"/>
        </w:rPr>
        <w:t>%,主要包括基本工资</w:t>
      </w:r>
      <w:r>
        <w:rPr>
          <w:rFonts w:hint="eastAsia" w:ascii="Times New Roman" w:hAnsi="Times New Roman" w:eastAsia="仿宋_GB2312"/>
          <w:sz w:val="32"/>
          <w:szCs w:val="32"/>
          <w:shd w:val="clear" w:color="auto" w:fill="auto"/>
          <w:lang w:val="en-US" w:eastAsia="zh-CN"/>
        </w:rPr>
        <w:t>169.58</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rPr>
        <w:t>津贴补贴</w:t>
      </w:r>
      <w:r>
        <w:rPr>
          <w:rFonts w:hint="eastAsia" w:ascii="Times New Roman" w:hAnsi="Times New Roman" w:eastAsia="仿宋_GB2312"/>
          <w:sz w:val="32"/>
          <w:szCs w:val="32"/>
          <w:shd w:val="clear" w:color="auto" w:fill="auto"/>
          <w:lang w:val="en-US" w:eastAsia="zh-CN"/>
        </w:rPr>
        <w:t>147.37</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rPr>
        <w:t>奖金</w:t>
      </w:r>
      <w:r>
        <w:rPr>
          <w:rFonts w:hint="eastAsia" w:ascii="Times New Roman" w:hAnsi="Times New Roman" w:eastAsia="仿宋_GB2312"/>
          <w:sz w:val="32"/>
          <w:szCs w:val="32"/>
          <w:shd w:val="clear" w:color="auto" w:fill="auto"/>
          <w:lang w:val="en-US" w:eastAsia="zh-CN"/>
        </w:rPr>
        <w:t>47.5</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rPr>
        <w:t>伙食补助费</w:t>
      </w:r>
      <w:r>
        <w:rPr>
          <w:rFonts w:hint="eastAsia" w:ascii="Times New Roman" w:hAnsi="Times New Roman" w:eastAsia="仿宋_GB2312"/>
          <w:sz w:val="32"/>
          <w:szCs w:val="32"/>
          <w:shd w:val="clear" w:color="auto" w:fill="auto"/>
          <w:lang w:val="en-US" w:eastAsia="zh-CN"/>
        </w:rPr>
        <w:t>45.5</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lang w:val="en-US" w:eastAsia="zh-CN"/>
        </w:rPr>
        <w:t>机关事业单位基本养老保险缴费64.47万元、职工基本医疗保险缴费28.86万元、</w:t>
      </w:r>
      <w:r>
        <w:rPr>
          <w:rFonts w:hint="eastAsia" w:ascii="Times New Roman" w:hAnsi="Times New Roman" w:eastAsia="仿宋_GB2312"/>
          <w:sz w:val="32"/>
          <w:szCs w:val="32"/>
          <w:shd w:val="clear" w:color="auto" w:fill="auto"/>
        </w:rPr>
        <w:t>其他社会保障缴费</w:t>
      </w:r>
      <w:r>
        <w:rPr>
          <w:rFonts w:hint="eastAsia" w:ascii="Times New Roman" w:hAnsi="Times New Roman" w:eastAsia="仿宋_GB2312"/>
          <w:sz w:val="32"/>
          <w:szCs w:val="32"/>
          <w:shd w:val="clear" w:color="auto" w:fill="auto"/>
          <w:lang w:val="en-US" w:eastAsia="zh-CN"/>
        </w:rPr>
        <w:t>18.2</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rPr>
        <w:t>住房公积金</w:t>
      </w:r>
      <w:r>
        <w:rPr>
          <w:rFonts w:hint="eastAsia" w:ascii="Times New Roman" w:hAnsi="Times New Roman" w:eastAsia="仿宋_GB2312"/>
          <w:sz w:val="32"/>
          <w:szCs w:val="32"/>
          <w:shd w:val="clear" w:color="auto" w:fill="auto"/>
          <w:lang w:val="en-US" w:eastAsia="zh-CN"/>
        </w:rPr>
        <w:t>27.45</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lang w:val="en-US" w:eastAsia="zh-CN"/>
        </w:rPr>
        <w:t>医疗费21.79万元</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rPr>
        <w:t>抚恤金</w:t>
      </w:r>
      <w:r>
        <w:rPr>
          <w:rFonts w:hint="eastAsia" w:ascii="Times New Roman" w:hAnsi="Times New Roman" w:eastAsia="仿宋_GB2312"/>
          <w:sz w:val="32"/>
          <w:szCs w:val="32"/>
          <w:shd w:val="clear" w:color="auto" w:fill="auto"/>
          <w:lang w:val="en-US" w:eastAsia="zh-CN"/>
        </w:rPr>
        <w:t>24.06</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eastAsia="zh-CN"/>
        </w:rPr>
        <w:t>、生活补助</w:t>
      </w:r>
      <w:r>
        <w:rPr>
          <w:rFonts w:hint="eastAsia" w:ascii="Times New Roman" w:hAnsi="Times New Roman" w:eastAsia="仿宋_GB2312"/>
          <w:sz w:val="32"/>
          <w:szCs w:val="32"/>
          <w:shd w:val="clear" w:color="auto" w:fill="auto"/>
          <w:lang w:val="en-US" w:eastAsia="zh-CN"/>
        </w:rPr>
        <w:t>226.86</w:t>
      </w:r>
      <w:r>
        <w:rPr>
          <w:rFonts w:hint="eastAsia" w:ascii="Times New Roman" w:hAnsi="Times New Roman" w:eastAsia="仿宋_GB2312"/>
          <w:sz w:val="32"/>
          <w:szCs w:val="32"/>
          <w:shd w:val="clear" w:color="auto" w:fill="auto"/>
          <w:lang w:eastAsia="zh-CN"/>
        </w:rPr>
        <w:t>万元、</w:t>
      </w:r>
      <w:r>
        <w:rPr>
          <w:rFonts w:hint="eastAsia" w:ascii="Times New Roman" w:hAnsi="Times New Roman" w:eastAsia="仿宋_GB2312"/>
          <w:sz w:val="32"/>
          <w:szCs w:val="32"/>
          <w:shd w:val="clear" w:color="auto" w:fill="auto"/>
        </w:rPr>
        <w:t>其他对个人和家庭的补助</w:t>
      </w:r>
      <w:r>
        <w:rPr>
          <w:rFonts w:hint="eastAsia" w:ascii="Times New Roman" w:hAnsi="Times New Roman" w:eastAsia="仿宋_GB2312"/>
          <w:sz w:val="32"/>
          <w:szCs w:val="32"/>
          <w:shd w:val="clear" w:color="auto" w:fill="auto"/>
          <w:lang w:val="en-US" w:eastAsia="zh-CN"/>
        </w:rPr>
        <w:t>65.52</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eastAsia="zh-CN"/>
        </w:rPr>
        <w:t>；</w:t>
      </w:r>
    </w:p>
    <w:p w14:paraId="276D413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rPr>
        <w:t>公用经费</w:t>
      </w:r>
      <w:r>
        <w:rPr>
          <w:rFonts w:hint="eastAsia" w:ascii="Times New Roman" w:hAnsi="Times New Roman" w:eastAsia="仿宋_GB2312"/>
          <w:sz w:val="32"/>
          <w:szCs w:val="32"/>
          <w:shd w:val="clear" w:color="auto" w:fill="auto"/>
          <w:lang w:val="en-US" w:eastAsia="zh-CN"/>
        </w:rPr>
        <w:t>254.41</w:t>
      </w:r>
      <w:r>
        <w:rPr>
          <w:rFonts w:hint="eastAsia" w:ascii="Times New Roman" w:hAnsi="Times New Roman" w:eastAsia="仿宋_GB2312"/>
          <w:sz w:val="32"/>
          <w:szCs w:val="32"/>
          <w:shd w:val="clear" w:color="auto" w:fill="auto"/>
        </w:rPr>
        <w:t>万元，占基本支出的</w:t>
      </w:r>
      <w:r>
        <w:rPr>
          <w:rFonts w:hint="eastAsia" w:ascii="Times New Roman" w:hAnsi="Times New Roman" w:eastAsia="仿宋_GB2312"/>
          <w:sz w:val="32"/>
          <w:szCs w:val="32"/>
          <w:shd w:val="clear" w:color="auto" w:fill="auto"/>
          <w:lang w:val="en-US" w:eastAsia="zh-CN"/>
        </w:rPr>
        <w:t>22.29</w:t>
      </w:r>
      <w:r>
        <w:rPr>
          <w:rFonts w:hint="eastAsia" w:ascii="Times New Roman" w:hAnsi="Times New Roman" w:eastAsia="仿宋_GB2312"/>
          <w:sz w:val="32"/>
          <w:szCs w:val="32"/>
          <w:shd w:val="clear" w:color="auto" w:fill="auto"/>
        </w:rPr>
        <w:t>%，主要包括办公费</w:t>
      </w:r>
      <w:r>
        <w:rPr>
          <w:rFonts w:hint="eastAsia" w:ascii="Times New Roman" w:hAnsi="Times New Roman" w:eastAsia="仿宋_GB2312"/>
          <w:sz w:val="32"/>
          <w:szCs w:val="32"/>
          <w:shd w:val="clear" w:color="auto" w:fill="auto"/>
          <w:lang w:val="en-US" w:eastAsia="zh-CN"/>
        </w:rPr>
        <w:t>21.84</w:t>
      </w:r>
      <w:r>
        <w:rPr>
          <w:rFonts w:hint="eastAsia" w:ascii="Times New Roman" w:hAnsi="Times New Roman" w:eastAsia="仿宋_GB2312"/>
          <w:sz w:val="32"/>
          <w:szCs w:val="32"/>
          <w:shd w:val="clear" w:color="auto" w:fill="auto"/>
        </w:rPr>
        <w:t>万元、印刷费</w:t>
      </w:r>
      <w:r>
        <w:rPr>
          <w:rFonts w:hint="eastAsia" w:ascii="Times New Roman" w:hAnsi="Times New Roman" w:eastAsia="仿宋_GB2312"/>
          <w:sz w:val="32"/>
          <w:szCs w:val="32"/>
          <w:shd w:val="clear" w:color="auto" w:fill="auto"/>
          <w:lang w:val="en-US" w:eastAsia="zh-CN"/>
        </w:rPr>
        <w:t>10.92</w:t>
      </w:r>
      <w:r>
        <w:rPr>
          <w:rFonts w:hint="eastAsia" w:ascii="Times New Roman" w:hAnsi="Times New Roman" w:eastAsia="仿宋_GB2312"/>
          <w:sz w:val="32"/>
          <w:szCs w:val="32"/>
          <w:shd w:val="clear" w:color="auto" w:fill="auto"/>
        </w:rPr>
        <w:t>万元、水费</w:t>
      </w:r>
      <w:r>
        <w:rPr>
          <w:rFonts w:hint="eastAsia" w:ascii="Times New Roman" w:hAnsi="Times New Roman" w:eastAsia="仿宋_GB2312"/>
          <w:sz w:val="32"/>
          <w:szCs w:val="32"/>
          <w:shd w:val="clear" w:color="auto" w:fill="auto"/>
          <w:lang w:val="en-US" w:eastAsia="zh-CN"/>
        </w:rPr>
        <w:t>0.91</w:t>
      </w:r>
      <w:r>
        <w:rPr>
          <w:rFonts w:hint="eastAsia" w:ascii="Times New Roman" w:hAnsi="Times New Roman" w:eastAsia="仿宋_GB2312"/>
          <w:sz w:val="32"/>
          <w:szCs w:val="32"/>
          <w:shd w:val="clear" w:color="auto" w:fill="auto"/>
        </w:rPr>
        <w:t>万元、电费</w:t>
      </w:r>
      <w:r>
        <w:rPr>
          <w:rFonts w:hint="eastAsia" w:ascii="Times New Roman" w:hAnsi="Times New Roman" w:eastAsia="仿宋_GB2312"/>
          <w:sz w:val="32"/>
          <w:szCs w:val="32"/>
          <w:shd w:val="clear" w:color="auto" w:fill="auto"/>
          <w:lang w:val="en-US" w:eastAsia="zh-CN"/>
        </w:rPr>
        <w:t>3.64</w:t>
      </w:r>
      <w:r>
        <w:rPr>
          <w:rFonts w:hint="eastAsia" w:ascii="Times New Roman" w:hAnsi="Times New Roman" w:eastAsia="仿宋_GB2312"/>
          <w:sz w:val="32"/>
          <w:szCs w:val="32"/>
          <w:shd w:val="clear" w:color="auto" w:fill="auto"/>
        </w:rPr>
        <w:t>万元、邮电费2.</w:t>
      </w:r>
      <w:r>
        <w:rPr>
          <w:rFonts w:hint="eastAsia" w:ascii="Times New Roman" w:hAnsi="Times New Roman" w:eastAsia="仿宋_GB2312"/>
          <w:sz w:val="32"/>
          <w:szCs w:val="32"/>
          <w:shd w:val="clear" w:color="auto" w:fill="auto"/>
          <w:lang w:val="en-US" w:eastAsia="zh-CN"/>
        </w:rPr>
        <w:t>6</w:t>
      </w:r>
      <w:r>
        <w:rPr>
          <w:rFonts w:hint="eastAsia" w:ascii="Times New Roman" w:hAnsi="Times New Roman" w:eastAsia="仿宋_GB2312"/>
          <w:sz w:val="32"/>
          <w:szCs w:val="32"/>
          <w:shd w:val="clear" w:color="auto" w:fill="auto"/>
        </w:rPr>
        <w:t>万元、取暖费</w:t>
      </w:r>
      <w:r>
        <w:rPr>
          <w:rFonts w:hint="eastAsia" w:ascii="Times New Roman" w:hAnsi="Times New Roman" w:eastAsia="仿宋_GB2312"/>
          <w:sz w:val="32"/>
          <w:szCs w:val="32"/>
          <w:shd w:val="clear" w:color="auto" w:fill="auto"/>
          <w:lang w:val="en-US" w:eastAsia="zh-CN"/>
        </w:rPr>
        <w:t>5.46</w:t>
      </w:r>
      <w:r>
        <w:rPr>
          <w:rFonts w:hint="eastAsia" w:ascii="Times New Roman" w:hAnsi="Times New Roman" w:eastAsia="仿宋_GB2312"/>
          <w:sz w:val="32"/>
          <w:szCs w:val="32"/>
          <w:shd w:val="clear" w:color="auto" w:fill="auto"/>
        </w:rPr>
        <w:t>万元、差旅费</w:t>
      </w:r>
      <w:r>
        <w:rPr>
          <w:rFonts w:hint="eastAsia" w:ascii="Times New Roman" w:hAnsi="Times New Roman" w:eastAsia="仿宋_GB2312"/>
          <w:sz w:val="32"/>
          <w:szCs w:val="32"/>
          <w:shd w:val="clear" w:color="auto" w:fill="auto"/>
          <w:lang w:val="en-US" w:eastAsia="zh-CN"/>
        </w:rPr>
        <w:t>11.88</w:t>
      </w:r>
      <w:r>
        <w:rPr>
          <w:rFonts w:hint="eastAsia" w:ascii="Times New Roman" w:hAnsi="Times New Roman" w:eastAsia="仿宋_GB2312"/>
          <w:sz w:val="32"/>
          <w:szCs w:val="32"/>
          <w:shd w:val="clear" w:color="auto" w:fill="auto"/>
        </w:rPr>
        <w:t>万元、维修（护）费</w:t>
      </w:r>
      <w:r>
        <w:rPr>
          <w:rFonts w:hint="eastAsia" w:ascii="Times New Roman" w:hAnsi="Times New Roman" w:eastAsia="仿宋_GB2312"/>
          <w:sz w:val="32"/>
          <w:szCs w:val="32"/>
          <w:shd w:val="clear" w:color="auto" w:fill="auto"/>
          <w:lang w:val="en-US" w:eastAsia="zh-CN"/>
        </w:rPr>
        <w:t>14.56万元</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rPr>
        <w:t>会议费1万元、培训费</w:t>
      </w:r>
      <w:r>
        <w:rPr>
          <w:rFonts w:hint="eastAsia" w:ascii="Times New Roman" w:hAnsi="Times New Roman" w:eastAsia="仿宋_GB2312"/>
          <w:sz w:val="32"/>
          <w:szCs w:val="32"/>
          <w:shd w:val="clear" w:color="auto" w:fill="auto"/>
          <w:lang w:val="en-US" w:eastAsia="zh-CN"/>
        </w:rPr>
        <w:t>1.8</w:t>
      </w:r>
      <w:r>
        <w:rPr>
          <w:rFonts w:hint="eastAsia" w:ascii="Times New Roman" w:hAnsi="Times New Roman" w:eastAsia="仿宋_GB2312"/>
          <w:sz w:val="32"/>
          <w:szCs w:val="32"/>
          <w:shd w:val="clear" w:color="auto" w:fill="auto"/>
        </w:rPr>
        <w:t>万元、公务接待费3万元、专用材料费</w:t>
      </w:r>
      <w:r>
        <w:rPr>
          <w:rFonts w:hint="eastAsia" w:ascii="Times New Roman" w:hAnsi="Times New Roman" w:eastAsia="仿宋_GB2312"/>
          <w:sz w:val="32"/>
          <w:szCs w:val="32"/>
          <w:shd w:val="clear" w:color="auto" w:fill="auto"/>
          <w:lang w:val="en-US" w:eastAsia="zh-CN"/>
        </w:rPr>
        <w:t>6.8</w:t>
      </w:r>
      <w:r>
        <w:rPr>
          <w:rFonts w:hint="eastAsia" w:ascii="Times New Roman" w:hAnsi="Times New Roman" w:eastAsia="仿宋_GB2312"/>
          <w:sz w:val="32"/>
          <w:szCs w:val="32"/>
          <w:shd w:val="clear" w:color="auto" w:fill="auto"/>
        </w:rPr>
        <w:t>万元、劳务费</w:t>
      </w:r>
      <w:r>
        <w:rPr>
          <w:rFonts w:hint="eastAsia" w:ascii="Times New Roman" w:hAnsi="Times New Roman" w:eastAsia="仿宋_GB2312"/>
          <w:sz w:val="32"/>
          <w:szCs w:val="32"/>
          <w:shd w:val="clear" w:color="auto" w:fill="auto"/>
          <w:lang w:val="en-US" w:eastAsia="zh-CN"/>
        </w:rPr>
        <w:t>14.85</w:t>
      </w:r>
      <w:r>
        <w:rPr>
          <w:rFonts w:hint="eastAsia" w:ascii="Times New Roman" w:hAnsi="Times New Roman" w:eastAsia="仿宋_GB2312"/>
          <w:sz w:val="32"/>
          <w:szCs w:val="32"/>
          <w:shd w:val="clear" w:color="auto" w:fill="auto"/>
        </w:rPr>
        <w:t>万元、工会经费3</w:t>
      </w:r>
      <w:r>
        <w:rPr>
          <w:rFonts w:hint="eastAsia" w:ascii="Times New Roman" w:hAnsi="Times New Roman" w:eastAsia="仿宋_GB2312"/>
          <w:sz w:val="32"/>
          <w:szCs w:val="32"/>
          <w:shd w:val="clear" w:color="auto" w:fill="auto"/>
          <w:lang w:val="en-US" w:eastAsia="zh-CN"/>
        </w:rPr>
        <w:t>5</w:t>
      </w:r>
      <w:r>
        <w:rPr>
          <w:rFonts w:hint="eastAsia" w:ascii="Times New Roman" w:hAnsi="Times New Roman" w:eastAsia="仿宋_GB2312"/>
          <w:sz w:val="32"/>
          <w:szCs w:val="32"/>
          <w:shd w:val="clear" w:color="auto" w:fill="auto"/>
        </w:rPr>
        <w:t>万元、福利费</w:t>
      </w:r>
      <w:r>
        <w:rPr>
          <w:rFonts w:hint="eastAsia" w:ascii="Times New Roman" w:hAnsi="Times New Roman" w:eastAsia="仿宋_GB2312"/>
          <w:sz w:val="32"/>
          <w:szCs w:val="32"/>
          <w:shd w:val="clear" w:color="auto" w:fill="auto"/>
          <w:lang w:val="en-US" w:eastAsia="zh-CN"/>
        </w:rPr>
        <w:t>5</w:t>
      </w:r>
      <w:r>
        <w:rPr>
          <w:rFonts w:hint="eastAsia" w:ascii="Times New Roman" w:hAnsi="Times New Roman" w:eastAsia="仿宋_GB2312"/>
          <w:sz w:val="32"/>
          <w:szCs w:val="32"/>
          <w:shd w:val="clear" w:color="auto" w:fill="auto"/>
        </w:rPr>
        <w:t>万元、公务用车运行维护费3万元、其他交通费用</w:t>
      </w:r>
      <w:r>
        <w:rPr>
          <w:rFonts w:hint="eastAsia" w:ascii="Times New Roman" w:hAnsi="Times New Roman" w:eastAsia="仿宋_GB2312"/>
          <w:sz w:val="32"/>
          <w:szCs w:val="32"/>
          <w:shd w:val="clear" w:color="auto" w:fill="auto"/>
          <w:lang w:val="en-US" w:eastAsia="zh-CN"/>
        </w:rPr>
        <w:t>0.6</w:t>
      </w:r>
      <w:r>
        <w:rPr>
          <w:rFonts w:hint="eastAsia" w:ascii="Times New Roman" w:hAnsi="Times New Roman" w:eastAsia="仿宋_GB2312"/>
          <w:sz w:val="32"/>
          <w:szCs w:val="32"/>
          <w:shd w:val="clear" w:color="auto" w:fill="auto"/>
        </w:rPr>
        <w:t>万元、其他商品和服务支出</w:t>
      </w:r>
      <w:r>
        <w:rPr>
          <w:rFonts w:hint="eastAsia" w:ascii="Times New Roman" w:hAnsi="Times New Roman" w:eastAsia="仿宋_GB2312"/>
          <w:sz w:val="32"/>
          <w:szCs w:val="32"/>
          <w:shd w:val="clear" w:color="auto" w:fill="auto"/>
          <w:lang w:val="en-US" w:eastAsia="zh-CN"/>
        </w:rPr>
        <w:t>111.54</w:t>
      </w:r>
      <w:r>
        <w:rPr>
          <w:rFonts w:hint="eastAsia" w:ascii="Times New Roman" w:hAnsi="Times New Roman" w:eastAsia="仿宋_GB2312"/>
          <w:sz w:val="32"/>
          <w:szCs w:val="32"/>
          <w:shd w:val="clear" w:color="auto" w:fill="auto"/>
        </w:rPr>
        <w:t>万元。</w:t>
      </w:r>
    </w:p>
    <w:p w14:paraId="086AC132">
      <w:pPr>
        <w:pStyle w:val="12"/>
        <w:keepNext w:val="0"/>
        <w:keepLines w:val="0"/>
        <w:pageBreakBefore w:val="0"/>
        <w:widowControl w:val="0"/>
        <w:numPr>
          <w:ilvl w:val="0"/>
          <w:numId w:val="7"/>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shd w:val="clear" w:color="auto" w:fill="auto"/>
        </w:rPr>
      </w:pPr>
      <w:r>
        <w:rPr>
          <w:rFonts w:hint="eastAsia" w:ascii="黑体" w:hAnsi="黑体" w:eastAsia="黑体" w:cs="黑体"/>
          <w:b w:val="0"/>
          <w:bCs/>
          <w:sz w:val="32"/>
          <w:szCs w:val="32"/>
          <w:shd w:val="clear" w:color="auto" w:fill="auto"/>
        </w:rPr>
        <w:t>财政拨款三公经费支出决算情况说明</w:t>
      </w:r>
    </w:p>
    <w:p w14:paraId="77880515">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shd w:val="clear" w:color="auto" w:fill="auto"/>
        </w:rPr>
      </w:pPr>
      <w:r>
        <w:rPr>
          <w:rFonts w:hint="eastAsia" w:ascii="楷体" w:hAnsi="楷体" w:eastAsia="楷体" w:cs="楷体"/>
          <w:b/>
          <w:bCs w:val="0"/>
          <w:sz w:val="32"/>
          <w:szCs w:val="32"/>
          <w:shd w:val="clear" w:color="auto" w:fill="auto"/>
        </w:rPr>
        <w:t>（一）“三公”经费财政拨款支出决算总体情况说明</w:t>
      </w:r>
    </w:p>
    <w:p w14:paraId="58FA9C4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rPr>
        <w:t>“三公”经费财政拨款支出预算为</w:t>
      </w:r>
      <w:r>
        <w:rPr>
          <w:rFonts w:hint="eastAsia" w:ascii="Times New Roman" w:hAnsi="Times New Roman" w:eastAsia="仿宋_GB2312"/>
          <w:sz w:val="32"/>
          <w:szCs w:val="32"/>
          <w:shd w:val="clear" w:color="auto" w:fill="auto"/>
          <w:lang w:val="en-US" w:eastAsia="zh-CN"/>
        </w:rPr>
        <w:t>6</w:t>
      </w:r>
      <w:r>
        <w:rPr>
          <w:rFonts w:hint="eastAsia" w:ascii="Times New Roman" w:hAnsi="Times New Roman" w:eastAsia="仿宋_GB2312"/>
          <w:sz w:val="32"/>
          <w:szCs w:val="32"/>
          <w:shd w:val="clear" w:color="auto" w:fill="auto"/>
        </w:rPr>
        <w:t>万元，支出决算为</w:t>
      </w:r>
      <w:r>
        <w:rPr>
          <w:rFonts w:hint="eastAsia" w:ascii="Times New Roman" w:hAnsi="Times New Roman" w:eastAsia="仿宋_GB2312"/>
          <w:sz w:val="32"/>
          <w:szCs w:val="32"/>
          <w:shd w:val="clear" w:color="auto" w:fill="auto"/>
          <w:lang w:val="en-US" w:eastAsia="zh-CN"/>
        </w:rPr>
        <w:t>6</w:t>
      </w:r>
      <w:r>
        <w:rPr>
          <w:rFonts w:hint="eastAsia" w:ascii="Times New Roman" w:hAnsi="Times New Roman" w:eastAsia="仿宋_GB2312"/>
          <w:sz w:val="32"/>
          <w:szCs w:val="32"/>
          <w:shd w:val="clear" w:color="auto" w:fill="auto"/>
        </w:rPr>
        <w:t>万元，完成预算的</w:t>
      </w:r>
      <w:r>
        <w:rPr>
          <w:rFonts w:hint="eastAsia" w:ascii="Times New Roman" w:hAnsi="Times New Roman" w:eastAsia="仿宋_GB2312"/>
          <w:sz w:val="32"/>
          <w:szCs w:val="32"/>
          <w:shd w:val="clear" w:color="auto" w:fill="auto"/>
          <w:lang w:val="en-US" w:eastAsia="zh-CN"/>
        </w:rPr>
        <w:t>100</w:t>
      </w:r>
      <w:r>
        <w:rPr>
          <w:rFonts w:hint="eastAsia" w:ascii="Times New Roman" w:hAnsi="Times New Roman" w:eastAsia="仿宋_GB2312"/>
          <w:sz w:val="32"/>
          <w:szCs w:val="32"/>
          <w:shd w:val="clear" w:color="auto" w:fill="auto"/>
        </w:rPr>
        <w:t>%，其中：</w:t>
      </w:r>
    </w:p>
    <w:p w14:paraId="3FFA834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heme="minorEastAsia" w:hAnsiTheme="minorEastAsia" w:eastAsiaTheme="minorEastAsia"/>
          <w:sz w:val="32"/>
          <w:szCs w:val="32"/>
          <w:shd w:val="clear" w:color="auto" w:fill="auto"/>
          <w:lang w:eastAsia="zh-CN"/>
        </w:rPr>
      </w:pPr>
      <w:r>
        <w:rPr>
          <w:rFonts w:hint="eastAsia" w:ascii="Times New Roman" w:hAnsi="Times New Roman" w:eastAsia="仿宋_GB2312"/>
          <w:sz w:val="32"/>
          <w:szCs w:val="32"/>
          <w:shd w:val="clear" w:color="auto" w:fill="auto"/>
        </w:rPr>
        <w:t>因公出国（境）费支出预算为</w:t>
      </w:r>
      <w:r>
        <w:rPr>
          <w:rFonts w:hint="eastAsia" w:ascii="Times New Roman" w:hAnsi="Times New Roman" w:eastAsia="仿宋_GB2312"/>
          <w:sz w:val="32"/>
          <w:szCs w:val="32"/>
          <w:shd w:val="clear" w:color="auto" w:fill="auto"/>
          <w:lang w:val="en-US" w:eastAsia="zh-CN"/>
        </w:rPr>
        <w:t>0</w:t>
      </w:r>
      <w:r>
        <w:rPr>
          <w:rFonts w:hint="eastAsia" w:ascii="Times New Roman" w:hAnsi="Times New Roman" w:eastAsia="仿宋_GB2312"/>
          <w:sz w:val="32"/>
          <w:szCs w:val="32"/>
          <w:shd w:val="clear" w:color="auto" w:fill="auto"/>
        </w:rPr>
        <w:t>元，支出决算为</w:t>
      </w:r>
      <w:r>
        <w:rPr>
          <w:rFonts w:hint="eastAsia" w:ascii="Times New Roman" w:hAnsi="Times New Roman" w:eastAsia="仿宋_GB2312"/>
          <w:sz w:val="32"/>
          <w:szCs w:val="32"/>
          <w:shd w:val="clear" w:color="auto" w:fill="auto"/>
          <w:lang w:val="en-US" w:eastAsia="zh-CN"/>
        </w:rPr>
        <w:t>0</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val="en-US" w:eastAsia="zh-CN"/>
        </w:rPr>
        <w:t>由于预算数为0，无法计算百分比</w:t>
      </w:r>
      <w:r>
        <w:rPr>
          <w:rFonts w:hint="eastAsia" w:ascii="Times New Roman" w:hAnsi="Times New Roman" w:eastAsia="仿宋_GB2312"/>
          <w:sz w:val="32"/>
          <w:szCs w:val="32"/>
          <w:shd w:val="clear" w:color="auto" w:fill="auto"/>
        </w:rPr>
        <w:t>，决算数</w:t>
      </w:r>
      <w:r>
        <w:rPr>
          <w:rFonts w:hint="eastAsia" w:ascii="Times New Roman" w:hAnsi="Times New Roman" w:eastAsia="仿宋_GB2312"/>
          <w:sz w:val="32"/>
          <w:szCs w:val="32"/>
          <w:shd w:val="clear" w:color="auto" w:fill="auto"/>
          <w:lang w:val="en-US" w:eastAsia="zh-CN"/>
        </w:rPr>
        <w:t>等于</w:t>
      </w:r>
      <w:r>
        <w:rPr>
          <w:rFonts w:hint="eastAsia" w:ascii="Times New Roman" w:hAnsi="Times New Roman" w:eastAsia="仿宋_GB2312"/>
          <w:sz w:val="32"/>
          <w:szCs w:val="32"/>
          <w:shd w:val="clear" w:color="auto" w:fill="auto"/>
        </w:rPr>
        <w:t>预算数</w:t>
      </w:r>
      <w:r>
        <w:rPr>
          <w:rFonts w:hint="eastAsia" w:ascii="Times New Roman" w:hAnsi="Times New Roman" w:eastAsia="仿宋_GB2312"/>
          <w:sz w:val="32"/>
          <w:szCs w:val="32"/>
          <w:shd w:val="clear" w:color="auto" w:fill="auto"/>
          <w:lang w:eastAsia="zh-CN"/>
        </w:rPr>
        <w:t>，与上年一致。</w:t>
      </w:r>
    </w:p>
    <w:p w14:paraId="790C4FD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shd w:val="clear" w:color="auto" w:fill="auto"/>
          <w:lang w:val="en-US" w:eastAsia="zh-CN"/>
        </w:rPr>
      </w:pPr>
      <w:r>
        <w:rPr>
          <w:rFonts w:hint="eastAsia" w:ascii="Times New Roman" w:hAnsi="Times New Roman" w:eastAsia="仿宋_GB2312"/>
          <w:sz w:val="32"/>
          <w:szCs w:val="32"/>
          <w:shd w:val="clear" w:color="auto" w:fill="auto"/>
        </w:rPr>
        <w:t>公务接待费支出预算为</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万元，支出决算为</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val="en-US" w:eastAsia="zh-CN"/>
        </w:rPr>
        <w:t>由于预算数为0，无法计算百分比</w:t>
      </w:r>
      <w:r>
        <w:rPr>
          <w:rFonts w:hint="eastAsia" w:ascii="Times New Roman" w:hAnsi="Times New Roman" w:eastAsia="仿宋_GB2312"/>
          <w:sz w:val="32"/>
          <w:szCs w:val="32"/>
          <w:shd w:val="clear" w:color="auto" w:fill="auto"/>
        </w:rPr>
        <w:t>，决算数</w:t>
      </w:r>
      <w:r>
        <w:rPr>
          <w:rFonts w:hint="eastAsia" w:ascii="Times New Roman" w:hAnsi="Times New Roman" w:eastAsia="仿宋_GB2312"/>
          <w:sz w:val="32"/>
          <w:szCs w:val="32"/>
          <w:shd w:val="clear" w:color="auto" w:fill="auto"/>
          <w:lang w:val="en-US" w:eastAsia="zh-CN"/>
        </w:rPr>
        <w:t>等于</w:t>
      </w:r>
      <w:r>
        <w:rPr>
          <w:rFonts w:hint="eastAsia" w:ascii="Times New Roman" w:hAnsi="Times New Roman" w:eastAsia="仿宋_GB2312"/>
          <w:sz w:val="32"/>
          <w:szCs w:val="32"/>
          <w:shd w:val="clear" w:color="auto" w:fill="auto"/>
        </w:rPr>
        <w:t>预算数</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rPr>
        <w:t>与上年</w:t>
      </w:r>
      <w:r>
        <w:rPr>
          <w:rFonts w:hint="eastAsia" w:ascii="Times New Roman" w:hAnsi="Times New Roman" w:eastAsia="仿宋_GB2312"/>
          <w:sz w:val="32"/>
          <w:szCs w:val="32"/>
          <w:shd w:val="clear" w:color="auto" w:fill="auto"/>
          <w:lang w:val="en-US" w:eastAsia="zh-CN"/>
        </w:rPr>
        <w:t>一致。</w:t>
      </w:r>
    </w:p>
    <w:p w14:paraId="2E30F67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shd w:val="clear" w:color="auto" w:fill="auto"/>
          <w:lang w:eastAsia="zh-CN"/>
        </w:rPr>
      </w:pPr>
      <w:r>
        <w:rPr>
          <w:rFonts w:hint="eastAsia" w:ascii="Times New Roman" w:hAnsi="Times New Roman" w:eastAsia="仿宋_GB2312"/>
          <w:sz w:val="32"/>
          <w:szCs w:val="32"/>
          <w:shd w:val="clear" w:color="auto" w:fill="auto"/>
        </w:rPr>
        <w:t>公务用车购置费支出预算为</w:t>
      </w:r>
      <w:r>
        <w:rPr>
          <w:rFonts w:hint="eastAsia" w:ascii="Times New Roman" w:hAnsi="Times New Roman" w:eastAsia="仿宋_GB2312"/>
          <w:sz w:val="32"/>
          <w:szCs w:val="32"/>
          <w:shd w:val="clear" w:color="auto" w:fill="auto"/>
          <w:lang w:val="en-US" w:eastAsia="zh-CN"/>
        </w:rPr>
        <w:t>0</w:t>
      </w:r>
      <w:r>
        <w:rPr>
          <w:rFonts w:hint="eastAsia" w:ascii="Times New Roman" w:hAnsi="Times New Roman" w:eastAsia="仿宋_GB2312"/>
          <w:sz w:val="32"/>
          <w:szCs w:val="32"/>
          <w:shd w:val="clear" w:color="auto" w:fill="auto"/>
        </w:rPr>
        <w:t>万元，支出决算为</w:t>
      </w:r>
      <w:r>
        <w:rPr>
          <w:rFonts w:hint="eastAsia" w:ascii="Times New Roman" w:hAnsi="Times New Roman" w:eastAsia="仿宋_GB2312"/>
          <w:sz w:val="32"/>
          <w:szCs w:val="32"/>
          <w:shd w:val="clear" w:color="auto" w:fill="auto"/>
          <w:lang w:val="en-US" w:eastAsia="zh-CN"/>
        </w:rPr>
        <w:t>0</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val="en-US" w:eastAsia="zh-CN"/>
        </w:rPr>
        <w:t>由于预算数为0，无法计算百分比</w:t>
      </w:r>
      <w:r>
        <w:rPr>
          <w:rFonts w:hint="eastAsia" w:ascii="Times New Roman" w:hAnsi="Times New Roman" w:eastAsia="仿宋_GB2312"/>
          <w:sz w:val="32"/>
          <w:szCs w:val="32"/>
          <w:shd w:val="clear" w:color="auto" w:fill="auto"/>
        </w:rPr>
        <w:t>，决算数</w:t>
      </w:r>
      <w:r>
        <w:rPr>
          <w:rFonts w:hint="eastAsia" w:ascii="Times New Roman" w:hAnsi="Times New Roman" w:eastAsia="仿宋_GB2312"/>
          <w:sz w:val="32"/>
          <w:szCs w:val="32"/>
          <w:shd w:val="clear" w:color="auto" w:fill="auto"/>
          <w:lang w:val="en-US" w:eastAsia="zh-CN"/>
        </w:rPr>
        <w:t>等于</w:t>
      </w:r>
      <w:r>
        <w:rPr>
          <w:rFonts w:hint="eastAsia" w:ascii="Times New Roman" w:hAnsi="Times New Roman" w:eastAsia="仿宋_GB2312"/>
          <w:sz w:val="32"/>
          <w:szCs w:val="32"/>
          <w:shd w:val="clear" w:color="auto" w:fill="auto"/>
        </w:rPr>
        <w:t>预算数</w:t>
      </w:r>
      <w:r>
        <w:rPr>
          <w:rFonts w:hint="eastAsia" w:ascii="Times New Roman" w:hAnsi="Times New Roman" w:eastAsia="仿宋_GB2312"/>
          <w:sz w:val="32"/>
          <w:szCs w:val="32"/>
          <w:shd w:val="clear" w:color="auto" w:fill="auto"/>
          <w:lang w:eastAsia="zh-CN"/>
        </w:rPr>
        <w:t>，与上年一致。</w:t>
      </w:r>
    </w:p>
    <w:p w14:paraId="09E8FBB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shd w:val="clear" w:color="auto" w:fill="auto"/>
          <w:lang w:eastAsia="zh-CN"/>
        </w:rPr>
      </w:pPr>
      <w:r>
        <w:rPr>
          <w:rFonts w:hint="eastAsia" w:ascii="Times New Roman" w:hAnsi="Times New Roman" w:eastAsia="仿宋_GB2312"/>
          <w:sz w:val="32"/>
          <w:szCs w:val="32"/>
          <w:shd w:val="clear" w:color="auto" w:fill="auto"/>
        </w:rPr>
        <w:t>公务用车运行维护费支出预算为</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万元，支出决算为</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万元，完成预算的</w:t>
      </w:r>
      <w:r>
        <w:rPr>
          <w:rFonts w:hint="eastAsia" w:ascii="Times New Roman" w:hAnsi="Times New Roman" w:eastAsia="仿宋_GB2312"/>
          <w:sz w:val="32"/>
          <w:szCs w:val="32"/>
          <w:shd w:val="clear" w:color="auto" w:fill="auto"/>
          <w:lang w:val="en-US" w:eastAsia="zh-CN"/>
        </w:rPr>
        <w:t>100</w:t>
      </w:r>
      <w:r>
        <w:rPr>
          <w:rFonts w:hint="eastAsia" w:ascii="Times New Roman" w:hAnsi="Times New Roman" w:eastAsia="仿宋_GB2312"/>
          <w:sz w:val="32"/>
          <w:szCs w:val="32"/>
          <w:shd w:val="clear" w:color="auto" w:fill="auto"/>
        </w:rPr>
        <w:t>%，决算数</w:t>
      </w:r>
      <w:r>
        <w:rPr>
          <w:rFonts w:hint="eastAsia" w:ascii="Times New Roman" w:hAnsi="Times New Roman" w:eastAsia="仿宋_GB2312"/>
          <w:sz w:val="32"/>
          <w:szCs w:val="32"/>
          <w:shd w:val="clear" w:color="auto" w:fill="auto"/>
          <w:lang w:val="en-US" w:eastAsia="zh-CN"/>
        </w:rPr>
        <w:t>等于</w:t>
      </w:r>
      <w:r>
        <w:rPr>
          <w:rFonts w:hint="eastAsia" w:ascii="Times New Roman" w:hAnsi="Times New Roman" w:eastAsia="仿宋_GB2312"/>
          <w:sz w:val="32"/>
          <w:szCs w:val="32"/>
          <w:shd w:val="clear" w:color="auto" w:fill="auto"/>
        </w:rPr>
        <w:t>预算数</w:t>
      </w:r>
      <w:r>
        <w:rPr>
          <w:rFonts w:hint="eastAsia" w:ascii="Times New Roman" w:hAnsi="Times New Roman" w:eastAsia="仿宋_GB2312"/>
          <w:sz w:val="32"/>
          <w:szCs w:val="32"/>
          <w:shd w:val="clear" w:color="auto" w:fill="auto"/>
          <w:lang w:eastAsia="zh-CN"/>
        </w:rPr>
        <w:t>。与上年一致。</w:t>
      </w:r>
    </w:p>
    <w:p w14:paraId="4DC637C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shd w:val="clear" w:color="auto" w:fill="auto"/>
        </w:rPr>
      </w:pPr>
      <w:r>
        <w:rPr>
          <w:rFonts w:hint="eastAsia" w:ascii="楷体" w:hAnsi="楷体" w:eastAsia="楷体" w:cs="楷体"/>
          <w:b/>
          <w:bCs w:val="0"/>
          <w:sz w:val="32"/>
          <w:szCs w:val="32"/>
          <w:shd w:val="clear" w:color="auto" w:fill="auto"/>
        </w:rPr>
        <w:t>（二）“三公”经费财政拨款支出决算具体情况说明</w:t>
      </w:r>
    </w:p>
    <w:p w14:paraId="6C1D46F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lang w:eastAsia="zh-CN"/>
        </w:rPr>
        <w:t>2023</w:t>
      </w:r>
      <w:r>
        <w:rPr>
          <w:rFonts w:hint="eastAsia" w:ascii="Times New Roman" w:hAnsi="Times New Roman" w:eastAsia="仿宋_GB2312"/>
          <w:sz w:val="32"/>
          <w:szCs w:val="32"/>
          <w:shd w:val="clear" w:color="auto" w:fill="auto"/>
        </w:rPr>
        <w:t>年度“三公”经费财政拨款支出决算中，公务接待费支出决算</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万元，占</w:t>
      </w:r>
      <w:r>
        <w:rPr>
          <w:rFonts w:hint="eastAsia" w:ascii="Times New Roman" w:hAnsi="Times New Roman" w:eastAsia="仿宋_GB2312"/>
          <w:sz w:val="32"/>
          <w:szCs w:val="32"/>
          <w:shd w:val="clear" w:color="auto" w:fill="auto"/>
          <w:lang w:val="en-US" w:eastAsia="zh-CN"/>
        </w:rPr>
        <w:t>50</w:t>
      </w:r>
      <w:r>
        <w:rPr>
          <w:rFonts w:hint="eastAsia" w:ascii="Times New Roman" w:hAnsi="Times New Roman" w:eastAsia="仿宋_GB2312"/>
          <w:sz w:val="32"/>
          <w:szCs w:val="32"/>
          <w:shd w:val="clear" w:color="auto" w:fill="auto"/>
        </w:rPr>
        <w:t>%,因公出国（境）费支出决算</w:t>
      </w:r>
      <w:r>
        <w:rPr>
          <w:rFonts w:hint="eastAsia" w:ascii="Times New Roman" w:hAnsi="Times New Roman" w:eastAsia="仿宋_GB2312"/>
          <w:sz w:val="32"/>
          <w:szCs w:val="32"/>
          <w:shd w:val="clear" w:color="auto" w:fill="auto"/>
          <w:lang w:val="en-US" w:eastAsia="zh-CN"/>
        </w:rPr>
        <w:t>0</w:t>
      </w:r>
      <w:r>
        <w:rPr>
          <w:rFonts w:hint="eastAsia" w:ascii="Times New Roman" w:hAnsi="Times New Roman" w:eastAsia="仿宋_GB2312"/>
          <w:sz w:val="32"/>
          <w:szCs w:val="32"/>
          <w:shd w:val="clear" w:color="auto" w:fill="auto"/>
        </w:rPr>
        <w:t>万元，占</w:t>
      </w:r>
      <w:r>
        <w:rPr>
          <w:rFonts w:hint="eastAsia" w:ascii="Times New Roman" w:hAnsi="Times New Roman" w:eastAsia="仿宋_GB2312"/>
          <w:sz w:val="32"/>
          <w:szCs w:val="32"/>
          <w:shd w:val="clear" w:color="auto" w:fill="auto"/>
          <w:lang w:val="en-US" w:eastAsia="zh-CN"/>
        </w:rPr>
        <w:t>0</w:t>
      </w:r>
      <w:r>
        <w:rPr>
          <w:rFonts w:hint="eastAsia" w:ascii="Times New Roman" w:hAnsi="Times New Roman" w:eastAsia="仿宋_GB2312"/>
          <w:sz w:val="32"/>
          <w:szCs w:val="32"/>
          <w:shd w:val="clear" w:color="auto" w:fill="auto"/>
        </w:rPr>
        <w:t>%</w:t>
      </w:r>
      <w:r>
        <w:rPr>
          <w:rFonts w:hint="eastAsia" w:ascii="Times New Roman" w:hAnsi="Times New Roman" w:eastAsia="仿宋_GB2312"/>
          <w:sz w:val="32"/>
          <w:szCs w:val="32"/>
          <w:shd w:val="clear" w:color="auto" w:fill="auto"/>
          <w:lang w:eastAsia="zh-CN"/>
        </w:rPr>
        <w:t>，</w:t>
      </w:r>
      <w:r>
        <w:rPr>
          <w:rFonts w:hint="eastAsia" w:ascii="Times New Roman" w:hAnsi="Times New Roman" w:eastAsia="仿宋_GB2312"/>
          <w:sz w:val="32"/>
          <w:szCs w:val="32"/>
          <w:shd w:val="clear" w:color="auto" w:fill="auto"/>
        </w:rPr>
        <w:t>公务用车购置费及运行维护费支出决算</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万元，占</w:t>
      </w:r>
      <w:r>
        <w:rPr>
          <w:rFonts w:hint="eastAsia" w:ascii="Times New Roman" w:hAnsi="Times New Roman" w:eastAsia="仿宋_GB2312"/>
          <w:sz w:val="32"/>
          <w:szCs w:val="32"/>
          <w:shd w:val="clear" w:color="auto" w:fill="auto"/>
          <w:lang w:val="en-US" w:eastAsia="zh-CN"/>
        </w:rPr>
        <w:t>50</w:t>
      </w:r>
      <w:r>
        <w:rPr>
          <w:rFonts w:hint="eastAsia" w:ascii="Times New Roman" w:hAnsi="Times New Roman" w:eastAsia="仿宋_GB2312"/>
          <w:sz w:val="32"/>
          <w:szCs w:val="32"/>
          <w:shd w:val="clear" w:color="auto" w:fill="auto"/>
        </w:rPr>
        <w:t>%。其中：</w:t>
      </w:r>
    </w:p>
    <w:p w14:paraId="627357A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shd w:val="clear" w:color="auto" w:fill="auto"/>
          <w:lang w:val="en-US" w:eastAsia="zh-CN"/>
        </w:rPr>
      </w:pPr>
      <w:r>
        <w:rPr>
          <w:rFonts w:hint="eastAsia" w:ascii="Times New Roman" w:hAnsi="Times New Roman" w:eastAsia="仿宋_GB2312"/>
          <w:sz w:val="32"/>
          <w:szCs w:val="32"/>
          <w:shd w:val="clear" w:color="auto" w:fill="auto"/>
          <w:lang w:val="en-US" w:eastAsia="zh-CN"/>
        </w:rPr>
        <w:t>1、</w:t>
      </w:r>
      <w:r>
        <w:rPr>
          <w:rFonts w:hint="eastAsia" w:ascii="Times New Roman" w:hAnsi="Times New Roman" w:eastAsia="仿宋_GB2312"/>
          <w:sz w:val="32"/>
          <w:szCs w:val="32"/>
          <w:shd w:val="clear" w:color="auto" w:fill="auto"/>
        </w:rPr>
        <w:t>因公出国（境）费支出决算为</w:t>
      </w:r>
      <w:r>
        <w:rPr>
          <w:rFonts w:hint="eastAsia" w:ascii="Times New Roman" w:hAnsi="Times New Roman" w:eastAsia="仿宋_GB2312"/>
          <w:sz w:val="32"/>
          <w:szCs w:val="32"/>
          <w:shd w:val="clear" w:color="auto" w:fill="auto"/>
          <w:lang w:val="en-US" w:eastAsia="zh-CN"/>
        </w:rPr>
        <w:t>0</w:t>
      </w:r>
      <w:r>
        <w:rPr>
          <w:rFonts w:hint="eastAsia" w:ascii="Times New Roman" w:hAnsi="Times New Roman" w:eastAsia="仿宋_GB2312"/>
          <w:sz w:val="32"/>
          <w:szCs w:val="32"/>
          <w:shd w:val="clear" w:color="auto" w:fill="auto"/>
        </w:rPr>
        <w:t>万元，全年安排因公出国（境）团组</w:t>
      </w:r>
      <w:r>
        <w:rPr>
          <w:rFonts w:hint="eastAsia" w:ascii="Times New Roman" w:hAnsi="Times New Roman" w:eastAsia="仿宋_GB2312"/>
          <w:sz w:val="32"/>
          <w:szCs w:val="32"/>
          <w:shd w:val="clear" w:color="auto" w:fill="auto"/>
          <w:lang w:val="en-US" w:eastAsia="zh-CN"/>
        </w:rPr>
        <w:t>0</w:t>
      </w:r>
      <w:r>
        <w:rPr>
          <w:rFonts w:hint="eastAsia" w:ascii="Times New Roman" w:hAnsi="Times New Roman" w:eastAsia="仿宋_GB2312"/>
          <w:sz w:val="32"/>
          <w:szCs w:val="32"/>
          <w:shd w:val="clear" w:color="auto" w:fill="auto"/>
        </w:rPr>
        <w:t>个，累计</w:t>
      </w:r>
      <w:r>
        <w:rPr>
          <w:rFonts w:hint="eastAsia" w:ascii="Times New Roman" w:hAnsi="Times New Roman" w:eastAsia="仿宋_GB2312"/>
          <w:sz w:val="32"/>
          <w:szCs w:val="32"/>
          <w:shd w:val="clear" w:color="auto" w:fill="auto"/>
          <w:lang w:val="en-US" w:eastAsia="zh-CN"/>
        </w:rPr>
        <w:t>0</w:t>
      </w:r>
      <w:r>
        <w:rPr>
          <w:rFonts w:hint="eastAsia" w:ascii="Times New Roman" w:hAnsi="Times New Roman" w:eastAsia="仿宋_GB2312"/>
          <w:sz w:val="32"/>
          <w:szCs w:val="32"/>
          <w:shd w:val="clear" w:color="auto" w:fill="auto"/>
        </w:rPr>
        <w:t>人次</w:t>
      </w:r>
      <w:r>
        <w:rPr>
          <w:rFonts w:hint="eastAsia" w:ascii="楷体" w:hAnsi="楷体" w:eastAsia="楷体" w:cs="楷体"/>
          <w:b/>
          <w:bCs/>
          <w:i/>
          <w:color w:val="auto"/>
          <w:sz w:val="32"/>
          <w:szCs w:val="32"/>
          <w:shd w:val="clear" w:color="auto" w:fill="auto"/>
          <w:lang w:eastAsia="zh-CN"/>
        </w:rPr>
        <w:t>。</w:t>
      </w:r>
    </w:p>
    <w:p w14:paraId="3C3BFEC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yellow"/>
          <w:shd w:val="clear" w:color="auto" w:fill="auto"/>
          <w:lang w:val="en-US" w:eastAsia="zh-CN"/>
        </w:rPr>
      </w:pPr>
      <w:r>
        <w:rPr>
          <w:rFonts w:hint="eastAsia" w:ascii="Times New Roman" w:hAnsi="Times New Roman" w:eastAsia="仿宋_GB2312"/>
          <w:color w:val="auto"/>
          <w:sz w:val="32"/>
          <w:szCs w:val="32"/>
          <w:shd w:val="clear" w:color="auto" w:fill="auto"/>
        </w:rPr>
        <w:t>2、</w:t>
      </w:r>
      <w:r>
        <w:rPr>
          <w:rFonts w:hint="eastAsia" w:ascii="Times New Roman" w:hAnsi="Times New Roman" w:eastAsia="仿宋_GB2312"/>
          <w:color w:val="auto"/>
          <w:sz w:val="32"/>
          <w:szCs w:val="32"/>
          <w:highlight w:val="none"/>
          <w:shd w:val="clear" w:color="auto" w:fill="auto"/>
        </w:rPr>
        <w:t>公务接待费支出决算为3万元，全年共接待来访团组</w:t>
      </w:r>
      <w:r>
        <w:rPr>
          <w:rFonts w:hint="eastAsia" w:ascii="Times New Roman" w:hAnsi="Times New Roman" w:eastAsia="仿宋_GB2312"/>
          <w:color w:val="auto"/>
          <w:sz w:val="32"/>
          <w:szCs w:val="32"/>
          <w:highlight w:val="none"/>
          <w:shd w:val="clear" w:color="auto" w:fill="auto"/>
          <w:lang w:val="en-US" w:eastAsia="zh-CN"/>
        </w:rPr>
        <w:t>49</w:t>
      </w:r>
      <w:r>
        <w:rPr>
          <w:rFonts w:hint="eastAsia" w:ascii="Times New Roman" w:hAnsi="Times New Roman" w:eastAsia="仿宋_GB2312"/>
          <w:color w:val="auto"/>
          <w:sz w:val="32"/>
          <w:szCs w:val="32"/>
          <w:highlight w:val="none"/>
          <w:shd w:val="clear" w:color="auto" w:fill="auto"/>
        </w:rPr>
        <w:t>个、来宾</w:t>
      </w:r>
      <w:r>
        <w:rPr>
          <w:rFonts w:hint="eastAsia" w:ascii="Times New Roman" w:hAnsi="Times New Roman" w:eastAsia="仿宋_GB2312"/>
          <w:color w:val="auto"/>
          <w:sz w:val="32"/>
          <w:szCs w:val="32"/>
          <w:highlight w:val="none"/>
          <w:shd w:val="clear" w:color="auto" w:fill="auto"/>
          <w:lang w:val="en-US" w:eastAsia="zh-CN"/>
        </w:rPr>
        <w:t>814</w:t>
      </w:r>
      <w:r>
        <w:rPr>
          <w:rFonts w:hint="eastAsia" w:ascii="Times New Roman" w:hAnsi="Times New Roman" w:eastAsia="仿宋_GB2312"/>
          <w:color w:val="auto"/>
          <w:sz w:val="32"/>
          <w:szCs w:val="32"/>
          <w:highlight w:val="none"/>
          <w:shd w:val="clear" w:color="auto" w:fill="auto"/>
        </w:rPr>
        <w:t>人次，主要是主要是安排乡村振兴工作走访、项目验收，农村人居环境检查，城乡基础设施现场核验，参与党建、选举等会议发生的接待支出</w:t>
      </w:r>
      <w:r>
        <w:rPr>
          <w:rFonts w:hint="eastAsia" w:ascii="Times New Roman" w:hAnsi="Times New Roman" w:eastAsia="仿宋_GB2312"/>
          <w:color w:val="auto"/>
          <w:sz w:val="32"/>
          <w:szCs w:val="32"/>
          <w:highlight w:val="none"/>
          <w:shd w:val="clear" w:color="auto" w:fill="auto"/>
          <w:lang w:eastAsia="zh-CN"/>
        </w:rPr>
        <w:t>。</w:t>
      </w:r>
    </w:p>
    <w:p w14:paraId="627F8E5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黑体" w:hAnsi="黑体" w:eastAsia="黑体" w:cs="黑体"/>
          <w:b w:val="0"/>
          <w:bCs/>
          <w:sz w:val="32"/>
          <w:szCs w:val="32"/>
          <w:shd w:val="clear" w:color="auto" w:fill="auto"/>
        </w:rPr>
      </w:pPr>
      <w:r>
        <w:rPr>
          <w:rFonts w:hint="eastAsia" w:ascii="Times New Roman" w:hAnsi="Times New Roman" w:eastAsia="仿宋_GB2312"/>
          <w:sz w:val="32"/>
          <w:szCs w:val="32"/>
          <w:shd w:val="clear" w:color="auto" w:fill="auto"/>
        </w:rPr>
        <w:t>3、公务用车购置费及运行维护费支出决算为</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万元，其中：公务用车购置费</w:t>
      </w:r>
      <w:r>
        <w:rPr>
          <w:rFonts w:hint="eastAsia" w:ascii="Times New Roman" w:hAnsi="Times New Roman" w:eastAsia="仿宋_GB2312"/>
          <w:sz w:val="32"/>
          <w:szCs w:val="32"/>
          <w:shd w:val="clear" w:color="auto" w:fill="auto"/>
          <w:lang w:val="en-US" w:eastAsia="zh-CN"/>
        </w:rPr>
        <w:t>0</w:t>
      </w:r>
      <w:r>
        <w:rPr>
          <w:rFonts w:hint="eastAsia" w:ascii="Times New Roman" w:hAnsi="Times New Roman" w:eastAsia="仿宋_GB2312"/>
          <w:sz w:val="32"/>
          <w:szCs w:val="32"/>
          <w:shd w:val="clear" w:color="auto" w:fill="auto"/>
        </w:rPr>
        <w:t>万元，</w:t>
      </w:r>
      <w:r>
        <w:rPr>
          <w:rFonts w:hint="eastAsia" w:ascii="Times New Roman" w:hAnsi="Times New Roman" w:eastAsia="仿宋_GB2312"/>
          <w:sz w:val="32"/>
          <w:szCs w:val="32"/>
          <w:shd w:val="clear" w:color="auto" w:fill="auto"/>
          <w:lang w:val="en-US" w:eastAsia="zh-CN"/>
        </w:rPr>
        <w:t>沿溪乡人民政府</w:t>
      </w:r>
      <w:r>
        <w:rPr>
          <w:rFonts w:hint="eastAsia" w:ascii="Times New Roman" w:hAnsi="Times New Roman" w:eastAsia="仿宋_GB2312"/>
          <w:sz w:val="32"/>
          <w:szCs w:val="32"/>
          <w:shd w:val="clear" w:color="auto" w:fill="auto"/>
        </w:rPr>
        <w:t>更新公务用车</w:t>
      </w:r>
      <w:r>
        <w:rPr>
          <w:rFonts w:hint="eastAsia" w:ascii="Times New Roman" w:hAnsi="Times New Roman" w:eastAsia="仿宋_GB2312"/>
          <w:sz w:val="32"/>
          <w:szCs w:val="32"/>
          <w:shd w:val="clear" w:color="auto" w:fill="auto"/>
          <w:lang w:val="en-US" w:eastAsia="zh-CN"/>
        </w:rPr>
        <w:t>0</w:t>
      </w:r>
      <w:r>
        <w:rPr>
          <w:rFonts w:hint="eastAsia" w:ascii="Times New Roman" w:hAnsi="Times New Roman" w:eastAsia="仿宋_GB2312"/>
          <w:sz w:val="32"/>
          <w:szCs w:val="32"/>
          <w:shd w:val="clear" w:color="auto" w:fill="auto"/>
        </w:rPr>
        <w:t>辆</w:t>
      </w:r>
      <w:r>
        <w:rPr>
          <w:rFonts w:hint="eastAsia" w:ascii="Times New Roman" w:hAnsi="Times New Roman" w:eastAsia="仿宋_GB2312"/>
          <w:color w:val="000000" w:themeColor="text1"/>
          <w:sz w:val="32"/>
          <w:szCs w:val="32"/>
          <w:shd w:val="clear" w:color="auto" w:fill="auto"/>
          <w14:textFill>
            <w14:solidFill>
              <w14:schemeClr w14:val="tx1"/>
            </w14:solidFill>
          </w14:textFill>
        </w:rPr>
        <w:t>。</w:t>
      </w:r>
      <w:r>
        <w:rPr>
          <w:rFonts w:hint="eastAsia" w:ascii="Times New Roman" w:hAnsi="Times New Roman" w:eastAsia="仿宋_GB2312"/>
          <w:sz w:val="32"/>
          <w:szCs w:val="32"/>
          <w:shd w:val="clear" w:color="auto" w:fill="auto"/>
        </w:rPr>
        <w:t>公务用车运行维护费</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万元，主要是</w:t>
      </w:r>
      <w:r>
        <w:rPr>
          <w:rFonts w:hint="eastAsia" w:asciiTheme="minorEastAsia" w:hAnsiTheme="minorEastAsia"/>
          <w:sz w:val="32"/>
          <w:szCs w:val="32"/>
          <w:highlight w:val="none"/>
          <w:shd w:val="clear" w:color="auto" w:fill="auto"/>
        </w:rPr>
        <w:t>是</w:t>
      </w:r>
      <w:r>
        <w:rPr>
          <w:rFonts w:hint="eastAsia" w:ascii="Times New Roman" w:hAnsi="Times New Roman" w:eastAsia="仿宋_GB2312"/>
          <w:sz w:val="32"/>
          <w:szCs w:val="32"/>
          <w:shd w:val="clear" w:color="auto" w:fill="auto"/>
          <w:lang w:val="en-US" w:eastAsia="zh-CN"/>
        </w:rPr>
        <w:t>用于公务用车维修费、油料费等支出</w:t>
      </w:r>
      <w:r>
        <w:rPr>
          <w:rFonts w:hint="eastAsia" w:ascii="Times New Roman" w:hAnsi="Times New Roman" w:eastAsia="仿宋_GB2312"/>
          <w:sz w:val="32"/>
          <w:szCs w:val="32"/>
          <w:shd w:val="clear" w:color="auto" w:fill="auto"/>
        </w:rPr>
        <w:t>，截止</w:t>
      </w:r>
      <w:r>
        <w:rPr>
          <w:rFonts w:hint="eastAsia" w:ascii="Times New Roman" w:hAnsi="Times New Roman" w:eastAsia="仿宋_GB2312"/>
          <w:sz w:val="32"/>
          <w:szCs w:val="32"/>
          <w:shd w:val="clear" w:color="auto" w:fill="auto"/>
          <w:lang w:eastAsia="zh-CN"/>
        </w:rPr>
        <w:t>2023</w:t>
      </w:r>
      <w:r>
        <w:rPr>
          <w:rFonts w:hint="eastAsia" w:ascii="Times New Roman" w:hAnsi="Times New Roman" w:eastAsia="仿宋_GB2312"/>
          <w:sz w:val="32"/>
          <w:szCs w:val="32"/>
          <w:shd w:val="clear" w:color="auto" w:fill="auto"/>
        </w:rPr>
        <w:t>年12月31日，我单位开支财政拨款的公务用车保有量为</w:t>
      </w:r>
      <w:r>
        <w:rPr>
          <w:rFonts w:hint="eastAsia" w:ascii="Times New Roman" w:hAnsi="Times New Roman" w:eastAsia="仿宋_GB2312"/>
          <w:sz w:val="32"/>
          <w:szCs w:val="32"/>
          <w:shd w:val="clear" w:color="auto" w:fill="auto"/>
          <w:lang w:val="en-US" w:eastAsia="zh-CN"/>
        </w:rPr>
        <w:t>1</w:t>
      </w:r>
      <w:r>
        <w:rPr>
          <w:rFonts w:hint="eastAsia" w:ascii="Times New Roman" w:hAnsi="Times New Roman" w:eastAsia="仿宋_GB2312"/>
          <w:sz w:val="32"/>
          <w:szCs w:val="32"/>
          <w:shd w:val="clear" w:color="auto" w:fill="auto"/>
        </w:rPr>
        <w:t>辆。</w:t>
      </w:r>
    </w:p>
    <w:p w14:paraId="79AEB2B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shd w:val="clear" w:color="auto" w:fill="auto"/>
        </w:rPr>
      </w:pPr>
      <w:r>
        <w:rPr>
          <w:rFonts w:hint="eastAsia" w:ascii="黑体" w:hAnsi="黑体" w:eastAsia="黑体" w:cs="黑体"/>
          <w:b w:val="0"/>
          <w:bCs/>
          <w:sz w:val="32"/>
          <w:szCs w:val="32"/>
          <w:shd w:val="clear" w:color="auto" w:fill="auto"/>
        </w:rPr>
        <w:t>八、政府性基金预算收入支出决算情况</w:t>
      </w:r>
    </w:p>
    <w:p w14:paraId="14E6AEF0">
      <w:pPr>
        <w:pStyle w:val="12"/>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sz w:val="32"/>
          <w:szCs w:val="32"/>
          <w:shd w:val="clear" w:color="auto" w:fill="auto"/>
        </w:rPr>
        <w:t xml:space="preserve">   </w:t>
      </w:r>
      <w:r>
        <w:rPr>
          <w:rFonts w:hint="eastAsia" w:ascii="Times New Roman" w:hAnsi="Times New Roman" w:eastAsia="仿宋_GB2312"/>
          <w:color w:val="C00000"/>
          <w:sz w:val="32"/>
          <w:szCs w:val="32"/>
          <w:shd w:val="clear" w:color="auto" w:fill="auto"/>
        </w:rPr>
        <w:t xml:space="preserve">  </w:t>
      </w:r>
      <w:r>
        <w:rPr>
          <w:rFonts w:hint="eastAsia" w:ascii="Times New Roman" w:hAnsi="Times New Roman" w:eastAsia="仿宋_GB2312"/>
          <w:color w:val="auto"/>
          <w:sz w:val="32"/>
          <w:szCs w:val="32"/>
          <w:shd w:val="clear" w:color="auto" w:fill="auto"/>
          <w:lang w:eastAsia="zh-CN"/>
        </w:rPr>
        <w:t>2023</w:t>
      </w:r>
      <w:r>
        <w:rPr>
          <w:rFonts w:hint="eastAsia" w:ascii="Times New Roman" w:hAnsi="Times New Roman" w:eastAsia="仿宋_GB2312"/>
          <w:color w:val="auto"/>
          <w:sz w:val="32"/>
          <w:szCs w:val="32"/>
          <w:shd w:val="clear" w:color="auto" w:fill="auto"/>
        </w:rPr>
        <w:t>年度政府性基金预算财政拨款收入</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万元；年初结转和结余</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万元；支出</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万元，其中基本支出</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万元，项目支出</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万元；年末结转和结余</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万元。具体情况如下：</w:t>
      </w:r>
    </w:p>
    <w:p w14:paraId="33533709">
      <w:pPr>
        <w:pStyle w:val="12"/>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ascii="Times New Roman" w:hAnsi="Times New Roman" w:eastAsia="仿宋_GB2312"/>
          <w:sz w:val="32"/>
          <w:szCs w:val="32"/>
          <w:shd w:val="clear" w:color="auto" w:fill="auto"/>
        </w:rPr>
      </w:pPr>
      <w:r>
        <w:rPr>
          <w:rFonts w:hint="eastAsia" w:ascii="Times New Roman" w:hAnsi="Times New Roman" w:eastAsia="仿宋_GB2312"/>
          <w:color w:val="auto"/>
          <w:sz w:val="32"/>
          <w:szCs w:val="32"/>
          <w:shd w:val="clear" w:color="auto" w:fill="auto"/>
          <w:lang w:val="en-US" w:eastAsia="zh-CN"/>
        </w:rPr>
        <w:t>1、城乡社区支出</w:t>
      </w:r>
      <w:r>
        <w:rPr>
          <w:rFonts w:hint="eastAsia" w:ascii="Times New Roman" w:hAnsi="Times New Roman" w:eastAsia="仿宋_GB2312"/>
          <w:color w:val="auto"/>
          <w:sz w:val="32"/>
          <w:szCs w:val="32"/>
          <w:shd w:val="clear" w:color="auto" w:fill="auto"/>
        </w:rPr>
        <w:t>（类）</w:t>
      </w:r>
      <w:r>
        <w:rPr>
          <w:rFonts w:hint="eastAsia" w:ascii="Times New Roman" w:hAnsi="Times New Roman" w:eastAsia="仿宋_GB2312"/>
          <w:color w:val="auto"/>
          <w:sz w:val="32"/>
          <w:szCs w:val="32"/>
          <w:shd w:val="clear" w:color="auto" w:fill="auto"/>
          <w:lang w:val="en-US" w:eastAsia="zh-CN"/>
        </w:rPr>
        <w:t>国有土地使用权出让收入安排的支出</w:t>
      </w:r>
      <w:r>
        <w:rPr>
          <w:rFonts w:hint="eastAsia" w:ascii="Times New Roman" w:hAnsi="Times New Roman" w:eastAsia="仿宋_GB2312"/>
          <w:color w:val="auto"/>
          <w:sz w:val="32"/>
          <w:szCs w:val="32"/>
          <w:shd w:val="clear" w:color="auto" w:fill="auto"/>
        </w:rPr>
        <w:t>（款）</w:t>
      </w:r>
      <w:r>
        <w:rPr>
          <w:rFonts w:hint="eastAsia" w:ascii="Times New Roman" w:hAnsi="Times New Roman" w:eastAsia="仿宋_GB2312"/>
          <w:color w:val="auto"/>
          <w:sz w:val="32"/>
          <w:szCs w:val="32"/>
          <w:shd w:val="clear" w:color="auto" w:fill="auto"/>
          <w:lang w:val="en-US" w:eastAsia="zh-CN"/>
        </w:rPr>
        <w:t>农村基础设施建设（项）。</w:t>
      </w:r>
    </w:p>
    <w:p w14:paraId="727CBC1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shd w:val="clear" w:color="auto" w:fill="auto"/>
          <w:lang w:val="en-US" w:eastAsia="zh-CN"/>
        </w:rPr>
      </w:pPr>
      <w:r>
        <w:rPr>
          <w:rFonts w:hint="eastAsia" w:ascii="Times New Roman" w:hAnsi="Times New Roman" w:eastAsia="仿宋_GB2312"/>
          <w:sz w:val="32"/>
          <w:szCs w:val="32"/>
          <w:shd w:val="clear" w:color="auto" w:fill="auto"/>
        </w:rPr>
        <w:t>年初预算为</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万元，支出决算为</w:t>
      </w:r>
      <w:r>
        <w:rPr>
          <w:rFonts w:hint="eastAsia" w:ascii="Times New Roman" w:hAnsi="Times New Roman" w:eastAsia="仿宋_GB2312"/>
          <w:sz w:val="32"/>
          <w:szCs w:val="32"/>
          <w:shd w:val="clear" w:color="auto" w:fill="auto"/>
          <w:lang w:val="en-US" w:eastAsia="zh-CN"/>
        </w:rPr>
        <w:t>3</w:t>
      </w:r>
      <w:r>
        <w:rPr>
          <w:rFonts w:hint="eastAsia" w:ascii="Times New Roman" w:hAnsi="Times New Roman" w:eastAsia="仿宋_GB2312"/>
          <w:sz w:val="32"/>
          <w:szCs w:val="32"/>
          <w:shd w:val="clear" w:color="auto" w:fill="auto"/>
        </w:rPr>
        <w:t>万元，完成年初预算的</w:t>
      </w:r>
      <w:r>
        <w:rPr>
          <w:rFonts w:hint="eastAsia" w:ascii="Times New Roman" w:hAnsi="Times New Roman" w:eastAsia="仿宋_GB2312"/>
          <w:sz w:val="32"/>
          <w:szCs w:val="32"/>
          <w:shd w:val="clear" w:color="auto" w:fill="auto"/>
          <w:lang w:val="en-US" w:eastAsia="zh-CN"/>
        </w:rPr>
        <w:t>100</w:t>
      </w:r>
      <w:r>
        <w:rPr>
          <w:rFonts w:hint="eastAsia" w:ascii="Times New Roman" w:hAnsi="Times New Roman" w:eastAsia="仿宋_GB2312"/>
          <w:sz w:val="32"/>
          <w:szCs w:val="32"/>
          <w:shd w:val="clear" w:color="auto" w:fill="auto"/>
        </w:rPr>
        <w:t>%，决算数</w:t>
      </w:r>
      <w:r>
        <w:rPr>
          <w:rFonts w:hint="eastAsia" w:ascii="Times New Roman" w:hAnsi="Times New Roman" w:eastAsia="仿宋_GB2312"/>
          <w:sz w:val="32"/>
          <w:szCs w:val="32"/>
          <w:shd w:val="clear" w:color="auto" w:fill="auto"/>
          <w:lang w:val="en-US" w:eastAsia="zh-CN"/>
        </w:rPr>
        <w:t>与</w:t>
      </w:r>
      <w:r>
        <w:rPr>
          <w:rFonts w:hint="eastAsia" w:ascii="Times New Roman" w:hAnsi="Times New Roman" w:eastAsia="仿宋_GB2312"/>
          <w:sz w:val="32"/>
          <w:szCs w:val="32"/>
          <w:shd w:val="clear" w:color="auto" w:fill="auto"/>
        </w:rPr>
        <w:t>年初预算数</w:t>
      </w:r>
      <w:r>
        <w:rPr>
          <w:rFonts w:hint="eastAsia" w:ascii="Times New Roman" w:hAnsi="Times New Roman" w:eastAsia="仿宋_GB2312"/>
          <w:sz w:val="32"/>
          <w:szCs w:val="32"/>
          <w:shd w:val="clear" w:color="auto" w:fill="auto"/>
          <w:lang w:val="en-US" w:eastAsia="zh-CN"/>
        </w:rPr>
        <w:t>一致。</w:t>
      </w:r>
    </w:p>
    <w:p w14:paraId="1453BCA2">
      <w:pPr>
        <w:pStyle w:val="12"/>
        <w:keepNext w:val="0"/>
        <w:keepLines w:val="0"/>
        <w:pageBreakBefore w:val="0"/>
        <w:widowControl w:val="0"/>
        <w:shd w:val="clear" w:fill="FFFFFF" w:themeFill="background1"/>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shd w:val="clear" w:color="auto" w:fill="auto"/>
          <w:lang w:val="en-US" w:eastAsia="zh-CN"/>
        </w:rPr>
      </w:pPr>
    </w:p>
    <w:p w14:paraId="72A73F1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shd w:val="clear" w:color="auto" w:fill="auto"/>
        </w:rPr>
      </w:pPr>
      <w:r>
        <w:rPr>
          <w:rFonts w:hint="eastAsia" w:ascii="黑体" w:hAnsi="黑体" w:eastAsia="黑体" w:cs="黑体"/>
          <w:b w:val="0"/>
          <w:bCs/>
          <w:color w:val="auto"/>
          <w:sz w:val="32"/>
          <w:szCs w:val="32"/>
          <w:shd w:val="clear" w:color="auto" w:fill="auto"/>
        </w:rPr>
        <w:t>九、关于机关运行经费支出说明</w:t>
      </w:r>
    </w:p>
    <w:p w14:paraId="4AEBAE82">
      <w:pPr>
        <w:pStyle w:val="12"/>
        <w:ind w:firstLine="640" w:firstLineChars="200"/>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本部门</w:t>
      </w:r>
      <w:r>
        <w:rPr>
          <w:rFonts w:hint="eastAsia" w:ascii="Times New Roman" w:hAnsi="Times New Roman" w:eastAsia="仿宋_GB2312"/>
          <w:color w:val="auto"/>
          <w:sz w:val="32"/>
          <w:szCs w:val="32"/>
          <w:shd w:val="clear" w:color="auto" w:fill="auto"/>
          <w:lang w:eastAsia="zh-CN"/>
        </w:rPr>
        <w:t>2023</w:t>
      </w:r>
      <w:r>
        <w:rPr>
          <w:rFonts w:hint="eastAsia" w:ascii="Times New Roman" w:hAnsi="Times New Roman" w:eastAsia="仿宋_GB2312"/>
          <w:color w:val="auto"/>
          <w:sz w:val="32"/>
          <w:szCs w:val="32"/>
          <w:shd w:val="clear" w:color="auto" w:fill="auto"/>
        </w:rPr>
        <w:t>年度机关运行经费支出</w:t>
      </w:r>
      <w:r>
        <w:rPr>
          <w:rFonts w:hint="eastAsia" w:ascii="Times New Roman" w:hAnsi="Times New Roman" w:eastAsia="仿宋_GB2312"/>
          <w:color w:val="auto"/>
          <w:sz w:val="32"/>
          <w:szCs w:val="32"/>
          <w:shd w:val="clear" w:color="auto" w:fill="auto"/>
          <w:lang w:val="en-US" w:eastAsia="zh-CN"/>
        </w:rPr>
        <w:t>254.41</w:t>
      </w:r>
      <w:r>
        <w:rPr>
          <w:rFonts w:hint="eastAsia" w:ascii="Times New Roman" w:hAnsi="Times New Roman" w:eastAsia="仿宋_GB2312"/>
          <w:color w:val="auto"/>
          <w:sz w:val="32"/>
          <w:szCs w:val="32"/>
          <w:shd w:val="clear" w:color="auto" w:fill="auto"/>
        </w:rPr>
        <w:t>万元，比上年决算数</w:t>
      </w:r>
      <w:r>
        <w:rPr>
          <w:rFonts w:hint="eastAsia" w:ascii="Times New Roman" w:hAnsi="Times New Roman" w:eastAsia="仿宋_GB2312"/>
          <w:color w:val="auto"/>
          <w:sz w:val="32"/>
          <w:szCs w:val="32"/>
          <w:shd w:val="clear" w:color="auto" w:fill="auto"/>
          <w:lang w:val="en-US" w:eastAsia="zh-CN"/>
        </w:rPr>
        <w:t>减少20.83</w:t>
      </w:r>
      <w:r>
        <w:rPr>
          <w:rFonts w:hint="eastAsia" w:ascii="Times New Roman" w:hAnsi="Times New Roman" w:eastAsia="仿宋_GB2312"/>
          <w:color w:val="auto"/>
          <w:sz w:val="32"/>
          <w:szCs w:val="32"/>
          <w:shd w:val="clear" w:color="auto" w:fill="auto"/>
        </w:rPr>
        <w:t>万元，</w:t>
      </w:r>
      <w:r>
        <w:rPr>
          <w:rFonts w:hint="eastAsia" w:ascii="Times New Roman" w:hAnsi="Times New Roman" w:eastAsia="仿宋_GB2312"/>
          <w:color w:val="auto"/>
          <w:sz w:val="32"/>
          <w:szCs w:val="32"/>
          <w:shd w:val="clear" w:color="auto" w:fill="auto"/>
          <w:lang w:val="en-US" w:eastAsia="zh-CN"/>
        </w:rPr>
        <w:t>减少7.57</w:t>
      </w:r>
      <w:r>
        <w:rPr>
          <w:rFonts w:hint="eastAsia" w:ascii="Times New Roman" w:hAnsi="Times New Roman" w:eastAsia="仿宋_GB2312"/>
          <w:color w:val="auto"/>
          <w:sz w:val="32"/>
          <w:szCs w:val="32"/>
          <w:shd w:val="clear" w:color="auto" w:fill="auto"/>
        </w:rPr>
        <w:t>%。主要原因是：</w:t>
      </w:r>
      <w:r>
        <w:rPr>
          <w:rFonts w:hint="eastAsia" w:ascii="Times New Roman" w:hAnsi="Times New Roman" w:eastAsia="仿宋_GB2312"/>
          <w:color w:val="auto"/>
          <w:sz w:val="32"/>
          <w:szCs w:val="32"/>
          <w:shd w:val="clear" w:color="auto" w:fill="auto"/>
          <w:lang w:val="en-US" w:eastAsia="zh-CN"/>
        </w:rPr>
        <w:t>厉行节约</w:t>
      </w:r>
      <w:r>
        <w:rPr>
          <w:rFonts w:hint="eastAsia" w:ascii="Times New Roman" w:hAnsi="Times New Roman" w:eastAsia="仿宋_GB2312"/>
          <w:color w:val="auto"/>
          <w:sz w:val="32"/>
          <w:szCs w:val="32"/>
          <w:shd w:val="clear" w:color="auto" w:fill="auto"/>
          <w:lang w:eastAsia="zh-CN"/>
        </w:rPr>
        <w:t>，各项基本支出较往年</w:t>
      </w:r>
      <w:r>
        <w:rPr>
          <w:rFonts w:hint="eastAsia" w:ascii="Times New Roman" w:hAnsi="Times New Roman" w:eastAsia="仿宋_GB2312"/>
          <w:color w:val="auto"/>
          <w:sz w:val="32"/>
          <w:szCs w:val="32"/>
          <w:shd w:val="clear" w:color="auto" w:fill="auto"/>
          <w:lang w:val="en-US" w:eastAsia="zh-CN"/>
        </w:rPr>
        <w:t>减少</w:t>
      </w:r>
      <w:r>
        <w:rPr>
          <w:rFonts w:hint="eastAsia" w:ascii="Times New Roman" w:hAnsi="Times New Roman" w:eastAsia="仿宋_GB2312"/>
          <w:color w:val="auto"/>
          <w:sz w:val="32"/>
          <w:szCs w:val="32"/>
          <w:shd w:val="clear" w:color="auto" w:fill="auto"/>
        </w:rPr>
        <w:t>。</w:t>
      </w:r>
    </w:p>
    <w:p w14:paraId="7BD0608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shd w:val="clear" w:color="auto" w:fill="auto"/>
        </w:rPr>
      </w:pPr>
      <w:r>
        <w:rPr>
          <w:rFonts w:hint="eastAsia" w:ascii="黑体" w:hAnsi="黑体" w:eastAsia="黑体" w:cs="黑体"/>
          <w:b w:val="0"/>
          <w:bCs/>
          <w:color w:val="auto"/>
          <w:sz w:val="32"/>
          <w:szCs w:val="32"/>
          <w:shd w:val="clear" w:color="auto" w:fill="auto"/>
        </w:rPr>
        <w:t>十、一般性支出情况说明</w:t>
      </w:r>
    </w:p>
    <w:p w14:paraId="66D9098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lang w:eastAsia="zh-CN"/>
        </w:rPr>
        <w:t>2023</w:t>
      </w:r>
      <w:r>
        <w:rPr>
          <w:rFonts w:hint="eastAsia" w:ascii="Times New Roman" w:hAnsi="Times New Roman" w:eastAsia="仿宋_GB2312"/>
          <w:color w:val="auto"/>
          <w:sz w:val="32"/>
          <w:szCs w:val="32"/>
          <w:shd w:val="clear" w:color="auto" w:fill="auto"/>
        </w:rPr>
        <w:t>年本部门开支会议费1万元，用于召开</w:t>
      </w:r>
      <w:r>
        <w:rPr>
          <w:rFonts w:hint="eastAsia" w:ascii="Times New Roman" w:hAnsi="Times New Roman" w:eastAsia="仿宋_GB2312"/>
          <w:color w:val="auto"/>
          <w:sz w:val="32"/>
          <w:szCs w:val="32"/>
          <w:shd w:val="clear" w:color="auto" w:fill="auto"/>
          <w:lang w:eastAsia="zh-CN"/>
        </w:rPr>
        <w:t>农村改厕会议、</w:t>
      </w:r>
      <w:r>
        <w:rPr>
          <w:rFonts w:hint="eastAsia" w:ascii="Times New Roman" w:hAnsi="Times New Roman" w:eastAsia="仿宋_GB2312"/>
          <w:color w:val="auto"/>
          <w:sz w:val="32"/>
          <w:szCs w:val="32"/>
          <w:shd w:val="clear" w:color="auto" w:fill="auto"/>
        </w:rPr>
        <w:t>乡村振兴</w:t>
      </w:r>
      <w:r>
        <w:rPr>
          <w:rFonts w:hint="eastAsia" w:ascii="Times New Roman" w:hAnsi="Times New Roman" w:eastAsia="仿宋_GB2312"/>
          <w:color w:val="auto"/>
          <w:sz w:val="32"/>
          <w:szCs w:val="32"/>
          <w:shd w:val="clear" w:color="auto" w:fill="auto"/>
          <w:lang w:eastAsia="zh-CN"/>
        </w:rPr>
        <w:t>工作部署会议、</w:t>
      </w:r>
      <w:r>
        <w:rPr>
          <w:rFonts w:hint="eastAsia" w:ascii="Times New Roman" w:hAnsi="Times New Roman" w:eastAsia="仿宋_GB2312"/>
          <w:color w:val="auto"/>
          <w:sz w:val="32"/>
          <w:szCs w:val="32"/>
          <w:shd w:val="clear" w:color="auto" w:fill="auto"/>
        </w:rPr>
        <w:t>人居环境</w:t>
      </w:r>
      <w:r>
        <w:rPr>
          <w:rFonts w:hint="eastAsia" w:ascii="Times New Roman" w:hAnsi="Times New Roman" w:eastAsia="仿宋_GB2312"/>
          <w:color w:val="auto"/>
          <w:sz w:val="32"/>
          <w:szCs w:val="32"/>
          <w:shd w:val="clear" w:color="auto" w:fill="auto"/>
          <w:lang w:eastAsia="zh-CN"/>
        </w:rPr>
        <w:t>整治</w:t>
      </w:r>
      <w:r>
        <w:rPr>
          <w:rFonts w:hint="eastAsia" w:ascii="Times New Roman" w:hAnsi="Times New Roman" w:eastAsia="仿宋_GB2312"/>
          <w:color w:val="auto"/>
          <w:sz w:val="32"/>
          <w:szCs w:val="32"/>
          <w:shd w:val="clear" w:color="auto" w:fill="auto"/>
        </w:rPr>
        <w:t>会议</w:t>
      </w:r>
      <w:r>
        <w:rPr>
          <w:rFonts w:hint="eastAsia" w:ascii="Times New Roman" w:hAnsi="Times New Roman" w:eastAsia="仿宋_GB2312"/>
          <w:color w:val="auto"/>
          <w:sz w:val="32"/>
          <w:szCs w:val="32"/>
          <w:shd w:val="clear" w:color="auto" w:fill="auto"/>
          <w:lang w:eastAsia="zh-CN"/>
        </w:rPr>
        <w:t>、森林防火、</w:t>
      </w:r>
      <w:r>
        <w:rPr>
          <w:rFonts w:hint="eastAsia" w:ascii="Times New Roman" w:hAnsi="Times New Roman" w:eastAsia="仿宋_GB2312"/>
          <w:color w:val="auto"/>
          <w:sz w:val="32"/>
          <w:szCs w:val="32"/>
          <w:shd w:val="clear" w:color="auto" w:fill="auto"/>
        </w:rPr>
        <w:t>党建</w:t>
      </w:r>
      <w:r>
        <w:rPr>
          <w:rFonts w:hint="eastAsia" w:ascii="Times New Roman" w:hAnsi="Times New Roman" w:eastAsia="仿宋_GB2312"/>
          <w:color w:val="auto"/>
          <w:sz w:val="32"/>
          <w:szCs w:val="32"/>
          <w:shd w:val="clear" w:color="auto" w:fill="auto"/>
          <w:lang w:eastAsia="zh-CN"/>
        </w:rPr>
        <w:t>、</w:t>
      </w:r>
      <w:r>
        <w:rPr>
          <w:rFonts w:hint="eastAsia" w:ascii="Times New Roman" w:hAnsi="Times New Roman" w:eastAsia="仿宋_GB2312"/>
          <w:color w:val="auto"/>
          <w:sz w:val="32"/>
          <w:szCs w:val="32"/>
          <w:shd w:val="clear" w:color="auto" w:fill="auto"/>
        </w:rPr>
        <w:t>安全生产等会议，参会人数</w:t>
      </w:r>
      <w:r>
        <w:rPr>
          <w:rFonts w:hint="eastAsia" w:ascii="Times New Roman" w:hAnsi="Times New Roman" w:eastAsia="仿宋_GB2312"/>
          <w:color w:val="auto"/>
          <w:sz w:val="32"/>
          <w:szCs w:val="32"/>
          <w:shd w:val="clear" w:color="auto" w:fill="auto"/>
          <w:lang w:val="en-US" w:eastAsia="zh-CN"/>
        </w:rPr>
        <w:t>988</w:t>
      </w:r>
      <w:r>
        <w:rPr>
          <w:rFonts w:hint="eastAsia" w:ascii="Times New Roman" w:hAnsi="Times New Roman" w:eastAsia="仿宋_GB2312"/>
          <w:color w:val="auto"/>
          <w:sz w:val="32"/>
          <w:szCs w:val="32"/>
          <w:shd w:val="clear" w:color="auto" w:fill="auto"/>
        </w:rPr>
        <w:t>人；</w:t>
      </w:r>
    </w:p>
    <w:p w14:paraId="5753CDC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开支培训费</w:t>
      </w:r>
      <w:r>
        <w:rPr>
          <w:rFonts w:hint="eastAsia" w:ascii="Times New Roman" w:hAnsi="Times New Roman" w:eastAsia="仿宋_GB2312"/>
          <w:color w:val="auto"/>
          <w:sz w:val="32"/>
          <w:szCs w:val="32"/>
          <w:shd w:val="clear" w:color="auto" w:fill="auto"/>
          <w:lang w:val="en-US" w:eastAsia="zh-CN"/>
        </w:rPr>
        <w:t>1.8</w:t>
      </w:r>
      <w:r>
        <w:rPr>
          <w:rFonts w:hint="eastAsia" w:ascii="Times New Roman" w:hAnsi="Times New Roman" w:eastAsia="仿宋_GB2312"/>
          <w:color w:val="auto"/>
          <w:sz w:val="32"/>
          <w:szCs w:val="32"/>
          <w:shd w:val="clear" w:color="auto" w:fill="auto"/>
        </w:rPr>
        <w:t>万元，用于开展</w:t>
      </w:r>
      <w:r>
        <w:rPr>
          <w:rFonts w:hint="eastAsia" w:ascii="Times New Roman" w:hAnsi="Times New Roman" w:eastAsia="仿宋_GB2312"/>
          <w:color w:val="auto"/>
          <w:sz w:val="32"/>
          <w:szCs w:val="32"/>
          <w:shd w:val="clear" w:color="auto" w:fill="auto"/>
          <w:lang w:eastAsia="zh-CN"/>
        </w:rPr>
        <w:t>防溺水培训、</w:t>
      </w:r>
      <w:r>
        <w:rPr>
          <w:rFonts w:hint="eastAsia" w:ascii="Times New Roman" w:hAnsi="Times New Roman" w:eastAsia="仿宋_GB2312"/>
          <w:color w:val="auto"/>
          <w:sz w:val="32"/>
          <w:szCs w:val="32"/>
          <w:shd w:val="clear" w:color="auto" w:fill="auto"/>
        </w:rPr>
        <w:t>抗旱救灾培训、森林防火培训、财务业务培训，防洪演练等各项培训，人数</w:t>
      </w:r>
      <w:r>
        <w:rPr>
          <w:rFonts w:hint="eastAsia" w:ascii="Times New Roman" w:hAnsi="Times New Roman" w:eastAsia="仿宋_GB2312"/>
          <w:color w:val="auto"/>
          <w:sz w:val="32"/>
          <w:szCs w:val="32"/>
          <w:shd w:val="clear" w:color="auto" w:fill="auto"/>
          <w:lang w:val="en-US" w:eastAsia="zh-CN"/>
        </w:rPr>
        <w:t>824</w:t>
      </w:r>
      <w:r>
        <w:rPr>
          <w:rFonts w:hint="eastAsia" w:ascii="Times New Roman" w:hAnsi="Times New Roman" w:eastAsia="仿宋_GB2312"/>
          <w:color w:val="auto"/>
          <w:sz w:val="32"/>
          <w:szCs w:val="32"/>
          <w:shd w:val="clear" w:color="auto" w:fill="auto"/>
        </w:rPr>
        <w:t>人。</w:t>
      </w:r>
    </w:p>
    <w:p w14:paraId="757DB49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举办</w:t>
      </w:r>
      <w:r>
        <w:rPr>
          <w:rFonts w:hint="eastAsia" w:ascii="Times New Roman" w:hAnsi="Times New Roman" w:eastAsia="仿宋_GB2312"/>
          <w:color w:val="auto"/>
          <w:sz w:val="32"/>
          <w:szCs w:val="32"/>
          <w:shd w:val="clear" w:color="auto" w:fill="auto"/>
          <w:lang w:val="en-US" w:eastAsia="zh-CN"/>
        </w:rPr>
        <w:t>0次</w:t>
      </w:r>
      <w:r>
        <w:rPr>
          <w:rFonts w:hint="eastAsia" w:ascii="Times New Roman" w:hAnsi="Times New Roman" w:eastAsia="仿宋_GB2312"/>
          <w:color w:val="auto"/>
          <w:sz w:val="32"/>
          <w:szCs w:val="32"/>
          <w:shd w:val="clear" w:color="auto" w:fill="auto"/>
        </w:rPr>
        <w:t>节庆、晚会、论坛、赛事活动，开支</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万元</w:t>
      </w:r>
    </w:p>
    <w:p w14:paraId="462C3FE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shd w:val="clear" w:color="auto" w:fill="auto"/>
        </w:rPr>
      </w:pPr>
      <w:r>
        <w:rPr>
          <w:rFonts w:hint="eastAsia" w:ascii="黑体" w:hAnsi="黑体" w:eastAsia="黑体" w:cs="黑体"/>
          <w:b w:val="0"/>
          <w:bCs/>
          <w:color w:val="auto"/>
          <w:sz w:val="32"/>
          <w:szCs w:val="32"/>
          <w:shd w:val="clear" w:color="auto" w:fill="auto"/>
        </w:rPr>
        <w:t>十一、关于政府采购支出说明</w:t>
      </w:r>
    </w:p>
    <w:p w14:paraId="67AE62C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本部门</w:t>
      </w:r>
      <w:r>
        <w:rPr>
          <w:rFonts w:hint="eastAsia" w:ascii="Times New Roman" w:hAnsi="Times New Roman" w:eastAsia="仿宋_GB2312"/>
          <w:color w:val="auto"/>
          <w:sz w:val="32"/>
          <w:szCs w:val="32"/>
          <w:shd w:val="clear" w:color="auto" w:fill="auto"/>
          <w:lang w:eastAsia="zh-CN"/>
        </w:rPr>
        <w:t>2023</w:t>
      </w:r>
      <w:r>
        <w:rPr>
          <w:rFonts w:hint="eastAsia" w:ascii="Times New Roman" w:hAnsi="Times New Roman" w:eastAsia="仿宋_GB2312"/>
          <w:color w:val="auto"/>
          <w:sz w:val="32"/>
          <w:szCs w:val="32"/>
          <w:shd w:val="clear" w:color="auto" w:fill="auto"/>
        </w:rPr>
        <w:t>年度政府采购支出总额</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万元，其中：政府采购货物支出</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万元、政府采购工程支出</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万元、政府采购服务支出</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万元。授予中小企业合同金额</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万元，占政府采购支出总额的</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%，其中：授予小微企业合同金额</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万元，占政府采购支出总额的</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%。货物采购授予中小企业合同金额占货物支出金额的</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%，工程采购授予中小企业合同金额占工程支出金额的</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%，服务采购授予中小企业合同金额占服务支出金额的</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w:t>
      </w:r>
    </w:p>
    <w:p w14:paraId="17FA991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shd w:val="clear" w:color="auto" w:fill="auto"/>
        </w:rPr>
      </w:pPr>
      <w:r>
        <w:rPr>
          <w:rFonts w:hint="eastAsia" w:ascii="黑体" w:hAnsi="黑体" w:eastAsia="黑体" w:cs="黑体"/>
          <w:b w:val="0"/>
          <w:bCs/>
          <w:color w:val="auto"/>
          <w:sz w:val="32"/>
          <w:szCs w:val="32"/>
          <w:shd w:val="clear" w:color="auto" w:fill="auto"/>
        </w:rPr>
        <w:t>十二、关于国有资产占用情况说明</w:t>
      </w:r>
    </w:p>
    <w:p w14:paraId="13A00E7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shd w:val="clear" w:color="auto" w:fill="auto"/>
        </w:rPr>
      </w:pPr>
      <w:r>
        <w:rPr>
          <w:rFonts w:hint="eastAsia" w:ascii="Times New Roman" w:hAnsi="Times New Roman" w:eastAsia="仿宋_GB2312"/>
          <w:color w:val="auto"/>
          <w:sz w:val="32"/>
          <w:szCs w:val="32"/>
          <w:shd w:val="clear" w:color="auto" w:fill="auto"/>
        </w:rPr>
        <w:t>截至</w:t>
      </w:r>
      <w:r>
        <w:rPr>
          <w:rFonts w:hint="eastAsia" w:ascii="Times New Roman" w:hAnsi="Times New Roman" w:eastAsia="仿宋_GB2312"/>
          <w:color w:val="auto"/>
          <w:sz w:val="32"/>
          <w:szCs w:val="32"/>
          <w:shd w:val="clear" w:color="auto" w:fill="auto"/>
          <w:lang w:eastAsia="zh-CN"/>
        </w:rPr>
        <w:t>2023</w:t>
      </w:r>
      <w:r>
        <w:rPr>
          <w:rFonts w:hint="eastAsia" w:ascii="Times New Roman" w:hAnsi="Times New Roman" w:eastAsia="仿宋_GB2312"/>
          <w:color w:val="auto"/>
          <w:sz w:val="32"/>
          <w:szCs w:val="32"/>
          <w:shd w:val="clear" w:color="auto" w:fill="auto"/>
        </w:rPr>
        <w:t>年12月31日，本单位共有车辆</w:t>
      </w:r>
      <w:r>
        <w:rPr>
          <w:rFonts w:hint="eastAsia" w:ascii="Times New Roman" w:hAnsi="Times New Roman" w:eastAsia="仿宋_GB2312"/>
          <w:color w:val="auto"/>
          <w:sz w:val="32"/>
          <w:szCs w:val="32"/>
          <w:shd w:val="clear" w:color="auto" w:fill="auto"/>
          <w:lang w:val="en-US" w:eastAsia="zh-CN"/>
        </w:rPr>
        <w:t>1</w:t>
      </w:r>
      <w:r>
        <w:rPr>
          <w:rFonts w:hint="eastAsia" w:ascii="Times New Roman" w:hAnsi="Times New Roman" w:eastAsia="仿宋_GB2312"/>
          <w:color w:val="auto"/>
          <w:sz w:val="32"/>
          <w:szCs w:val="32"/>
          <w:shd w:val="clear" w:color="auto" w:fill="auto"/>
        </w:rPr>
        <w:t>辆，其中，</w:t>
      </w:r>
      <w:r>
        <w:rPr>
          <w:rFonts w:hint="eastAsia" w:ascii="Times New Roman" w:hAnsi="Times New Roman" w:eastAsia="仿宋_GB2312"/>
          <w:color w:val="auto"/>
          <w:sz w:val="32"/>
          <w:szCs w:val="32"/>
          <w:shd w:val="clear" w:color="auto" w:fill="auto"/>
          <w:lang w:eastAsia="zh-CN"/>
        </w:rPr>
        <w:t>副部（省）级及以上领导用车</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辆</w:t>
      </w:r>
      <w:r>
        <w:rPr>
          <w:rFonts w:hint="eastAsia" w:ascii="Times New Roman" w:hAnsi="Times New Roman" w:eastAsia="仿宋_GB2312"/>
          <w:color w:val="auto"/>
          <w:sz w:val="32"/>
          <w:szCs w:val="32"/>
          <w:shd w:val="clear" w:color="auto" w:fill="auto"/>
          <w:lang w:eastAsia="zh-CN"/>
        </w:rPr>
        <w:t>、</w:t>
      </w:r>
      <w:r>
        <w:rPr>
          <w:rFonts w:hint="eastAsia" w:ascii="Times New Roman" w:hAnsi="Times New Roman" w:eastAsia="仿宋_GB2312"/>
          <w:color w:val="auto"/>
          <w:sz w:val="32"/>
          <w:szCs w:val="32"/>
          <w:shd w:val="clear" w:color="auto" w:fill="auto"/>
        </w:rPr>
        <w:t>主要领导干部用车</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辆，机要通信用车</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辆、应急保障用车</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辆、执法执勤用车</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辆、特种专业技术用车</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辆、</w:t>
      </w:r>
      <w:r>
        <w:rPr>
          <w:rFonts w:hint="eastAsia" w:ascii="Times New Roman" w:hAnsi="Times New Roman" w:eastAsia="仿宋_GB2312"/>
          <w:color w:val="auto"/>
          <w:sz w:val="32"/>
          <w:szCs w:val="32"/>
          <w:shd w:val="clear" w:color="auto" w:fill="auto"/>
          <w:lang w:eastAsia="zh-CN"/>
        </w:rPr>
        <w:t>离退休干部服务用车</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辆</w:t>
      </w:r>
      <w:r>
        <w:rPr>
          <w:rFonts w:hint="eastAsia" w:ascii="Times New Roman" w:hAnsi="Times New Roman" w:eastAsia="仿宋_GB2312"/>
          <w:color w:val="auto"/>
          <w:sz w:val="32"/>
          <w:szCs w:val="32"/>
          <w:shd w:val="clear" w:color="auto" w:fill="auto"/>
          <w:lang w:eastAsia="zh-CN"/>
        </w:rPr>
        <w:t>、</w:t>
      </w:r>
      <w:r>
        <w:rPr>
          <w:rFonts w:hint="eastAsia" w:ascii="Times New Roman" w:hAnsi="Times New Roman" w:eastAsia="仿宋_GB2312"/>
          <w:color w:val="auto"/>
          <w:sz w:val="32"/>
          <w:szCs w:val="32"/>
          <w:shd w:val="clear" w:color="auto" w:fill="auto"/>
        </w:rPr>
        <w:t>其他用车</w:t>
      </w:r>
      <w:r>
        <w:rPr>
          <w:rFonts w:hint="eastAsia" w:ascii="Times New Roman" w:hAnsi="Times New Roman" w:eastAsia="仿宋_GB2312"/>
          <w:color w:val="auto"/>
          <w:sz w:val="32"/>
          <w:szCs w:val="32"/>
          <w:shd w:val="clear" w:color="auto" w:fill="auto"/>
          <w:lang w:val="en-US" w:eastAsia="zh-CN"/>
        </w:rPr>
        <w:t>1</w:t>
      </w:r>
      <w:r>
        <w:rPr>
          <w:rFonts w:hint="eastAsia" w:ascii="Times New Roman" w:hAnsi="Times New Roman" w:eastAsia="仿宋_GB2312"/>
          <w:color w:val="auto"/>
          <w:sz w:val="32"/>
          <w:szCs w:val="32"/>
          <w:shd w:val="clear" w:color="auto" w:fill="auto"/>
        </w:rPr>
        <w:t>辆</w:t>
      </w:r>
      <w:r>
        <w:rPr>
          <w:rFonts w:hint="eastAsia" w:ascii="Times New Roman" w:hAnsi="Times New Roman" w:eastAsia="仿宋_GB2312"/>
          <w:color w:val="auto"/>
          <w:sz w:val="32"/>
          <w:szCs w:val="32"/>
          <w:shd w:val="clear" w:color="auto" w:fill="auto"/>
          <w:lang w:eastAsia="zh-CN"/>
        </w:rPr>
        <w:t>，主要是公务用车</w:t>
      </w:r>
      <w:r>
        <w:rPr>
          <w:rFonts w:hint="eastAsia" w:ascii="Times New Roman" w:hAnsi="Times New Roman" w:eastAsia="仿宋_GB2312"/>
          <w:color w:val="auto"/>
          <w:sz w:val="32"/>
          <w:szCs w:val="32"/>
          <w:shd w:val="clear" w:color="auto" w:fill="auto"/>
        </w:rPr>
        <w:t>；单位价值50万元以上通用设备</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台（套）；单位价值100万元以上专用设备</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台（套）。</w:t>
      </w:r>
    </w:p>
    <w:p w14:paraId="41EA7A1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shd w:val="clear" w:color="auto" w:fill="auto"/>
        </w:rPr>
      </w:pPr>
      <w:r>
        <w:rPr>
          <w:rFonts w:hint="eastAsia" w:ascii="黑体" w:hAnsi="黑体" w:eastAsia="黑体" w:cs="黑体"/>
          <w:b w:val="0"/>
          <w:bCs/>
          <w:sz w:val="32"/>
          <w:szCs w:val="32"/>
          <w:shd w:val="clear" w:color="auto" w:fill="auto"/>
        </w:rPr>
        <w:t>十三、关于</w:t>
      </w:r>
      <w:r>
        <w:rPr>
          <w:rFonts w:hint="eastAsia" w:ascii="Times New Roman" w:hAnsi="Times New Roman" w:eastAsia="仿宋_GB2312"/>
          <w:sz w:val="32"/>
          <w:szCs w:val="32"/>
          <w:shd w:val="clear" w:color="auto" w:fill="auto"/>
          <w:lang w:eastAsia="zh-CN"/>
        </w:rPr>
        <w:t>2023</w:t>
      </w:r>
      <w:r>
        <w:rPr>
          <w:rFonts w:hint="eastAsia" w:ascii="黑体" w:hAnsi="黑体" w:eastAsia="黑体" w:cs="黑体"/>
          <w:b w:val="0"/>
          <w:bCs/>
          <w:sz w:val="32"/>
          <w:szCs w:val="32"/>
          <w:shd w:val="clear" w:color="auto" w:fill="auto"/>
        </w:rPr>
        <w:t>年度预算绩效情况的说明</w:t>
      </w:r>
    </w:p>
    <w:p w14:paraId="2B1A6D3A">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shd w:val="clear" w:color="auto" w:fill="auto"/>
        </w:rPr>
      </w:pPr>
      <w:r>
        <w:rPr>
          <w:rFonts w:hint="eastAsia" w:ascii="楷体" w:hAnsi="楷体" w:eastAsia="楷体" w:cs="楷体"/>
          <w:b/>
          <w:bCs/>
          <w:sz w:val="32"/>
          <w:szCs w:val="32"/>
          <w:shd w:val="clear" w:color="auto" w:fill="auto"/>
          <w:lang w:eastAsia="zh-CN"/>
        </w:rPr>
        <w:t>（一）</w:t>
      </w:r>
      <w:r>
        <w:rPr>
          <w:rFonts w:hint="eastAsia" w:ascii="楷体" w:hAnsi="楷体" w:eastAsia="楷体" w:cs="楷体"/>
          <w:b/>
          <w:bCs/>
          <w:sz w:val="32"/>
          <w:szCs w:val="32"/>
          <w:shd w:val="clear" w:color="auto" w:fill="auto"/>
        </w:rPr>
        <w:t>部门整体支出绩效情况</w:t>
      </w:r>
    </w:p>
    <w:p w14:paraId="5438C71B">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rPr>
        <w:t>我单位</w:t>
      </w:r>
      <w:r>
        <w:rPr>
          <w:rFonts w:hint="eastAsia" w:ascii="Times New Roman" w:hAnsi="Times New Roman" w:eastAsia="仿宋_GB2312"/>
          <w:sz w:val="32"/>
          <w:szCs w:val="32"/>
          <w:shd w:val="clear" w:color="auto" w:fill="auto"/>
          <w:lang w:eastAsia="zh-CN"/>
        </w:rPr>
        <w:t>2023</w:t>
      </w:r>
      <w:r>
        <w:rPr>
          <w:rFonts w:hint="eastAsia" w:ascii="Times New Roman" w:hAnsi="Times New Roman" w:eastAsia="仿宋_GB2312"/>
          <w:sz w:val="32"/>
          <w:szCs w:val="32"/>
          <w:shd w:val="clear" w:color="auto" w:fill="auto"/>
        </w:rPr>
        <w:t>年基本支出</w:t>
      </w:r>
      <w:r>
        <w:rPr>
          <w:rFonts w:hint="eastAsia" w:ascii="Times New Roman" w:hAnsi="Times New Roman" w:eastAsia="仿宋_GB2312"/>
          <w:sz w:val="32"/>
          <w:szCs w:val="32"/>
          <w:shd w:val="clear" w:color="auto" w:fill="auto"/>
          <w:lang w:val="en-US" w:eastAsia="zh-CN"/>
        </w:rPr>
        <w:t>1141.57</w:t>
      </w:r>
      <w:r>
        <w:rPr>
          <w:rFonts w:hint="eastAsia" w:ascii="Times New Roman" w:hAnsi="Times New Roman" w:eastAsia="仿宋_GB2312"/>
          <w:sz w:val="32"/>
          <w:szCs w:val="32"/>
          <w:shd w:val="clear" w:color="auto" w:fill="auto"/>
        </w:rPr>
        <w:t>万元，主要用于保障机构运转，履行单位职能。其中：人员经费支出</w:t>
      </w:r>
      <w:r>
        <w:rPr>
          <w:rFonts w:hint="eastAsia" w:ascii="Times New Roman" w:hAnsi="Times New Roman" w:eastAsia="仿宋_GB2312"/>
          <w:sz w:val="32"/>
          <w:szCs w:val="32"/>
          <w:shd w:val="clear" w:color="auto" w:fill="auto"/>
          <w:lang w:val="en-US" w:eastAsia="zh-CN"/>
        </w:rPr>
        <w:t>887.16</w:t>
      </w:r>
      <w:r>
        <w:rPr>
          <w:rFonts w:hint="eastAsia" w:ascii="Times New Roman" w:hAnsi="Times New Roman" w:eastAsia="仿宋_GB2312"/>
          <w:sz w:val="32"/>
          <w:szCs w:val="32"/>
          <w:shd w:val="clear" w:color="auto" w:fill="auto"/>
        </w:rPr>
        <w:t>万元，公用经费支出</w:t>
      </w:r>
      <w:r>
        <w:rPr>
          <w:rFonts w:hint="eastAsia" w:ascii="Times New Roman" w:hAnsi="Times New Roman" w:eastAsia="仿宋_GB2312"/>
          <w:sz w:val="32"/>
          <w:szCs w:val="32"/>
          <w:shd w:val="clear" w:color="auto" w:fill="auto"/>
          <w:lang w:val="en-US" w:eastAsia="zh-CN"/>
        </w:rPr>
        <w:t>254.41</w:t>
      </w:r>
      <w:r>
        <w:rPr>
          <w:rFonts w:hint="eastAsia" w:ascii="Times New Roman" w:hAnsi="Times New Roman" w:eastAsia="仿宋_GB2312"/>
          <w:sz w:val="32"/>
          <w:szCs w:val="32"/>
          <w:shd w:val="clear" w:color="auto" w:fill="auto"/>
        </w:rPr>
        <w:t>万元。</w:t>
      </w:r>
    </w:p>
    <w:p w14:paraId="40DDEF09">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lang w:eastAsia="zh-CN"/>
        </w:rPr>
        <w:t>2023</w:t>
      </w:r>
      <w:r>
        <w:rPr>
          <w:rFonts w:hint="eastAsia" w:ascii="Times New Roman" w:hAnsi="Times New Roman" w:eastAsia="仿宋_GB2312"/>
          <w:color w:val="auto"/>
          <w:sz w:val="32"/>
          <w:szCs w:val="32"/>
          <w:shd w:val="clear" w:color="auto" w:fill="auto"/>
        </w:rPr>
        <w:t>年项目支出</w:t>
      </w:r>
      <w:r>
        <w:rPr>
          <w:rFonts w:hint="eastAsia" w:ascii="Times New Roman" w:hAnsi="Times New Roman" w:eastAsia="仿宋_GB2312"/>
          <w:color w:val="auto"/>
          <w:sz w:val="32"/>
          <w:szCs w:val="32"/>
          <w:shd w:val="clear" w:color="auto" w:fill="auto"/>
          <w:lang w:val="en-US" w:eastAsia="zh-CN"/>
        </w:rPr>
        <w:t>193.28</w:t>
      </w:r>
      <w:r>
        <w:rPr>
          <w:rFonts w:hint="eastAsia" w:ascii="Times New Roman" w:hAnsi="Times New Roman" w:eastAsia="仿宋_GB2312"/>
          <w:color w:val="auto"/>
          <w:sz w:val="32"/>
          <w:szCs w:val="32"/>
          <w:shd w:val="clear" w:color="auto" w:fill="auto"/>
        </w:rPr>
        <w:t>万元，主要用各类项目、工程支出。按支出经济分类：工资福利支出</w:t>
      </w:r>
      <w:r>
        <w:rPr>
          <w:rFonts w:hint="eastAsia" w:ascii="Times New Roman" w:hAnsi="Times New Roman" w:eastAsia="仿宋_GB2312"/>
          <w:color w:val="auto"/>
          <w:sz w:val="32"/>
          <w:szCs w:val="32"/>
          <w:shd w:val="clear" w:color="auto" w:fill="auto"/>
          <w:lang w:val="en-US" w:eastAsia="zh-CN"/>
        </w:rPr>
        <w:t>58.48</w:t>
      </w:r>
      <w:r>
        <w:rPr>
          <w:rFonts w:hint="eastAsia" w:ascii="Times New Roman" w:hAnsi="Times New Roman" w:eastAsia="仿宋_GB2312"/>
          <w:color w:val="auto"/>
          <w:sz w:val="32"/>
          <w:szCs w:val="32"/>
          <w:shd w:val="clear" w:color="auto" w:fill="auto"/>
        </w:rPr>
        <w:t>万元，商品和服务支出</w:t>
      </w:r>
      <w:r>
        <w:rPr>
          <w:rFonts w:hint="eastAsia" w:ascii="Times New Roman" w:hAnsi="Times New Roman" w:eastAsia="仿宋_GB2312"/>
          <w:color w:val="auto"/>
          <w:sz w:val="32"/>
          <w:szCs w:val="32"/>
          <w:shd w:val="clear" w:color="auto" w:fill="auto"/>
          <w:lang w:val="en-US" w:eastAsia="zh-CN"/>
        </w:rPr>
        <w:t>90.8</w:t>
      </w:r>
      <w:r>
        <w:rPr>
          <w:rFonts w:hint="eastAsia" w:ascii="Times New Roman" w:hAnsi="Times New Roman" w:eastAsia="仿宋_GB2312"/>
          <w:color w:val="auto"/>
          <w:sz w:val="32"/>
          <w:szCs w:val="32"/>
          <w:shd w:val="clear" w:color="auto" w:fill="auto"/>
        </w:rPr>
        <w:t>万元，</w:t>
      </w:r>
      <w:r>
        <w:rPr>
          <w:rFonts w:hint="eastAsia" w:ascii="Times New Roman" w:hAnsi="Times New Roman" w:eastAsia="仿宋_GB2312"/>
          <w:color w:val="auto"/>
          <w:sz w:val="32"/>
          <w:szCs w:val="32"/>
          <w:shd w:val="clear" w:color="auto" w:fill="auto"/>
          <w:lang w:val="en-US" w:eastAsia="zh-CN"/>
        </w:rPr>
        <w:t>资本性支出44万元</w:t>
      </w:r>
      <w:r>
        <w:rPr>
          <w:rFonts w:hint="eastAsia" w:ascii="Times New Roman" w:hAnsi="Times New Roman" w:eastAsia="仿宋_GB2312"/>
          <w:color w:val="auto"/>
          <w:sz w:val="32"/>
          <w:szCs w:val="32"/>
          <w:shd w:val="clear" w:color="auto" w:fill="auto"/>
        </w:rPr>
        <w:t>。</w:t>
      </w:r>
    </w:p>
    <w:p w14:paraId="6711DEFD">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shd w:val="clear" w:color="auto" w:fill="auto"/>
        </w:rPr>
      </w:pPr>
      <w:r>
        <w:rPr>
          <w:rFonts w:hint="eastAsia" w:ascii="Times New Roman" w:hAnsi="Times New Roman" w:eastAsia="仿宋_GB2312"/>
          <w:color w:val="auto"/>
          <w:sz w:val="32"/>
          <w:szCs w:val="32"/>
          <w:shd w:val="clear" w:color="auto" w:fill="auto"/>
        </w:rPr>
        <w:t>我</w:t>
      </w:r>
      <w:r>
        <w:rPr>
          <w:rFonts w:hint="eastAsia" w:ascii="Times New Roman" w:hAnsi="Times New Roman" w:eastAsia="仿宋_GB2312"/>
          <w:sz w:val="32"/>
          <w:szCs w:val="32"/>
          <w:shd w:val="clear" w:color="auto" w:fill="auto"/>
        </w:rPr>
        <w:t>单位按照县政府及各部门要求，建立健全了财务管理制度、接待制度、用车制度、各类会议制度等。接待制度对人员、标准、接待程序都予以规范，用车制度对车辆管理、维修、费用支出都进行了明确。“三公”经费</w:t>
      </w:r>
      <w:r>
        <w:rPr>
          <w:rFonts w:hint="eastAsia" w:ascii="Times New Roman" w:hAnsi="Times New Roman" w:eastAsia="仿宋_GB2312"/>
          <w:sz w:val="32"/>
          <w:szCs w:val="32"/>
          <w:shd w:val="clear" w:color="auto" w:fill="auto"/>
          <w:lang w:eastAsia="zh-CN"/>
        </w:rPr>
        <w:t>2023</w:t>
      </w:r>
      <w:r>
        <w:rPr>
          <w:rFonts w:hint="eastAsia" w:ascii="Times New Roman" w:hAnsi="Times New Roman" w:eastAsia="仿宋_GB2312"/>
          <w:sz w:val="32"/>
          <w:szCs w:val="32"/>
          <w:shd w:val="clear" w:color="auto" w:fill="auto"/>
        </w:rPr>
        <w:t>年决算数6万元，主要是公务接待费3万元、公务用车运行维护3万元。</w:t>
      </w:r>
    </w:p>
    <w:p w14:paraId="16E286A2">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rPr>
        <w:t>针对专项资金的绩效管理，我单位能遵照各项规章制度管理和使用资金，能遵循项目申报指南的要求进行项目组织，较好地完成了项目申请立项、绩效目标和指标的设定。</w:t>
      </w:r>
    </w:p>
    <w:p w14:paraId="01EC0554">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rPr>
        <w:t>目前，专项资金由县财政局负责审核和管理，负责资金的拨付和审查，资金拨付本单位后，由本单位设置专账统一管理。项目按照严格程序进行申报与立项、实施与管理、项目后期完成等，都由本单位严格把关。</w:t>
      </w:r>
    </w:p>
    <w:p w14:paraId="02EEA12E">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olor w:val="C00000"/>
          <w:sz w:val="32"/>
          <w:szCs w:val="32"/>
          <w:shd w:val="clear" w:color="auto" w:fill="auto"/>
          <w:lang w:eastAsia="zh-CN"/>
        </w:rPr>
      </w:pPr>
      <w:r>
        <w:rPr>
          <w:rFonts w:hint="eastAsia" w:ascii="Times New Roman" w:hAnsi="Times New Roman" w:eastAsia="仿宋_GB2312"/>
          <w:sz w:val="32"/>
          <w:szCs w:val="32"/>
          <w:shd w:val="clear" w:color="auto" w:fill="auto"/>
        </w:rPr>
        <w:t>我单位严格按照溆浦县财产物资管理制度实施到位，对单位确需购置的固定资产，由使用部门提出申请分管领导签署意见后，报主管领导审批或由乡镇党委会集体讨论决定，对属于政府采购的项目严格执行政府采购，对固定资产的使用实行“谁使用，谁保管、谁维护”的原则。每年6月底、12月底进行两次财产物资的清查盘点工作</w:t>
      </w:r>
      <w:r>
        <w:rPr>
          <w:rFonts w:hint="eastAsia" w:ascii="Times New Roman" w:hAnsi="Times New Roman" w:eastAsia="仿宋_GB2312"/>
          <w:sz w:val="32"/>
          <w:szCs w:val="32"/>
          <w:shd w:val="clear" w:color="auto" w:fill="auto"/>
          <w:lang w:eastAsia="zh-CN"/>
        </w:rPr>
        <w:t>。</w:t>
      </w:r>
    </w:p>
    <w:p w14:paraId="7D61981F">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olor w:val="C00000"/>
          <w:sz w:val="32"/>
          <w:szCs w:val="32"/>
          <w:shd w:val="clear" w:color="auto" w:fill="auto"/>
        </w:rPr>
      </w:pPr>
      <w:r>
        <w:rPr>
          <w:rFonts w:hint="eastAsia" w:ascii="Times New Roman" w:hAnsi="Times New Roman" w:eastAsia="仿宋_GB2312"/>
          <w:sz w:val="32"/>
          <w:szCs w:val="32"/>
          <w:shd w:val="clear" w:color="auto" w:fill="auto"/>
          <w:lang w:eastAsia="zh-CN"/>
        </w:rPr>
        <w:t>2023</w:t>
      </w:r>
      <w:r>
        <w:rPr>
          <w:rFonts w:hint="eastAsia" w:ascii="Times New Roman" w:hAnsi="Times New Roman" w:eastAsia="仿宋_GB2312"/>
          <w:sz w:val="32"/>
          <w:szCs w:val="32"/>
          <w:shd w:val="clear" w:color="auto" w:fill="auto"/>
        </w:rPr>
        <w:t>年，我乡积极履职，强化管理，较好的完成了年度工作目标。通过加强预算收支管理，不断建立健全内部管理制度，梳理内部管理流程，整体支出管理水平得到提升；各项绩效指标均达到了预期效果。根据部门整体支出绩效评价指标体系，</w:t>
      </w:r>
      <w:r>
        <w:rPr>
          <w:rFonts w:hint="eastAsia" w:ascii="Times New Roman" w:hAnsi="Times New Roman" w:eastAsia="仿宋_GB2312"/>
          <w:color w:val="auto"/>
          <w:sz w:val="32"/>
          <w:szCs w:val="32"/>
          <w:shd w:val="clear" w:color="auto" w:fill="auto"/>
        </w:rPr>
        <w:t>我乡</w:t>
      </w:r>
      <w:r>
        <w:rPr>
          <w:rFonts w:hint="eastAsia" w:ascii="Times New Roman" w:hAnsi="Times New Roman" w:eastAsia="仿宋_GB2312"/>
          <w:color w:val="auto"/>
          <w:sz w:val="32"/>
          <w:szCs w:val="32"/>
          <w:shd w:val="clear" w:color="auto" w:fill="auto"/>
          <w:lang w:eastAsia="zh-CN"/>
        </w:rPr>
        <w:t>2023</w:t>
      </w:r>
      <w:r>
        <w:rPr>
          <w:rFonts w:hint="eastAsia" w:ascii="Times New Roman" w:hAnsi="Times New Roman" w:eastAsia="仿宋_GB2312"/>
          <w:color w:val="auto"/>
          <w:sz w:val="32"/>
          <w:szCs w:val="32"/>
          <w:shd w:val="clear" w:color="auto" w:fill="auto"/>
        </w:rPr>
        <w:t>年度部门整体支出绩效自评9</w:t>
      </w:r>
      <w:r>
        <w:rPr>
          <w:rFonts w:hint="eastAsia" w:ascii="Times New Roman" w:hAnsi="Times New Roman" w:eastAsia="仿宋_GB2312"/>
          <w:color w:val="auto"/>
          <w:sz w:val="32"/>
          <w:szCs w:val="32"/>
          <w:shd w:val="clear" w:color="auto" w:fill="auto"/>
          <w:lang w:val="en-US" w:eastAsia="zh-CN"/>
        </w:rPr>
        <w:t>9</w:t>
      </w:r>
      <w:r>
        <w:rPr>
          <w:rFonts w:hint="eastAsia" w:ascii="Times New Roman" w:hAnsi="Times New Roman" w:eastAsia="仿宋_GB2312"/>
          <w:color w:val="auto"/>
          <w:sz w:val="32"/>
          <w:szCs w:val="32"/>
          <w:shd w:val="clear" w:color="auto" w:fill="auto"/>
        </w:rPr>
        <w:t>分。</w:t>
      </w:r>
    </w:p>
    <w:p w14:paraId="5D6F0C81">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shd w:val="clear" w:color="auto" w:fill="auto"/>
          <w:lang w:eastAsia="zh-CN"/>
        </w:rPr>
      </w:pPr>
      <w:r>
        <w:rPr>
          <w:rFonts w:hint="eastAsia" w:ascii="楷体" w:hAnsi="楷体" w:eastAsia="楷体" w:cs="楷体"/>
          <w:b/>
          <w:bCs/>
          <w:sz w:val="32"/>
          <w:szCs w:val="32"/>
          <w:shd w:val="clear" w:color="auto" w:fill="auto"/>
          <w:lang w:eastAsia="zh-CN"/>
        </w:rPr>
        <w:t>（二）</w:t>
      </w:r>
      <w:r>
        <w:rPr>
          <w:rFonts w:hint="eastAsia" w:ascii="楷体" w:hAnsi="楷体" w:eastAsia="楷体" w:cs="楷体"/>
          <w:b/>
          <w:bCs/>
          <w:sz w:val="32"/>
          <w:szCs w:val="32"/>
          <w:shd w:val="clear" w:color="auto" w:fill="auto"/>
        </w:rPr>
        <w:t>存在的问题及原因分析</w:t>
      </w:r>
    </w:p>
    <w:p w14:paraId="7BB087DA">
      <w:pPr>
        <w:pStyle w:val="12"/>
        <w:ind w:firstLine="640" w:firstLineChars="200"/>
        <w:jc w:val="left"/>
        <w:rPr>
          <w:rFonts w:hint="eastAsia"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rPr>
        <w:t>1.因业务水平有限，年初预算的编制支出类别上理解不够，比如基本支出和项目支出，在日常业务操作时容易出错。</w:t>
      </w:r>
    </w:p>
    <w:p w14:paraId="33A26390">
      <w:pPr>
        <w:pStyle w:val="12"/>
        <w:ind w:firstLine="640" w:firstLineChars="200"/>
        <w:jc w:val="left"/>
        <w:rPr>
          <w:rFonts w:hint="eastAsia"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rPr>
        <w:t>2.预决算项目支出编制需进一步明确、精细化。同时项目执行率需进一步提高。</w:t>
      </w:r>
    </w:p>
    <w:p w14:paraId="7D048CD5">
      <w:pPr>
        <w:pStyle w:val="12"/>
        <w:ind w:firstLine="640" w:firstLineChars="200"/>
        <w:jc w:val="left"/>
        <w:rPr>
          <w:rFonts w:hint="eastAsia"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rPr>
        <w:t>3. 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14:paraId="19AC0541">
      <w:pPr>
        <w:pStyle w:val="12"/>
        <w:ind w:firstLine="640" w:firstLineChars="200"/>
        <w:jc w:val="left"/>
        <w:rPr>
          <w:rFonts w:hint="eastAsia" w:ascii="Times New Roman" w:hAnsi="Times New Roman" w:eastAsia="仿宋_GB2312"/>
          <w:sz w:val="32"/>
          <w:szCs w:val="32"/>
          <w:shd w:val="clear" w:color="auto" w:fill="auto"/>
          <w:lang w:eastAsia="zh-CN"/>
        </w:rPr>
      </w:pPr>
      <w:r>
        <w:rPr>
          <w:rFonts w:hint="eastAsia" w:ascii="Times New Roman" w:hAnsi="Times New Roman" w:eastAsia="仿宋_GB2312"/>
          <w:sz w:val="32"/>
          <w:szCs w:val="32"/>
          <w:shd w:val="clear" w:color="auto" w:fill="auto"/>
          <w:lang w:eastAsia="zh-CN"/>
        </w:rPr>
        <w:t>针对单位存在的突出问题，分析及改进措施如下：</w:t>
      </w:r>
    </w:p>
    <w:p w14:paraId="30B1C714">
      <w:pPr>
        <w:pStyle w:val="12"/>
        <w:ind w:firstLine="640" w:firstLineChars="200"/>
        <w:jc w:val="left"/>
        <w:rPr>
          <w:rFonts w:hint="eastAsia"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rPr>
        <w:t>1、细化预算编制工作，认真做好预算的编制。进一步加强内设机构的预算管理意识，严格按照预算编制的相关制度和要求进行预算编制。</w:t>
      </w:r>
    </w:p>
    <w:p w14:paraId="794D36F0">
      <w:pPr>
        <w:pStyle w:val="12"/>
        <w:ind w:firstLine="640" w:firstLineChars="200"/>
        <w:jc w:val="left"/>
        <w:rPr>
          <w:rFonts w:hint="eastAsia"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rPr>
        <w:t>2、加强财务管理，严格财务审核。加强单位财务管理，健全单位财务管理制度体系，规范单位财务行为。在费用报账支付时，按照预算规定的费用项目和用途进行资金使用审核、财务严格核算，杜绝超支现象的发生。</w:t>
      </w:r>
    </w:p>
    <w:p w14:paraId="3E4AF951">
      <w:pPr>
        <w:pStyle w:val="12"/>
        <w:ind w:firstLine="640" w:firstLineChars="200"/>
        <w:jc w:val="left"/>
        <w:rPr>
          <w:rFonts w:hint="eastAsia"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7B366043">
      <w:pPr>
        <w:pStyle w:val="12"/>
        <w:ind w:firstLine="640" w:firstLineChars="200"/>
        <w:jc w:val="left"/>
        <w:rPr>
          <w:rFonts w:hint="eastAsia" w:ascii="Times New Roman" w:hAnsi="Times New Roman" w:eastAsia="仿宋_GB2312"/>
          <w:sz w:val="32"/>
          <w:szCs w:val="32"/>
          <w:shd w:val="clear" w:color="auto" w:fill="auto"/>
        </w:rPr>
      </w:pPr>
      <w:r>
        <w:rPr>
          <w:rFonts w:hint="eastAsia" w:ascii="Times New Roman" w:hAnsi="Times New Roman" w:eastAsia="仿宋_GB2312"/>
          <w:sz w:val="32"/>
          <w:szCs w:val="32"/>
          <w:shd w:val="clear" w:color="auto" w:fill="auto"/>
        </w:rPr>
        <w:t>4、对相关人员加强培训，特别是针对《预算法》、《行政事业单位会计制度》等学习培训，规范部门预算收支核算，切实提高部门预算收支管理水平。</w:t>
      </w:r>
    </w:p>
    <w:p w14:paraId="181CF038">
      <w:pPr>
        <w:pStyle w:val="12"/>
        <w:ind w:firstLine="640" w:firstLineChars="200"/>
        <w:jc w:val="left"/>
        <w:rPr>
          <w:rFonts w:hint="eastAsia" w:ascii="Times New Roman" w:hAnsi="Times New Roman" w:eastAsia="仿宋_GB2312"/>
          <w:sz w:val="32"/>
          <w:szCs w:val="32"/>
          <w:shd w:val="clear" w:color="auto" w:fill="auto"/>
        </w:rPr>
      </w:pPr>
    </w:p>
    <w:p w14:paraId="617D8D47">
      <w:pPr>
        <w:pStyle w:val="12"/>
        <w:jc w:val="center"/>
        <w:rPr>
          <w:rFonts w:hint="eastAsia" w:ascii="方正小标宋_GBK" w:hAnsi="方正小标宋_GBK" w:eastAsia="方正小标宋_GBK" w:cs="方正小标宋_GBK"/>
          <w:sz w:val="72"/>
          <w:szCs w:val="72"/>
          <w:shd w:val="clear" w:color="auto" w:fill="auto"/>
        </w:rPr>
      </w:pPr>
    </w:p>
    <w:p w14:paraId="1682FF3C">
      <w:pPr>
        <w:pStyle w:val="12"/>
        <w:jc w:val="center"/>
        <w:rPr>
          <w:rFonts w:hint="eastAsia" w:ascii="方正小标宋_GBK" w:hAnsi="方正小标宋_GBK" w:eastAsia="方正小标宋_GBK" w:cs="方正小标宋_GBK"/>
          <w:sz w:val="72"/>
          <w:szCs w:val="72"/>
          <w:shd w:val="clear" w:color="auto" w:fill="auto"/>
        </w:rPr>
      </w:pPr>
    </w:p>
    <w:p w14:paraId="1F696D86">
      <w:pPr>
        <w:pStyle w:val="12"/>
        <w:jc w:val="center"/>
        <w:rPr>
          <w:rFonts w:hint="eastAsia" w:ascii="方正小标宋_GBK" w:hAnsi="方正小标宋_GBK" w:eastAsia="方正小标宋_GBK" w:cs="方正小标宋_GBK"/>
          <w:sz w:val="72"/>
          <w:szCs w:val="72"/>
          <w:shd w:val="clear" w:color="auto" w:fill="auto"/>
        </w:rPr>
      </w:pPr>
    </w:p>
    <w:p w14:paraId="09190F04">
      <w:pPr>
        <w:pStyle w:val="12"/>
        <w:jc w:val="center"/>
        <w:rPr>
          <w:rFonts w:hint="eastAsia" w:ascii="方正小标宋_GBK" w:hAnsi="方正小标宋_GBK" w:eastAsia="方正小标宋_GBK" w:cs="方正小标宋_GBK"/>
          <w:sz w:val="72"/>
          <w:szCs w:val="72"/>
          <w:shd w:val="clear" w:color="auto" w:fill="auto"/>
        </w:rPr>
      </w:pPr>
    </w:p>
    <w:p w14:paraId="5D78E4E5">
      <w:pPr>
        <w:pStyle w:val="12"/>
        <w:jc w:val="center"/>
        <w:rPr>
          <w:rFonts w:hint="eastAsia" w:ascii="方正小标宋_GBK" w:hAnsi="方正小标宋_GBK" w:eastAsia="方正小标宋_GBK" w:cs="方正小标宋_GBK"/>
          <w:sz w:val="72"/>
          <w:szCs w:val="72"/>
          <w:shd w:val="clear" w:color="auto" w:fill="auto"/>
        </w:rPr>
      </w:pPr>
    </w:p>
    <w:p w14:paraId="564D1CDA">
      <w:pPr>
        <w:pStyle w:val="12"/>
        <w:jc w:val="center"/>
        <w:rPr>
          <w:rFonts w:hint="eastAsia" w:ascii="方正小标宋_GBK" w:hAnsi="方正小标宋_GBK" w:eastAsia="方正小标宋_GBK" w:cs="方正小标宋_GBK"/>
          <w:sz w:val="72"/>
          <w:szCs w:val="72"/>
          <w:shd w:val="clear" w:color="auto" w:fill="auto"/>
        </w:rPr>
      </w:pPr>
    </w:p>
    <w:p w14:paraId="4CEA5F9F">
      <w:pPr>
        <w:pStyle w:val="12"/>
        <w:jc w:val="center"/>
        <w:rPr>
          <w:rFonts w:hint="eastAsia" w:ascii="方正小标宋_GBK" w:hAnsi="方正小标宋_GBK" w:eastAsia="方正小标宋_GBK" w:cs="方正小标宋_GBK"/>
          <w:sz w:val="72"/>
          <w:szCs w:val="72"/>
          <w:shd w:val="clear" w:color="auto" w:fill="auto"/>
        </w:rPr>
      </w:pPr>
    </w:p>
    <w:p w14:paraId="341B800E">
      <w:pPr>
        <w:pStyle w:val="12"/>
        <w:jc w:val="center"/>
        <w:rPr>
          <w:rFonts w:hint="eastAsia" w:ascii="方正小标宋_GBK" w:hAnsi="方正小标宋_GBK" w:eastAsia="方正小标宋_GBK" w:cs="方正小标宋_GBK"/>
          <w:sz w:val="72"/>
          <w:szCs w:val="72"/>
          <w:shd w:val="clear" w:color="auto" w:fill="auto"/>
        </w:rPr>
      </w:pPr>
    </w:p>
    <w:p w14:paraId="5F074972">
      <w:pPr>
        <w:pStyle w:val="12"/>
        <w:jc w:val="center"/>
        <w:rPr>
          <w:rFonts w:hint="eastAsia" w:ascii="方正小标宋_GBK" w:hAnsi="方正小标宋_GBK" w:eastAsia="方正小标宋_GBK" w:cs="方正小标宋_GBK"/>
          <w:sz w:val="72"/>
          <w:szCs w:val="72"/>
          <w:shd w:val="clear" w:color="auto" w:fill="auto"/>
        </w:rPr>
      </w:pPr>
    </w:p>
    <w:p w14:paraId="60C9ACAB">
      <w:pPr>
        <w:pStyle w:val="12"/>
        <w:jc w:val="center"/>
        <w:rPr>
          <w:rFonts w:hint="eastAsia" w:ascii="方正小标宋_GBK" w:hAnsi="方正小标宋_GBK" w:eastAsia="方正小标宋_GBK" w:cs="方正小标宋_GBK"/>
          <w:sz w:val="72"/>
          <w:szCs w:val="72"/>
          <w:shd w:val="clear" w:color="auto" w:fill="auto"/>
        </w:rPr>
      </w:pPr>
    </w:p>
    <w:p w14:paraId="3896FE14">
      <w:pPr>
        <w:pStyle w:val="12"/>
        <w:jc w:val="center"/>
        <w:rPr>
          <w:rFonts w:hint="eastAsia" w:ascii="方正小标宋_GBK" w:hAnsi="方正小标宋_GBK" w:eastAsia="方正小标宋_GBK" w:cs="方正小标宋_GBK"/>
          <w:sz w:val="72"/>
          <w:szCs w:val="72"/>
          <w:shd w:val="clear" w:color="auto" w:fill="auto"/>
        </w:rPr>
      </w:pPr>
    </w:p>
    <w:p w14:paraId="0BCD5FC2">
      <w:pPr>
        <w:pStyle w:val="12"/>
        <w:jc w:val="center"/>
        <w:rPr>
          <w:rFonts w:hint="eastAsia" w:ascii="方正小标宋_GBK" w:hAnsi="方正小标宋_GBK" w:eastAsia="方正小标宋_GBK" w:cs="方正小标宋_GBK"/>
          <w:sz w:val="72"/>
          <w:szCs w:val="72"/>
          <w:shd w:val="clear" w:color="auto" w:fill="auto"/>
        </w:rPr>
      </w:pPr>
    </w:p>
    <w:p w14:paraId="73507934">
      <w:pPr>
        <w:pStyle w:val="12"/>
        <w:jc w:val="center"/>
        <w:rPr>
          <w:rFonts w:hint="eastAsia" w:ascii="方正小标宋_GBK" w:hAnsi="方正小标宋_GBK" w:eastAsia="方正小标宋_GBK" w:cs="方正小标宋_GBK"/>
          <w:sz w:val="72"/>
          <w:szCs w:val="72"/>
          <w:shd w:val="clear" w:color="auto" w:fill="auto"/>
        </w:rPr>
      </w:pPr>
    </w:p>
    <w:p w14:paraId="7D1B5FBB">
      <w:pPr>
        <w:pStyle w:val="12"/>
        <w:jc w:val="center"/>
        <w:rPr>
          <w:rFonts w:hint="eastAsia" w:ascii="方正小标宋_GBK" w:hAnsi="方正小标宋_GBK" w:eastAsia="方正小标宋_GBK" w:cs="方正小标宋_GBK"/>
          <w:sz w:val="72"/>
          <w:szCs w:val="72"/>
          <w:shd w:val="clear" w:color="auto" w:fill="auto"/>
        </w:rPr>
      </w:pPr>
    </w:p>
    <w:p w14:paraId="25A0C9B1">
      <w:pPr>
        <w:pStyle w:val="12"/>
        <w:jc w:val="center"/>
        <w:rPr>
          <w:rFonts w:hint="eastAsia" w:ascii="方正小标宋_GBK" w:hAnsi="方正小标宋_GBK" w:eastAsia="方正小标宋_GBK" w:cs="方正小标宋_GBK"/>
          <w:sz w:val="72"/>
          <w:szCs w:val="72"/>
          <w:shd w:val="clear" w:color="auto" w:fill="auto"/>
        </w:rPr>
      </w:pPr>
      <w:r>
        <w:rPr>
          <w:rFonts w:hint="eastAsia" w:ascii="方正小标宋_GBK" w:hAnsi="方正小标宋_GBK" w:eastAsia="方正小标宋_GBK" w:cs="方正小标宋_GBK"/>
          <w:sz w:val="72"/>
          <w:szCs w:val="72"/>
          <w:shd w:val="clear" w:color="auto" w:fill="auto"/>
        </w:rPr>
        <w:t>第四部分</w:t>
      </w:r>
    </w:p>
    <w:p w14:paraId="0C241B4D">
      <w:pPr>
        <w:jc w:val="center"/>
        <w:rPr>
          <w:rFonts w:hint="eastAsia" w:ascii="方正小标宋_GBK" w:hAnsi="方正小标宋_GBK" w:eastAsia="方正小标宋_GBK" w:cs="方正小标宋_GBK"/>
          <w:color w:val="000000"/>
          <w:kern w:val="0"/>
          <w:sz w:val="70"/>
          <w:szCs w:val="70"/>
          <w:shd w:val="clear" w:color="auto" w:fill="auto"/>
        </w:rPr>
      </w:pPr>
    </w:p>
    <w:p w14:paraId="2185CADE">
      <w:pPr>
        <w:jc w:val="center"/>
        <w:rPr>
          <w:rFonts w:hint="eastAsia" w:ascii="方正小标宋_GBK" w:hAnsi="方正小标宋_GBK" w:eastAsia="方正小标宋_GBK" w:cs="方正小标宋_GBK"/>
          <w:color w:val="000000"/>
          <w:kern w:val="0"/>
          <w:sz w:val="70"/>
          <w:szCs w:val="70"/>
          <w:shd w:val="clear" w:color="auto" w:fill="auto"/>
        </w:rPr>
      </w:pPr>
      <w:r>
        <w:rPr>
          <w:rFonts w:hint="eastAsia" w:ascii="方正小标宋_GBK" w:hAnsi="方正小标宋_GBK" w:eastAsia="方正小标宋_GBK" w:cs="方正小标宋_GBK"/>
          <w:color w:val="000000"/>
          <w:kern w:val="0"/>
          <w:sz w:val="70"/>
          <w:szCs w:val="70"/>
          <w:shd w:val="clear" w:color="auto" w:fill="auto"/>
        </w:rPr>
        <w:t>名词解释</w:t>
      </w:r>
    </w:p>
    <w:p w14:paraId="71F0C9EB">
      <w:pPr>
        <w:widowControl/>
        <w:jc w:val="left"/>
        <w:rPr>
          <w:rFonts w:cs="黑体" w:asciiTheme="minorEastAsia" w:hAnsiTheme="minorEastAsia"/>
          <w:color w:val="000000"/>
          <w:kern w:val="0"/>
          <w:sz w:val="32"/>
          <w:szCs w:val="32"/>
          <w:shd w:val="clear" w:color="auto" w:fill="auto"/>
        </w:rPr>
      </w:pPr>
      <w:r>
        <w:rPr>
          <w:rFonts w:hint="eastAsia" w:ascii="方正小标宋_GBK" w:hAnsi="方正小标宋_GBK" w:eastAsia="方正小标宋_GBK" w:cs="方正小标宋_GBK"/>
          <w:color w:val="000000"/>
          <w:kern w:val="0"/>
          <w:sz w:val="70"/>
          <w:szCs w:val="70"/>
          <w:shd w:val="clear" w:color="auto" w:fill="auto"/>
        </w:rPr>
        <w:br w:type="page"/>
      </w:r>
    </w:p>
    <w:p w14:paraId="325B8E51">
      <w:pPr>
        <w:numPr>
          <w:ilvl w:val="0"/>
          <w:numId w:val="8"/>
        </w:numPr>
        <w:ind w:firstLine="640" w:firstLineChars="200"/>
        <w:jc w:val="left"/>
        <w:rPr>
          <w:rFonts w:hint="eastAsia" w:ascii="宋体" w:hAnsi="宋体" w:eastAsia="宋体"/>
          <w:sz w:val="32"/>
          <w:szCs w:val="32"/>
          <w:shd w:val="clear" w:color="auto" w:fill="auto"/>
        </w:rPr>
      </w:pPr>
      <w:r>
        <w:rPr>
          <w:rFonts w:hint="eastAsia" w:ascii="宋体" w:hAnsi="宋体" w:eastAsia="宋体"/>
          <w:sz w:val="32"/>
          <w:szCs w:val="32"/>
          <w:shd w:val="clear" w:color="auto" w:fill="auto"/>
        </w:rPr>
        <w:t>财政拨款收入：指县财政当年拨付的资金。</w:t>
      </w:r>
    </w:p>
    <w:p w14:paraId="449A6C58">
      <w:pPr>
        <w:numPr>
          <w:ilvl w:val="0"/>
          <w:numId w:val="0"/>
        </w:numPr>
        <w:ind w:firstLine="640" w:firstLineChars="200"/>
        <w:jc w:val="left"/>
        <w:rPr>
          <w:rFonts w:cs="黑体" w:asciiTheme="minorEastAsia" w:hAnsiTheme="minorEastAsia"/>
          <w:color w:val="000000"/>
          <w:kern w:val="0"/>
          <w:sz w:val="32"/>
          <w:szCs w:val="32"/>
          <w:shd w:val="clear" w:color="auto" w:fill="auto"/>
        </w:rPr>
      </w:pPr>
      <w:r>
        <w:rPr>
          <w:rFonts w:hint="eastAsia" w:cs="黑体" w:asciiTheme="minorEastAsia" w:hAnsiTheme="minorEastAsia"/>
          <w:color w:val="000000"/>
          <w:kern w:val="0"/>
          <w:sz w:val="32"/>
          <w:szCs w:val="32"/>
          <w:shd w:val="clear" w:color="auto" w:fill="auto"/>
        </w:rPr>
        <w:t>二、</w:t>
      </w:r>
      <w:r>
        <w:rPr>
          <w:rFonts w:hint="eastAsia" w:ascii="宋体" w:hAnsi="宋体" w:eastAsia="宋体"/>
          <w:sz w:val="32"/>
          <w:szCs w:val="32"/>
          <w:shd w:val="clear" w:color="auto" w:fill="auto"/>
        </w:rPr>
        <w:t>基本支出：指部门为保障其机构正常运转、完成日常工作任务的年度基本支出，包括人员经费和公用经费两部分。</w:t>
      </w:r>
    </w:p>
    <w:p w14:paraId="4FEF304F">
      <w:pPr>
        <w:ind w:firstLine="640" w:firstLineChars="200"/>
        <w:jc w:val="left"/>
        <w:rPr>
          <w:rFonts w:hint="eastAsia" w:ascii="宋体" w:hAnsi="宋体" w:eastAsia="宋体"/>
          <w:sz w:val="32"/>
          <w:szCs w:val="32"/>
          <w:shd w:val="clear" w:color="auto" w:fill="auto"/>
        </w:rPr>
      </w:pPr>
      <w:r>
        <w:rPr>
          <w:rFonts w:hint="eastAsia" w:cs="黑体" w:asciiTheme="minorEastAsia" w:hAnsiTheme="minorEastAsia"/>
          <w:color w:val="000000"/>
          <w:kern w:val="0"/>
          <w:sz w:val="32"/>
          <w:szCs w:val="32"/>
          <w:shd w:val="clear" w:color="auto" w:fill="auto"/>
        </w:rPr>
        <w:t>三、</w:t>
      </w:r>
      <w:r>
        <w:rPr>
          <w:rFonts w:hint="eastAsia" w:ascii="宋体" w:hAnsi="宋体" w:eastAsia="宋体"/>
          <w:sz w:val="32"/>
          <w:szCs w:val="32"/>
          <w:shd w:val="clear" w:color="auto" w:fill="auto"/>
        </w:rPr>
        <w:t>“三公”经费</w:t>
      </w:r>
      <w:r>
        <w:rPr>
          <w:rFonts w:ascii="宋体" w:hAnsi="宋体" w:eastAsia="宋体"/>
          <w:sz w:val="32"/>
          <w:szCs w:val="32"/>
          <w:shd w:val="clear" w:color="auto" w:fill="auto"/>
        </w:rPr>
        <w:t>:</w:t>
      </w:r>
      <w:r>
        <w:rPr>
          <w:rFonts w:hint="eastAsia" w:ascii="宋体" w:hAnsi="宋体" w:eastAsia="宋体"/>
          <w:sz w:val="32"/>
          <w:szCs w:val="32"/>
          <w:shd w:val="clear" w:color="auto" w:fill="auto"/>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53325DFD">
      <w:pPr>
        <w:ind w:firstLine="640" w:firstLineChars="200"/>
        <w:jc w:val="left"/>
        <w:rPr>
          <w:rFonts w:hint="eastAsia" w:ascii="宋体" w:hAnsi="宋体" w:eastAsia="宋体"/>
          <w:sz w:val="32"/>
          <w:szCs w:val="32"/>
          <w:shd w:val="clear" w:color="auto" w:fill="auto"/>
        </w:rPr>
      </w:pPr>
      <w:r>
        <w:rPr>
          <w:rFonts w:hint="eastAsia" w:ascii="宋体" w:hAnsi="宋体" w:eastAsia="宋体"/>
          <w:sz w:val="32"/>
          <w:szCs w:val="32"/>
          <w:shd w:val="clear" w:color="auto" w:fill="auto"/>
          <w:lang w:val="en-US" w:eastAsia="zh-CN"/>
        </w:rPr>
        <w:t>四、</w:t>
      </w:r>
      <w:r>
        <w:rPr>
          <w:rFonts w:hint="eastAsia" w:ascii="宋体" w:hAnsi="宋体" w:eastAsia="宋体"/>
          <w:sz w:val="32"/>
          <w:szCs w:val="32"/>
          <w:shd w:val="clear" w:color="auto" w:fill="auto"/>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C37C761">
      <w:pPr>
        <w:ind w:firstLine="640" w:firstLineChars="200"/>
        <w:jc w:val="left"/>
        <w:rPr>
          <w:rFonts w:hint="eastAsia" w:ascii="宋体" w:hAnsi="宋体" w:eastAsia="宋体"/>
          <w:sz w:val="32"/>
          <w:szCs w:val="32"/>
          <w:shd w:val="clear" w:color="auto" w:fill="auto"/>
        </w:rPr>
      </w:pPr>
    </w:p>
    <w:p w14:paraId="453AA24F">
      <w:pPr>
        <w:pStyle w:val="12"/>
        <w:ind w:firstLine="640" w:firstLineChars="200"/>
        <w:jc w:val="right"/>
        <w:rPr>
          <w:rFonts w:hint="default" w:ascii="Times New Roman" w:hAnsi="Times New Roman" w:eastAsia="仿宋_GB2312"/>
          <w:sz w:val="32"/>
          <w:szCs w:val="32"/>
          <w:shd w:val="clear" w:color="auto" w:fill="auto"/>
          <w:lang w:val="en-US" w:eastAsia="zh-CN"/>
        </w:rPr>
      </w:pPr>
    </w:p>
    <w:p w14:paraId="444185D2">
      <w:pPr>
        <w:ind w:firstLine="640" w:firstLineChars="200"/>
        <w:jc w:val="left"/>
        <w:rPr>
          <w:rFonts w:hint="eastAsia" w:ascii="宋体" w:hAnsi="宋体" w:eastAsia="宋体"/>
          <w:sz w:val="32"/>
          <w:szCs w:val="32"/>
          <w:shd w:val="clear" w:color="auto" w:fill="auto"/>
          <w:lang w:val="en-US" w:eastAsia="zh-CN"/>
        </w:rPr>
      </w:pPr>
    </w:p>
    <w:p w14:paraId="75AE194A">
      <w:pPr>
        <w:pStyle w:val="12"/>
        <w:jc w:val="center"/>
        <w:rPr>
          <w:sz w:val="72"/>
          <w:szCs w:val="72"/>
          <w:shd w:val="clear" w:color="auto" w:fill="auto"/>
        </w:rPr>
      </w:pPr>
    </w:p>
    <w:p w14:paraId="3943A332">
      <w:pPr>
        <w:pStyle w:val="12"/>
        <w:jc w:val="center"/>
        <w:rPr>
          <w:sz w:val="72"/>
          <w:szCs w:val="72"/>
          <w:shd w:val="clear" w:color="auto" w:fill="auto"/>
        </w:rPr>
      </w:pPr>
    </w:p>
    <w:p w14:paraId="4F0D29DA">
      <w:pPr>
        <w:pStyle w:val="12"/>
        <w:jc w:val="center"/>
        <w:rPr>
          <w:sz w:val="72"/>
          <w:szCs w:val="72"/>
          <w:shd w:val="clear" w:color="auto" w:fill="auto"/>
        </w:rPr>
      </w:pPr>
    </w:p>
    <w:p w14:paraId="2FB1556B">
      <w:pPr>
        <w:pStyle w:val="12"/>
        <w:jc w:val="center"/>
        <w:rPr>
          <w:sz w:val="72"/>
          <w:szCs w:val="72"/>
          <w:shd w:val="clear" w:color="auto" w:fill="auto"/>
        </w:rPr>
      </w:pPr>
    </w:p>
    <w:p w14:paraId="74AC30E2">
      <w:pPr>
        <w:pStyle w:val="12"/>
        <w:jc w:val="center"/>
        <w:rPr>
          <w:sz w:val="72"/>
          <w:szCs w:val="72"/>
          <w:shd w:val="clear" w:color="auto" w:fill="auto"/>
        </w:rPr>
      </w:pPr>
    </w:p>
    <w:p w14:paraId="447F7CA8">
      <w:pPr>
        <w:pStyle w:val="12"/>
        <w:jc w:val="center"/>
        <w:rPr>
          <w:sz w:val="72"/>
          <w:szCs w:val="72"/>
          <w:shd w:val="clear" w:color="auto" w:fill="auto"/>
        </w:rPr>
      </w:pPr>
    </w:p>
    <w:p w14:paraId="7AA584B4">
      <w:pPr>
        <w:pStyle w:val="12"/>
        <w:jc w:val="center"/>
        <w:rPr>
          <w:rFonts w:hint="eastAsia" w:ascii="方正小标宋_GBK" w:hAnsi="方正小标宋_GBK" w:eastAsia="方正小标宋_GBK" w:cs="方正小标宋_GBK"/>
          <w:sz w:val="72"/>
          <w:szCs w:val="72"/>
          <w:shd w:val="clear" w:color="auto" w:fill="auto"/>
        </w:rPr>
      </w:pPr>
    </w:p>
    <w:p w14:paraId="7AAC8054">
      <w:pPr>
        <w:pStyle w:val="12"/>
        <w:jc w:val="center"/>
        <w:rPr>
          <w:rFonts w:hint="eastAsia" w:ascii="方正小标宋_GBK" w:hAnsi="方正小标宋_GBK" w:eastAsia="方正小标宋_GBK" w:cs="方正小标宋_GBK"/>
          <w:sz w:val="72"/>
          <w:szCs w:val="72"/>
          <w:shd w:val="clear" w:color="auto" w:fill="auto"/>
        </w:rPr>
      </w:pPr>
    </w:p>
    <w:p w14:paraId="3CBF642E">
      <w:pPr>
        <w:pStyle w:val="12"/>
        <w:jc w:val="center"/>
        <w:rPr>
          <w:rFonts w:hint="eastAsia" w:ascii="方正小标宋_GBK" w:hAnsi="方正小标宋_GBK" w:eastAsia="方正小标宋_GBK" w:cs="方正小标宋_GBK"/>
          <w:sz w:val="72"/>
          <w:szCs w:val="72"/>
          <w:shd w:val="clear" w:color="auto" w:fill="auto"/>
        </w:rPr>
      </w:pPr>
    </w:p>
    <w:p w14:paraId="23C3AFEB">
      <w:pPr>
        <w:pStyle w:val="12"/>
        <w:jc w:val="center"/>
        <w:rPr>
          <w:rFonts w:hint="eastAsia" w:ascii="方正小标宋_GBK" w:hAnsi="方正小标宋_GBK" w:eastAsia="方正小标宋_GBK" w:cs="方正小标宋_GBK"/>
          <w:sz w:val="72"/>
          <w:szCs w:val="72"/>
          <w:shd w:val="clear" w:color="auto" w:fill="auto"/>
        </w:rPr>
      </w:pPr>
      <w:r>
        <w:rPr>
          <w:rFonts w:hint="eastAsia" w:ascii="方正小标宋_GBK" w:hAnsi="方正小标宋_GBK" w:eastAsia="方正小标宋_GBK" w:cs="方正小标宋_GBK"/>
          <w:sz w:val="72"/>
          <w:szCs w:val="72"/>
          <w:shd w:val="clear" w:color="auto" w:fill="auto"/>
        </w:rPr>
        <w:t>第</w:t>
      </w:r>
      <w:r>
        <w:rPr>
          <w:rFonts w:hint="eastAsia" w:ascii="方正小标宋_GBK" w:hAnsi="方正小标宋_GBK" w:eastAsia="方正小标宋_GBK" w:cs="方正小标宋_GBK"/>
          <w:sz w:val="72"/>
          <w:szCs w:val="72"/>
          <w:shd w:val="clear" w:color="auto" w:fill="auto"/>
          <w:lang w:eastAsia="zh-CN"/>
        </w:rPr>
        <w:t>五</w:t>
      </w:r>
      <w:r>
        <w:rPr>
          <w:rFonts w:hint="eastAsia" w:ascii="方正小标宋_GBK" w:hAnsi="方正小标宋_GBK" w:eastAsia="方正小标宋_GBK" w:cs="方正小标宋_GBK"/>
          <w:sz w:val="72"/>
          <w:szCs w:val="72"/>
          <w:shd w:val="clear" w:color="auto" w:fill="auto"/>
        </w:rPr>
        <w:t>部分</w:t>
      </w:r>
    </w:p>
    <w:p w14:paraId="267990EE">
      <w:pPr>
        <w:jc w:val="center"/>
        <w:rPr>
          <w:rFonts w:hint="eastAsia" w:ascii="方正小标宋_GBK" w:hAnsi="方正小标宋_GBK" w:eastAsia="方正小标宋_GBK" w:cs="方正小标宋_GBK"/>
          <w:color w:val="000000"/>
          <w:kern w:val="0"/>
          <w:sz w:val="70"/>
          <w:szCs w:val="70"/>
          <w:shd w:val="clear" w:color="auto" w:fill="auto"/>
        </w:rPr>
      </w:pPr>
    </w:p>
    <w:p w14:paraId="20FBF1A4">
      <w:pPr>
        <w:pStyle w:val="12"/>
        <w:jc w:val="center"/>
        <w:rPr>
          <w:rFonts w:hint="eastAsia" w:eastAsia="黑体"/>
          <w:sz w:val="72"/>
          <w:szCs w:val="72"/>
          <w:shd w:val="clear" w:color="auto" w:fill="auto"/>
          <w:lang w:eastAsia="zh-CN"/>
        </w:rPr>
      </w:pPr>
      <w:r>
        <w:rPr>
          <w:rFonts w:hint="eastAsia" w:ascii="方正小标宋_GBK" w:hAnsi="方正小标宋_GBK" w:eastAsia="方正小标宋_GBK" w:cs="方正小标宋_GBK"/>
          <w:color w:val="000000"/>
          <w:kern w:val="0"/>
          <w:sz w:val="70"/>
          <w:szCs w:val="70"/>
          <w:shd w:val="clear" w:color="auto" w:fill="auto"/>
          <w:lang w:eastAsia="zh-CN"/>
        </w:rPr>
        <w:t>附件</w:t>
      </w:r>
    </w:p>
    <w:p w14:paraId="3B32AFB3">
      <w:pPr>
        <w:jc w:val="left"/>
        <w:rPr>
          <w:rFonts w:cs="黑体" w:asciiTheme="minorEastAsia" w:hAnsiTheme="minorEastAsia"/>
          <w:color w:val="000000"/>
          <w:kern w:val="0"/>
          <w:sz w:val="32"/>
          <w:szCs w:val="32"/>
          <w:shd w:val="clear" w:color="auto" w:fill="auto"/>
        </w:rPr>
      </w:pPr>
    </w:p>
    <w:p w14:paraId="0F46F52F">
      <w:pPr>
        <w:jc w:val="left"/>
        <w:rPr>
          <w:rFonts w:cs="黑体" w:asciiTheme="minorEastAsia" w:hAnsiTheme="minorEastAsia"/>
          <w:color w:val="000000"/>
          <w:kern w:val="0"/>
          <w:sz w:val="32"/>
          <w:szCs w:val="32"/>
          <w:shd w:val="clear" w:color="auto" w:fill="auto"/>
        </w:rPr>
      </w:pPr>
    </w:p>
    <w:p w14:paraId="7CFE9932">
      <w:pPr>
        <w:jc w:val="left"/>
        <w:rPr>
          <w:rFonts w:cs="黑体" w:asciiTheme="minorEastAsia" w:hAnsiTheme="minorEastAsia"/>
          <w:color w:val="000000"/>
          <w:kern w:val="0"/>
          <w:sz w:val="32"/>
          <w:szCs w:val="32"/>
          <w:shd w:val="clear" w:color="auto" w:fill="auto"/>
        </w:rPr>
      </w:pPr>
    </w:p>
    <w:p w14:paraId="5626FB84">
      <w:pPr>
        <w:jc w:val="left"/>
        <w:rPr>
          <w:rFonts w:cs="黑体" w:asciiTheme="minorEastAsia" w:hAnsiTheme="minorEastAsia"/>
          <w:color w:val="000000"/>
          <w:kern w:val="0"/>
          <w:sz w:val="32"/>
          <w:szCs w:val="32"/>
          <w:shd w:val="clear" w:color="auto" w:fill="auto"/>
        </w:rPr>
      </w:pPr>
    </w:p>
    <w:p w14:paraId="00BD91D2">
      <w:pPr>
        <w:jc w:val="left"/>
        <w:rPr>
          <w:rFonts w:cs="黑体" w:asciiTheme="minorEastAsia" w:hAnsiTheme="minorEastAsia"/>
          <w:color w:val="000000"/>
          <w:kern w:val="0"/>
          <w:sz w:val="32"/>
          <w:szCs w:val="32"/>
          <w:shd w:val="clear" w:color="auto" w:fill="auto"/>
        </w:rPr>
      </w:pPr>
    </w:p>
    <w:p w14:paraId="49392DAE">
      <w:pPr>
        <w:jc w:val="left"/>
        <w:rPr>
          <w:rFonts w:cs="黑体" w:asciiTheme="minorEastAsia" w:hAnsiTheme="minorEastAsia"/>
          <w:color w:val="000000"/>
          <w:kern w:val="0"/>
          <w:sz w:val="32"/>
          <w:szCs w:val="32"/>
          <w:shd w:val="clear" w:color="auto" w:fill="auto"/>
        </w:rPr>
      </w:pPr>
    </w:p>
    <w:p w14:paraId="73653C78">
      <w:pPr>
        <w:jc w:val="left"/>
        <w:rPr>
          <w:rFonts w:cs="黑体" w:asciiTheme="minorEastAsia" w:hAnsiTheme="minorEastAsia"/>
          <w:color w:val="000000"/>
          <w:kern w:val="0"/>
          <w:sz w:val="32"/>
          <w:szCs w:val="32"/>
          <w:shd w:val="clear" w:color="auto" w:fill="auto"/>
        </w:rPr>
      </w:pPr>
    </w:p>
    <w:p w14:paraId="12A814F0">
      <w:pPr>
        <w:jc w:val="left"/>
        <w:rPr>
          <w:rFonts w:cs="黑体" w:asciiTheme="minorEastAsia" w:hAnsiTheme="minorEastAsia"/>
          <w:color w:val="000000"/>
          <w:kern w:val="0"/>
          <w:sz w:val="32"/>
          <w:szCs w:val="32"/>
          <w:shd w:val="clear" w:color="auto" w:fill="auto"/>
        </w:rPr>
      </w:pPr>
    </w:p>
    <w:p w14:paraId="1D116C18">
      <w:pPr>
        <w:jc w:val="left"/>
        <w:rPr>
          <w:rFonts w:cs="黑体" w:asciiTheme="minorEastAsia" w:hAnsiTheme="minorEastAsia"/>
          <w:color w:val="000000"/>
          <w:kern w:val="0"/>
          <w:sz w:val="32"/>
          <w:szCs w:val="32"/>
          <w:shd w:val="clear" w:color="auto" w:fill="auto"/>
        </w:rPr>
      </w:pPr>
    </w:p>
    <w:p w14:paraId="16B44277">
      <w:pPr>
        <w:jc w:val="left"/>
        <w:rPr>
          <w:rFonts w:cs="黑体" w:asciiTheme="minorEastAsia" w:hAnsiTheme="minorEastAsia"/>
          <w:color w:val="000000"/>
          <w:kern w:val="0"/>
          <w:sz w:val="32"/>
          <w:szCs w:val="32"/>
          <w:shd w:val="clear" w:color="auto" w:fill="auto"/>
        </w:rPr>
      </w:pPr>
    </w:p>
    <w:p w14:paraId="57D3013A">
      <w:pPr>
        <w:jc w:val="left"/>
        <w:rPr>
          <w:rFonts w:cs="黑体" w:asciiTheme="minorEastAsia" w:hAnsiTheme="minorEastAsia"/>
          <w:color w:val="000000"/>
          <w:kern w:val="0"/>
          <w:sz w:val="32"/>
          <w:szCs w:val="32"/>
          <w:shd w:val="clear" w:color="auto" w:fill="auto"/>
        </w:rPr>
      </w:pPr>
    </w:p>
    <w:p w14:paraId="38FC6456">
      <w:pPr>
        <w:spacing w:line="600" w:lineRule="exact"/>
        <w:jc w:val="center"/>
        <w:rPr>
          <w:rFonts w:ascii="方正大标宋简体" w:hAnsi="方正大标宋简体" w:eastAsia="方正大标宋简体" w:cs="方正大标宋简体"/>
          <w:sz w:val="44"/>
          <w:szCs w:val="44"/>
          <w:shd w:val="clear" w:color="auto" w:fill="auto"/>
        </w:rPr>
      </w:pPr>
      <w:r>
        <w:rPr>
          <w:rFonts w:hint="eastAsia" w:ascii="方正大标宋简体" w:hAnsi="方正大标宋简体" w:eastAsia="方正大标宋简体" w:cs="方正大标宋简体"/>
          <w:sz w:val="44"/>
          <w:szCs w:val="44"/>
          <w:shd w:val="clear" w:color="auto" w:fill="auto"/>
          <w:lang w:eastAsia="zh-CN"/>
        </w:rPr>
        <w:t>溆浦县沿溪乡人民政府</w:t>
      </w:r>
      <w:r>
        <w:rPr>
          <w:rFonts w:hint="eastAsia" w:ascii="方正大标宋简体" w:hAnsi="方正大标宋简体" w:eastAsia="方正大标宋简体" w:cs="方正大标宋简体"/>
          <w:sz w:val="44"/>
          <w:szCs w:val="44"/>
          <w:shd w:val="clear" w:color="auto" w:fill="auto"/>
        </w:rPr>
        <w:t>202</w:t>
      </w:r>
      <w:r>
        <w:rPr>
          <w:rFonts w:hint="eastAsia" w:ascii="方正大标宋简体" w:hAnsi="方正大标宋简体" w:eastAsia="方正大标宋简体" w:cs="方正大标宋简体"/>
          <w:sz w:val="44"/>
          <w:szCs w:val="44"/>
          <w:shd w:val="clear" w:color="auto" w:fill="auto"/>
          <w:lang w:val="en-US" w:eastAsia="zh-CN"/>
        </w:rPr>
        <w:t>3</w:t>
      </w:r>
      <w:r>
        <w:rPr>
          <w:rFonts w:hint="eastAsia" w:ascii="方正大标宋简体" w:hAnsi="方正大标宋简体" w:eastAsia="方正大标宋简体" w:cs="方正大标宋简体"/>
          <w:sz w:val="44"/>
          <w:szCs w:val="44"/>
          <w:shd w:val="clear" w:color="auto" w:fill="auto"/>
        </w:rPr>
        <w:t>年度整体支出</w:t>
      </w:r>
    </w:p>
    <w:p w14:paraId="7646D590">
      <w:pPr>
        <w:spacing w:line="600" w:lineRule="exact"/>
        <w:jc w:val="center"/>
        <w:rPr>
          <w:rFonts w:ascii="方正大标宋简体" w:hAnsi="方正大标宋简体" w:eastAsia="方正大标宋简体" w:cs="方正大标宋简体"/>
          <w:sz w:val="44"/>
          <w:szCs w:val="44"/>
          <w:shd w:val="clear" w:color="auto" w:fill="auto"/>
        </w:rPr>
      </w:pPr>
      <w:r>
        <w:rPr>
          <w:rFonts w:hint="eastAsia" w:ascii="方正大标宋简体" w:hAnsi="方正大标宋简体" w:eastAsia="方正大标宋简体" w:cs="方正大标宋简体"/>
          <w:sz w:val="44"/>
          <w:szCs w:val="44"/>
          <w:shd w:val="clear" w:color="auto" w:fill="auto"/>
        </w:rPr>
        <w:t>绩效自评报告</w:t>
      </w:r>
    </w:p>
    <w:p w14:paraId="417D4D8D">
      <w:pPr>
        <w:spacing w:line="600" w:lineRule="exact"/>
        <w:ind w:firstLine="640"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根据县财政局关于开展部门整体支出绩效自评工作要求</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现将我</w:t>
      </w:r>
      <w:r>
        <w:rPr>
          <w:rFonts w:hint="eastAsia" w:ascii="仿宋_GB2312" w:hAnsi="仿宋_GB2312" w:eastAsia="仿宋_GB2312" w:cs="仿宋_GB2312"/>
          <w:sz w:val="32"/>
          <w:szCs w:val="32"/>
          <w:shd w:val="clear" w:color="auto" w:fill="auto"/>
          <w:lang w:val="en-US" w:eastAsia="zh-CN"/>
        </w:rPr>
        <w:t>单位</w:t>
      </w:r>
      <w:r>
        <w:rPr>
          <w:rFonts w:hint="eastAsia" w:ascii="仿宋_GB2312" w:hAnsi="仿宋_GB2312" w:eastAsia="仿宋_GB2312" w:cs="仿宋_GB2312"/>
          <w:sz w:val="32"/>
          <w:szCs w:val="32"/>
          <w:shd w:val="clear" w:color="auto" w:fill="auto"/>
          <w:lang w:eastAsia="zh-CN"/>
        </w:rPr>
        <w:t>2023年</w:t>
      </w:r>
      <w:r>
        <w:rPr>
          <w:rFonts w:hint="eastAsia" w:ascii="仿宋_GB2312" w:hAnsi="仿宋_GB2312" w:eastAsia="仿宋_GB2312" w:cs="仿宋_GB2312"/>
          <w:sz w:val="32"/>
          <w:szCs w:val="32"/>
          <w:shd w:val="clear" w:color="auto" w:fill="auto"/>
        </w:rPr>
        <w:t>度部门整体支出自评情况报告如下：</w:t>
      </w:r>
    </w:p>
    <w:p w14:paraId="271EDB38">
      <w:pPr>
        <w:keepNext w:val="0"/>
        <w:keepLines w:val="0"/>
        <w:pageBreakBefore w:val="0"/>
        <w:shd w:val="clear" w:color="auto" w:fill="FFFFFF"/>
        <w:kinsoku/>
        <w:overflowPunct/>
        <w:topLinePunct w:val="0"/>
        <w:autoSpaceDE/>
        <w:autoSpaceDN/>
        <w:bidi w:val="0"/>
        <w:adjustRightInd/>
        <w:snapToGrid/>
        <w:spacing w:line="580" w:lineRule="exact"/>
        <w:ind w:left="0" w:leftChars="0" w:firstLine="632" w:firstLineChars="200"/>
        <w:outlineLvl w:val="9"/>
        <w:rPr>
          <w:rFonts w:hint="eastAsia" w:ascii="黑体" w:hAnsi="黑体" w:eastAsia="黑体" w:cs="黑体"/>
          <w:b w:val="0"/>
          <w:bCs w:val="0"/>
          <w:spacing w:val="-2"/>
          <w:sz w:val="32"/>
          <w:szCs w:val="32"/>
          <w:shd w:val="clear" w:color="auto" w:fill="auto"/>
        </w:rPr>
      </w:pPr>
      <w:r>
        <w:rPr>
          <w:rFonts w:hint="eastAsia" w:ascii="黑体" w:hAnsi="黑体" w:eastAsia="黑体" w:cs="黑体"/>
          <w:b w:val="0"/>
          <w:bCs w:val="0"/>
          <w:spacing w:val="-2"/>
          <w:sz w:val="32"/>
          <w:szCs w:val="32"/>
          <w:shd w:val="clear" w:color="auto" w:fill="auto"/>
        </w:rPr>
        <w:t>一、部门概况</w:t>
      </w:r>
    </w:p>
    <w:p w14:paraId="582926C5">
      <w:pPr>
        <w:spacing w:line="600" w:lineRule="exact"/>
        <w:ind w:firstLine="640" w:firstLineChars="200"/>
        <w:rPr>
          <w:rFonts w:hint="eastAsia" w:ascii="楷体_GB2312" w:hAnsi="楷体_GB2312" w:eastAsia="楷体_GB2312" w:cs="楷体_GB2312"/>
          <w:b/>
          <w:bCs/>
          <w:sz w:val="32"/>
          <w:szCs w:val="32"/>
          <w:shd w:val="clear" w:color="auto" w:fill="auto"/>
        </w:rPr>
      </w:pPr>
      <w:r>
        <w:rPr>
          <w:rFonts w:hint="eastAsia" w:ascii="楷体_GB2312" w:hAnsi="楷体_GB2312" w:eastAsia="楷体_GB2312" w:cs="楷体_GB2312"/>
          <w:b/>
          <w:bCs/>
          <w:sz w:val="32"/>
          <w:szCs w:val="32"/>
          <w:shd w:val="clear" w:color="auto" w:fill="auto"/>
        </w:rPr>
        <w:t>（一）部门基本情况</w:t>
      </w:r>
    </w:p>
    <w:p w14:paraId="0766B1E6">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shd w:val="clear" w:color="auto" w:fill="auto"/>
        </w:rPr>
      </w:pPr>
      <w:r>
        <w:rPr>
          <w:rFonts w:hint="eastAsia" w:ascii="仿宋_GB2312" w:hAnsi="仿宋_GB2312" w:eastAsia="仿宋_GB2312" w:cs="仿宋_GB2312"/>
          <w:kern w:val="0"/>
          <w:sz w:val="32"/>
          <w:szCs w:val="32"/>
          <w:shd w:val="clear" w:color="auto" w:fill="auto"/>
          <w:lang w:eastAsia="zh-CN"/>
        </w:rPr>
        <w:t>沿溪乡</w:t>
      </w:r>
      <w:r>
        <w:rPr>
          <w:rFonts w:hint="eastAsia" w:ascii="仿宋_GB2312" w:hAnsi="仿宋_GB2312" w:eastAsia="仿宋_GB2312" w:cs="仿宋_GB2312"/>
          <w:kern w:val="0"/>
          <w:sz w:val="32"/>
          <w:szCs w:val="32"/>
          <w:shd w:val="clear" w:color="auto" w:fill="auto"/>
        </w:rPr>
        <w:t>人民政府隶属溆浦县人民政府，行政单位，全额拨款单位。</w:t>
      </w:r>
      <w:r>
        <w:rPr>
          <w:rFonts w:hint="eastAsia" w:ascii="仿宋_GB2312" w:hAnsi="仿宋_GB2312" w:eastAsia="仿宋_GB2312" w:cs="仿宋_GB2312"/>
          <w:kern w:val="0"/>
          <w:sz w:val="32"/>
          <w:szCs w:val="32"/>
          <w:shd w:val="clear" w:color="auto" w:fill="auto"/>
          <w:lang w:eastAsia="zh-CN"/>
        </w:rPr>
        <w:t>其中，乡政府</w:t>
      </w:r>
      <w:r>
        <w:rPr>
          <w:rFonts w:hint="eastAsia" w:ascii="仿宋_GB2312" w:hAnsi="仿宋_GB2312" w:eastAsia="仿宋_GB2312" w:cs="仿宋_GB2312"/>
          <w:kern w:val="0"/>
          <w:sz w:val="32"/>
          <w:szCs w:val="32"/>
          <w:shd w:val="clear" w:color="auto" w:fill="auto"/>
        </w:rPr>
        <w:t>、乡事业单位、财政所、计生办，编制人员合计</w:t>
      </w:r>
      <w:r>
        <w:rPr>
          <w:rFonts w:hint="eastAsia" w:ascii="仿宋_GB2312" w:hAnsi="仿宋_GB2312" w:eastAsia="仿宋_GB2312" w:cs="仿宋_GB2312"/>
          <w:kern w:val="0"/>
          <w:sz w:val="32"/>
          <w:szCs w:val="32"/>
          <w:shd w:val="clear" w:color="auto" w:fill="auto"/>
          <w:lang w:val="en-US" w:eastAsia="zh-CN"/>
        </w:rPr>
        <w:t>57</w:t>
      </w:r>
      <w:r>
        <w:rPr>
          <w:rFonts w:hint="eastAsia" w:ascii="仿宋_GB2312" w:hAnsi="仿宋_GB2312" w:eastAsia="仿宋_GB2312" w:cs="仿宋_GB2312"/>
          <w:kern w:val="0"/>
          <w:sz w:val="32"/>
          <w:szCs w:val="32"/>
          <w:shd w:val="clear" w:color="auto" w:fill="auto"/>
        </w:rPr>
        <w:t>人，实际人数</w:t>
      </w:r>
      <w:r>
        <w:rPr>
          <w:rFonts w:hint="eastAsia" w:ascii="仿宋_GB2312" w:hAnsi="仿宋_GB2312" w:eastAsia="仿宋_GB2312" w:cs="仿宋_GB2312"/>
          <w:kern w:val="0"/>
          <w:sz w:val="32"/>
          <w:szCs w:val="32"/>
          <w:shd w:val="clear" w:color="auto" w:fill="auto"/>
          <w:lang w:val="en-US" w:eastAsia="zh-CN"/>
        </w:rPr>
        <w:t>50</w:t>
      </w:r>
      <w:r>
        <w:rPr>
          <w:rFonts w:hint="eastAsia" w:ascii="仿宋_GB2312" w:hAnsi="仿宋_GB2312" w:eastAsia="仿宋_GB2312" w:cs="仿宋_GB2312"/>
          <w:kern w:val="0"/>
          <w:sz w:val="32"/>
          <w:szCs w:val="32"/>
          <w:shd w:val="clear" w:color="auto" w:fill="auto"/>
        </w:rPr>
        <w:t>人。主要职能是</w:t>
      </w:r>
      <w:r>
        <w:rPr>
          <w:rFonts w:hint="eastAsia" w:ascii="仿宋_GB2312" w:hAnsi="仿宋_GB2312" w:eastAsia="仿宋_GB2312" w:cs="仿宋_GB2312"/>
          <w:kern w:val="0"/>
          <w:sz w:val="32"/>
          <w:szCs w:val="32"/>
          <w:shd w:val="clear" w:color="auto" w:fill="auto"/>
          <w:lang w:eastAsia="zh-CN"/>
        </w:rPr>
        <w:t>：</w:t>
      </w:r>
    </w:p>
    <w:p w14:paraId="1EF8A953">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shd w:val="clear" w:color="auto" w:fill="auto"/>
        </w:rPr>
      </w:pPr>
      <w:r>
        <w:rPr>
          <w:rFonts w:hint="eastAsia" w:ascii="仿宋_GB2312" w:hAnsi="仿宋_GB2312" w:eastAsia="仿宋_GB2312" w:cs="仿宋_GB2312"/>
          <w:kern w:val="0"/>
          <w:sz w:val="32"/>
          <w:szCs w:val="32"/>
          <w:shd w:val="clear" w:color="auto" w:fill="auto"/>
          <w:lang w:eastAsia="zh-CN"/>
        </w:rPr>
        <w:t>（</w:t>
      </w:r>
      <w:r>
        <w:rPr>
          <w:rFonts w:hint="eastAsia" w:ascii="仿宋_GB2312" w:hAnsi="仿宋_GB2312" w:eastAsia="仿宋_GB2312" w:cs="仿宋_GB2312"/>
          <w:kern w:val="0"/>
          <w:sz w:val="32"/>
          <w:szCs w:val="32"/>
          <w:shd w:val="clear" w:color="auto" w:fill="auto"/>
          <w:lang w:val="en-US" w:eastAsia="zh-CN"/>
        </w:rPr>
        <w:t>1</w:t>
      </w:r>
      <w:r>
        <w:rPr>
          <w:rFonts w:hint="eastAsia" w:ascii="仿宋_GB2312" w:hAnsi="仿宋_GB2312" w:eastAsia="仿宋_GB2312" w:cs="仿宋_GB2312"/>
          <w:kern w:val="0"/>
          <w:sz w:val="32"/>
          <w:szCs w:val="32"/>
          <w:shd w:val="clear" w:color="auto" w:fill="auto"/>
          <w:lang w:eastAsia="zh-CN"/>
        </w:rPr>
        <w:t>）</w:t>
      </w:r>
      <w:r>
        <w:rPr>
          <w:rFonts w:hint="eastAsia" w:ascii="仿宋_GB2312" w:hAnsi="仿宋_GB2312" w:eastAsia="仿宋_GB2312" w:cs="仿宋_GB2312"/>
          <w:kern w:val="0"/>
          <w:sz w:val="32"/>
          <w:szCs w:val="32"/>
          <w:shd w:val="clear" w:color="auto" w:fill="auto"/>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14:paraId="06736E02">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shd w:val="clear" w:color="auto" w:fill="auto"/>
        </w:rPr>
      </w:pPr>
      <w:r>
        <w:rPr>
          <w:rFonts w:hint="eastAsia" w:ascii="仿宋_GB2312" w:hAnsi="仿宋_GB2312" w:eastAsia="仿宋_GB2312" w:cs="仿宋_GB2312"/>
          <w:kern w:val="0"/>
          <w:sz w:val="32"/>
          <w:szCs w:val="32"/>
          <w:shd w:val="clear" w:color="auto" w:fill="auto"/>
          <w:lang w:eastAsia="zh-CN"/>
        </w:rPr>
        <w:t>（</w:t>
      </w:r>
      <w:r>
        <w:rPr>
          <w:rFonts w:hint="eastAsia" w:ascii="仿宋_GB2312" w:hAnsi="仿宋_GB2312" w:eastAsia="仿宋_GB2312" w:cs="仿宋_GB2312"/>
          <w:kern w:val="0"/>
          <w:sz w:val="32"/>
          <w:szCs w:val="32"/>
          <w:shd w:val="clear" w:color="auto" w:fill="auto"/>
          <w:lang w:val="en-US" w:eastAsia="zh-CN"/>
        </w:rPr>
        <w:t>2</w:t>
      </w:r>
      <w:r>
        <w:rPr>
          <w:rFonts w:hint="eastAsia" w:ascii="仿宋_GB2312" w:hAnsi="仿宋_GB2312" w:eastAsia="仿宋_GB2312" w:cs="仿宋_GB2312"/>
          <w:kern w:val="0"/>
          <w:sz w:val="32"/>
          <w:szCs w:val="32"/>
          <w:shd w:val="clear" w:color="auto" w:fill="auto"/>
          <w:lang w:eastAsia="zh-CN"/>
        </w:rPr>
        <w:t>）</w:t>
      </w:r>
      <w:r>
        <w:rPr>
          <w:rFonts w:hint="eastAsia" w:ascii="仿宋_GB2312" w:hAnsi="仿宋_GB2312" w:eastAsia="仿宋_GB2312" w:cs="仿宋_GB2312"/>
          <w:kern w:val="0"/>
          <w:sz w:val="32"/>
          <w:szCs w:val="32"/>
          <w:shd w:val="clear" w:color="auto" w:fill="auto"/>
        </w:rPr>
        <w:t>制定并组织实施村</w:t>
      </w:r>
      <w:r>
        <w:rPr>
          <w:rFonts w:hint="eastAsia" w:ascii="仿宋_GB2312" w:hAnsi="仿宋_GB2312" w:eastAsia="仿宋_GB2312" w:cs="仿宋_GB2312"/>
          <w:kern w:val="0"/>
          <w:sz w:val="32"/>
          <w:szCs w:val="32"/>
          <w:shd w:val="clear" w:color="auto" w:fill="auto"/>
          <w:lang w:eastAsia="zh-CN"/>
        </w:rPr>
        <w:t>乡</w:t>
      </w:r>
      <w:r>
        <w:rPr>
          <w:rFonts w:hint="eastAsia" w:ascii="仿宋_GB2312" w:hAnsi="仿宋_GB2312" w:eastAsia="仿宋_GB2312" w:cs="仿宋_GB2312"/>
          <w:kern w:val="0"/>
          <w:sz w:val="32"/>
          <w:szCs w:val="32"/>
          <w:shd w:val="clear" w:color="auto" w:fill="auto"/>
        </w:rPr>
        <w:t>建设规划，部署重点工程建设，地方道路建设及公共设施，水利设施的管理，负责土地、林木、水等自然资源和生态环境的保护，做好护林防火工作。</w:t>
      </w:r>
    </w:p>
    <w:p w14:paraId="7BF242C9">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shd w:val="clear" w:color="auto" w:fill="auto"/>
        </w:rPr>
      </w:pPr>
      <w:r>
        <w:rPr>
          <w:rFonts w:hint="eastAsia" w:ascii="仿宋_GB2312" w:hAnsi="仿宋_GB2312" w:eastAsia="仿宋_GB2312" w:cs="仿宋_GB2312"/>
          <w:kern w:val="0"/>
          <w:sz w:val="32"/>
          <w:szCs w:val="32"/>
          <w:shd w:val="clear" w:color="auto" w:fill="auto"/>
          <w:lang w:eastAsia="zh-CN"/>
        </w:rPr>
        <w:t>（</w:t>
      </w:r>
      <w:r>
        <w:rPr>
          <w:rFonts w:hint="eastAsia" w:ascii="仿宋_GB2312" w:hAnsi="仿宋_GB2312" w:eastAsia="仿宋_GB2312" w:cs="仿宋_GB2312"/>
          <w:kern w:val="0"/>
          <w:sz w:val="32"/>
          <w:szCs w:val="32"/>
          <w:shd w:val="clear" w:color="auto" w:fill="auto"/>
          <w:lang w:val="en-US" w:eastAsia="zh-CN"/>
        </w:rPr>
        <w:t>3</w:t>
      </w:r>
      <w:r>
        <w:rPr>
          <w:rFonts w:hint="eastAsia" w:ascii="仿宋_GB2312" w:hAnsi="仿宋_GB2312" w:eastAsia="仿宋_GB2312" w:cs="仿宋_GB2312"/>
          <w:kern w:val="0"/>
          <w:sz w:val="32"/>
          <w:szCs w:val="32"/>
          <w:shd w:val="clear" w:color="auto" w:fill="auto"/>
          <w:lang w:eastAsia="zh-CN"/>
        </w:rPr>
        <w:t>）</w:t>
      </w:r>
      <w:r>
        <w:rPr>
          <w:rFonts w:hint="eastAsia" w:ascii="仿宋_GB2312" w:hAnsi="仿宋_GB2312" w:eastAsia="仿宋_GB2312" w:cs="仿宋_GB2312"/>
          <w:kern w:val="0"/>
          <w:sz w:val="32"/>
          <w:szCs w:val="32"/>
          <w:shd w:val="clear" w:color="auto" w:fill="auto"/>
        </w:rPr>
        <w:t>负责本行政区域内的民政、计划生育、文化教育、卫生、体育等社会公益事业的综合性工作，维护一切经济单位和个人的正当经济权益，取缔非法经济活动，调解和处理民事纠纷，打击刑事犯罪维护社会稳定。</w:t>
      </w:r>
    </w:p>
    <w:p w14:paraId="2EB11E76">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shd w:val="clear" w:color="auto" w:fill="auto"/>
        </w:rPr>
      </w:pPr>
      <w:r>
        <w:rPr>
          <w:rFonts w:hint="eastAsia" w:ascii="仿宋_GB2312" w:hAnsi="仿宋_GB2312" w:eastAsia="仿宋_GB2312" w:cs="仿宋_GB2312"/>
          <w:kern w:val="0"/>
          <w:sz w:val="32"/>
          <w:szCs w:val="32"/>
          <w:shd w:val="clear" w:color="auto" w:fill="auto"/>
          <w:lang w:eastAsia="zh-CN"/>
        </w:rPr>
        <w:t>（</w:t>
      </w:r>
      <w:r>
        <w:rPr>
          <w:rFonts w:hint="eastAsia" w:ascii="仿宋_GB2312" w:hAnsi="仿宋_GB2312" w:eastAsia="仿宋_GB2312" w:cs="仿宋_GB2312"/>
          <w:kern w:val="0"/>
          <w:sz w:val="32"/>
          <w:szCs w:val="32"/>
          <w:shd w:val="clear" w:color="auto" w:fill="auto"/>
          <w:lang w:val="en-US" w:eastAsia="zh-CN"/>
        </w:rPr>
        <w:t>4</w:t>
      </w:r>
      <w:r>
        <w:rPr>
          <w:rFonts w:hint="eastAsia" w:ascii="仿宋_GB2312" w:hAnsi="仿宋_GB2312" w:eastAsia="仿宋_GB2312" w:cs="仿宋_GB2312"/>
          <w:kern w:val="0"/>
          <w:sz w:val="32"/>
          <w:szCs w:val="32"/>
          <w:shd w:val="clear" w:color="auto" w:fill="auto"/>
          <w:lang w:eastAsia="zh-CN"/>
        </w:rPr>
        <w:t>）</w:t>
      </w:r>
      <w:r>
        <w:rPr>
          <w:rFonts w:hint="eastAsia" w:ascii="仿宋_GB2312" w:hAnsi="仿宋_GB2312" w:eastAsia="仿宋_GB2312" w:cs="仿宋_GB2312"/>
          <w:kern w:val="0"/>
          <w:sz w:val="32"/>
          <w:szCs w:val="32"/>
          <w:shd w:val="clear" w:color="auto" w:fill="auto"/>
        </w:rPr>
        <w:t>按计划组织本级财政收入和地方税的征收，完成国家财政计划，不断培植税源，管好财政资金，增强财政实力。</w:t>
      </w:r>
    </w:p>
    <w:p w14:paraId="574FB059">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shd w:val="clear" w:color="auto" w:fill="auto"/>
        </w:rPr>
      </w:pPr>
      <w:r>
        <w:rPr>
          <w:rFonts w:hint="eastAsia" w:ascii="仿宋_GB2312" w:hAnsi="仿宋_GB2312" w:eastAsia="仿宋_GB2312" w:cs="仿宋_GB2312"/>
          <w:kern w:val="0"/>
          <w:sz w:val="32"/>
          <w:szCs w:val="32"/>
          <w:shd w:val="clear" w:color="auto" w:fill="auto"/>
          <w:lang w:eastAsia="zh-CN"/>
        </w:rPr>
        <w:t>（</w:t>
      </w:r>
      <w:r>
        <w:rPr>
          <w:rFonts w:hint="eastAsia" w:ascii="仿宋_GB2312" w:hAnsi="仿宋_GB2312" w:eastAsia="仿宋_GB2312" w:cs="仿宋_GB2312"/>
          <w:kern w:val="0"/>
          <w:sz w:val="32"/>
          <w:szCs w:val="32"/>
          <w:shd w:val="clear" w:color="auto" w:fill="auto"/>
          <w:lang w:val="en-US" w:eastAsia="zh-CN"/>
        </w:rPr>
        <w:t>5</w:t>
      </w:r>
      <w:r>
        <w:rPr>
          <w:rFonts w:hint="eastAsia" w:ascii="仿宋_GB2312" w:hAnsi="仿宋_GB2312" w:eastAsia="仿宋_GB2312" w:cs="仿宋_GB2312"/>
          <w:kern w:val="0"/>
          <w:sz w:val="32"/>
          <w:szCs w:val="32"/>
          <w:shd w:val="clear" w:color="auto" w:fill="auto"/>
          <w:lang w:eastAsia="zh-CN"/>
        </w:rPr>
        <w:t>）</w:t>
      </w:r>
      <w:r>
        <w:rPr>
          <w:rFonts w:hint="eastAsia" w:ascii="仿宋_GB2312" w:hAnsi="仿宋_GB2312" w:eastAsia="仿宋_GB2312" w:cs="仿宋_GB2312"/>
          <w:kern w:val="0"/>
          <w:sz w:val="32"/>
          <w:szCs w:val="32"/>
          <w:shd w:val="clear" w:color="auto" w:fill="auto"/>
        </w:rPr>
        <w:t>抓好精神文明建设，丰富群众文化生活，提倡移风易俗，反对封建迷信，树立社会主义新风尚。</w:t>
      </w:r>
    </w:p>
    <w:p w14:paraId="70B4043B">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shd w:val="clear" w:color="auto" w:fill="auto"/>
          <w:lang w:val="en-US" w:eastAsia="zh-CN"/>
        </w:rPr>
      </w:pPr>
      <w:r>
        <w:rPr>
          <w:rFonts w:hint="eastAsia" w:ascii="仿宋_GB2312" w:hAnsi="仿宋_GB2312" w:eastAsia="仿宋_GB2312" w:cs="仿宋_GB2312"/>
          <w:kern w:val="0"/>
          <w:sz w:val="32"/>
          <w:szCs w:val="32"/>
          <w:shd w:val="clear" w:color="auto" w:fill="auto"/>
          <w:lang w:eastAsia="zh-CN"/>
        </w:rPr>
        <w:t>（</w:t>
      </w:r>
      <w:r>
        <w:rPr>
          <w:rFonts w:hint="eastAsia" w:ascii="仿宋_GB2312" w:hAnsi="仿宋_GB2312" w:eastAsia="仿宋_GB2312" w:cs="仿宋_GB2312"/>
          <w:kern w:val="0"/>
          <w:sz w:val="32"/>
          <w:szCs w:val="32"/>
          <w:shd w:val="clear" w:color="auto" w:fill="auto"/>
          <w:lang w:val="en-US" w:eastAsia="zh-CN"/>
        </w:rPr>
        <w:t>6</w:t>
      </w:r>
      <w:r>
        <w:rPr>
          <w:rFonts w:hint="eastAsia" w:ascii="仿宋_GB2312" w:hAnsi="仿宋_GB2312" w:eastAsia="仿宋_GB2312" w:cs="仿宋_GB2312"/>
          <w:kern w:val="0"/>
          <w:sz w:val="32"/>
          <w:szCs w:val="32"/>
          <w:shd w:val="clear" w:color="auto" w:fill="auto"/>
          <w:lang w:eastAsia="zh-CN"/>
        </w:rPr>
        <w:t>）</w:t>
      </w:r>
      <w:r>
        <w:rPr>
          <w:rFonts w:hint="eastAsia" w:ascii="仿宋_GB2312" w:hAnsi="仿宋_GB2312" w:eastAsia="仿宋_GB2312" w:cs="仿宋_GB2312"/>
          <w:kern w:val="0"/>
          <w:sz w:val="32"/>
          <w:szCs w:val="32"/>
          <w:shd w:val="clear" w:color="auto" w:fill="auto"/>
        </w:rPr>
        <w:t>完成上级政府交办的其它事项。</w:t>
      </w:r>
    </w:p>
    <w:p w14:paraId="5D671D34">
      <w:pPr>
        <w:spacing w:line="600" w:lineRule="exact"/>
        <w:ind w:firstLine="640" w:firstLineChars="200"/>
        <w:rPr>
          <w:rFonts w:ascii="楷体_GB2312" w:hAnsi="楷体_GB2312" w:eastAsia="楷体_GB2312" w:cs="楷体_GB2312"/>
          <w:b/>
          <w:bCs/>
          <w:sz w:val="32"/>
          <w:szCs w:val="32"/>
          <w:shd w:val="clear" w:color="auto" w:fill="auto"/>
        </w:rPr>
      </w:pPr>
      <w:r>
        <w:rPr>
          <w:rFonts w:hint="eastAsia" w:ascii="楷体_GB2312" w:hAnsi="楷体_GB2312" w:eastAsia="楷体_GB2312" w:cs="楷体_GB2312"/>
          <w:b/>
          <w:bCs/>
          <w:sz w:val="32"/>
          <w:szCs w:val="32"/>
          <w:shd w:val="clear" w:color="auto" w:fill="auto"/>
        </w:rPr>
        <w:t>（二）部门整体支出规模、使用方向和主要内容、涉及范围等</w:t>
      </w:r>
    </w:p>
    <w:p w14:paraId="72AC1B13">
      <w:pPr>
        <w:spacing w:line="600" w:lineRule="exact"/>
        <w:ind w:firstLine="640" w:firstLineChars="200"/>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eastAsia="zh-CN"/>
        </w:rPr>
        <w:t>2023年</w:t>
      </w:r>
      <w:r>
        <w:rPr>
          <w:rFonts w:hint="eastAsia" w:ascii="仿宋_GB2312" w:hAnsi="仿宋_GB2312" w:eastAsia="仿宋_GB2312" w:cs="仿宋_GB2312"/>
          <w:sz w:val="32"/>
          <w:szCs w:val="32"/>
          <w:shd w:val="clear" w:color="auto" w:fill="auto"/>
        </w:rPr>
        <w:t>，我单位本年支出合计</w:t>
      </w:r>
      <w:r>
        <w:rPr>
          <w:rFonts w:hint="eastAsia" w:ascii="仿宋_GB2312" w:hAnsi="仿宋_GB2312" w:eastAsia="仿宋_GB2312" w:cs="仿宋_GB2312"/>
          <w:sz w:val="32"/>
          <w:szCs w:val="32"/>
          <w:shd w:val="clear" w:color="auto" w:fill="auto"/>
          <w:lang w:val="en-US" w:eastAsia="zh-CN"/>
        </w:rPr>
        <w:t>1334.84</w:t>
      </w:r>
      <w:r>
        <w:rPr>
          <w:rFonts w:hint="eastAsia" w:ascii="仿宋_GB2312" w:hAnsi="仿宋_GB2312" w:eastAsia="仿宋_GB2312" w:cs="仿宋_GB2312"/>
          <w:sz w:val="32"/>
          <w:szCs w:val="32"/>
          <w:shd w:val="clear" w:color="auto" w:fill="auto"/>
        </w:rPr>
        <w:t>万元，其中：基本支出</w:t>
      </w:r>
      <w:r>
        <w:rPr>
          <w:rFonts w:hint="eastAsia" w:ascii="仿宋_GB2312" w:hAnsi="仿宋_GB2312" w:eastAsia="仿宋_GB2312" w:cs="仿宋_GB2312"/>
          <w:sz w:val="32"/>
          <w:szCs w:val="32"/>
          <w:shd w:val="clear" w:color="auto" w:fill="auto"/>
          <w:lang w:val="en-US" w:eastAsia="zh-CN"/>
        </w:rPr>
        <w:t>1141.57</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shd w:val="clear" w:color="auto" w:fill="auto"/>
        </w:rPr>
        <w:t>主要用于人员经费、行政运行等。</w:t>
      </w:r>
      <w:r>
        <w:rPr>
          <w:rFonts w:hint="eastAsia" w:ascii="仿宋_GB2312" w:hAnsi="仿宋_GB2312" w:eastAsia="仿宋_GB2312" w:cs="仿宋_GB2312"/>
          <w:sz w:val="32"/>
          <w:szCs w:val="32"/>
          <w:shd w:val="clear" w:color="auto" w:fill="auto"/>
          <w:lang w:eastAsia="zh-CN"/>
        </w:rPr>
        <w:t>项目支出</w:t>
      </w:r>
      <w:r>
        <w:rPr>
          <w:rFonts w:hint="eastAsia" w:ascii="仿宋_GB2312" w:hAnsi="仿宋_GB2312" w:eastAsia="仿宋_GB2312" w:cs="仿宋_GB2312"/>
          <w:sz w:val="32"/>
          <w:szCs w:val="32"/>
          <w:shd w:val="clear" w:color="auto" w:fill="auto"/>
          <w:lang w:val="en-US" w:eastAsia="zh-CN"/>
        </w:rPr>
        <w:t>193.27万元，主要用于本年度各类项目、工程的支出。</w:t>
      </w:r>
      <w:r>
        <w:rPr>
          <w:rFonts w:hint="eastAsia" w:ascii="仿宋_GB2312" w:hAnsi="仿宋_GB2312" w:eastAsia="仿宋_GB2312" w:cs="仿宋_GB2312"/>
          <w:sz w:val="32"/>
          <w:szCs w:val="32"/>
          <w:shd w:val="clear" w:color="auto" w:fill="auto"/>
        </w:rPr>
        <w:t>本次部门整体支出评价与预决算口径保持一致，为</w:t>
      </w:r>
      <w:r>
        <w:rPr>
          <w:rFonts w:hint="eastAsia" w:ascii="仿宋_GB2312" w:hAnsi="仿宋_GB2312" w:eastAsia="仿宋_GB2312" w:cs="仿宋_GB2312"/>
          <w:sz w:val="32"/>
          <w:szCs w:val="32"/>
          <w:shd w:val="clear" w:color="auto" w:fill="auto"/>
          <w:lang w:eastAsia="zh-CN"/>
        </w:rPr>
        <w:t>沿溪乡人民政府</w:t>
      </w:r>
      <w:r>
        <w:rPr>
          <w:rFonts w:hint="eastAsia" w:ascii="仿宋_GB2312" w:hAnsi="仿宋_GB2312" w:eastAsia="仿宋_GB2312" w:cs="仿宋_GB2312"/>
          <w:sz w:val="32"/>
          <w:szCs w:val="32"/>
          <w:shd w:val="clear" w:color="auto" w:fill="auto"/>
        </w:rPr>
        <w:t>机关使用资金。</w:t>
      </w:r>
    </w:p>
    <w:p w14:paraId="44E1BFF0">
      <w:pPr>
        <w:shd w:val="clear" w:color="auto" w:fill="FFFFFF"/>
        <w:spacing w:line="640" w:lineRule="exact"/>
        <w:ind w:firstLine="640"/>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二、</w:t>
      </w:r>
      <w:r>
        <w:rPr>
          <w:rFonts w:hint="eastAsia" w:ascii="黑体" w:hAnsi="黑体" w:eastAsia="黑体"/>
          <w:spacing w:val="-2"/>
          <w:sz w:val="32"/>
          <w:szCs w:val="32"/>
          <w:shd w:val="clear" w:color="auto" w:fill="auto"/>
          <w:lang w:eastAsia="zh-CN"/>
        </w:rPr>
        <w:t>一般公共预算支出</w:t>
      </w:r>
      <w:r>
        <w:rPr>
          <w:rFonts w:hint="eastAsia" w:ascii="黑体" w:hAnsi="黑体" w:eastAsia="黑体"/>
          <w:spacing w:val="-2"/>
          <w:sz w:val="32"/>
          <w:szCs w:val="32"/>
          <w:shd w:val="clear" w:color="auto" w:fill="auto"/>
        </w:rPr>
        <w:t>情况</w:t>
      </w:r>
    </w:p>
    <w:p w14:paraId="2DF25475">
      <w:pPr>
        <w:spacing w:line="600" w:lineRule="exact"/>
        <w:ind w:firstLine="640" w:firstLineChars="200"/>
        <w:rPr>
          <w:rFonts w:ascii="楷体_GB2312" w:hAnsi="楷体_GB2312" w:eastAsia="楷体_GB2312" w:cs="楷体_GB2312"/>
          <w:b/>
          <w:bCs/>
          <w:sz w:val="32"/>
          <w:szCs w:val="32"/>
          <w:shd w:val="clear" w:color="auto" w:fill="auto"/>
        </w:rPr>
      </w:pPr>
      <w:r>
        <w:rPr>
          <w:rFonts w:hint="eastAsia" w:ascii="楷体_GB2312" w:hAnsi="楷体_GB2312" w:eastAsia="楷体_GB2312" w:cs="楷体_GB2312"/>
          <w:b/>
          <w:bCs/>
          <w:sz w:val="32"/>
          <w:szCs w:val="32"/>
          <w:shd w:val="clear" w:color="auto" w:fill="auto"/>
        </w:rPr>
        <w:t>（一）基本支出</w:t>
      </w:r>
    </w:p>
    <w:p w14:paraId="191DBA35">
      <w:pPr>
        <w:spacing w:line="600" w:lineRule="exact"/>
        <w:ind w:firstLine="640"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eastAsia="zh-CN"/>
        </w:rPr>
        <w:t>2023年</w:t>
      </w:r>
      <w:r>
        <w:rPr>
          <w:rFonts w:hint="eastAsia" w:ascii="仿宋_GB2312" w:hAnsi="仿宋_GB2312" w:eastAsia="仿宋_GB2312" w:cs="仿宋_GB2312"/>
          <w:sz w:val="32"/>
          <w:szCs w:val="32"/>
          <w:shd w:val="clear" w:color="auto" w:fill="auto"/>
        </w:rPr>
        <w:t>基本支出</w:t>
      </w:r>
      <w:r>
        <w:rPr>
          <w:rFonts w:hint="eastAsia" w:ascii="仿宋_GB2312" w:hAnsi="仿宋_GB2312" w:eastAsia="仿宋_GB2312" w:cs="仿宋_GB2312"/>
          <w:sz w:val="32"/>
          <w:szCs w:val="32"/>
          <w:shd w:val="clear" w:color="auto" w:fill="auto"/>
          <w:lang w:val="en-US" w:eastAsia="zh-CN"/>
        </w:rPr>
        <w:t>1141.57</w:t>
      </w:r>
      <w:r>
        <w:rPr>
          <w:rFonts w:hint="eastAsia" w:ascii="仿宋_GB2312" w:hAnsi="仿宋_GB2312" w:eastAsia="仿宋_GB2312" w:cs="仿宋_GB2312"/>
          <w:sz w:val="32"/>
          <w:szCs w:val="32"/>
          <w:shd w:val="clear" w:color="auto" w:fill="auto"/>
        </w:rPr>
        <w:t>万元，主要用于保障机构运转，履行单位职能。其中：人员经费支出</w:t>
      </w:r>
      <w:r>
        <w:rPr>
          <w:rFonts w:hint="eastAsia" w:ascii="仿宋_GB2312" w:hAnsi="仿宋_GB2312" w:eastAsia="仿宋_GB2312" w:cs="仿宋_GB2312"/>
          <w:sz w:val="32"/>
          <w:szCs w:val="32"/>
          <w:shd w:val="clear" w:color="auto" w:fill="auto"/>
          <w:lang w:val="en-US" w:eastAsia="zh-CN"/>
        </w:rPr>
        <w:t>887.16</w:t>
      </w:r>
      <w:r>
        <w:rPr>
          <w:rFonts w:hint="eastAsia" w:ascii="仿宋_GB2312" w:hAnsi="仿宋_GB2312" w:eastAsia="仿宋_GB2312" w:cs="仿宋_GB2312"/>
          <w:sz w:val="32"/>
          <w:szCs w:val="32"/>
          <w:shd w:val="clear" w:color="auto" w:fill="auto"/>
        </w:rPr>
        <w:t>万元，公用经费支出</w:t>
      </w:r>
      <w:r>
        <w:rPr>
          <w:rFonts w:hint="eastAsia" w:ascii="仿宋_GB2312" w:hAnsi="仿宋_GB2312" w:eastAsia="仿宋_GB2312" w:cs="仿宋_GB2312"/>
          <w:sz w:val="32"/>
          <w:szCs w:val="32"/>
          <w:shd w:val="clear" w:color="auto" w:fill="auto"/>
          <w:lang w:val="en-US" w:eastAsia="zh-CN"/>
        </w:rPr>
        <w:t>254.41</w:t>
      </w:r>
      <w:r>
        <w:rPr>
          <w:rFonts w:hint="eastAsia" w:ascii="仿宋_GB2312" w:hAnsi="仿宋_GB2312" w:eastAsia="仿宋_GB2312" w:cs="仿宋_GB2312"/>
          <w:sz w:val="32"/>
          <w:szCs w:val="32"/>
          <w:shd w:val="clear" w:color="auto" w:fill="auto"/>
        </w:rPr>
        <w:t>万元。</w:t>
      </w:r>
    </w:p>
    <w:p w14:paraId="56325BEA">
      <w:pPr>
        <w:spacing w:line="600" w:lineRule="exact"/>
        <w:ind w:firstLine="640"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我</w:t>
      </w:r>
      <w:r>
        <w:rPr>
          <w:rFonts w:hint="eastAsia" w:ascii="仿宋_GB2312" w:hAnsi="仿宋_GB2312" w:eastAsia="仿宋_GB2312" w:cs="仿宋_GB2312"/>
          <w:sz w:val="32"/>
          <w:szCs w:val="32"/>
          <w:shd w:val="clear" w:color="auto" w:fill="auto"/>
          <w:lang w:val="en-US" w:eastAsia="zh-CN"/>
        </w:rPr>
        <w:t>单位</w:t>
      </w:r>
      <w:r>
        <w:rPr>
          <w:rFonts w:hint="eastAsia" w:ascii="仿宋_GB2312" w:hAnsi="仿宋_GB2312" w:eastAsia="仿宋_GB2312" w:cs="仿宋_GB2312"/>
          <w:sz w:val="32"/>
          <w:szCs w:val="32"/>
          <w:shd w:val="clear" w:color="auto" w:fill="auto"/>
        </w:rPr>
        <w:t>按照县政府及各部门要求，建立健全了财务管理制度、接待制度、用车制度、各类会议制度等。接待制度对人员、标准、接待程序都予以规范，用车制度对车辆管理、维修、费用支出都进行了明确。“三公”经费</w:t>
      </w:r>
      <w:r>
        <w:rPr>
          <w:rFonts w:hint="eastAsia" w:ascii="仿宋_GB2312" w:hAnsi="仿宋_GB2312" w:eastAsia="仿宋_GB2312" w:cs="仿宋_GB2312"/>
          <w:sz w:val="32"/>
          <w:szCs w:val="32"/>
          <w:shd w:val="clear" w:color="auto" w:fill="auto"/>
          <w:lang w:eastAsia="zh-CN"/>
        </w:rPr>
        <w:t>2023年</w:t>
      </w:r>
      <w:r>
        <w:rPr>
          <w:rFonts w:hint="eastAsia" w:ascii="仿宋_GB2312" w:hAnsi="仿宋_GB2312" w:eastAsia="仿宋_GB2312" w:cs="仿宋_GB2312"/>
          <w:sz w:val="32"/>
          <w:szCs w:val="32"/>
          <w:shd w:val="clear" w:color="auto" w:fill="auto"/>
        </w:rPr>
        <w:t>决算数</w:t>
      </w:r>
      <w:r>
        <w:rPr>
          <w:rFonts w:hint="eastAsia" w:ascii="仿宋_GB2312" w:hAnsi="仿宋_GB2312" w:eastAsia="仿宋_GB2312" w:cs="仿宋_GB2312"/>
          <w:sz w:val="32"/>
          <w:szCs w:val="32"/>
          <w:shd w:val="clear" w:color="auto" w:fill="auto"/>
          <w:lang w:val="en-US" w:eastAsia="zh-CN"/>
        </w:rPr>
        <w:t>6</w:t>
      </w:r>
      <w:r>
        <w:rPr>
          <w:rFonts w:hint="eastAsia" w:ascii="仿宋_GB2312" w:hAnsi="仿宋_GB2312" w:eastAsia="仿宋_GB2312" w:cs="仿宋_GB2312"/>
          <w:sz w:val="32"/>
          <w:szCs w:val="32"/>
          <w:shd w:val="clear" w:color="auto" w:fill="auto"/>
        </w:rPr>
        <w:t>万元，主要是公务接待费</w:t>
      </w: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、公务用车运行维护</w:t>
      </w:r>
      <w:r>
        <w:rPr>
          <w:rFonts w:hint="eastAsia" w:ascii="仿宋_GB2312" w:hAnsi="仿宋_GB2312" w:eastAsia="仿宋_GB2312" w:cs="仿宋_GB2312"/>
          <w:sz w:val="32"/>
          <w:szCs w:val="32"/>
          <w:shd w:val="clear" w:color="auto" w:fill="auto"/>
          <w:lang w:val="en-US" w:eastAsia="zh-CN"/>
        </w:rPr>
        <w:t>3万元</w:t>
      </w:r>
      <w:r>
        <w:rPr>
          <w:rFonts w:hint="eastAsia" w:ascii="仿宋_GB2312" w:hAnsi="仿宋_GB2312" w:eastAsia="仿宋_GB2312" w:cs="仿宋_GB2312"/>
          <w:sz w:val="32"/>
          <w:szCs w:val="32"/>
          <w:shd w:val="clear" w:color="auto" w:fill="auto"/>
        </w:rPr>
        <w:t>。</w:t>
      </w:r>
    </w:p>
    <w:p w14:paraId="190E3E63">
      <w:pPr>
        <w:numPr>
          <w:ilvl w:val="0"/>
          <w:numId w:val="9"/>
        </w:numPr>
        <w:spacing w:line="600" w:lineRule="exact"/>
        <w:ind w:firstLine="640" w:firstLineChars="200"/>
        <w:rPr>
          <w:rFonts w:hint="eastAsia" w:ascii="仿宋" w:hAnsi="仿宋" w:eastAsia="仿宋" w:cs="仿宋"/>
          <w:b/>
          <w:bCs/>
          <w:sz w:val="32"/>
          <w:szCs w:val="32"/>
          <w:shd w:val="clear" w:color="auto" w:fill="auto"/>
          <w:lang w:val="en-US" w:eastAsia="zh-CN"/>
        </w:rPr>
      </w:pPr>
      <w:r>
        <w:rPr>
          <w:rFonts w:hint="eastAsia" w:ascii="楷体_GB2312" w:hAnsi="楷体_GB2312" w:eastAsia="楷体_GB2312" w:cs="楷体_GB2312"/>
          <w:b/>
          <w:bCs/>
          <w:sz w:val="32"/>
          <w:szCs w:val="32"/>
          <w:shd w:val="clear" w:color="auto" w:fill="auto"/>
          <w:lang w:val="en-US" w:eastAsia="zh-CN"/>
        </w:rPr>
        <w:t>专项</w:t>
      </w:r>
      <w:r>
        <w:rPr>
          <w:rFonts w:hint="eastAsia" w:ascii="楷体_GB2312" w:hAnsi="楷体_GB2312" w:eastAsia="楷体_GB2312" w:cs="楷体_GB2312"/>
          <w:b/>
          <w:bCs/>
          <w:sz w:val="32"/>
          <w:szCs w:val="32"/>
          <w:shd w:val="clear" w:color="auto" w:fill="auto"/>
        </w:rPr>
        <w:t>支出</w:t>
      </w:r>
    </w:p>
    <w:p w14:paraId="3C2B9588">
      <w:pPr>
        <w:numPr>
          <w:ilvl w:val="0"/>
          <w:numId w:val="0"/>
        </w:numPr>
        <w:spacing w:line="600" w:lineRule="exact"/>
        <w:ind w:firstLine="640" w:firstLineChars="200"/>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1、专项资金安排落实情况分析</w:t>
      </w:r>
    </w:p>
    <w:p w14:paraId="7A96B021">
      <w:pPr>
        <w:numPr>
          <w:ilvl w:val="0"/>
          <w:numId w:val="0"/>
        </w:numPr>
        <w:spacing w:line="600" w:lineRule="exact"/>
        <w:ind w:firstLine="640" w:firstLineChars="200"/>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专项资金由县财政局负责审核和管理，负责资金的拨付和审查，资金拨付本单位后，由本单位设置专账统一管理。项目按照严格程序进行申报与立项、实施与管理、项目后期完成等，都由本单位严格把关。</w:t>
      </w:r>
    </w:p>
    <w:p w14:paraId="36E388C7">
      <w:pPr>
        <w:pStyle w:val="6"/>
        <w:numPr>
          <w:ilvl w:val="0"/>
          <w:numId w:val="10"/>
        </w:numPr>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专项资金实际使用情况分析。</w:t>
      </w:r>
    </w:p>
    <w:p w14:paraId="4D9453D8">
      <w:pPr>
        <w:pStyle w:val="6"/>
        <w:shd w:val="clear" w:color="auto" w:fill="FFFFFF"/>
        <w:spacing w:before="0" w:beforeAutospacing="0" w:after="0" w:afterAutospacing="0" w:line="560" w:lineRule="exact"/>
        <w:ind w:firstLine="640" w:firstLineChars="200"/>
        <w:jc w:val="both"/>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eastAsia="zh-CN"/>
        </w:rPr>
        <w:t>2023年</w:t>
      </w:r>
      <w:r>
        <w:rPr>
          <w:rFonts w:hint="eastAsia" w:ascii="仿宋_GB2312" w:hAnsi="仿宋_GB2312" w:eastAsia="仿宋_GB2312" w:cs="仿宋_GB2312"/>
          <w:sz w:val="32"/>
          <w:szCs w:val="32"/>
          <w:shd w:val="clear" w:color="auto" w:fill="auto"/>
        </w:rPr>
        <w:t>项目支出</w:t>
      </w:r>
      <w:r>
        <w:rPr>
          <w:rFonts w:hint="eastAsia" w:ascii="仿宋_GB2312" w:hAnsi="仿宋_GB2312" w:eastAsia="仿宋_GB2312" w:cs="仿宋_GB2312"/>
          <w:sz w:val="32"/>
          <w:szCs w:val="32"/>
          <w:shd w:val="clear" w:color="auto" w:fill="auto"/>
          <w:lang w:val="en-US" w:eastAsia="zh-CN"/>
        </w:rPr>
        <w:t>193.27</w:t>
      </w:r>
      <w:r>
        <w:rPr>
          <w:rFonts w:hint="eastAsia" w:ascii="仿宋_GB2312" w:hAnsi="仿宋_GB2312" w:eastAsia="仿宋_GB2312" w:cs="仿宋_GB2312"/>
          <w:sz w:val="32"/>
          <w:szCs w:val="32"/>
          <w:shd w:val="clear" w:color="auto" w:fill="auto"/>
        </w:rPr>
        <w:t>万元，主要用</w:t>
      </w:r>
      <w:r>
        <w:rPr>
          <w:rFonts w:hint="eastAsia" w:ascii="仿宋_GB2312" w:hAnsi="仿宋_GB2312" w:eastAsia="仿宋_GB2312" w:cs="仿宋_GB2312"/>
          <w:sz w:val="32"/>
          <w:szCs w:val="32"/>
          <w:shd w:val="clear" w:color="auto" w:fill="auto"/>
          <w:lang w:eastAsia="zh-CN"/>
        </w:rPr>
        <w:t>各类项目、工程</w:t>
      </w:r>
      <w:r>
        <w:rPr>
          <w:rFonts w:hint="eastAsia" w:ascii="仿宋_GB2312" w:hAnsi="仿宋_GB2312" w:eastAsia="仿宋_GB2312" w:cs="仿宋_GB2312"/>
          <w:sz w:val="32"/>
          <w:szCs w:val="32"/>
          <w:shd w:val="clear" w:color="auto" w:fill="auto"/>
          <w:lang w:val="en-US" w:eastAsia="zh-CN"/>
        </w:rPr>
        <w:t>支出。</w:t>
      </w:r>
      <w:r>
        <w:rPr>
          <w:rFonts w:hint="eastAsia" w:ascii="仿宋_GB2312" w:hAnsi="宋体" w:eastAsia="仿宋_GB2312" w:cs="宋体"/>
          <w:color w:val="000000"/>
          <w:sz w:val="32"/>
          <w:szCs w:val="32"/>
          <w:shd w:val="clear" w:color="auto" w:fill="auto"/>
        </w:rPr>
        <w:t>按支出经济分类：工资福利支出</w:t>
      </w:r>
      <w:r>
        <w:rPr>
          <w:rFonts w:hint="eastAsia" w:ascii="仿宋_GB2312" w:hAnsi="宋体" w:eastAsia="仿宋_GB2312" w:cs="宋体"/>
          <w:color w:val="000000"/>
          <w:sz w:val="32"/>
          <w:szCs w:val="32"/>
          <w:shd w:val="clear" w:color="auto" w:fill="auto"/>
          <w:lang w:val="en-US" w:eastAsia="zh-CN"/>
        </w:rPr>
        <w:t>58.48万元，商品和服务支出90.80万元，资本性支出44.00万元。</w:t>
      </w:r>
    </w:p>
    <w:p w14:paraId="3E3C8EF8">
      <w:pPr>
        <w:pStyle w:val="6"/>
        <w:numPr>
          <w:ilvl w:val="0"/>
          <w:numId w:val="10"/>
        </w:numPr>
        <w:shd w:val="clear" w:color="auto" w:fill="FFFFFF"/>
        <w:spacing w:before="0" w:beforeAutospacing="0" w:after="0" w:afterAutospacing="0" w:line="560" w:lineRule="exact"/>
        <w:ind w:left="0" w:leftChars="0" w:firstLine="640" w:firstLineChars="200"/>
        <w:jc w:val="both"/>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专项资金管理情况分析</w:t>
      </w:r>
    </w:p>
    <w:p w14:paraId="09935509">
      <w:pPr>
        <w:pStyle w:val="6"/>
        <w:numPr>
          <w:ilvl w:val="0"/>
          <w:numId w:val="0"/>
        </w:numPr>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专款专用：我乡建立了专项资金管理制度，专项资金严格按照规定的用途使用，严禁截留、挪用或改变资金用途，确保资金使用的合规性和有效性。</w:t>
      </w:r>
    </w:p>
    <w:p w14:paraId="21963BFB">
      <w:pPr>
        <w:pStyle w:val="6"/>
        <w:numPr>
          <w:ilvl w:val="0"/>
          <w:numId w:val="0"/>
        </w:numPr>
        <w:shd w:val="clear" w:color="auto" w:fill="FFFFFF"/>
        <w:spacing w:before="0" w:beforeAutospacing="0" w:after="0" w:afterAutospacing="0" w:line="560" w:lineRule="exact"/>
        <w:ind w:firstLine="640" w:firstLineChars="200"/>
        <w:jc w:val="both"/>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监督管理：乡政府成立专项资金监管领导小组对专项资金的使用情况进行监督检查，确保资金使用的真实性和合规性。同时，也会接受上级政府和审计部门的审计监督。</w:t>
      </w:r>
    </w:p>
    <w:p w14:paraId="096EBCFB">
      <w:pPr>
        <w:spacing w:line="600" w:lineRule="exact"/>
        <w:ind w:firstLine="640" w:firstLineChars="200"/>
        <w:rPr>
          <w:rFonts w:hint="eastAsia" w:ascii="黑体" w:hAnsi="黑体" w:eastAsia="黑体" w:cs="黑体"/>
          <w:sz w:val="32"/>
          <w:szCs w:val="32"/>
          <w:shd w:val="clear" w:color="auto" w:fill="auto"/>
        </w:rPr>
      </w:pPr>
      <w:r>
        <w:rPr>
          <w:rFonts w:hint="eastAsia" w:ascii="仿宋_GB2312" w:hAnsi="宋体" w:eastAsia="仿宋_GB2312"/>
          <w:sz w:val="32"/>
          <w:szCs w:val="32"/>
          <w:shd w:val="clear" w:color="auto" w:fill="auto"/>
          <w:lang w:val="en-US" w:eastAsia="zh-CN"/>
        </w:rPr>
        <w:t>绩效管理：我单位</w:t>
      </w:r>
      <w:r>
        <w:rPr>
          <w:rFonts w:hint="eastAsia" w:ascii="仿宋_GB2312" w:hAnsi="宋体" w:eastAsia="仿宋_GB2312"/>
          <w:sz w:val="32"/>
          <w:szCs w:val="32"/>
          <w:shd w:val="clear" w:color="auto" w:fill="auto"/>
        </w:rPr>
        <w:t>基本能遵照各项规章制度管理和使用资金，能遵循项目申报指南的要求进行项目组织，较好地完成了项目申请立项、绩效目标和指标的设定。</w:t>
      </w:r>
    </w:p>
    <w:p w14:paraId="101F55A0">
      <w:pPr>
        <w:numPr>
          <w:ilvl w:val="0"/>
          <w:numId w:val="11"/>
        </w:numPr>
        <w:spacing w:line="600" w:lineRule="exact"/>
        <w:ind w:firstLine="632" w:firstLineChars="200"/>
        <w:rPr>
          <w:rFonts w:hint="eastAsia" w:ascii="黑体" w:hAnsi="黑体" w:eastAsia="黑体"/>
          <w:spacing w:val="-2"/>
          <w:sz w:val="32"/>
          <w:szCs w:val="32"/>
          <w:shd w:val="clear" w:color="auto" w:fill="auto"/>
          <w:lang w:eastAsia="zh-CN"/>
        </w:rPr>
      </w:pPr>
      <w:r>
        <w:rPr>
          <w:rFonts w:hint="eastAsia" w:ascii="黑体" w:hAnsi="黑体" w:eastAsia="黑体"/>
          <w:spacing w:val="-2"/>
          <w:sz w:val="32"/>
          <w:szCs w:val="32"/>
          <w:shd w:val="clear" w:color="auto" w:fill="auto"/>
          <w:lang w:eastAsia="zh-CN"/>
        </w:rPr>
        <w:t>政府性基金预算支出情况</w:t>
      </w:r>
    </w:p>
    <w:p w14:paraId="2F7F9473">
      <w:pPr>
        <w:numPr>
          <w:ilvl w:val="0"/>
          <w:numId w:val="0"/>
        </w:numPr>
        <w:spacing w:line="600" w:lineRule="exact"/>
        <w:ind w:firstLine="624"/>
        <w:rPr>
          <w:rFonts w:hint="eastAsia" w:ascii="仿宋_GB2312" w:hAnsi="宋体" w:eastAsia="仿宋_GB2312" w:cs="宋体"/>
          <w:color w:val="000000"/>
          <w:sz w:val="32"/>
          <w:szCs w:val="32"/>
          <w:shd w:val="clear" w:color="auto" w:fill="auto"/>
          <w:lang w:val="en-US" w:eastAsia="zh-CN"/>
        </w:rPr>
      </w:pPr>
      <w:r>
        <w:rPr>
          <w:rFonts w:hint="eastAsia" w:ascii="仿宋_GB2312" w:hAnsi="仿宋_GB2312" w:eastAsia="仿宋_GB2312" w:cs="仿宋_GB2312"/>
          <w:sz w:val="32"/>
          <w:szCs w:val="32"/>
          <w:shd w:val="clear" w:color="auto" w:fill="auto"/>
        </w:rPr>
        <w:t>我</w:t>
      </w:r>
      <w:r>
        <w:rPr>
          <w:rFonts w:hint="eastAsia" w:ascii="仿宋_GB2312" w:hAnsi="仿宋_GB2312" w:eastAsia="仿宋_GB2312" w:cs="仿宋_GB2312"/>
          <w:sz w:val="32"/>
          <w:szCs w:val="32"/>
          <w:shd w:val="clear" w:color="auto" w:fill="auto"/>
          <w:lang w:val="en-US" w:eastAsia="zh-CN"/>
        </w:rPr>
        <w:t>单位2023年政府政府性基金预算3万元，</w:t>
      </w:r>
      <w:r>
        <w:rPr>
          <w:rFonts w:hint="eastAsia" w:ascii="仿宋_GB2312" w:hAnsi="宋体" w:eastAsia="仿宋_GB2312" w:cs="宋体"/>
          <w:color w:val="000000"/>
          <w:sz w:val="32"/>
          <w:szCs w:val="32"/>
          <w:shd w:val="clear" w:color="auto" w:fill="auto"/>
        </w:rPr>
        <w:t>按支出经济分类</w:t>
      </w:r>
      <w:r>
        <w:rPr>
          <w:rFonts w:hint="eastAsia" w:ascii="仿宋_GB2312" w:hAnsi="宋体" w:eastAsia="仿宋_GB2312" w:cs="宋体"/>
          <w:color w:val="000000"/>
          <w:sz w:val="32"/>
          <w:szCs w:val="32"/>
          <w:shd w:val="clear" w:color="auto" w:fill="auto"/>
          <w:lang w:eastAsia="zh-CN"/>
        </w:rPr>
        <w:t>，</w:t>
      </w:r>
      <w:r>
        <w:rPr>
          <w:rFonts w:hint="eastAsia" w:ascii="仿宋_GB2312" w:hAnsi="宋体" w:eastAsia="仿宋_GB2312" w:cs="宋体"/>
          <w:color w:val="000000"/>
          <w:sz w:val="32"/>
          <w:szCs w:val="32"/>
          <w:shd w:val="clear" w:color="auto" w:fill="auto"/>
          <w:lang w:val="en-US" w:eastAsia="zh-CN"/>
        </w:rPr>
        <w:t>全部用于资本性支出。</w:t>
      </w:r>
    </w:p>
    <w:p w14:paraId="7C8C4392">
      <w:pPr>
        <w:shd w:val="clear" w:color="auto" w:fill="FFFFFF"/>
        <w:spacing w:line="640" w:lineRule="exact"/>
        <w:ind w:firstLine="640"/>
        <w:rPr>
          <w:rFonts w:hint="eastAsia" w:ascii="黑体" w:hAnsi="黑体" w:eastAsia="黑体"/>
          <w:spacing w:val="-2"/>
          <w:sz w:val="32"/>
          <w:szCs w:val="32"/>
          <w:shd w:val="clear" w:color="auto" w:fill="auto"/>
          <w:lang w:eastAsia="zh-CN"/>
        </w:rPr>
      </w:pPr>
      <w:r>
        <w:rPr>
          <w:rFonts w:hint="eastAsia" w:ascii="黑体" w:hAnsi="黑体" w:eastAsia="黑体"/>
          <w:spacing w:val="-2"/>
          <w:sz w:val="32"/>
          <w:szCs w:val="32"/>
          <w:shd w:val="clear" w:color="auto" w:fill="auto"/>
          <w:lang w:eastAsia="zh-CN"/>
        </w:rPr>
        <w:t>四、国有资本经营预算支出情况</w:t>
      </w:r>
    </w:p>
    <w:p w14:paraId="6A438AFE">
      <w:pPr>
        <w:numPr>
          <w:ilvl w:val="0"/>
          <w:numId w:val="0"/>
        </w:numPr>
        <w:spacing w:line="600" w:lineRule="exact"/>
        <w:ind w:firstLine="624"/>
        <w:rPr>
          <w:rFonts w:hint="eastAsia" w:ascii="仿宋_GB2312" w:hAnsi="宋体" w:eastAsia="仿宋_GB2312" w:cs="宋体"/>
          <w:color w:val="000000"/>
          <w:sz w:val="32"/>
          <w:szCs w:val="32"/>
          <w:shd w:val="clear" w:color="auto" w:fill="auto"/>
          <w:lang w:val="en-US" w:eastAsia="zh-CN"/>
        </w:rPr>
      </w:pPr>
      <w:r>
        <w:rPr>
          <w:rFonts w:hint="eastAsia" w:ascii="仿宋_GB2312" w:hAnsi="宋体" w:eastAsia="仿宋_GB2312" w:cs="宋体"/>
          <w:color w:val="000000"/>
          <w:sz w:val="32"/>
          <w:szCs w:val="32"/>
          <w:shd w:val="clear" w:color="auto" w:fill="auto"/>
          <w:lang w:val="en-US" w:eastAsia="zh-CN"/>
        </w:rPr>
        <w:t>无。</w:t>
      </w:r>
    </w:p>
    <w:p w14:paraId="6EE687F8">
      <w:pPr>
        <w:shd w:val="clear" w:color="auto" w:fill="FFFFFF"/>
        <w:spacing w:line="640" w:lineRule="exact"/>
        <w:ind w:firstLine="640"/>
        <w:rPr>
          <w:rFonts w:hint="eastAsia" w:ascii="黑体" w:hAnsi="黑体" w:eastAsia="黑体"/>
          <w:spacing w:val="-2"/>
          <w:sz w:val="32"/>
          <w:szCs w:val="32"/>
          <w:shd w:val="clear" w:color="auto" w:fill="auto"/>
          <w:lang w:eastAsia="zh-CN"/>
        </w:rPr>
      </w:pPr>
      <w:r>
        <w:rPr>
          <w:rFonts w:hint="eastAsia" w:ascii="黑体" w:hAnsi="黑体" w:eastAsia="黑体"/>
          <w:spacing w:val="-2"/>
          <w:sz w:val="32"/>
          <w:szCs w:val="32"/>
          <w:shd w:val="clear" w:color="auto" w:fill="auto"/>
          <w:lang w:eastAsia="zh-CN"/>
        </w:rPr>
        <w:t>五、社会保险基金预算支出情况</w:t>
      </w:r>
    </w:p>
    <w:p w14:paraId="524B53F2">
      <w:pPr>
        <w:numPr>
          <w:ilvl w:val="0"/>
          <w:numId w:val="0"/>
        </w:numPr>
        <w:spacing w:line="600" w:lineRule="exact"/>
        <w:ind w:firstLine="624"/>
        <w:rPr>
          <w:rFonts w:hint="default" w:ascii="仿宋_GB2312" w:hAnsi="宋体" w:eastAsia="仿宋_GB2312" w:cs="宋体"/>
          <w:color w:val="000000"/>
          <w:sz w:val="32"/>
          <w:szCs w:val="32"/>
          <w:shd w:val="clear" w:color="auto" w:fill="auto"/>
          <w:lang w:val="en-US" w:eastAsia="zh-CN"/>
        </w:rPr>
      </w:pPr>
      <w:r>
        <w:rPr>
          <w:rFonts w:hint="eastAsia" w:ascii="仿宋_GB2312" w:hAnsi="宋体" w:eastAsia="仿宋_GB2312" w:cs="宋体"/>
          <w:color w:val="000000"/>
          <w:sz w:val="32"/>
          <w:szCs w:val="32"/>
          <w:shd w:val="clear" w:color="auto" w:fill="auto"/>
          <w:lang w:val="en-US" w:eastAsia="zh-CN"/>
        </w:rPr>
        <w:t>无。</w:t>
      </w:r>
    </w:p>
    <w:p w14:paraId="3A041E69">
      <w:pPr>
        <w:spacing w:line="600" w:lineRule="exact"/>
        <w:ind w:firstLine="640" w:firstLineChars="200"/>
        <w:rPr>
          <w:rFonts w:ascii="黑体" w:hAnsi="黑体" w:eastAsia="黑体" w:cs="黑体"/>
          <w:sz w:val="32"/>
          <w:szCs w:val="32"/>
          <w:shd w:val="clear" w:color="auto" w:fill="auto"/>
        </w:rPr>
      </w:pPr>
      <w:r>
        <w:rPr>
          <w:rFonts w:hint="eastAsia" w:ascii="黑体" w:hAnsi="黑体" w:eastAsia="黑体" w:cs="黑体"/>
          <w:sz w:val="32"/>
          <w:szCs w:val="32"/>
          <w:shd w:val="clear" w:color="auto" w:fill="auto"/>
          <w:lang w:val="en-US" w:eastAsia="zh-CN"/>
        </w:rPr>
        <w:t>六、</w:t>
      </w:r>
      <w:r>
        <w:rPr>
          <w:rFonts w:hint="eastAsia" w:ascii="黑体" w:hAnsi="黑体" w:eastAsia="黑体" w:cs="黑体"/>
          <w:sz w:val="32"/>
          <w:szCs w:val="32"/>
          <w:shd w:val="clear" w:color="auto" w:fill="auto"/>
        </w:rPr>
        <w:t>资产管理情况</w:t>
      </w:r>
    </w:p>
    <w:p w14:paraId="5B621FE6">
      <w:pPr>
        <w:spacing w:line="600" w:lineRule="exact"/>
        <w:ind w:firstLine="640"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我</w:t>
      </w:r>
      <w:r>
        <w:rPr>
          <w:rFonts w:hint="eastAsia" w:ascii="仿宋_GB2312" w:hAnsi="仿宋_GB2312" w:eastAsia="仿宋_GB2312" w:cs="仿宋_GB2312"/>
          <w:sz w:val="32"/>
          <w:szCs w:val="32"/>
          <w:shd w:val="clear" w:color="auto" w:fill="auto"/>
          <w:lang w:val="en-US" w:eastAsia="zh-CN"/>
        </w:rPr>
        <w:t>单位</w:t>
      </w:r>
      <w:r>
        <w:rPr>
          <w:rFonts w:hint="eastAsia" w:ascii="仿宋_GB2312" w:hAnsi="仿宋_GB2312" w:eastAsia="仿宋_GB2312" w:cs="仿宋_GB2312"/>
          <w:sz w:val="32"/>
          <w:szCs w:val="32"/>
          <w:shd w:val="clear" w:color="auto" w:fill="auto"/>
        </w:rPr>
        <w:t>严格按照溆浦县财产物资管理制度实施到位，对单位确需购置的固定资产，由使用部门提出申请</w:t>
      </w:r>
      <w:r>
        <w:rPr>
          <w:rFonts w:hint="eastAsia" w:ascii="仿宋_GB2312" w:hAnsi="仿宋_GB2312" w:eastAsia="仿宋_GB2312" w:cs="仿宋_GB2312"/>
          <w:sz w:val="32"/>
          <w:szCs w:val="32"/>
          <w:shd w:val="clear" w:color="auto" w:fill="auto"/>
          <w:lang w:eastAsia="zh-CN"/>
        </w:rPr>
        <w:t>分管领导</w:t>
      </w:r>
      <w:r>
        <w:rPr>
          <w:rFonts w:hint="eastAsia" w:ascii="仿宋_GB2312" w:hAnsi="仿宋_GB2312" w:eastAsia="仿宋_GB2312" w:cs="仿宋_GB2312"/>
          <w:sz w:val="32"/>
          <w:szCs w:val="32"/>
          <w:shd w:val="clear" w:color="auto" w:fill="auto"/>
        </w:rPr>
        <w:t>签署意见后，报</w:t>
      </w:r>
      <w:r>
        <w:rPr>
          <w:rFonts w:hint="eastAsia" w:ascii="仿宋_GB2312" w:hAnsi="仿宋_GB2312" w:eastAsia="仿宋_GB2312" w:cs="仿宋_GB2312"/>
          <w:sz w:val="32"/>
          <w:szCs w:val="32"/>
          <w:shd w:val="clear" w:color="auto" w:fill="auto"/>
          <w:lang w:eastAsia="zh-CN"/>
        </w:rPr>
        <w:t>主管领导</w:t>
      </w:r>
      <w:r>
        <w:rPr>
          <w:rFonts w:hint="eastAsia" w:ascii="仿宋_GB2312" w:hAnsi="仿宋_GB2312" w:eastAsia="仿宋_GB2312" w:cs="仿宋_GB2312"/>
          <w:sz w:val="32"/>
          <w:szCs w:val="32"/>
          <w:shd w:val="clear" w:color="auto" w:fill="auto"/>
        </w:rPr>
        <w:t>审批或由</w:t>
      </w:r>
      <w:r>
        <w:rPr>
          <w:rFonts w:hint="eastAsia" w:ascii="仿宋_GB2312" w:hAnsi="仿宋_GB2312" w:eastAsia="仿宋_GB2312" w:cs="仿宋_GB2312"/>
          <w:sz w:val="32"/>
          <w:szCs w:val="32"/>
          <w:shd w:val="clear" w:color="auto" w:fill="auto"/>
          <w:lang w:eastAsia="zh-CN"/>
        </w:rPr>
        <w:t>乡镇党委会</w:t>
      </w:r>
      <w:r>
        <w:rPr>
          <w:rFonts w:hint="eastAsia" w:ascii="仿宋_GB2312" w:hAnsi="仿宋_GB2312" w:eastAsia="仿宋_GB2312" w:cs="仿宋_GB2312"/>
          <w:sz w:val="32"/>
          <w:szCs w:val="32"/>
          <w:shd w:val="clear" w:color="auto" w:fill="auto"/>
        </w:rPr>
        <w:t>集体讨论决定，对属于政府采购的项目严格执行政府采购，对固定资产的使用实行“谁使用，谁保管、谁维护”的原则。每年6月底、12月底进行两次财产物资的清查盘点工作，</w:t>
      </w:r>
      <w:r>
        <w:rPr>
          <w:rFonts w:hint="eastAsia" w:ascii="仿宋_GB2312" w:hAnsi="仿宋_GB2312" w:eastAsia="仿宋_GB2312" w:cs="仿宋_GB2312"/>
          <w:sz w:val="32"/>
          <w:szCs w:val="32"/>
          <w:shd w:val="clear" w:color="auto" w:fill="auto"/>
          <w:lang w:eastAsia="zh-CN"/>
        </w:rPr>
        <w:t>2023年</w:t>
      </w:r>
      <w:r>
        <w:rPr>
          <w:rFonts w:hint="eastAsia" w:ascii="仿宋_GB2312" w:hAnsi="仿宋_GB2312" w:eastAsia="仿宋_GB2312" w:cs="仿宋_GB2312"/>
          <w:sz w:val="32"/>
          <w:szCs w:val="32"/>
          <w:shd w:val="clear" w:color="auto" w:fill="auto"/>
        </w:rPr>
        <w:t>固定资产价值</w:t>
      </w:r>
      <w:r>
        <w:rPr>
          <w:rFonts w:hint="eastAsia" w:ascii="仿宋_GB2312" w:hAnsi="仿宋_GB2312" w:eastAsia="仿宋_GB2312" w:cs="仿宋_GB2312"/>
          <w:sz w:val="32"/>
          <w:szCs w:val="32"/>
          <w:shd w:val="clear" w:color="auto" w:fill="auto"/>
          <w:lang w:val="en-US" w:eastAsia="zh-CN"/>
        </w:rPr>
        <w:t>328.66</w:t>
      </w:r>
      <w:r>
        <w:rPr>
          <w:rFonts w:hint="eastAsia" w:ascii="仿宋_GB2312" w:hAnsi="仿宋_GB2312" w:eastAsia="仿宋_GB2312" w:cs="仿宋_GB2312"/>
          <w:sz w:val="32"/>
          <w:szCs w:val="32"/>
          <w:shd w:val="clear" w:color="auto" w:fill="auto"/>
        </w:rPr>
        <w:t>万元。</w:t>
      </w:r>
    </w:p>
    <w:p w14:paraId="518F3F38">
      <w:pPr>
        <w:spacing w:line="600" w:lineRule="exact"/>
        <w:ind w:firstLine="632" w:firstLineChars="200"/>
        <w:rPr>
          <w:rFonts w:hint="eastAsia" w:ascii="黑体" w:hAnsi="黑体" w:eastAsia="黑体" w:cs="黑体"/>
          <w:sz w:val="32"/>
          <w:szCs w:val="32"/>
          <w:shd w:val="clear" w:color="auto" w:fill="auto"/>
        </w:rPr>
      </w:pPr>
      <w:r>
        <w:rPr>
          <w:rFonts w:hint="eastAsia" w:ascii="黑体" w:hAnsi="黑体" w:eastAsia="黑体"/>
          <w:spacing w:val="-2"/>
          <w:sz w:val="32"/>
          <w:szCs w:val="32"/>
          <w:shd w:val="clear" w:color="auto" w:fill="auto"/>
          <w:lang w:eastAsia="zh-CN"/>
        </w:rPr>
        <w:t>七</w:t>
      </w:r>
      <w:r>
        <w:rPr>
          <w:rFonts w:hint="eastAsia" w:ascii="黑体" w:hAnsi="黑体" w:eastAsia="黑体" w:cs="黑体"/>
          <w:sz w:val="32"/>
          <w:szCs w:val="32"/>
          <w:shd w:val="clear" w:color="auto" w:fill="auto"/>
        </w:rPr>
        <w:t>、部门整体支出绩效情况</w:t>
      </w:r>
    </w:p>
    <w:p w14:paraId="58D3CF53">
      <w:pPr>
        <w:spacing w:line="600" w:lineRule="exact"/>
        <w:ind w:firstLine="640" w:firstLineChars="20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eastAsia="zh-CN"/>
        </w:rPr>
        <w:t>我单位对</w:t>
      </w:r>
      <w:r>
        <w:rPr>
          <w:rFonts w:hint="eastAsia" w:ascii="仿宋_GB2312" w:hAnsi="仿宋_GB2312" w:eastAsia="仿宋_GB2312" w:cs="仿宋_GB2312"/>
          <w:sz w:val="32"/>
          <w:szCs w:val="32"/>
          <w:shd w:val="clear" w:color="auto" w:fill="auto"/>
          <w:lang w:val="en-US" w:eastAsia="zh-CN"/>
        </w:rPr>
        <w:t>2023年重点工作绩效进行了自评，</w:t>
      </w:r>
      <w:r>
        <w:rPr>
          <w:rFonts w:hint="eastAsia" w:ascii="仿宋_GB2312" w:hAnsi="仿宋_GB2312" w:eastAsia="仿宋_GB2312" w:cs="仿宋_GB2312"/>
          <w:sz w:val="32"/>
          <w:szCs w:val="32"/>
          <w:shd w:val="clear" w:color="auto" w:fill="auto"/>
          <w:lang w:eastAsia="zh-CN"/>
        </w:rPr>
        <w:t>现将</w:t>
      </w:r>
      <w:r>
        <w:rPr>
          <w:rFonts w:hint="eastAsia" w:ascii="仿宋_GB2312" w:hAnsi="仿宋_GB2312" w:eastAsia="仿宋_GB2312" w:cs="仿宋_GB2312"/>
          <w:sz w:val="32"/>
          <w:szCs w:val="32"/>
          <w:shd w:val="clear" w:color="auto" w:fill="auto"/>
          <w:lang w:val="en-US" w:eastAsia="zh-CN"/>
        </w:rPr>
        <w:t>我单位2023年工作绩效情况报告如下：</w:t>
      </w:r>
    </w:p>
    <w:p w14:paraId="46931F83">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shd w:val="clear" w:color="auto" w:fill="auto"/>
          <w:lang w:val="en-US" w:eastAsia="zh-CN"/>
        </w:rPr>
      </w:pPr>
      <w:r>
        <w:rPr>
          <w:rFonts w:hint="eastAsia" w:ascii="仿宋_GB2312" w:hAnsi="仿宋_GB2312" w:eastAsia="仿宋_GB2312" w:cs="仿宋_GB2312"/>
          <w:color w:val="333333"/>
          <w:sz w:val="32"/>
          <w:szCs w:val="32"/>
          <w:shd w:val="clear" w:color="auto" w:fill="auto"/>
          <w:lang w:val="en-US" w:eastAsia="zh-CN"/>
        </w:rPr>
        <w:t>2023年，我乡积极履职，强化管理，较好的完成了年度工作目标。通过加强预算收支管理，不断建立健全内部管理制度，梳理内部管理流程，整体支出管理水平得到提升；各项绩效指标均达到了预期效果。根据部门整体支出绩效评价指标体系，我乡2023年度部门整体支出绩效自评97分。部门整体支出绩效情况详见附件1。</w:t>
      </w:r>
    </w:p>
    <w:p w14:paraId="4F0B86FF">
      <w:pPr>
        <w:spacing w:line="600" w:lineRule="exact"/>
        <w:ind w:firstLine="632" w:firstLineChars="200"/>
        <w:rPr>
          <w:rFonts w:hint="eastAsia" w:ascii="黑体" w:hAnsi="黑体" w:eastAsia="黑体"/>
          <w:spacing w:val="-2"/>
          <w:sz w:val="32"/>
          <w:szCs w:val="32"/>
          <w:shd w:val="clear" w:color="auto" w:fill="auto"/>
          <w:lang w:val="en-US" w:eastAsia="zh-CN"/>
        </w:rPr>
      </w:pPr>
      <w:r>
        <w:rPr>
          <w:rFonts w:hint="eastAsia" w:ascii="黑体" w:hAnsi="黑体" w:eastAsia="黑体"/>
          <w:spacing w:val="-2"/>
          <w:sz w:val="32"/>
          <w:szCs w:val="32"/>
          <w:shd w:val="clear" w:color="auto" w:fill="auto"/>
          <w:lang w:val="en-US" w:eastAsia="zh-CN"/>
        </w:rPr>
        <w:t>八</w:t>
      </w:r>
      <w:r>
        <w:rPr>
          <w:rFonts w:hint="eastAsia" w:ascii="黑体" w:hAnsi="黑体" w:eastAsia="黑体"/>
          <w:spacing w:val="-2"/>
          <w:sz w:val="32"/>
          <w:szCs w:val="32"/>
          <w:shd w:val="clear" w:color="auto" w:fill="auto"/>
          <w:lang w:eastAsia="zh-CN"/>
        </w:rPr>
        <w:t>、</w:t>
      </w:r>
      <w:r>
        <w:rPr>
          <w:rFonts w:hint="eastAsia" w:ascii="黑体" w:hAnsi="黑体" w:eastAsia="黑体"/>
          <w:spacing w:val="-2"/>
          <w:sz w:val="32"/>
          <w:szCs w:val="32"/>
          <w:shd w:val="clear" w:color="auto" w:fill="auto"/>
          <w:lang w:val="en-US" w:eastAsia="zh-CN"/>
        </w:rPr>
        <w:t>存在的主要问题</w:t>
      </w:r>
    </w:p>
    <w:p w14:paraId="15A23716">
      <w:pPr>
        <w:keepNext w:val="0"/>
        <w:keepLines w:val="0"/>
        <w:pageBreakBefore w:val="0"/>
        <w:kinsoku/>
        <w:overflowPunct/>
        <w:topLinePunct w:val="0"/>
        <w:autoSpaceDE/>
        <w:autoSpaceDN/>
        <w:bidi w:val="0"/>
        <w:adjustRightInd/>
        <w:snapToGrid/>
        <w:spacing w:line="580" w:lineRule="exact"/>
        <w:ind w:firstLine="560" w:firstLineChars="200"/>
        <w:outlineLvl w:val="9"/>
        <w:rPr>
          <w:rFonts w:hint="default" w:ascii="仿宋_GB2312" w:hAnsi="仿宋_GB2312" w:eastAsia="仿宋_GB2312" w:cs="仿宋_GB2312"/>
          <w:color w:val="333333"/>
          <w:sz w:val="32"/>
          <w:szCs w:val="32"/>
          <w:shd w:val="clear" w:color="auto" w:fill="auto"/>
          <w:lang w:val="en-US" w:eastAsia="zh-CN"/>
        </w:rPr>
      </w:pPr>
      <w:r>
        <w:rPr>
          <w:rFonts w:hint="eastAsia" w:ascii="仿宋_GB2312" w:hAnsi="宋体" w:eastAsia="仿宋_GB2312"/>
          <w:sz w:val="28"/>
          <w:szCs w:val="28"/>
          <w:shd w:val="clear" w:color="auto" w:fill="auto"/>
          <w:lang w:val="en-US" w:eastAsia="zh-CN"/>
        </w:rPr>
        <w:t xml:space="preserve">  </w:t>
      </w:r>
      <w:r>
        <w:rPr>
          <w:rFonts w:hint="eastAsia" w:ascii="仿宋_GB2312" w:hAnsi="仿宋_GB2312" w:eastAsia="仿宋_GB2312" w:cs="仿宋_GB2312"/>
          <w:color w:val="333333"/>
          <w:sz w:val="32"/>
          <w:szCs w:val="32"/>
          <w:shd w:val="clear" w:color="auto" w:fill="auto"/>
          <w:lang w:val="en-US" w:eastAsia="zh-CN"/>
        </w:rPr>
        <w:t>1.因业务水平有限，年初预算的编制支出类别上理解不够，比如基本支出和项目支出，在日常业务操作时容易出错。</w:t>
      </w:r>
    </w:p>
    <w:p w14:paraId="25ACCB21">
      <w:pPr>
        <w:keepNext w:val="0"/>
        <w:keepLines w:val="0"/>
        <w:pageBreakBefore w:val="0"/>
        <w:kinsoku/>
        <w:overflowPunct/>
        <w:topLinePunct w:val="0"/>
        <w:autoSpaceDE/>
        <w:autoSpaceDN/>
        <w:bidi w:val="0"/>
        <w:adjustRightInd/>
        <w:snapToGrid/>
        <w:spacing w:line="580" w:lineRule="exact"/>
        <w:ind w:firstLine="640" w:firstLineChars="200"/>
        <w:outlineLvl w:val="9"/>
        <w:rPr>
          <w:rFonts w:hint="default" w:ascii="仿宋_GB2312" w:hAnsi="仿宋_GB2312" w:eastAsia="仿宋_GB2312" w:cs="仿宋_GB2312"/>
          <w:color w:val="333333"/>
          <w:sz w:val="32"/>
          <w:szCs w:val="32"/>
          <w:shd w:val="clear" w:color="auto" w:fill="auto"/>
          <w:lang w:val="en-US" w:eastAsia="zh-CN"/>
        </w:rPr>
      </w:pPr>
      <w:r>
        <w:rPr>
          <w:rFonts w:hint="eastAsia" w:ascii="仿宋_GB2312" w:hAnsi="仿宋_GB2312" w:eastAsia="仿宋_GB2312" w:cs="仿宋_GB2312"/>
          <w:color w:val="333333"/>
          <w:sz w:val="32"/>
          <w:szCs w:val="32"/>
          <w:shd w:val="clear" w:color="auto" w:fill="auto"/>
          <w:lang w:val="en-US" w:eastAsia="zh-CN"/>
        </w:rPr>
        <w:t>2.预决算项目支出编制需进一步明确、精细化。同时项目执行率需进一步提高。</w:t>
      </w:r>
    </w:p>
    <w:p w14:paraId="57D31553">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sz w:val="28"/>
          <w:szCs w:val="28"/>
          <w:shd w:val="clear" w:color="auto" w:fill="auto"/>
          <w:lang w:val="en-US" w:eastAsia="zh-CN"/>
        </w:rPr>
      </w:pPr>
      <w:r>
        <w:rPr>
          <w:rFonts w:hint="eastAsia" w:ascii="仿宋_GB2312" w:hAnsi="仿宋_GB2312" w:eastAsia="仿宋_GB2312" w:cs="仿宋_GB2312"/>
          <w:color w:val="333333"/>
          <w:sz w:val="32"/>
          <w:szCs w:val="32"/>
          <w:shd w:val="clear" w:color="auto" w:fill="auto"/>
          <w:lang w:val="en-US" w:eastAsia="zh-CN"/>
        </w:rPr>
        <w:t>3. 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14:paraId="5B33BCFE">
      <w:pPr>
        <w:spacing w:line="600" w:lineRule="exact"/>
        <w:ind w:firstLine="632" w:firstLineChars="200"/>
        <w:rPr>
          <w:rFonts w:hint="eastAsia" w:ascii="黑体" w:hAnsi="黑体" w:eastAsia="黑体"/>
          <w:spacing w:val="-2"/>
          <w:sz w:val="32"/>
          <w:szCs w:val="32"/>
          <w:shd w:val="clear" w:color="auto" w:fill="auto"/>
          <w:lang w:val="en-US" w:eastAsia="zh-CN"/>
        </w:rPr>
      </w:pPr>
      <w:r>
        <w:rPr>
          <w:rFonts w:hint="eastAsia" w:ascii="黑体" w:hAnsi="黑体" w:eastAsia="黑体"/>
          <w:spacing w:val="-2"/>
          <w:sz w:val="32"/>
          <w:szCs w:val="32"/>
          <w:shd w:val="clear" w:color="auto" w:fill="auto"/>
          <w:lang w:val="en-US" w:eastAsia="zh-CN"/>
        </w:rPr>
        <w:t>九、改进措施和有关建议</w:t>
      </w:r>
    </w:p>
    <w:p w14:paraId="1798D6D6">
      <w:pPr>
        <w:keepNext w:val="0"/>
        <w:keepLines w:val="0"/>
        <w:pageBreakBefore w:val="0"/>
        <w:kinsoku/>
        <w:overflowPunct/>
        <w:topLinePunct w:val="0"/>
        <w:autoSpaceDE/>
        <w:autoSpaceDN/>
        <w:bidi w:val="0"/>
        <w:adjustRightInd/>
        <w:snapToGrid/>
        <w:spacing w:line="580" w:lineRule="exact"/>
        <w:ind w:firstLine="560" w:firstLineChars="200"/>
        <w:outlineLvl w:val="9"/>
        <w:rPr>
          <w:rFonts w:hint="eastAsia" w:ascii="仿宋_GB2312" w:hAnsi="仿宋_GB2312" w:eastAsia="仿宋_GB2312" w:cs="仿宋_GB2312"/>
          <w:color w:val="333333"/>
          <w:sz w:val="32"/>
          <w:szCs w:val="32"/>
          <w:shd w:val="clear" w:color="auto" w:fill="auto"/>
          <w:lang w:val="en-US" w:eastAsia="zh-CN"/>
        </w:rPr>
      </w:pPr>
      <w:r>
        <w:rPr>
          <w:rFonts w:hint="eastAsia" w:ascii="仿宋_GB2312" w:hAnsi="宋体" w:eastAsia="仿宋_GB2312" w:cstheme="minorBidi"/>
          <w:kern w:val="2"/>
          <w:sz w:val="28"/>
          <w:szCs w:val="28"/>
          <w:shd w:val="clear" w:color="auto" w:fill="auto"/>
          <w:lang w:val="en-US" w:eastAsia="zh-CN" w:bidi="ar-SA"/>
        </w:rPr>
        <w:t xml:space="preserve">  </w:t>
      </w:r>
      <w:r>
        <w:rPr>
          <w:rFonts w:hint="eastAsia" w:ascii="仿宋_GB2312" w:hAnsi="仿宋_GB2312" w:eastAsia="仿宋_GB2312" w:cs="仿宋_GB2312"/>
          <w:color w:val="333333"/>
          <w:sz w:val="32"/>
          <w:szCs w:val="32"/>
          <w:shd w:val="clear" w:color="auto" w:fill="auto"/>
          <w:lang w:val="en-US" w:eastAsia="zh-CN"/>
        </w:rPr>
        <w:t>1、细化预算编制工作，认真做好预算的编制。进一步加强内设机构的预算管理意识，严格按照预算编制的相关制度和要求进行预算编制。</w:t>
      </w:r>
    </w:p>
    <w:p w14:paraId="034B9E3F">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shd w:val="clear" w:color="auto" w:fill="auto"/>
          <w:lang w:val="en-US" w:eastAsia="zh-CN"/>
        </w:rPr>
      </w:pPr>
      <w:r>
        <w:rPr>
          <w:rFonts w:hint="eastAsia" w:ascii="仿宋_GB2312" w:hAnsi="仿宋_GB2312" w:eastAsia="仿宋_GB2312" w:cs="仿宋_GB2312"/>
          <w:color w:val="333333"/>
          <w:sz w:val="32"/>
          <w:szCs w:val="32"/>
          <w:shd w:val="clear" w:color="auto" w:fill="auto"/>
          <w:lang w:val="en-US" w:eastAsia="zh-CN"/>
        </w:rPr>
        <w:t>2、加强财务管理，严格财务审核。加强单位财务管理，健全单位财务管理制度体系，规范单位财务行为。在费用报账支付时，按照预算规定的费用项目和用途进行资金使用审核、财务严格核算，杜绝超支现象的发生。</w:t>
      </w:r>
    </w:p>
    <w:p w14:paraId="52C843A1">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shd w:val="clear" w:color="auto" w:fill="auto"/>
          <w:lang w:val="en-US" w:eastAsia="zh-CN"/>
        </w:rPr>
      </w:pPr>
      <w:r>
        <w:rPr>
          <w:rFonts w:hint="eastAsia" w:ascii="仿宋_GB2312" w:hAnsi="仿宋_GB2312" w:eastAsia="仿宋_GB2312" w:cs="仿宋_GB2312"/>
          <w:color w:val="333333"/>
          <w:sz w:val="32"/>
          <w:szCs w:val="32"/>
          <w:shd w:val="clear" w:color="auto" w:fill="auto"/>
          <w:lang w:val="en-US" w:eastAsia="zh-CN"/>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2058D96C">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shd w:val="clear" w:color="auto" w:fill="auto"/>
          <w:lang w:val="en-US" w:eastAsia="zh-CN"/>
        </w:rPr>
      </w:pPr>
      <w:r>
        <w:rPr>
          <w:rFonts w:hint="eastAsia" w:ascii="仿宋_GB2312" w:hAnsi="仿宋_GB2312" w:eastAsia="仿宋_GB2312" w:cs="仿宋_GB2312"/>
          <w:color w:val="333333"/>
          <w:sz w:val="32"/>
          <w:szCs w:val="32"/>
          <w:shd w:val="clear" w:color="auto" w:fill="auto"/>
          <w:lang w:val="en-US" w:eastAsia="zh-CN"/>
        </w:rPr>
        <w:t>4、对相关人员加强培训，特别是针对《预算法》、《行政事业单位会计制度》等学习培训，规范部门预算收支核算，切实提高部门预算收支管理水平。</w:t>
      </w:r>
    </w:p>
    <w:p w14:paraId="5940935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宋体" w:eastAsia="仿宋_GB2312" w:cstheme="minorBidi"/>
          <w:kern w:val="2"/>
          <w:sz w:val="28"/>
          <w:szCs w:val="28"/>
          <w:shd w:val="clear" w:color="auto" w:fill="auto"/>
          <w:lang w:val="en-US" w:eastAsia="zh-CN" w:bidi="ar-SA"/>
        </w:rPr>
      </w:pPr>
      <w:r>
        <w:rPr>
          <w:rFonts w:hint="eastAsia" w:ascii="仿宋_GB2312" w:hAnsi="宋体" w:cstheme="minorBidi"/>
          <w:kern w:val="2"/>
          <w:sz w:val="28"/>
          <w:szCs w:val="28"/>
          <w:shd w:val="clear" w:color="auto" w:fill="auto"/>
          <w:lang w:val="en-US" w:eastAsia="zh-CN" w:bidi="ar-SA"/>
        </w:rPr>
        <w:t xml:space="preserve">                                     </w:t>
      </w:r>
    </w:p>
    <w:p w14:paraId="678ED865">
      <w:pPr>
        <w:jc w:val="left"/>
        <w:rPr>
          <w:rFonts w:cs="黑体" w:asciiTheme="minorEastAsia" w:hAnsiTheme="minorEastAsia"/>
          <w:color w:val="000000"/>
          <w:kern w:val="0"/>
          <w:sz w:val="32"/>
          <w:szCs w:val="32"/>
          <w:shd w:val="clear" w:color="auto" w:fill="auto"/>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82BA9"/>
    <w:multiLevelType w:val="singleLevel"/>
    <w:tmpl w:val="92082BA9"/>
    <w:lvl w:ilvl="0" w:tentative="0">
      <w:start w:val="2"/>
      <w:numFmt w:val="decimal"/>
      <w:suff w:val="nothing"/>
      <w:lvlText w:val="%1、"/>
      <w:lvlJc w:val="left"/>
    </w:lvl>
  </w:abstractNum>
  <w:abstractNum w:abstractNumId="1">
    <w:nsid w:val="C9E5297F"/>
    <w:multiLevelType w:val="singleLevel"/>
    <w:tmpl w:val="C9E5297F"/>
    <w:lvl w:ilvl="0" w:tentative="0">
      <w:start w:val="3"/>
      <w:numFmt w:val="chineseCounting"/>
      <w:suff w:val="nothing"/>
      <w:lvlText w:val="%1、"/>
      <w:lvlJc w:val="left"/>
      <w:rPr>
        <w:rFonts w:hint="eastAsia"/>
      </w:rPr>
    </w:lvl>
  </w:abstractNum>
  <w:abstractNum w:abstractNumId="2">
    <w:nsid w:val="CEB6DF02"/>
    <w:multiLevelType w:val="singleLevel"/>
    <w:tmpl w:val="CEB6DF02"/>
    <w:lvl w:ilvl="0" w:tentative="0">
      <w:start w:val="2"/>
      <w:numFmt w:val="chineseCounting"/>
      <w:suff w:val="nothing"/>
      <w:lvlText w:val="%1、"/>
      <w:lvlJc w:val="left"/>
      <w:rPr>
        <w:rFonts w:hint="eastAsia"/>
      </w:rPr>
    </w:lvl>
  </w:abstractNum>
  <w:abstractNum w:abstractNumId="3">
    <w:nsid w:val="E909DA4A"/>
    <w:multiLevelType w:val="singleLevel"/>
    <w:tmpl w:val="E909DA4A"/>
    <w:lvl w:ilvl="0" w:tentative="0">
      <w:start w:val="36"/>
      <w:numFmt w:val="decimal"/>
      <w:suff w:val="nothing"/>
      <w:lvlText w:val="%1、"/>
      <w:lvlJc w:val="left"/>
    </w:lvl>
  </w:abstractNum>
  <w:abstractNum w:abstractNumId="4">
    <w:nsid w:val="21C96B6B"/>
    <w:multiLevelType w:val="singleLevel"/>
    <w:tmpl w:val="21C96B6B"/>
    <w:lvl w:ilvl="0" w:tentative="0">
      <w:start w:val="2"/>
      <w:numFmt w:val="chineseCounting"/>
      <w:suff w:val="nothing"/>
      <w:lvlText w:val="（%1）"/>
      <w:lvlJc w:val="left"/>
      <w:rPr>
        <w:rFonts w:hint="eastAsia"/>
      </w:rPr>
    </w:lvl>
  </w:abstractNum>
  <w:abstractNum w:abstractNumId="5">
    <w:nsid w:val="242BBBB4"/>
    <w:multiLevelType w:val="singleLevel"/>
    <w:tmpl w:val="242BBBB4"/>
    <w:lvl w:ilvl="0" w:tentative="0">
      <w:start w:val="15"/>
      <w:numFmt w:val="decimal"/>
      <w:suff w:val="nothing"/>
      <w:lvlText w:val="%1、"/>
      <w:lvlJc w:val="left"/>
    </w:lvl>
  </w:abstractNum>
  <w:abstractNum w:abstractNumId="6">
    <w:nsid w:val="29A25C4A"/>
    <w:multiLevelType w:val="singleLevel"/>
    <w:tmpl w:val="29A25C4A"/>
    <w:lvl w:ilvl="0" w:tentative="0">
      <w:start w:val="7"/>
      <w:numFmt w:val="chineseCounting"/>
      <w:suff w:val="nothing"/>
      <w:lvlText w:val="%1、"/>
      <w:lvlJc w:val="left"/>
      <w:rPr>
        <w:rFonts w:hint="eastAsia"/>
      </w:rPr>
    </w:lvl>
  </w:abstractNum>
  <w:abstractNum w:abstractNumId="7">
    <w:nsid w:val="2C650AA3"/>
    <w:multiLevelType w:val="singleLevel"/>
    <w:tmpl w:val="2C650AA3"/>
    <w:lvl w:ilvl="0" w:tentative="0">
      <w:start w:val="2"/>
      <w:numFmt w:val="chineseCounting"/>
      <w:suff w:val="nothing"/>
      <w:lvlText w:val="（%1）"/>
      <w:lvlJc w:val="left"/>
      <w:rPr>
        <w:rFonts w:hint="eastAsia"/>
      </w:rPr>
    </w:lvl>
  </w:abstractNum>
  <w:abstractNum w:abstractNumId="8">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003829"/>
    <w:multiLevelType w:val="singleLevel"/>
    <w:tmpl w:val="6A003829"/>
    <w:lvl w:ilvl="0" w:tentative="0">
      <w:start w:val="1"/>
      <w:numFmt w:val="chineseCounting"/>
      <w:suff w:val="nothing"/>
      <w:lvlText w:val="%1、"/>
      <w:lvlJc w:val="left"/>
      <w:rPr>
        <w:rFonts w:hint="eastAsia"/>
      </w:rPr>
    </w:lvl>
  </w:abstractNum>
  <w:abstractNum w:abstractNumId="10">
    <w:nsid w:val="7914800B"/>
    <w:multiLevelType w:val="singleLevel"/>
    <w:tmpl w:val="7914800B"/>
    <w:lvl w:ilvl="0" w:tentative="0">
      <w:start w:val="10"/>
      <w:numFmt w:val="decimal"/>
      <w:suff w:val="nothing"/>
      <w:lvlText w:val="%1、"/>
      <w:lvlJc w:val="left"/>
    </w:lvl>
  </w:abstractNum>
  <w:num w:numId="1">
    <w:abstractNumId w:val="8"/>
  </w:num>
  <w:num w:numId="2">
    <w:abstractNumId w:val="2"/>
  </w:num>
  <w:num w:numId="3">
    <w:abstractNumId w:val="4"/>
  </w:num>
  <w:num w:numId="4">
    <w:abstractNumId w:val="10"/>
  </w:num>
  <w:num w:numId="5">
    <w:abstractNumId w:val="5"/>
  </w:num>
  <w:num w:numId="6">
    <w:abstractNumId w:val="3"/>
  </w:num>
  <w:num w:numId="7">
    <w:abstractNumId w:val="6"/>
  </w:num>
  <w:num w:numId="8">
    <w:abstractNumId w:val="9"/>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NmUyY2EzMmNjYjg0NjQ2NDZhYzNkODZhYzIz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F5735E"/>
    <w:rsid w:val="04BC40D7"/>
    <w:rsid w:val="082B3AC8"/>
    <w:rsid w:val="0FA23218"/>
    <w:rsid w:val="127F7614"/>
    <w:rsid w:val="141B7DDD"/>
    <w:rsid w:val="16B61FBC"/>
    <w:rsid w:val="26EB2855"/>
    <w:rsid w:val="38021792"/>
    <w:rsid w:val="4655452F"/>
    <w:rsid w:val="46DF70EC"/>
    <w:rsid w:val="49883AE7"/>
    <w:rsid w:val="4A37070C"/>
    <w:rsid w:val="5777D4F5"/>
    <w:rsid w:val="57851079"/>
    <w:rsid w:val="58ED5699"/>
    <w:rsid w:val="5FC6BB1E"/>
    <w:rsid w:val="5FF720F1"/>
    <w:rsid w:val="621E6340"/>
    <w:rsid w:val="62BD197F"/>
    <w:rsid w:val="62E26C47"/>
    <w:rsid w:val="63846BFA"/>
    <w:rsid w:val="737D59BA"/>
    <w:rsid w:val="76B63192"/>
    <w:rsid w:val="77C37683"/>
    <w:rsid w:val="79FF515B"/>
    <w:rsid w:val="7A611007"/>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paragraph" w:styleId="7">
    <w:name w:val="Body Text First Indent 2"/>
    <w:basedOn w:val="2"/>
    <w:unhideWhenUsed/>
    <w:qFormat/>
    <w:uiPriority w:val="99"/>
    <w:pPr>
      <w:spacing w:after="0"/>
      <w:ind w:left="0" w:leftChars="0" w:firstLine="420" w:firstLineChars="200"/>
    </w:pPr>
    <w:rPr>
      <w:rFonts w:eastAsia="仿宋_GB2312"/>
      <w:sz w:val="36"/>
      <w:szCs w:val="36"/>
    </w:r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2886</Words>
  <Characters>4973</Characters>
  <Lines>63</Lines>
  <Paragraphs>18</Paragraphs>
  <TotalTime>6</TotalTime>
  <ScaleCrop>false</ScaleCrop>
  <LinksUpToDate>false</LinksUpToDate>
  <CharactersWithSpaces>5075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左忆</cp:lastModifiedBy>
  <cp:lastPrinted>2023-08-15T09:28:00Z</cp:lastPrinted>
  <dcterms:modified xsi:type="dcterms:W3CDTF">2024-11-04T02:11:07Z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41E90C064C6C4A19B2CA429218ACD5E8_13</vt:lpwstr>
  </property>
</Properties>
</file>