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48"/>
        </w:rPr>
      </w:pPr>
      <w:r>
        <w:rPr>
          <w:rFonts w:hint="eastAsia" w:ascii="黑体" w:hAnsi="黑体" w:eastAsia="黑体" w:cs="黑体"/>
          <w:sz w:val="48"/>
          <w:szCs w:val="48"/>
        </w:rPr>
        <w:t>北斗溪镇</w:t>
      </w:r>
      <w:r>
        <w:rPr>
          <w:rFonts w:hint="eastAsia" w:ascii="黑体" w:hAnsi="黑体" w:eastAsia="黑体" w:cs="黑体"/>
          <w:sz w:val="48"/>
          <w:szCs w:val="48"/>
          <w:lang w:eastAsia="zh-CN"/>
        </w:rPr>
        <w:t>2022年财政预算执行情况和2023年财政预算</w:t>
      </w:r>
      <w:r>
        <w:rPr>
          <w:rFonts w:hint="eastAsia" w:ascii="黑体" w:hAnsi="黑体" w:eastAsia="黑体" w:cs="黑体"/>
          <w:sz w:val="48"/>
          <w:szCs w:val="48"/>
        </w:rPr>
        <w:t>（草案）的报告</w:t>
      </w:r>
    </w:p>
    <w:p>
      <w:pPr>
        <w:jc w:val="center"/>
        <w:rPr>
          <w:rFonts w:hint="eastAsia" w:ascii="黑体" w:hAnsi="黑体" w:eastAsia="黑体" w:cs="黑体"/>
          <w:sz w:val="18"/>
          <w:szCs w:val="18"/>
        </w:rPr>
      </w:pPr>
    </w:p>
    <w:p>
      <w:pPr>
        <w:jc w:val="center"/>
        <w:rPr>
          <w:rFonts w:hint="eastAsia" w:ascii="楷体" w:hAnsi="楷体" w:eastAsia="楷体" w:cs="楷体"/>
          <w:sz w:val="28"/>
          <w:szCs w:val="28"/>
        </w:rPr>
      </w:pPr>
      <w:r>
        <w:rPr>
          <w:rFonts w:hint="eastAsia" w:ascii="楷体" w:hAnsi="楷体" w:eastAsia="楷体" w:cs="楷体"/>
          <w:sz w:val="28"/>
          <w:szCs w:val="28"/>
        </w:rPr>
        <w:t>——在北斗溪镇第二届人民代表大会第</w:t>
      </w:r>
      <w:r>
        <w:rPr>
          <w:rFonts w:hint="eastAsia" w:ascii="楷体" w:hAnsi="楷体" w:eastAsia="楷体" w:cs="楷体"/>
          <w:sz w:val="28"/>
          <w:szCs w:val="28"/>
          <w:lang w:eastAsia="zh-CN"/>
        </w:rPr>
        <w:t>三</w:t>
      </w:r>
      <w:r>
        <w:rPr>
          <w:rFonts w:hint="eastAsia" w:ascii="楷体" w:hAnsi="楷体" w:eastAsia="楷体" w:cs="楷体"/>
          <w:sz w:val="28"/>
          <w:szCs w:val="28"/>
        </w:rPr>
        <w:t>次会议上</w:t>
      </w:r>
    </w:p>
    <w:p>
      <w:pPr>
        <w:jc w:val="center"/>
        <w:rPr>
          <w:rFonts w:hint="eastAsia" w:ascii="楷体" w:hAnsi="楷体" w:eastAsia="楷体" w:cs="楷体"/>
          <w:sz w:val="28"/>
          <w:szCs w:val="28"/>
        </w:rPr>
      </w:pPr>
      <w:r>
        <w:rPr>
          <w:rFonts w:hint="eastAsia" w:ascii="楷体" w:hAnsi="楷体" w:eastAsia="楷体" w:cs="楷体"/>
          <w:sz w:val="28"/>
          <w:szCs w:val="28"/>
        </w:rPr>
        <w:t>北斗溪镇财政所长</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廖杰</w:t>
      </w:r>
    </w:p>
    <w:p>
      <w:pPr>
        <w:jc w:val="center"/>
        <w:rPr>
          <w:rFonts w:hint="eastAsia" w:ascii="楷体" w:hAnsi="楷体" w:eastAsia="楷体" w:cs="楷体"/>
          <w:sz w:val="28"/>
          <w:szCs w:val="28"/>
        </w:rPr>
      </w:pPr>
      <w:r>
        <w:rPr>
          <w:rFonts w:hint="eastAsia" w:ascii="楷体" w:hAnsi="楷体" w:eastAsia="楷体" w:cs="楷体"/>
          <w:sz w:val="28"/>
          <w:szCs w:val="28"/>
        </w:rPr>
        <w:t>（202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sz w:val="28"/>
          <w:szCs w:val="28"/>
        </w:rPr>
        <w:t>月30日）</w:t>
      </w:r>
    </w:p>
    <w:p>
      <w:pPr>
        <w:rPr>
          <w:rFonts w:hint="eastAsia" w:ascii="仿宋" w:hAnsi="仿宋" w:eastAsia="仿宋" w:cs="仿宋"/>
          <w:sz w:val="30"/>
          <w:szCs w:val="30"/>
        </w:rPr>
      </w:pPr>
      <w:r>
        <w:rPr>
          <w:rFonts w:hint="eastAsia" w:ascii="仿宋" w:hAnsi="仿宋" w:eastAsia="仿宋" w:cs="仿宋"/>
          <w:sz w:val="30"/>
          <w:szCs w:val="30"/>
        </w:rPr>
        <w:t>各位代表：</w:t>
      </w:r>
      <w:bookmarkStart w:id="0" w:name="_GoBack"/>
      <w:bookmarkEnd w:id="0"/>
    </w:p>
    <w:p>
      <w:pPr>
        <w:ind w:firstLine="600" w:firstLineChars="200"/>
        <w:rPr>
          <w:rFonts w:hint="eastAsia" w:ascii="仿宋" w:hAnsi="仿宋" w:eastAsia="仿宋" w:cs="仿宋"/>
          <w:sz w:val="30"/>
          <w:szCs w:val="30"/>
        </w:rPr>
      </w:pPr>
      <w:r>
        <w:rPr>
          <w:rFonts w:hint="eastAsia" w:ascii="仿宋" w:hAnsi="仿宋" w:eastAsia="仿宋" w:cs="仿宋"/>
          <w:sz w:val="30"/>
          <w:szCs w:val="30"/>
        </w:rPr>
        <w:t>受镇人民政府委托，现作北斗溪镇202</w:t>
      </w:r>
      <w:r>
        <w:rPr>
          <w:rFonts w:hint="eastAsia" w:ascii="仿宋" w:hAnsi="仿宋" w:eastAsia="仿宋" w:cs="仿宋"/>
          <w:sz w:val="30"/>
          <w:szCs w:val="30"/>
          <w:lang w:val="en-US" w:eastAsia="zh-CN"/>
        </w:rPr>
        <w:t>2</w:t>
      </w:r>
      <w:r>
        <w:rPr>
          <w:rFonts w:hint="eastAsia" w:ascii="仿宋" w:hAnsi="仿宋" w:eastAsia="仿宋" w:cs="仿宋"/>
          <w:sz w:val="30"/>
          <w:szCs w:val="30"/>
        </w:rPr>
        <w:t>年财政预算执行情况和202</w:t>
      </w:r>
      <w:r>
        <w:rPr>
          <w:rFonts w:hint="eastAsia" w:ascii="仿宋" w:hAnsi="仿宋" w:eastAsia="仿宋" w:cs="仿宋"/>
          <w:sz w:val="30"/>
          <w:szCs w:val="30"/>
          <w:lang w:val="en-US" w:eastAsia="zh-CN"/>
        </w:rPr>
        <w:t>3</w:t>
      </w:r>
      <w:r>
        <w:rPr>
          <w:rFonts w:hint="eastAsia" w:ascii="仿宋" w:hAnsi="仿宋" w:eastAsia="仿宋" w:cs="仿宋"/>
          <w:sz w:val="30"/>
          <w:szCs w:val="30"/>
        </w:rPr>
        <w:t>年财政预算（草案）的报告，提请大会审议，并请列席人员提出意见。</w:t>
      </w:r>
    </w:p>
    <w:p>
      <w:pPr>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一、202</w:t>
      </w:r>
      <w:r>
        <w:rPr>
          <w:rFonts w:hint="eastAsia" w:ascii="黑体" w:hAnsi="黑体" w:eastAsia="黑体" w:cs="黑体"/>
          <w:b w:val="0"/>
          <w:bCs w:val="0"/>
          <w:sz w:val="30"/>
          <w:szCs w:val="30"/>
          <w:lang w:val="en-US" w:eastAsia="zh-CN"/>
        </w:rPr>
        <w:t>2</w:t>
      </w:r>
      <w:r>
        <w:rPr>
          <w:rFonts w:hint="eastAsia" w:ascii="黑体" w:hAnsi="黑体" w:eastAsia="黑体" w:cs="黑体"/>
          <w:b w:val="0"/>
          <w:bCs w:val="0"/>
          <w:sz w:val="30"/>
          <w:szCs w:val="30"/>
        </w:rPr>
        <w:t>年财政预算执行情况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北斗溪镇的财政工作在镇党委、政府的正确领导下，在上级主管部门的业务指导下，以习近平新时代中国特色社会主义思想为指导，坚持稳中求进工作总基调，落实高质量发展要求，在镇人大和社会各界的监督支持下，以打造“美丽新北斗”，全面建成小康北斗溪为目标，主动作为，奋力拼搏，拓宽思路。按照年初镇人代会议提出的目标和任务，认真履行财政职能，积极抓好财政收入，优化财政支出结构，强化财政监督管理，切实提高财政资金使用效益，财政运行总体平稳，有力促进了全乡经济和社会各项事业发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财政收入预算执行情况：202</w:t>
      </w:r>
      <w:r>
        <w:rPr>
          <w:rFonts w:hint="eastAsia" w:ascii="仿宋" w:hAnsi="仿宋" w:eastAsia="仿宋" w:cs="仿宋"/>
          <w:sz w:val="30"/>
          <w:szCs w:val="30"/>
          <w:lang w:val="en-US" w:eastAsia="zh-CN"/>
        </w:rPr>
        <w:t>2</w:t>
      </w:r>
      <w:r>
        <w:rPr>
          <w:rFonts w:hint="eastAsia" w:ascii="仿宋" w:hAnsi="仿宋" w:eastAsia="仿宋" w:cs="仿宋"/>
          <w:sz w:val="30"/>
          <w:szCs w:val="30"/>
        </w:rPr>
        <w:t>年财政收入完成</w:t>
      </w:r>
      <w:r>
        <w:rPr>
          <w:rFonts w:hint="eastAsia" w:ascii="仿宋" w:hAnsi="仿宋" w:eastAsia="仿宋"/>
          <w:sz w:val="32"/>
          <w:szCs w:val="32"/>
        </w:rPr>
        <w:t>2310.27</w:t>
      </w:r>
      <w:r>
        <w:rPr>
          <w:rFonts w:hint="eastAsia" w:ascii="仿宋" w:hAnsi="仿宋" w:eastAsia="仿宋" w:cs="仿宋"/>
          <w:sz w:val="30"/>
          <w:szCs w:val="30"/>
        </w:rPr>
        <w:t>万元，其中一般公共财政拨款收入2221.20万元，政府基金预算财政拨款收入89.07万元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支出执行情况：全年执行财政支出</w:t>
      </w:r>
      <w:r>
        <w:rPr>
          <w:rFonts w:hint="eastAsia" w:ascii="仿宋" w:hAnsi="仿宋" w:eastAsia="仿宋"/>
          <w:sz w:val="32"/>
          <w:szCs w:val="32"/>
        </w:rPr>
        <w:t>2310.27</w:t>
      </w:r>
      <w:r>
        <w:rPr>
          <w:rFonts w:hint="eastAsia" w:ascii="仿宋" w:hAnsi="仿宋" w:eastAsia="仿宋" w:cs="仿宋"/>
          <w:sz w:val="30"/>
          <w:szCs w:val="30"/>
        </w:rPr>
        <w:t>万元，占年初预算数</w:t>
      </w:r>
      <w:r>
        <w:rPr>
          <w:rFonts w:hint="eastAsia" w:ascii="仿宋" w:hAnsi="仿宋" w:eastAsia="仿宋"/>
          <w:sz w:val="32"/>
          <w:szCs w:val="32"/>
        </w:rPr>
        <w:t>2310.27</w:t>
      </w:r>
      <w:r>
        <w:rPr>
          <w:rFonts w:hint="eastAsia" w:ascii="仿宋" w:hAnsi="仿宋" w:eastAsia="仿宋" w:cs="仿宋"/>
          <w:sz w:val="30"/>
          <w:szCs w:val="30"/>
        </w:rPr>
        <w:t>万元的100％。具体支出执行情况是：</w:t>
      </w:r>
      <w:r>
        <w:rPr>
          <w:rFonts w:hint="eastAsia" w:ascii="Times New Roman" w:hAnsi="Times New Roman" w:eastAsia="仿宋_GB2312"/>
          <w:sz w:val="32"/>
          <w:szCs w:val="32"/>
        </w:rPr>
        <w:t>一般公共服务（类）支出778.49万元；公共安全支出（类）支出40.16万元</w:t>
      </w:r>
      <w:r>
        <w:rPr>
          <w:rFonts w:hint="eastAsia" w:ascii="Times New Roman" w:hAnsi="Times New Roman" w:eastAsia="仿宋_GB2312"/>
          <w:sz w:val="32"/>
          <w:szCs w:val="32"/>
          <w:lang w:eastAsia="zh-CN"/>
        </w:rPr>
        <w:t>；教育支出</w:t>
      </w:r>
      <w:r>
        <w:rPr>
          <w:rFonts w:hint="eastAsia" w:ascii="Times New Roman" w:hAnsi="Times New Roman" w:eastAsia="仿宋_GB2312"/>
          <w:sz w:val="32"/>
          <w:szCs w:val="32"/>
        </w:rPr>
        <w:t>（类）支出10万元</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（类）支出3.83万元</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（类）支出104.63万元</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（类）支出40.47万元</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（类）支出84.34万元</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（类）支出1058.12万元</w:t>
      </w:r>
      <w:r>
        <w:rPr>
          <w:rFonts w:hint="eastAsia" w:ascii="Times New Roman" w:hAnsi="Times New Roman" w:eastAsia="仿宋_GB2312"/>
          <w:sz w:val="32"/>
          <w:szCs w:val="32"/>
          <w:lang w:eastAsia="zh-CN"/>
        </w:rPr>
        <w:t>；交通运输支出</w:t>
      </w:r>
      <w:r>
        <w:rPr>
          <w:rFonts w:hint="eastAsia" w:ascii="Times New Roman" w:hAnsi="Times New Roman" w:eastAsia="仿宋_GB2312"/>
          <w:sz w:val="32"/>
          <w:szCs w:val="32"/>
        </w:rPr>
        <w:t>（类）支出44.3万元</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（类）支出29.52万元</w:t>
      </w:r>
      <w:r>
        <w:rPr>
          <w:rFonts w:hint="eastAsia" w:ascii="Times New Roman" w:hAnsi="Times New Roman" w:eastAsia="仿宋_GB2312"/>
          <w:sz w:val="32"/>
          <w:szCs w:val="32"/>
          <w:lang w:eastAsia="zh-CN"/>
        </w:rPr>
        <w:t>；灾害防治及应急管理支出</w:t>
      </w:r>
      <w:r>
        <w:rPr>
          <w:rFonts w:hint="eastAsia" w:ascii="Times New Roman" w:hAnsi="Times New Roman" w:eastAsia="仿宋_GB2312"/>
          <w:sz w:val="32"/>
          <w:szCs w:val="32"/>
        </w:rPr>
        <w:t>（类）支出27.34万元</w:t>
      </w:r>
      <w:r>
        <w:rPr>
          <w:rFonts w:hint="eastAsia" w:ascii="Times New Roman" w:hAnsi="Times New Roman" w:eastAsia="仿宋_GB2312"/>
          <w:sz w:val="32"/>
          <w:szCs w:val="32"/>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一年来，北斗溪镇财政紧紧围绕“保运转，保民生，促发展”这个中心，各项工作取得了新进展。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是依法理财，强化监督。随着财政改革的不断推进，各项刚性支出不断增加，财政支出压力巨大，乡财政严格按乡财县管程序操作，实行国库集中支付，财政资金使用按照财务制度严格审核，强化现金支出管理，资金使用公开透明。规范农村集体“三资”制度，加大村级财务管理。强化财政专项资金及项目资金的管理、监督，各项资金支出严格按规定程序办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是注重民生、服务百姓。财政部门积极参与各项民生工程实施，积极争取资金，加大农村水利，农村清洁化，美丽乡村建设，乡村道路等基础设施投入，改善农村生产生活条件，支持农业产业化，农村合作社和现代农业发展，202</w:t>
      </w:r>
      <w:r>
        <w:rPr>
          <w:rFonts w:hint="eastAsia" w:ascii="仿宋" w:hAnsi="仿宋" w:eastAsia="仿宋" w:cs="仿宋"/>
          <w:sz w:val="30"/>
          <w:szCs w:val="30"/>
          <w:lang w:val="en-US" w:eastAsia="zh-CN"/>
        </w:rPr>
        <w:t>2</w:t>
      </w:r>
      <w:r>
        <w:rPr>
          <w:rFonts w:hint="eastAsia" w:ascii="仿宋" w:hAnsi="仿宋" w:eastAsia="仿宋" w:cs="仿宋"/>
          <w:sz w:val="30"/>
          <w:szCs w:val="30"/>
        </w:rPr>
        <w:t>年全乡通过各种渠道共争取项目资金用于水利，道路，扶贫，人居环境整治，美丽乡村等方面建设。</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三、加强项目资金监管。202</w:t>
      </w:r>
      <w:r>
        <w:rPr>
          <w:rFonts w:hint="eastAsia" w:ascii="仿宋" w:hAnsi="仿宋" w:eastAsia="仿宋" w:cs="仿宋"/>
          <w:sz w:val="30"/>
          <w:szCs w:val="30"/>
          <w:lang w:val="en-US" w:eastAsia="zh-CN"/>
        </w:rPr>
        <w:t>1</w:t>
      </w:r>
      <w:r>
        <w:rPr>
          <w:rFonts w:hint="eastAsia" w:ascii="仿宋" w:hAnsi="仿宋" w:eastAsia="仿宋" w:cs="仿宋"/>
          <w:sz w:val="30"/>
          <w:szCs w:val="30"/>
        </w:rPr>
        <w:t>年度全镇项目资金</w:t>
      </w:r>
      <w:r>
        <w:rPr>
          <w:rFonts w:hint="eastAsia" w:ascii="仿宋" w:hAnsi="仿宋" w:eastAsia="仿宋" w:cs="仿宋"/>
          <w:sz w:val="30"/>
          <w:szCs w:val="30"/>
          <w:lang w:val="en-US" w:eastAsia="zh-CN"/>
        </w:rPr>
        <w:t>320</w:t>
      </w:r>
      <w:r>
        <w:rPr>
          <w:rFonts w:hint="eastAsia" w:ascii="仿宋" w:hAnsi="仿宋" w:eastAsia="仿宋" w:cs="仿宋"/>
          <w:sz w:val="30"/>
          <w:szCs w:val="30"/>
        </w:rPr>
        <w:t>万元，其中小型基础设施建设</w:t>
      </w:r>
      <w:r>
        <w:rPr>
          <w:rFonts w:hint="eastAsia" w:ascii="仿宋" w:hAnsi="仿宋" w:eastAsia="仿宋" w:cs="仿宋"/>
          <w:sz w:val="30"/>
          <w:szCs w:val="30"/>
          <w:lang w:val="en-US" w:eastAsia="zh-CN"/>
        </w:rPr>
        <w:t>50</w:t>
      </w:r>
      <w:r>
        <w:rPr>
          <w:rFonts w:hint="eastAsia" w:ascii="仿宋" w:hAnsi="仿宋" w:eastAsia="仿宋" w:cs="仿宋"/>
          <w:sz w:val="30"/>
          <w:szCs w:val="30"/>
        </w:rPr>
        <w:t>万元，产业发展</w:t>
      </w:r>
      <w:r>
        <w:rPr>
          <w:rFonts w:hint="eastAsia" w:ascii="仿宋" w:hAnsi="仿宋" w:eastAsia="仿宋" w:cs="仿宋"/>
          <w:sz w:val="30"/>
          <w:szCs w:val="30"/>
          <w:lang w:val="en-US" w:eastAsia="zh-CN"/>
        </w:rPr>
        <w:t>270</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我所对所有项目进行追踪管理，并就202</w:t>
      </w:r>
      <w:r>
        <w:rPr>
          <w:rFonts w:hint="eastAsia" w:ascii="仿宋" w:hAnsi="仿宋" w:eastAsia="仿宋" w:cs="仿宋"/>
          <w:sz w:val="30"/>
          <w:szCs w:val="30"/>
          <w:lang w:val="en-US" w:eastAsia="zh-CN"/>
        </w:rPr>
        <w:t>1</w:t>
      </w:r>
      <w:r>
        <w:rPr>
          <w:rFonts w:hint="eastAsia" w:ascii="仿宋" w:hAnsi="仿宋" w:eastAsia="仿宋" w:cs="仿宋"/>
          <w:sz w:val="30"/>
          <w:szCs w:val="30"/>
        </w:rPr>
        <w:t>年未结算项目在202</w:t>
      </w:r>
      <w:r>
        <w:rPr>
          <w:rFonts w:hint="eastAsia" w:ascii="仿宋" w:hAnsi="仿宋" w:eastAsia="仿宋" w:cs="仿宋"/>
          <w:sz w:val="30"/>
          <w:szCs w:val="30"/>
          <w:lang w:val="en-US" w:eastAsia="zh-CN"/>
        </w:rPr>
        <w:t>2</w:t>
      </w:r>
      <w:r>
        <w:rPr>
          <w:rFonts w:hint="eastAsia" w:ascii="仿宋" w:hAnsi="仿宋" w:eastAsia="仿宋" w:cs="仿宋"/>
          <w:sz w:val="30"/>
          <w:szCs w:val="30"/>
        </w:rPr>
        <w:t>年上半年督促其项目完工。保证了财政资金高效、安全运行。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在肯定成绩的同时，也清醒地看到还存在很多困难。一是经济总量增长缓慢，经济基础薄弱，特别是工业企业甚少，税源单薄，财政收入增长后劲不足，镇可用财力少，保障能力仍然较弱。二是随着扶贫、民生等工程不断推进，对财政资金的需求呈较快增长，财政保障范围不断扩大，财政刚性支出增加，财政支出压力不断加大。三是财政管理还有薄弱环节，财政支出绩效有待提升，强化财政资金监管，提高资金使用效益还要进一步加强。</w:t>
      </w:r>
    </w:p>
    <w:p>
      <w:pPr>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二、202</w:t>
      </w:r>
      <w:r>
        <w:rPr>
          <w:rFonts w:hint="eastAsia" w:ascii="黑体" w:hAnsi="黑体" w:eastAsia="黑体" w:cs="黑体"/>
          <w:b w:val="0"/>
          <w:bCs w:val="0"/>
          <w:sz w:val="30"/>
          <w:szCs w:val="30"/>
          <w:lang w:val="en-US" w:eastAsia="zh-CN"/>
        </w:rPr>
        <w:t>3</w:t>
      </w:r>
      <w:r>
        <w:rPr>
          <w:rFonts w:hint="eastAsia" w:ascii="黑体" w:hAnsi="黑体" w:eastAsia="黑体" w:cs="黑体"/>
          <w:b w:val="0"/>
          <w:bCs w:val="0"/>
          <w:sz w:val="30"/>
          <w:szCs w:val="30"/>
        </w:rPr>
        <w:t>年财政预算草案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年是全面实现建成小康社会的完全胜利的第</w:t>
      </w:r>
      <w:r>
        <w:rPr>
          <w:rFonts w:hint="eastAsia" w:ascii="仿宋" w:hAnsi="仿宋" w:eastAsia="仿宋" w:cs="仿宋"/>
          <w:sz w:val="30"/>
          <w:szCs w:val="30"/>
          <w:lang w:eastAsia="zh-CN"/>
        </w:rPr>
        <w:t>二</w:t>
      </w:r>
      <w:r>
        <w:rPr>
          <w:rFonts w:hint="eastAsia" w:ascii="仿宋" w:hAnsi="仿宋" w:eastAsia="仿宋" w:cs="仿宋"/>
          <w:sz w:val="30"/>
          <w:szCs w:val="30"/>
        </w:rPr>
        <w:t>年，是乡村振兴的开始之年，是“十四五”规划的第</w:t>
      </w:r>
      <w:r>
        <w:rPr>
          <w:rFonts w:hint="eastAsia" w:ascii="仿宋" w:hAnsi="仿宋" w:eastAsia="仿宋" w:cs="仿宋"/>
          <w:sz w:val="30"/>
          <w:szCs w:val="30"/>
          <w:lang w:eastAsia="zh-CN"/>
        </w:rPr>
        <w:t>三</w:t>
      </w:r>
      <w:r>
        <w:rPr>
          <w:rFonts w:hint="eastAsia" w:ascii="仿宋" w:hAnsi="仿宋" w:eastAsia="仿宋" w:cs="仿宋"/>
          <w:sz w:val="30"/>
          <w:szCs w:val="30"/>
        </w:rPr>
        <w:t>年，做好全年财政工作意义重大。由于我乡经济总量不大，财政收入稳定可持续增长的基础不稳固，加之当前经济下行压力加大以及减税降费政策等因素影响，财政收入形势更加严峻，收支平衡压力更加突出，必须牢固树立过紧日子思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财政工作指导思想：全镇财政工作以习近平新时代中国特色社会主义思想为指导，深入学习贯彻十九大和十九届二中、三中、四中全会及中央、省委经济工作会议精神，按照县委、政府的工作部署，紧紧围绕镇党委、政府提出的各项目标任务，扎实履行职责，以决战决胜脱贫攻坚、全面建成小康北斗溪为目标，坚持稳中求进的工作总基调，牢固树立过“紧日子”思想，提高财政科学化精细化管理水平，提高服务效能，全力促进全乡经济社会平稳健康发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具体目标任务是：202</w:t>
      </w:r>
      <w:r>
        <w:rPr>
          <w:rFonts w:hint="eastAsia" w:ascii="仿宋" w:hAnsi="仿宋" w:eastAsia="仿宋" w:cs="仿宋"/>
          <w:sz w:val="30"/>
          <w:szCs w:val="30"/>
          <w:lang w:val="en-US" w:eastAsia="zh-CN"/>
        </w:rPr>
        <w:t>3</w:t>
      </w:r>
      <w:r>
        <w:rPr>
          <w:rFonts w:hint="eastAsia" w:ascii="仿宋" w:hAnsi="仿宋" w:eastAsia="仿宋" w:cs="仿宋"/>
          <w:sz w:val="30"/>
          <w:szCs w:val="30"/>
        </w:rPr>
        <w:t>年财政预算收入787.51万元，财政预算支出787.51万元其中：行政运行634.15万元，（含机关工资福利支出预算530.55万元，机关商品和服务支出预算103.60万元），基本养老保险77.90万元，医疗保险41.38万元，住房公积金34.08万元。当年财政收支预算平衡。（注：不包含对村民委员会和村党支部的补助）</w:t>
      </w:r>
    </w:p>
    <w:p>
      <w:pPr>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三、同心协力，努力完成全年财政目标任务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为实现202</w:t>
      </w:r>
      <w:r>
        <w:rPr>
          <w:rFonts w:hint="eastAsia" w:ascii="仿宋" w:hAnsi="仿宋" w:eastAsia="仿宋" w:cs="仿宋"/>
          <w:sz w:val="30"/>
          <w:szCs w:val="30"/>
          <w:lang w:val="en-US" w:eastAsia="zh-CN"/>
        </w:rPr>
        <w:t>3</w:t>
      </w:r>
      <w:r>
        <w:rPr>
          <w:rFonts w:hint="eastAsia" w:ascii="仿宋" w:hAnsi="仿宋" w:eastAsia="仿宋" w:cs="仿宋"/>
          <w:sz w:val="30"/>
          <w:szCs w:val="30"/>
        </w:rPr>
        <w:t>年财政预算目标，我们将重点做好以下几方面工作。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增源节流，确保财政运行。加强对宏观经济形势和财政收入结构的分析研究，密切关注减税降费改革动态，及时掌握和应对国家财税政策调整对收入的影响，牢牢掌握组织收入工作的主动权。严格支出预算管理，坚持预算硬约束，压缩一般性支出8％以上，“三公”经费只减不增，优先保障人员工资、单位运转和基本民生支出，坚决筑牢“三保”支出底线。调整优化支出结构，压减取消低效无效支出，统筹财力支持经济发展扶贫攻坚民生工程乡村振兴社会稳定政府运转。</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建章立制，提升财政效能。一是加强财政基础管理，以财政资金“集中、统一、高效、规范”使用为目标，严格执行各项管理制度，增强财政支出的规范性和时效性。推行政府采购，加强国有资产管理，厉行节约，反对铺张浪费，严格执行公用经费支出。二是继续执行并不断完善镇政府出台的一系列勤俭节约，反对铺张浪费的规章制度，做到有章可循，用制度管事，节约有限资金用于社会民生事业发展和经济建设上，努力提高资金使用效益。三是加强财政监督，加强财政内控制度建设，织密扎牢制度的笼子，扎实开展财政监督检查，严肃执纪问责，落实一岗双责，打造忠诚干净担当的财政队伍，不断提升财政部门服务经济社会发展的效能。</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各位代表，202</w:t>
      </w:r>
      <w:r>
        <w:rPr>
          <w:rFonts w:hint="eastAsia" w:ascii="仿宋" w:hAnsi="仿宋" w:eastAsia="仿宋" w:cs="仿宋"/>
          <w:sz w:val="30"/>
          <w:szCs w:val="30"/>
          <w:lang w:val="en-US" w:eastAsia="zh-CN"/>
        </w:rPr>
        <w:t>3</w:t>
      </w:r>
      <w:r>
        <w:rPr>
          <w:rFonts w:hint="eastAsia" w:ascii="仿宋" w:hAnsi="仿宋" w:eastAsia="仿宋" w:cs="仿宋"/>
          <w:sz w:val="30"/>
          <w:szCs w:val="30"/>
        </w:rPr>
        <w:t>年财政工作目标已经明确，财政工作责任重大，使命光荣。让我们在镇党委、政府的正确领导下，在人大的依法监督下，不忘初心牢记使命，全乡上下齐心协力，抢抓机遇，扎实苦干，奋力拼搏，全面完成202</w:t>
      </w:r>
      <w:r>
        <w:rPr>
          <w:rFonts w:hint="eastAsia" w:ascii="仿宋" w:hAnsi="仿宋" w:eastAsia="仿宋" w:cs="仿宋"/>
          <w:sz w:val="30"/>
          <w:szCs w:val="30"/>
          <w:lang w:val="en-US" w:eastAsia="zh-CN"/>
        </w:rPr>
        <w:t>3</w:t>
      </w:r>
      <w:r>
        <w:rPr>
          <w:rFonts w:hint="eastAsia" w:ascii="仿宋" w:hAnsi="仿宋" w:eastAsia="仿宋" w:cs="仿宋"/>
          <w:sz w:val="30"/>
          <w:szCs w:val="30"/>
        </w:rPr>
        <w:t>年的预算和各项财政工作，为开创北斗溪镇经济和社会各项事业发展新局面而努力奋斗！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N2ExNzE5ZTEyZmYyZGJmMDhjZjlhZmUzN2UzNjEifQ=="/>
  </w:docVars>
  <w:rsids>
    <w:rsidRoot w:val="00000000"/>
    <w:rsid w:val="1FC6637E"/>
    <w:rsid w:val="5F88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2023-11-06T02:16:00Z</dcterms:created>
  <dc:creator>Administrator</dc:creator>
  <cp:lastModifiedBy>cc</cp:lastModifiedBy>
  <cp:lastPrinted>2023-11-06T03:12:05Z</cp:lastPrinted>
  <dcterms:modified xsi:type="dcterms:W3CDTF">2023-11-06T03:12:25Z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5BEB4EAA08E04D93B30142C6367A1565_12</vt:lpwstr>
  </property>
</Properties>
</file>