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52C3B394" w14:textId="77777777" w:rsidR="00247692" w:rsidRDefault="00A067F2">
      <w:pPr>
        <w:rPr>
          <w:rFonts w:ascii="仿宋_GB2312" w:eastAsia="仿宋_GB2312"/>
          <w:color w:themeColor="text1" w:val="000000"/>
          <w:sz w:val="32"/>
          <w:szCs w:val="32"/>
        </w:rPr>
      </w:pPr>
      <w:r>
        <w:rPr>
          <w:rFonts w:ascii="仿宋_GB2312" w:eastAsia="仿宋_GB2312" w:hint="eastAsia"/>
          <w:color w:themeColor="text1" w:val="000000"/>
          <w:sz w:val="32"/>
          <w:szCs w:val="32"/>
        </w:rPr>
        <w:t>附件1</w:t>
      </w:r>
    </w:p>
    <w:p w14:paraId="38CD1067" w14:textId="77777777" w:rsidR="00247692" w:rsidRDefault="00A067F2">
      <w:pPr>
        <w:jc w:val="center"/>
        <w:outlineLvl w:val="0"/>
        <w:rPr>
          <w:rFonts w:ascii="华文中宋" w:eastAsia="华文中宋" w:hAnsi="华文中宋"/>
          <w:color w:themeColor="text1" w:val="000000"/>
          <w:sz w:val="48"/>
          <w:szCs w:val="52"/>
        </w:rPr>
      </w:pPr>
      <w:r>
        <w:rPr>
          <w:rFonts w:ascii="华文中宋" w:eastAsia="华文中宋" w:hAnsi="华文中宋"/>
          <w:color w:themeColor="text1" w:val="000000"/>
          <w:sz w:val="48"/>
          <w:szCs w:val="52"/>
        </w:rPr>
        <w:t>20</w:t>
      </w:r>
      <w:r>
        <w:rPr>
          <w:rFonts w:ascii="华文中宋" w:eastAsia="华文中宋" w:hAnsi="华文中宋" w:hint="eastAsia"/>
          <w:color w:themeColor="text1" w:val="000000"/>
          <w:sz w:val="48"/>
          <w:szCs w:val="52"/>
        </w:rPr>
        <w:t>20年度行政事业单位内部控制报告</w:t>
      </w:r>
    </w:p>
    <w:p w14:paraId="2DFB1EE1" w14:textId="77777777" w:rsidR="00247692" w:rsidRDefault="00247692">
      <w:pPr>
        <w:jc w:val="center"/>
        <w:rPr>
          <w:rFonts w:ascii="黑体" w:eastAsia="黑体"/>
          <w:b/>
          <w:color w:themeColor="text1" w:val="000000"/>
          <w:sz w:val="24"/>
        </w:rPr>
      </w:pPr>
    </w:p>
    <w:p w14:paraId="15DC60F4" w14:textId="77777777" w:rsidR="00247692" w:rsidRDefault="00247692" w:rsidRPr="007A3E21">
      <w:pPr>
        <w:jc w:val="center"/>
        <w:rPr>
          <w:rFonts w:ascii="黑体" w:eastAsia="黑体"/>
          <w:b/>
          <w:color w:themeColor="text1" w:val="000000"/>
          <w:sz w:val="24"/>
        </w:rPr>
      </w:pPr>
    </w:p>
    <w:p w14:paraId="4280217E" w14:textId="77777777" w:rsidR="00247692" w:rsidRDefault="00A067F2">
      <w:pPr>
        <w:spacing w:line="480" w:lineRule="exact"/>
        <w:jc w:val="center"/>
        <w:outlineLvl w:val="0"/>
        <w:rPr>
          <w:rFonts w:ascii="仿宋_GB2312" w:eastAsia="仿宋_GB2312"/>
          <w:color w:themeColor="text1" w:val="000000"/>
          <w:sz w:val="32"/>
          <w:szCs w:val="32"/>
        </w:rPr>
      </w:pPr>
      <w:r>
        <w:rPr>
          <w:rFonts w:ascii="仿宋_GB2312" w:eastAsia="仿宋_GB2312" w:hint="eastAsia"/>
          <w:color w:themeColor="text1" w:val="000000"/>
          <w:sz w:val="32"/>
          <w:szCs w:val="32"/>
        </w:rPr>
        <w:t>单位公章</w:t>
      </w:r>
    </w:p>
    <w:p w14:paraId="4891C919" w14:textId="5EBE52E4" w:rsidP="00590694" w:rsidR="00590694" w:rsidRDefault="00590694" w:rsidRPr="00590694">
      <w:pPr>
        <w:spacing w:line="480" w:lineRule="exact"/>
        <w:ind w:firstLine="3520" w:firstLineChars="1100"/>
        <w:jc w:val="left"/>
        <w:outlineLvl w:val="0"/>
        <w:rPr>
          <w:rFonts w:ascii="仿宋_GB2312" w:eastAsia="仿宋_GB2312"/>
          <w:color w:themeColor="text1" w:val="000000"/>
          <w:sz w:val="32"/>
          <w:szCs w:val="32"/>
          <w:u w:val="single"/>
        </w:rPr>
      </w:pPr>
      <w:r w:rsidRPr="00590694">
        <w:rPr>
          <w:rFonts w:ascii="仿宋_GB2312" w:eastAsia="仿宋_GB2312" w:hint="eastAsia"/>
          <w:color w:themeColor="text1" w:val="000000"/>
          <w:sz w:val="32"/>
          <w:szCs w:val="32"/>
        </w:rPr>
        <w:t>单</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位</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名</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称</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溆浦县北斗溪镇人民政府</w:t>
      </w:r>
      <w:r w:rsidR="00223469" w:rsidRPr="00590694">
        <w:rPr>
          <w:rFonts w:ascii="仿宋_GB2312" w:eastAsia="仿宋_GB2312"/>
          <w:color w:val="000000"/>
          <w:sz w:val="32"/>
          <w:szCs w:val="32"/>
          <w:u w:val="single"/>
        </w:rPr>
        <w:t/>
      </w:r>
      <w:r w:rsidR="003D4910">
        <w:rPr>
          <w:rFonts w:ascii="仿宋_GB2312" w:eastAsia="仿宋_GB2312"/>
          <w:color w:val="000000"/>
          <w:sz w:val="32"/>
          <w:szCs w:val="32"/>
          <w:u w:val="single"/>
        </w:rPr>
        <w:t/>
      </w:r>
    </w:p>
    <w:p w14:paraId="1BDC9442" w14:textId="1C18BFF8" w:rsidP="00223469" w:rsidR="00590694" w:rsidRDefault="00590694" w:rsidRPr="00223469">
      <w:pPr>
        <w:spacing w:line="480" w:lineRule="exact"/>
        <w:ind w:firstLine="3520" w:firstLineChars="1100"/>
        <w:jc w:val="left"/>
        <w:outlineLvl w:val="0"/>
        <w:rPr>
          <w:rFonts w:ascii="仿宋_GB2312" w:eastAsia="仿宋_GB2312"/>
          <w:sz w:val="32"/>
          <w:szCs w:val="32"/>
          <w:u w:val="single"/>
        </w:rPr>
      </w:pPr>
      <w:r w:rsidRPr="00590694">
        <w:rPr>
          <w:rFonts w:ascii="仿宋_GB2312" w:eastAsia="仿宋_GB2312" w:hint="eastAsia"/>
          <w:color w:themeColor="text1" w:val="000000"/>
          <w:sz w:val="32"/>
          <w:szCs w:val="32"/>
        </w:rPr>
        <w:t>单</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位</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负</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责</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人</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舒均军</w:t>
      </w:r>
      <w:r w:rsidR="00223469" w:rsidRPr="002F3DB3">
        <w:rPr>
          <w:rFonts w:ascii="仿宋_GB2312" w:eastAsia="仿宋_GB2312"/>
          <w:sz w:val="32"/>
          <w:szCs w:val="32"/>
          <w:u w:val="single"/>
        </w:rPr>
        <w:t/>
      </w:r>
      <w:r w:rsidR="003D4910">
        <w:rPr>
          <w:rFonts w:ascii="仿宋_GB2312" w:eastAsia="仿宋_GB2312"/>
          <w:sz w:val="32"/>
          <w:szCs w:val="32"/>
          <w:u w:val="single"/>
        </w:rPr>
        <w:t/>
      </w:r>
      <w:r w:rsidRPr="00590694">
        <w:rPr>
          <w:rFonts w:ascii="仿宋_GB2312" w:eastAsia="仿宋_GB2312"/>
          <w:color w:themeColor="text1" w:val="000000"/>
          <w:sz w:val="32"/>
          <w:szCs w:val="32"/>
          <w:u w:val="single"/>
        </w:rPr>
        <w:t>(</w:t>
      </w:r>
      <w:r w:rsidRPr="00590694">
        <w:rPr>
          <w:rFonts w:ascii="仿宋_GB2312" w:eastAsia="仿宋_GB2312" w:hint="eastAsia"/>
          <w:color w:themeColor="text1" w:val="000000"/>
          <w:sz w:val="32"/>
          <w:szCs w:val="32"/>
          <w:u w:val="single"/>
        </w:rPr>
        <w:t>签章</w:t>
      </w:r>
      <w:r w:rsidR="003D4910">
        <w:rPr>
          <w:rFonts w:ascii="仿宋_GB2312" w:eastAsia="仿宋_GB2312"/>
          <w:color w:themeColor="text1" w:val="000000"/>
          <w:sz w:val="32"/>
          <w:szCs w:val="32"/>
          <w:u w:val="single"/>
        </w:rPr>
        <w:t>)</w:t>
      </w:r>
    </w:p>
    <w:p w14:paraId="78306916" w14:textId="692AC2E9" w:rsidP="00590694" w:rsidR="00590694" w:rsidRDefault="00590694" w:rsidRPr="00590694">
      <w:pPr>
        <w:spacing w:line="480" w:lineRule="exact"/>
        <w:ind w:firstLine="3520" w:firstLineChars="1100"/>
        <w:jc w:val="left"/>
        <w:outlineLvl w:val="0"/>
        <w:rPr>
          <w:rFonts w:ascii="仿宋_GB2312" w:eastAsia="仿宋_GB2312"/>
          <w:color w:themeColor="text1" w:val="000000"/>
          <w:sz w:val="32"/>
          <w:szCs w:val="32"/>
        </w:rPr>
      </w:pPr>
      <w:r w:rsidRPr="00590694">
        <w:rPr>
          <w:rFonts w:ascii="仿宋_GB2312" w:eastAsia="仿宋_GB2312" w:hint="eastAsia"/>
          <w:color w:themeColor="text1" w:val="000000"/>
          <w:sz w:val="32"/>
          <w:szCs w:val="32"/>
        </w:rPr>
        <w:t>分管内控负责人</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向华</w:t>
      </w:r>
      <w:r w:rsidR="00223469" w:rsidRPr="002F3DB3">
        <w:rPr>
          <w:rFonts w:ascii="仿宋_GB2312" w:eastAsia="仿宋_GB2312"/>
          <w:sz w:val="32"/>
          <w:szCs w:val="32"/>
          <w:u w:val="single"/>
        </w:rPr>
        <w:t/>
      </w:r>
      <w:r w:rsidR="003D4910">
        <w:rPr>
          <w:rFonts w:ascii="仿宋_GB2312" w:eastAsia="仿宋_GB2312"/>
          <w:sz w:val="32"/>
          <w:szCs w:val="32"/>
          <w:u w:val="single"/>
        </w:rPr>
        <w:t/>
      </w:r>
      <w:r w:rsidRPr="00590694">
        <w:rPr>
          <w:rFonts w:ascii="仿宋_GB2312" w:eastAsia="仿宋_GB2312"/>
          <w:color w:themeColor="text1" w:val="000000"/>
          <w:sz w:val="32"/>
          <w:szCs w:val="32"/>
          <w:u w:val="single"/>
        </w:rPr>
        <w:t>(</w:t>
      </w:r>
      <w:r w:rsidRPr="00590694">
        <w:rPr>
          <w:rFonts w:ascii="仿宋_GB2312" w:eastAsia="仿宋_GB2312" w:hint="eastAsia"/>
          <w:color w:themeColor="text1" w:val="000000"/>
          <w:sz w:val="32"/>
          <w:szCs w:val="32"/>
          <w:u w:val="single"/>
        </w:rPr>
        <w:t>签章</w:t>
      </w:r>
      <w:r w:rsidR="003D4910">
        <w:rPr>
          <w:rFonts w:ascii="仿宋_GB2312" w:eastAsia="仿宋_GB2312"/>
          <w:color w:themeColor="text1" w:val="000000"/>
          <w:sz w:val="32"/>
          <w:szCs w:val="32"/>
          <w:u w:val="single"/>
        </w:rPr>
        <w:t>)</w:t>
      </w:r>
    </w:p>
    <w:p w14:paraId="743C6B46" w14:textId="6A704DAE" w:rsidP="00590694" w:rsidR="00590694" w:rsidRDefault="00590694" w:rsidRPr="00590694">
      <w:pPr>
        <w:spacing w:line="480" w:lineRule="exact"/>
        <w:ind w:firstLine="3520" w:firstLineChars="1100"/>
        <w:jc w:val="left"/>
        <w:outlineLvl w:val="0"/>
        <w:rPr>
          <w:rFonts w:ascii="仿宋_GB2312" w:eastAsia="仿宋_GB2312"/>
          <w:color w:themeColor="text1" w:val="000000"/>
          <w:sz w:val="32"/>
          <w:szCs w:val="32"/>
        </w:rPr>
      </w:pPr>
      <w:r w:rsidRPr="00590694">
        <w:rPr>
          <w:rFonts w:ascii="仿宋_GB2312" w:eastAsia="仿宋_GB2312" w:hint="eastAsia"/>
          <w:color w:themeColor="text1" w:val="000000"/>
          <w:sz w:val="32"/>
          <w:szCs w:val="32"/>
        </w:rPr>
        <w:t>牵头部门负责人</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谌孙光</w:t>
      </w:r>
      <w:r w:rsidR="00223469" w:rsidRPr="002F3DB3">
        <w:rPr>
          <w:rFonts w:ascii="仿宋_GB2312" w:eastAsia="仿宋_GB2312"/>
          <w:sz w:val="32"/>
          <w:szCs w:val="32"/>
          <w:u w:val="single"/>
        </w:rPr>
        <w:t/>
      </w:r>
      <w:r w:rsidR="003D4910">
        <w:rPr>
          <w:rFonts w:ascii="仿宋_GB2312" w:eastAsia="仿宋_GB2312"/>
          <w:sz w:val="32"/>
          <w:szCs w:val="32"/>
          <w:u w:val="single"/>
        </w:rPr>
        <w:t/>
      </w:r>
      <w:r w:rsidRPr="00590694">
        <w:rPr>
          <w:rFonts w:ascii="仿宋_GB2312" w:eastAsia="仿宋_GB2312"/>
          <w:color w:themeColor="text1" w:val="000000"/>
          <w:sz w:val="32"/>
          <w:szCs w:val="32"/>
          <w:u w:val="single"/>
        </w:rPr>
        <w:t>(</w:t>
      </w:r>
      <w:r w:rsidRPr="00590694">
        <w:rPr>
          <w:rFonts w:ascii="仿宋_GB2312" w:eastAsia="仿宋_GB2312" w:hint="eastAsia"/>
          <w:color w:themeColor="text1" w:val="000000"/>
          <w:sz w:val="32"/>
          <w:szCs w:val="32"/>
          <w:u w:val="single"/>
        </w:rPr>
        <w:t>签章</w:t>
      </w:r>
      <w:r w:rsidR="003D4910">
        <w:rPr>
          <w:rFonts w:ascii="仿宋_GB2312" w:eastAsia="仿宋_GB2312"/>
          <w:color w:themeColor="text1" w:val="000000"/>
          <w:sz w:val="32"/>
          <w:szCs w:val="32"/>
          <w:u w:val="single"/>
        </w:rPr>
        <w:t>)</w:t>
      </w:r>
    </w:p>
    <w:p w14:paraId="4CEC470D" w14:textId="011DAD82" w:rsidP="00590694" w:rsidR="00590694" w:rsidRDefault="00590694" w:rsidRPr="00590694">
      <w:pPr>
        <w:spacing w:line="480" w:lineRule="exact"/>
        <w:ind w:firstLine="3520" w:firstLineChars="1100"/>
        <w:jc w:val="left"/>
        <w:outlineLvl w:val="0"/>
        <w:rPr>
          <w:rFonts w:ascii="仿宋_GB2312" w:eastAsia="仿宋_GB2312"/>
          <w:color w:themeColor="text1" w:val="000000"/>
          <w:sz w:val="32"/>
          <w:szCs w:val="32"/>
        </w:rPr>
      </w:pPr>
      <w:r w:rsidRPr="00590694">
        <w:rPr>
          <w:rFonts w:ascii="仿宋_GB2312" w:eastAsia="仿宋_GB2312" w:hint="eastAsia"/>
          <w:color w:themeColor="text1" w:val="000000"/>
          <w:sz w:val="32"/>
          <w:szCs w:val="32"/>
        </w:rPr>
        <w:t>填</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表</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人</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闫慧子</w:t>
      </w:r>
      <w:r w:rsidR="00223469" w:rsidRPr="002F3DB3">
        <w:rPr>
          <w:rFonts w:ascii="仿宋_GB2312" w:eastAsia="仿宋_GB2312"/>
          <w:sz w:val="32"/>
          <w:szCs w:val="32"/>
          <w:u w:val="single"/>
        </w:rPr>
        <w:t/>
      </w:r>
      <w:r w:rsidR="00A12448">
        <w:rPr>
          <w:rFonts w:ascii="仿宋_GB2312" w:eastAsia="仿宋_GB2312"/>
          <w:sz w:val="32"/>
          <w:szCs w:val="32"/>
          <w:u w:val="single"/>
        </w:rPr>
        <w:t/>
      </w:r>
      <w:r w:rsidR="003D4910">
        <w:rPr>
          <w:rFonts w:ascii="仿宋_GB2312" w:eastAsia="仿宋_GB2312"/>
          <w:sz w:val="32"/>
          <w:szCs w:val="32"/>
          <w:u w:val="single"/>
        </w:rPr>
        <w:t/>
      </w:r>
      <w:r w:rsidRPr="00590694">
        <w:rPr>
          <w:rFonts w:ascii="仿宋_GB2312" w:eastAsia="仿宋_GB2312"/>
          <w:color w:themeColor="text1" w:val="000000"/>
          <w:sz w:val="32"/>
          <w:szCs w:val="32"/>
          <w:u w:val="single"/>
        </w:rPr>
        <w:t>(</w:t>
      </w:r>
      <w:r w:rsidRPr="00590694">
        <w:rPr>
          <w:rFonts w:ascii="仿宋_GB2312" w:eastAsia="仿宋_GB2312" w:hint="eastAsia"/>
          <w:color w:themeColor="text1" w:val="000000"/>
          <w:sz w:val="32"/>
          <w:szCs w:val="32"/>
          <w:u w:val="single"/>
        </w:rPr>
        <w:t>签章</w:t>
      </w:r>
      <w:r w:rsidR="003D4910">
        <w:rPr>
          <w:rFonts w:ascii="仿宋_GB2312" w:eastAsia="仿宋_GB2312"/>
          <w:color w:themeColor="text1" w:val="000000"/>
          <w:sz w:val="32"/>
          <w:szCs w:val="32"/>
          <w:u w:val="single"/>
        </w:rPr>
        <w:t>)</w:t>
      </w:r>
    </w:p>
    <w:p w14:paraId="1F6EA9D9" w14:textId="281BAE15" w:rsidP="00590694" w:rsidR="00590694" w:rsidRDefault="00590694" w:rsidRPr="00590694">
      <w:pPr>
        <w:spacing w:line="480" w:lineRule="exact"/>
        <w:ind w:firstLine="3520" w:firstLineChars="1100"/>
        <w:jc w:val="left"/>
        <w:outlineLvl w:val="0"/>
        <w:rPr>
          <w:rFonts w:ascii="仿宋_GB2312" w:eastAsia="仿宋_GB2312"/>
          <w:color w:themeColor="text1" w:val="000000"/>
          <w:sz w:val="32"/>
          <w:szCs w:val="32"/>
          <w:u w:val="single"/>
        </w:rPr>
      </w:pPr>
      <w:r w:rsidRPr="00590694">
        <w:rPr>
          <w:rFonts w:ascii="仿宋_GB2312" w:eastAsia="仿宋_GB2312" w:hint="eastAsia"/>
          <w:color w:themeColor="text1" w:val="000000"/>
          <w:sz w:val="32"/>
          <w:szCs w:val="32"/>
        </w:rPr>
        <w:t>填</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表</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部</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门</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财务部门</w:t>
      </w:r>
      <w:r w:rsidR="00223469" w:rsidRPr="002F3DB3">
        <w:rPr>
          <w:rFonts w:ascii="仿宋_GB2312" w:eastAsia="仿宋_GB2312"/>
          <w:color w:themeColor="text1" w:val="000000"/>
          <w:sz w:val="32"/>
          <w:szCs w:val="32"/>
          <w:u w:val="single"/>
        </w:rPr>
        <w:t/>
      </w:r>
      <w:r w:rsidR="003D4910">
        <w:rPr>
          <w:rFonts w:ascii="仿宋_GB2312" w:eastAsia="仿宋_GB2312"/>
          <w:color w:themeColor="text1" w:val="000000"/>
          <w:sz w:val="32"/>
          <w:szCs w:val="32"/>
          <w:u w:val="single"/>
        </w:rPr>
        <w:t/>
      </w:r>
    </w:p>
    <w:p w14:paraId="7376A16D" w14:textId="01D54C97" w:rsidP="00590694" w:rsidR="00590694" w:rsidRDefault="00590694" w:rsidRPr="00590694">
      <w:pPr>
        <w:spacing w:line="480" w:lineRule="exact"/>
        <w:ind w:firstLine="3520" w:firstLineChars="1100"/>
        <w:jc w:val="left"/>
        <w:outlineLvl w:val="0"/>
        <w:rPr>
          <w:rFonts w:ascii="仿宋_GB2312" w:eastAsia="仿宋_GB2312"/>
          <w:color w:themeColor="text1" w:val="000000"/>
          <w:sz w:val="32"/>
          <w:szCs w:val="32"/>
          <w:u w:val="single"/>
        </w:rPr>
      </w:pPr>
      <w:r w:rsidRPr="00590694">
        <w:rPr>
          <w:rFonts w:ascii="仿宋_GB2312" w:eastAsia="仿宋_GB2312" w:hint="eastAsia"/>
          <w:color w:themeColor="text1" w:val="000000"/>
          <w:sz w:val="32"/>
          <w:szCs w:val="32"/>
        </w:rPr>
        <w:t>电</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话</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号</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码</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0745-3523002</w:t>
      </w:r>
      <w:r w:rsidR="00223469" w:rsidRPr="002F3DB3">
        <w:rPr>
          <w:rFonts w:ascii="仿宋_GB2312" w:eastAsia="仿宋_GB2312"/>
          <w:sz w:val="32"/>
          <w:szCs w:val="32"/>
          <w:u w:val="single"/>
        </w:rPr>
        <w:t/>
      </w:r>
      <w:r w:rsidR="003D4910">
        <w:rPr>
          <w:rFonts w:ascii="仿宋_GB2312" w:eastAsia="仿宋_GB2312"/>
          <w:color w:themeColor="text1" w:val="000000"/>
          <w:sz w:val="32"/>
          <w:szCs w:val="32"/>
          <w:u w:val="single"/>
        </w:rPr>
        <w:t/>
      </w:r>
    </w:p>
    <w:p w14:paraId="291BCA43" w14:textId="6DCE2069" w:rsidP="00590694" w:rsidR="00590694" w:rsidRDefault="00590694" w:rsidRPr="00590694">
      <w:pPr>
        <w:spacing w:line="480" w:lineRule="exact"/>
        <w:ind w:firstLine="3520" w:firstLineChars="1100"/>
        <w:jc w:val="left"/>
        <w:outlineLvl w:val="0"/>
        <w:rPr>
          <w:rFonts w:ascii="仿宋_GB2312" w:eastAsia="仿宋_GB2312"/>
          <w:color w:themeColor="text1" w:val="000000"/>
          <w:sz w:val="32"/>
          <w:szCs w:val="32"/>
          <w:u w:val="single"/>
        </w:rPr>
      </w:pPr>
      <w:r w:rsidRPr="00590694">
        <w:rPr>
          <w:rFonts w:ascii="仿宋_GB2312" w:eastAsia="仿宋_GB2312" w:hint="eastAsia"/>
          <w:color w:themeColor="text1" w:val="000000"/>
          <w:sz w:val="32"/>
          <w:szCs w:val="32"/>
        </w:rPr>
        <w:t>单</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位</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地</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址</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溆浦县北斗溪镇茅坡村</w:t>
      </w:r>
      <w:r w:rsidR="00223469" w:rsidRPr="002F3DB3">
        <w:rPr>
          <w:rFonts w:ascii="仿宋_GB2312" w:eastAsia="仿宋_GB2312"/>
          <w:sz w:val="32"/>
          <w:szCs w:val="32"/>
          <w:u w:val="single"/>
        </w:rPr>
        <w:t/>
      </w:r>
      <w:r w:rsidR="003D4910">
        <w:rPr>
          <w:rFonts w:ascii="仿宋_GB2312" w:eastAsia="仿宋_GB2312"/>
          <w:color w:themeColor="text1" w:val="000000"/>
          <w:sz w:val="32"/>
          <w:szCs w:val="32"/>
          <w:u w:val="single"/>
        </w:rPr>
        <w:t/>
      </w:r>
    </w:p>
    <w:p w14:paraId="2A2B22F7" w14:textId="45F0B414" w:rsidP="00590694" w:rsidR="00590694" w:rsidRDefault="00590694" w:rsidRPr="00590694">
      <w:pPr>
        <w:spacing w:line="480" w:lineRule="exact"/>
        <w:ind w:firstLine="3520" w:firstLineChars="1100"/>
        <w:jc w:val="left"/>
        <w:outlineLvl w:val="0"/>
        <w:rPr>
          <w:rFonts w:ascii="仿宋_GB2312" w:eastAsia="仿宋_GB2312"/>
          <w:b/>
          <w:color w:themeColor="text1" w:val="000000"/>
          <w:sz w:val="32"/>
          <w:szCs w:val="32"/>
          <w:u w:val="single"/>
        </w:rPr>
      </w:pPr>
      <w:r w:rsidRPr="00590694">
        <w:rPr>
          <w:rFonts w:ascii="仿宋_GB2312" w:eastAsia="仿宋_GB2312" w:hint="eastAsia"/>
          <w:color w:themeColor="text1" w:val="000000"/>
          <w:sz w:val="32"/>
          <w:szCs w:val="32"/>
        </w:rPr>
        <w:t>邮</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政</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编</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码</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419300</w:t>
      </w:r>
      <w:r w:rsidR="00223469" w:rsidRPr="002F3DB3">
        <w:rPr>
          <w:rFonts w:ascii="仿宋_GB2312" w:eastAsia="仿宋_GB2312"/>
          <w:sz w:val="32"/>
          <w:szCs w:val="32"/>
          <w:u w:val="single"/>
        </w:rPr>
        <w:t/>
      </w:r>
      <w:r w:rsidR="003D4910">
        <w:rPr>
          <w:rFonts w:ascii="仿宋_GB2312" w:eastAsia="仿宋_GB2312"/>
          <w:color w:themeColor="text1" w:val="000000"/>
          <w:sz w:val="32"/>
          <w:szCs w:val="32"/>
          <w:u w:val="single"/>
        </w:rPr>
        <w:t/>
      </w:r>
    </w:p>
    <w:p w14:paraId="53E9212A" w14:textId="294EEBAA" w:rsidP="00590694" w:rsidR="00590694" w:rsidRDefault="00590694" w:rsidRPr="00590694">
      <w:pPr>
        <w:spacing w:line="480" w:lineRule="exact"/>
        <w:ind w:firstLine="3520" w:firstLineChars="1100"/>
        <w:jc w:val="left"/>
        <w:outlineLvl w:val="0"/>
        <w:rPr>
          <w:rFonts w:ascii="仿宋_GB2312" w:eastAsia="仿宋_GB2312"/>
          <w:color w:themeColor="text1" w:val="000000"/>
          <w:sz w:val="32"/>
          <w:szCs w:val="32"/>
          <w:u w:val="single"/>
        </w:rPr>
      </w:pPr>
      <w:r w:rsidRPr="00590694">
        <w:rPr>
          <w:rFonts w:ascii="仿宋_GB2312" w:eastAsia="仿宋_GB2312" w:hint="eastAsia"/>
          <w:color w:themeColor="text1" w:val="000000"/>
          <w:sz w:val="32"/>
          <w:szCs w:val="32"/>
        </w:rPr>
        <w:t>报</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送</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日</w:t>
      </w:r>
      <w:r w:rsidRPr="00590694">
        <w:rPr>
          <w:rFonts w:ascii="仿宋_GB2312" w:eastAsia="仿宋_GB2312"/>
          <w:color w:themeColor="text1" w:val="000000"/>
          <w:sz w:val="32"/>
          <w:szCs w:val="32"/>
        </w:rPr>
        <w:t xml:space="preserve"> </w:t>
      </w:r>
      <w:r w:rsidRPr="00590694">
        <w:rPr>
          <w:rFonts w:ascii="仿宋_GB2312" w:eastAsia="仿宋_GB2312" w:hint="eastAsia"/>
          <w:color w:themeColor="text1" w:val="000000"/>
          <w:sz w:val="32"/>
          <w:szCs w:val="32"/>
        </w:rPr>
        <w:t>期</w:t>
      </w:r>
      <w:r w:rsidRPr="00590694">
        <w:rPr>
          <w:rFonts w:ascii="仿宋_GB2312" w:eastAsia="仿宋_GB2312"/>
          <w:color w:themeColor="text1" w:val="000000"/>
          <w:sz w:val="32"/>
          <w:szCs w:val="32"/>
        </w:rPr>
        <w:t>:</w:t>
      </w:r>
      <w:r w:rsidRPr="00590694">
        <w:rPr>
          <w:rFonts w:ascii="仿宋_GB2312" w:eastAsia="仿宋_GB2312"/>
          <w:color w:themeColor="text1" w:val="000000"/>
          <w:sz w:val="32"/>
          <w:szCs w:val="32"/>
          <w:u w:val="single"/>
        </w:rPr>
        <w:t xml:space="preserve"> </w:t>
      </w:r>
      <w:r w:rsidR="003D4910">
        <w:rPr>
          <w:rFonts w:ascii="仿宋_GB2312" w:eastAsia="仿宋_GB2312"/>
          <w:color w:themeColor="text1" w:val="000000"/>
          <w:sz w:val="32"/>
          <w:szCs w:val="32"/>
          <w:u w:val="single"/>
        </w:rPr>
        <w:t>2021</w:t>
      </w:r>
      <w:r w:rsidRPr="00590694">
        <w:rPr>
          <w:rFonts w:ascii="仿宋_GB2312" w:eastAsia="仿宋_GB2312"/>
          <w:color w:themeColor="text1" w:val="000000"/>
          <w:sz w:val="32"/>
          <w:szCs w:val="32"/>
          <w:u w:val="single"/>
        </w:rPr>
        <w:t/>
      </w:r>
      <w:r w:rsidR="002F3DB3" w:rsidRPr="002F3DB3">
        <w:rPr>
          <w:rFonts w:ascii="仿宋_GB2312" w:eastAsia="仿宋_GB2312"/>
          <w:color w:themeColor="text1" w:val="000000"/>
          <w:sz w:val="32"/>
          <w:szCs w:val="32"/>
          <w:u w:val="single"/>
        </w:rPr>
        <w:t/>
      </w:r>
      <w:r w:rsidR="003D4910">
        <w:rPr>
          <w:rFonts w:ascii="仿宋_GB2312" w:eastAsia="仿宋_GB2312"/>
          <w:color w:themeColor="text1" w:val="000000"/>
          <w:sz w:val="32"/>
          <w:szCs w:val="32"/>
          <w:u w:val="single"/>
        </w:rPr>
        <w:t/>
      </w:r>
      <w:r w:rsidRPr="00590694">
        <w:rPr>
          <w:rFonts w:ascii="仿宋_GB2312" w:eastAsia="仿宋_GB2312" w:hint="eastAsia"/>
          <w:color w:themeColor="text1" w:val="000000"/>
          <w:sz w:val="32"/>
          <w:szCs w:val="32"/>
          <w:u w:val="single"/>
        </w:rPr>
        <w:t>年</w:t>
      </w:r>
      <w:r w:rsidR="003D4910">
        <w:rPr>
          <w:rFonts w:ascii="仿宋_GB2312" w:eastAsia="仿宋_GB2312"/>
          <w:color w:themeColor="text1" w:val="000000"/>
          <w:sz w:val="32"/>
          <w:szCs w:val="32"/>
          <w:u w:val="single"/>
        </w:rPr>
        <w:t>6</w:t>
      </w:r>
      <w:r w:rsidRPr="00590694">
        <w:rPr>
          <w:rFonts w:ascii="仿宋_GB2312" w:eastAsia="仿宋_GB2312"/>
          <w:color w:themeColor="text1" w:val="000000"/>
          <w:sz w:val="32"/>
          <w:szCs w:val="32"/>
          <w:u w:val="single"/>
        </w:rPr>
        <w:t/>
      </w:r>
      <w:r w:rsidR="002F3DB3" w:rsidRPr="002F3DB3">
        <w:rPr>
          <w:rFonts w:ascii="仿宋_GB2312" w:eastAsia="仿宋_GB2312"/>
          <w:color w:themeColor="text1" w:val="000000"/>
          <w:sz w:val="32"/>
          <w:szCs w:val="32"/>
          <w:u w:val="single"/>
        </w:rPr>
        <w:t/>
      </w:r>
      <w:r w:rsidR="003D4910">
        <w:rPr>
          <w:rFonts w:ascii="仿宋_GB2312" w:eastAsia="仿宋_GB2312"/>
          <w:color w:themeColor="text1" w:val="000000"/>
          <w:sz w:val="32"/>
          <w:szCs w:val="32"/>
          <w:u w:val="single"/>
        </w:rPr>
        <w:t/>
      </w:r>
      <w:r w:rsidRPr="00590694">
        <w:rPr>
          <w:rFonts w:ascii="仿宋_GB2312" w:eastAsia="仿宋_GB2312" w:hint="eastAsia"/>
          <w:color w:themeColor="text1" w:val="000000"/>
          <w:sz w:val="32"/>
          <w:szCs w:val="32"/>
          <w:u w:val="single"/>
        </w:rPr>
        <w:t>月</w:t>
      </w:r>
      <w:r w:rsidR="003D4910">
        <w:rPr>
          <w:rFonts w:ascii="仿宋_GB2312" w:eastAsia="仿宋_GB2312"/>
          <w:color w:themeColor="text1" w:val="000000"/>
          <w:sz w:val="32"/>
          <w:szCs w:val="32"/>
          <w:u w:val="single"/>
        </w:rPr>
        <w:t>30</w:t>
      </w:r>
      <w:r w:rsidRPr="00590694">
        <w:rPr>
          <w:rFonts w:ascii="仿宋_GB2312" w:eastAsia="仿宋_GB2312"/>
          <w:color w:themeColor="text1" w:val="000000"/>
          <w:sz w:val="32"/>
          <w:szCs w:val="32"/>
          <w:u w:val="single"/>
        </w:rPr>
        <w:t/>
      </w:r>
      <w:r w:rsidR="002F3DB3" w:rsidRPr="002F3DB3">
        <w:rPr>
          <w:rFonts w:ascii="仿宋_GB2312" w:eastAsia="仿宋_GB2312"/>
          <w:color w:themeColor="text1" w:val="000000"/>
          <w:sz w:val="32"/>
          <w:szCs w:val="32"/>
          <w:u w:val="single"/>
        </w:rPr>
        <w:t/>
      </w:r>
      <w:r w:rsidR="003D4910">
        <w:rPr>
          <w:rFonts w:ascii="仿宋_GB2312" w:eastAsia="仿宋_GB2312"/>
          <w:color w:themeColor="text1" w:val="000000"/>
          <w:sz w:val="32"/>
          <w:szCs w:val="32"/>
          <w:u w:val="single"/>
        </w:rPr>
        <w:t/>
      </w:r>
      <w:r w:rsidRPr="00590694">
        <w:rPr>
          <w:rFonts w:ascii="仿宋_GB2312" w:eastAsia="仿宋_GB2312" w:hint="eastAsia"/>
          <w:color w:themeColor="text1" w:val="000000"/>
          <w:sz w:val="32"/>
          <w:szCs w:val="32"/>
          <w:u w:val="single"/>
        </w:rPr>
        <w:t>日</w:t>
      </w:r>
    </w:p>
    <w:p w14:paraId="31AA3461" w14:textId="77777777" w:rsidP="00590694" w:rsidR="00590694" w:rsidRDefault="00590694" w:rsidRPr="00590694">
      <w:pPr>
        <w:rPr>
          <w:rFonts w:ascii="黑体" w:eastAsia="黑体"/>
          <w:color w:themeColor="text1" w:val="000000"/>
          <w:sz w:val="24"/>
        </w:rPr>
      </w:pPr>
    </w:p>
    <w:tbl>
      <w:tblPr>
        <w:tblStyle w:val="af3"/>
        <w:tblW w:type="dxa" w:w="15221"/>
        <w:jc w:val="center"/>
        <w:tblLayout w:type="fixed"/>
        <w:tblLook w:firstColumn="1" w:firstRow="1" w:lastColumn="0" w:lastRow="0" w:noHBand="0" w:noVBand="1" w:val="04A0"/>
      </w:tblPr>
      <w:tblGrid>
        <w:gridCol w:w="7283"/>
        <w:gridCol w:w="7938"/>
      </w:tblGrid>
      <w:tr w14:paraId="247ADF91" w14:textId="77777777" w:rsidR="00590694" w:rsidRPr="00590694" w:rsidTr="00BD2471">
        <w:trPr>
          <w:trHeight w:val="20"/>
          <w:jc w:val="center"/>
        </w:trPr>
        <w:tc>
          <w:tcPr>
            <w:tcW w:type="dxa" w:w="7023"/>
            <w:noWrap/>
            <w:vAlign w:val="center"/>
          </w:tcPr>
          <w:p w14:paraId="69A84B32" w14:textId="2A1F4084" w:rsidP="003D4910" w:rsidR="00590694" w:rsidRDefault="00590694" w:rsidRPr="00590694">
            <w:pPr>
              <w:widowControl/>
              <w:wordWrap w:val="0"/>
              <w:rPr>
                <w:rFonts w:asciiTheme="minorEastAsia" w:eastAsiaTheme="minorEastAsia" w:hAnsiTheme="minorEastAsia"/>
                <w:color w:themeColor="text1" w:val="000000"/>
                <w:sz w:val="24"/>
              </w:rPr>
            </w:pPr>
            <w:r w:rsidRPr="00590694">
              <w:rPr>
                <w:rFonts w:asciiTheme="minorEastAsia" w:eastAsiaTheme="minorEastAsia" w:hAnsiTheme="minorEastAsia" w:hint="eastAsia"/>
                <w:color w:themeColor="text1" w:val="000000"/>
                <w:sz w:val="24"/>
              </w:rPr>
              <w:t>组织机构代码：</w:t>
            </w:r>
            <w:r w:rsidR="003D4910">
              <w:rPr>
                <w:rFonts w:asciiTheme="minorEastAsia" w:eastAsiaTheme="minorEastAsia" w:hAnsiTheme="minorEastAsia"/>
                <w:color w:themeColor="text1" w:val="000000"/>
                <w:sz w:val="24"/>
              </w:rPr>
              <w:t>MB103443X</w:t>
            </w:r>
            <w:r w:rsidR="002F3DB3" w:rsidRPr="002F3DB3">
              <w:rPr>
                <w:rFonts w:asciiTheme="minorEastAsia" w:eastAsiaTheme="minorEastAsia" w:hAnsiTheme="minorEastAsia"/>
                <w:color w:themeColor="text1" w:val="000000"/>
                <w:sz w:val="24"/>
              </w:rPr>
              <w:t/>
            </w:r>
            <w:r w:rsidR="003D4910">
              <w:rPr>
                <w:rFonts w:asciiTheme="minorEastAsia" w:eastAsiaTheme="minorEastAsia" w:hAnsiTheme="minorEastAsia"/>
                <w:color w:themeColor="text1" w:val="000000"/>
                <w:sz w:val="24"/>
              </w:rPr>
              <w:t/>
            </w:r>
          </w:p>
        </w:tc>
        <w:tc>
          <w:tcPr>
            <w:tcW w:type="dxa" w:w="7654"/>
            <w:vAlign w:val="center"/>
          </w:tcPr>
          <w:p w14:paraId="7859B4D2" w14:textId="366E0E35" w:rsidP="003D4910" w:rsidR="00590694" w:rsidRDefault="00590694" w:rsidRPr="00590694">
            <w:pPr>
              <w:widowControl/>
              <w:wordWrap w:val="0"/>
              <w:rPr>
                <w:rFonts w:asciiTheme="minorEastAsia" w:eastAsiaTheme="minorEastAsia" w:hAnsiTheme="minorEastAsia"/>
                <w:color w:themeColor="text1" w:val="000000"/>
                <w:sz w:val="24"/>
              </w:rPr>
            </w:pPr>
            <w:r w:rsidRPr="00590694">
              <w:rPr>
                <w:rFonts w:asciiTheme="minorEastAsia" w:eastAsiaTheme="minorEastAsia" w:hAnsiTheme="minorEastAsia" w:hint="eastAsia"/>
                <w:color w:themeColor="text1" w:val="000000"/>
                <w:sz w:val="24"/>
              </w:rPr>
              <w:t>隶属关系（国家标准：隶属关系</w:t>
            </w:r>
            <w:r w:rsidRPr="00590694">
              <w:rPr>
                <w:rFonts w:asciiTheme="minorEastAsia" w:eastAsiaTheme="minorEastAsia" w:hAnsiTheme="minorEastAsia"/>
                <w:color w:themeColor="text1" w:val="000000"/>
                <w:sz w:val="24"/>
              </w:rPr>
              <w:t>-</w:t>
            </w:r>
            <w:r w:rsidRPr="00590694">
              <w:rPr>
                <w:rFonts w:asciiTheme="minorEastAsia" w:eastAsiaTheme="minorEastAsia" w:hAnsiTheme="minorEastAsia" w:hint="eastAsia"/>
                <w:color w:themeColor="text1" w:val="000000"/>
                <w:sz w:val="24"/>
              </w:rPr>
              <w:t>部门标识代码）：</w:t>
            </w:r>
            <w:r w:rsidR="003D4910">
              <w:rPr>
                <w:rFonts w:asciiTheme="minorEastAsia" w:eastAsiaTheme="minorEastAsia" w:hAnsiTheme="minorEastAsia"/>
                <w:color w:themeColor="text1" w:val="000000"/>
                <w:sz w:val="24"/>
              </w:rPr>
              <w:t>溆浦县</w:t>
            </w:r>
            <w:r w:rsidR="002F3DB3" w:rsidRPr="002F3DB3">
              <w:rPr>
                <w:rFonts w:ascii="宋体" w:hAnsi="宋体"/>
                <w:sz w:val="24"/>
              </w:rPr>
              <w:t/>
            </w:r>
            <w:r w:rsidRPr="00590694">
              <w:rPr>
                <w:rFonts w:ascii="宋体" w:hAnsi="宋体"/>
                <w:sz w:val="24"/>
              </w:rPr>
              <w:t/>
            </w:r>
            <w:r w:rsidR="003D4910">
              <w:rPr>
                <w:rFonts w:ascii="宋体" w:hAnsi="宋体"/>
                <w:sz w:val="24"/>
              </w:rPr>
              <w:t/>
            </w:r>
            <w:r w:rsidRPr="00590694">
              <w:rPr>
                <w:rFonts w:ascii="宋体" w:hAnsi="宋体"/>
                <w:sz w:val="24"/>
              </w:rPr>
              <w:t>-</w:t>
            </w:r>
            <w:r w:rsidR="003D4910">
              <w:rPr>
                <w:rFonts w:ascii="宋体" w:hAnsi="宋体"/>
                <w:sz w:val="24"/>
              </w:rPr>
              <w:t>国务院办公厅</w:t>
            </w:r>
            <w:r w:rsidR="002F3DB3" w:rsidRPr="002F3DB3">
              <w:rPr>
                <w:rFonts w:ascii="宋体" w:hAnsi="宋体"/>
                <w:sz w:val="24"/>
              </w:rPr>
              <w:t/>
            </w:r>
            <w:r w:rsidRPr="00590694">
              <w:rPr>
                <w:rFonts w:ascii="宋体" w:hAnsi="宋体"/>
                <w:sz w:val="24"/>
              </w:rPr>
              <w:t/>
            </w:r>
            <w:r w:rsidR="003D4910">
              <w:rPr>
                <w:rFonts w:ascii="宋体" w:hAnsi="宋体"/>
                <w:sz w:val="24"/>
              </w:rPr>
              <w:t/>
            </w:r>
          </w:p>
        </w:tc>
      </w:tr>
      <w:tr w14:paraId="33E8D260" w14:textId="77777777" w:rsidR="00590694" w:rsidRPr="00590694" w:rsidTr="00BD2471">
        <w:trPr>
          <w:trHeight w:val="20"/>
          <w:jc w:val="center"/>
        </w:trPr>
        <w:tc>
          <w:tcPr>
            <w:tcW w:type="dxa" w:w="7023"/>
            <w:noWrap/>
            <w:vAlign w:val="center"/>
          </w:tcPr>
          <w:p w14:paraId="18DF7A25" w14:textId="678128ED" w:rsidP="003D4910" w:rsidR="00590694" w:rsidRDefault="00590694" w:rsidRPr="00590694">
            <w:pPr>
              <w:widowControl/>
              <w:wordWrap w:val="0"/>
              <w:rPr>
                <w:rFonts w:asciiTheme="minorEastAsia" w:eastAsiaTheme="minorEastAsia" w:hAnsiTheme="minorEastAsia"/>
                <w:color w:themeColor="text1" w:val="000000"/>
                <w:sz w:val="24"/>
              </w:rPr>
            </w:pPr>
            <w:r w:rsidRPr="00590694">
              <w:rPr>
                <w:rFonts w:asciiTheme="minorEastAsia" w:eastAsiaTheme="minorEastAsia" w:hAnsiTheme="minorEastAsia" w:hint="eastAsia"/>
                <w:color w:themeColor="text1" w:val="000000"/>
                <w:sz w:val="24"/>
              </w:rPr>
              <w:t>单位预算级次：</w:t>
            </w:r>
            <w:r w:rsidR="003D4910">
              <w:rPr>
                <w:rFonts w:asciiTheme="minorEastAsia" w:eastAsiaTheme="minorEastAsia" w:hAnsiTheme="minorEastAsia"/>
                <w:color w:themeColor="text1" w:val="000000"/>
                <w:sz w:val="24"/>
              </w:rPr>
              <w:t>一级预算单位</w:t>
            </w:r>
            <w:r w:rsidR="002F3DB3" w:rsidRPr="002F3DB3">
              <w:rPr>
                <w:rFonts w:asciiTheme="minorEastAsia" w:eastAsiaTheme="minorEastAsia" w:hAnsiTheme="minorEastAsia"/>
                <w:color w:themeColor="text1" w:val="000000"/>
                <w:sz w:val="24"/>
              </w:rPr>
              <w:t/>
            </w:r>
            <w:r w:rsidRPr="00590694">
              <w:rPr>
                <w:rFonts w:asciiTheme="minorEastAsia" w:eastAsiaTheme="minorEastAsia" w:hAnsiTheme="minorEastAsia"/>
                <w:color w:themeColor="text1" w:val="000000"/>
                <w:sz w:val="24"/>
              </w:rPr>
              <w:t/>
            </w:r>
            <w:r w:rsidR="003D4910">
              <w:rPr>
                <w:rFonts w:asciiTheme="minorEastAsia" w:eastAsiaTheme="minorEastAsia" w:hAnsiTheme="minorEastAsia"/>
                <w:color w:themeColor="text1" w:val="000000"/>
                <w:sz w:val="24"/>
              </w:rPr>
              <w:t/>
            </w:r>
          </w:p>
        </w:tc>
        <w:tc>
          <w:tcPr>
            <w:tcW w:type="dxa" w:w="7654"/>
            <w:vAlign w:val="center"/>
          </w:tcPr>
          <w:p w14:paraId="505DA752" w14:textId="418975EF" w:rsidP="003D4910" w:rsidR="00590694" w:rsidRDefault="00590694" w:rsidRPr="00590694">
            <w:pPr>
              <w:widowControl/>
              <w:wordWrap w:val="0"/>
              <w:rPr>
                <w:rFonts w:asciiTheme="minorEastAsia" w:eastAsiaTheme="minorEastAsia" w:hAnsiTheme="minorEastAsia"/>
                <w:color w:themeColor="text1" w:val="000000"/>
                <w:sz w:val="24"/>
              </w:rPr>
            </w:pPr>
            <w:r w:rsidRPr="00590694">
              <w:rPr>
                <w:rFonts w:asciiTheme="minorEastAsia" w:eastAsiaTheme="minorEastAsia" w:hAnsiTheme="minorEastAsia" w:hint="eastAsia"/>
                <w:color w:themeColor="text1" w:val="000000"/>
                <w:sz w:val="24"/>
              </w:rPr>
              <w:t>单位财政预算代码：</w:t>
            </w:r>
            <w:r w:rsidR="003D4910">
              <w:rPr>
                <w:rFonts w:ascii="宋体" w:hAnsi="宋体"/>
                <w:sz w:val="24"/>
              </w:rPr>
              <w:t>916</w:t>
            </w:r>
            <w:r w:rsidR="002F3DB3" w:rsidRPr="002F3DB3">
              <w:rPr>
                <w:rFonts w:asciiTheme="minorEastAsia" w:eastAsiaTheme="minorEastAsia" w:hAnsiTheme="minorEastAsia"/>
                <w:color w:themeColor="text1" w:val="000000"/>
                <w:sz w:val="24"/>
              </w:rPr>
              <w:t/>
            </w:r>
            <w:r w:rsidR="003D4910">
              <w:rPr>
                <w:rFonts w:asciiTheme="minorEastAsia" w:eastAsiaTheme="minorEastAsia" w:hAnsiTheme="minorEastAsia"/>
                <w:color w:themeColor="text1" w:val="000000"/>
                <w:sz w:val="24"/>
              </w:rPr>
              <w:t/>
            </w:r>
          </w:p>
        </w:tc>
      </w:tr>
      <w:tr w14:paraId="5A088D60" w14:textId="77777777" w:rsidR="00590694" w:rsidRPr="00590694" w:rsidTr="00BD2471">
        <w:trPr>
          <w:trHeight w:val="20"/>
          <w:jc w:val="center"/>
        </w:trPr>
        <w:tc>
          <w:tcPr>
            <w:tcW w:type="dxa" w:w="7023"/>
            <w:noWrap/>
            <w:vAlign w:val="center"/>
          </w:tcPr>
          <w:p w14:paraId="05DB81B3" w14:textId="295112F1" w:rsidP="003D4910" w:rsidR="00590694" w:rsidRDefault="00590694" w:rsidRPr="00590694">
            <w:pPr>
              <w:widowControl/>
              <w:wordWrap w:val="0"/>
              <w:rPr>
                <w:rFonts w:asciiTheme="minorEastAsia" w:eastAsiaTheme="minorEastAsia" w:hAnsiTheme="minorEastAsia"/>
                <w:color w:themeColor="text1" w:val="000000"/>
                <w:sz w:val="24"/>
              </w:rPr>
            </w:pPr>
            <w:r w:rsidRPr="00590694">
              <w:rPr>
                <w:rFonts w:asciiTheme="minorEastAsia" w:eastAsiaTheme="minorEastAsia" w:hAnsiTheme="minorEastAsia" w:hint="eastAsia"/>
                <w:color w:themeColor="text1" w:val="000000"/>
                <w:sz w:val="24"/>
              </w:rPr>
              <w:t>单位基本性质：</w:t>
            </w:r>
            <w:r w:rsidR="003D4910">
              <w:rPr>
                <w:rFonts w:asciiTheme="minorEastAsia" w:eastAsiaTheme="minorEastAsia" w:hAnsiTheme="minorEastAsia"/>
                <w:color w:themeColor="text1" w:val="000000"/>
                <w:sz w:val="24"/>
              </w:rPr>
              <w:t>90</w:t>
            </w:r>
            <w:r w:rsidR="002F3DB3" w:rsidRPr="002F3DB3">
              <w:rPr>
                <w:rFonts w:ascii="宋体" w:hAnsi="宋体"/>
                <w:sz w:val="24"/>
              </w:rPr>
              <w:t/>
            </w:r>
            <w:r w:rsidR="003D4910">
              <w:rPr>
                <w:rFonts w:ascii="宋体" w:hAnsi="宋体"/>
                <w:sz w:val="24"/>
              </w:rPr>
              <w:t/>
            </w:r>
          </w:p>
          <w:p w14:paraId="510B54D1" w14:textId="77777777" w:rsidP="003D4910" w:rsidR="00590694" w:rsidRDefault="00590694" w:rsidRPr="00590694">
            <w:pPr>
              <w:widowControl/>
              <w:wordWrap w:val="0"/>
              <w:rPr>
                <w:rFonts w:asciiTheme="minorEastAsia" w:eastAsiaTheme="minorEastAsia" w:hAnsiTheme="minorEastAsia"/>
                <w:color w:themeColor="text1" w:val="000000"/>
                <w:sz w:val="24"/>
              </w:rPr>
            </w:pPr>
            <w:r w:rsidRPr="00590694">
              <w:rPr>
                <w:rFonts w:asciiTheme="minorEastAsia" w:eastAsiaTheme="minorEastAsia" w:hAnsiTheme="minorEastAsia" w:hint="eastAsia"/>
                <w:color w:themeColor="text1" w:val="000000"/>
              </w:rPr>
              <w:t>（</w:t>
            </w:r>
            <w:r w:rsidRPr="00590694">
              <w:rPr>
                <w:rFonts w:asciiTheme="minorEastAsia" w:eastAsiaTheme="minorEastAsia" w:hAnsiTheme="minorEastAsia"/>
                <w:color w:themeColor="text1" w:val="000000"/>
              </w:rPr>
              <w:t>10.</w:t>
            </w:r>
            <w:r w:rsidRPr="00590694">
              <w:rPr>
                <w:rFonts w:asciiTheme="minorEastAsia" w:eastAsiaTheme="minorEastAsia" w:hAnsiTheme="minorEastAsia" w:hint="eastAsia"/>
                <w:color w:themeColor="text1" w:val="000000"/>
              </w:rPr>
              <w:t>行政单位</w:t>
            </w:r>
            <w:r w:rsidRPr="00590694">
              <w:rPr>
                <w:rFonts w:asciiTheme="minorEastAsia" w:eastAsiaTheme="minorEastAsia" w:hAnsiTheme="minorEastAsia"/>
                <w:color w:themeColor="text1" w:val="000000"/>
              </w:rPr>
              <w:t xml:space="preserve"> 21.</w:t>
            </w:r>
            <w:r w:rsidRPr="00590694">
              <w:rPr>
                <w:rFonts w:asciiTheme="minorEastAsia" w:eastAsiaTheme="minorEastAsia" w:hAnsiTheme="minorEastAsia" w:hint="eastAsia"/>
                <w:color w:themeColor="text1" w:val="000000"/>
              </w:rPr>
              <w:t>参照公务员法管理事业单位</w:t>
            </w:r>
            <w:r w:rsidRPr="00590694">
              <w:rPr>
                <w:rFonts w:asciiTheme="minorEastAsia" w:eastAsiaTheme="minorEastAsia" w:hAnsiTheme="minorEastAsia"/>
                <w:color w:themeColor="text1" w:val="000000"/>
              </w:rPr>
              <w:t xml:space="preserve"> 22.</w:t>
            </w:r>
            <w:r w:rsidRPr="00590694">
              <w:rPr>
                <w:rFonts w:asciiTheme="minorEastAsia" w:eastAsiaTheme="minorEastAsia" w:hAnsiTheme="minorEastAsia" w:hint="eastAsia"/>
                <w:color w:themeColor="text1" w:val="000000"/>
              </w:rPr>
              <w:t>财政补助事业单位</w:t>
            </w:r>
            <w:r w:rsidRPr="00590694">
              <w:rPr>
                <w:rFonts w:asciiTheme="minorEastAsia" w:eastAsiaTheme="minorEastAsia" w:hAnsiTheme="minorEastAsia"/>
                <w:color w:themeColor="text1" w:val="000000"/>
              </w:rPr>
              <w:t xml:space="preserve"> 23.</w:t>
            </w:r>
            <w:r w:rsidRPr="00590694">
              <w:rPr>
                <w:rFonts w:asciiTheme="minorEastAsia" w:eastAsiaTheme="minorEastAsia" w:hAnsiTheme="minorEastAsia" w:hint="eastAsia"/>
                <w:color w:themeColor="text1" w:val="000000"/>
              </w:rPr>
              <w:t>经</w:t>
            </w:r>
            <w:r w:rsidRPr="00590694">
              <w:rPr>
                <w:rFonts w:asciiTheme="minorEastAsia" w:eastAsiaTheme="minorEastAsia" w:hAnsiTheme="minorEastAsia" w:hint="eastAsia"/>
                <w:color w:themeColor="text1" w:val="000000"/>
              </w:rPr>
              <w:lastRenderedPageBreak/>
              <w:t>费自理事业单位</w:t>
            </w:r>
            <w:r w:rsidRPr="00590694">
              <w:rPr>
                <w:rFonts w:asciiTheme="minorEastAsia" w:eastAsiaTheme="minorEastAsia" w:hAnsiTheme="minorEastAsia"/>
                <w:color w:themeColor="text1" w:val="000000"/>
              </w:rPr>
              <w:t xml:space="preserve"> 90.</w:t>
            </w:r>
            <w:r w:rsidRPr="00590694">
              <w:rPr>
                <w:rFonts w:asciiTheme="minorEastAsia" w:eastAsiaTheme="minorEastAsia" w:hAnsiTheme="minorEastAsia" w:hint="eastAsia"/>
                <w:color w:themeColor="text1" w:val="000000"/>
              </w:rPr>
              <w:t>其他单位）</w:t>
            </w:r>
          </w:p>
        </w:tc>
        <w:tc>
          <w:tcPr>
            <w:tcW w:type="dxa" w:w="7654"/>
            <w:vAlign w:val="center"/>
          </w:tcPr>
          <w:p w14:paraId="3AC1B6E2" w14:textId="2ED1C16F" w:rsidP="003D4910" w:rsidR="00590694" w:rsidRDefault="00590694" w:rsidRPr="00590694">
            <w:pPr>
              <w:widowControl/>
              <w:wordWrap w:val="0"/>
              <w:ind w:hanging="7200" w:hangingChars="3000" w:left="7200"/>
              <w:rPr>
                <w:rFonts w:asciiTheme="minorEastAsia" w:eastAsiaTheme="minorEastAsia" w:hAnsiTheme="minorEastAsia"/>
                <w:color w:themeColor="text1" w:val="000000"/>
                <w:sz w:val="24"/>
              </w:rPr>
            </w:pPr>
            <w:r w:rsidRPr="00590694">
              <w:rPr>
                <w:rFonts w:asciiTheme="minorEastAsia" w:eastAsiaTheme="minorEastAsia" w:hAnsiTheme="minorEastAsia" w:hint="eastAsia"/>
                <w:color w:themeColor="text1" w:val="000000"/>
                <w:sz w:val="24"/>
              </w:rPr>
              <w:lastRenderedPageBreak/>
              <w:t>预算管理级次：</w:t>
            </w:r>
            <w:r w:rsidR="003D4910">
              <w:rPr>
                <w:rFonts w:asciiTheme="minorEastAsia" w:eastAsiaTheme="minorEastAsia" w:hAnsiTheme="minorEastAsia"/>
                <w:color w:themeColor="text1" w:val="000000"/>
                <w:sz w:val="24"/>
              </w:rPr>
              <w:t>50</w:t>
            </w:r>
            <w:r w:rsidR="002F3DB3" w:rsidRPr="002F3DB3">
              <w:rPr>
                <w:rFonts w:ascii="宋体" w:hAnsi="宋体"/>
                <w:sz w:val="24"/>
              </w:rPr>
              <w:t/>
            </w:r>
            <w:r w:rsidR="003D4910">
              <w:rPr>
                <w:rFonts w:ascii="宋体" w:hAnsi="宋体"/>
                <w:sz w:val="24"/>
              </w:rPr>
              <w:t/>
            </w:r>
          </w:p>
          <w:p w14:paraId="3491D797" w14:textId="77777777" w:rsidP="003D4910" w:rsidR="00590694" w:rsidRDefault="00590694" w:rsidRPr="00590694">
            <w:pPr>
              <w:widowControl/>
              <w:wordWrap w:val="0"/>
              <w:rPr>
                <w:rFonts w:asciiTheme="minorEastAsia" w:eastAsiaTheme="minorEastAsia" w:hAnsiTheme="minorEastAsia"/>
                <w:color w:themeColor="text1" w:val="000000"/>
                <w:sz w:val="24"/>
              </w:rPr>
            </w:pPr>
            <w:r w:rsidRPr="00590694">
              <w:rPr>
                <w:rFonts w:asciiTheme="minorEastAsia" w:eastAsiaTheme="minorEastAsia" w:hAnsiTheme="minorEastAsia" w:hint="eastAsia"/>
                <w:color w:themeColor="text1" w:val="000000"/>
              </w:rPr>
              <w:t>（</w:t>
            </w:r>
            <w:r w:rsidRPr="00590694">
              <w:rPr>
                <w:rFonts w:asciiTheme="minorEastAsia" w:eastAsiaTheme="minorEastAsia" w:hAnsiTheme="minorEastAsia"/>
                <w:color w:themeColor="text1" w:val="000000"/>
              </w:rPr>
              <w:t>10.</w:t>
            </w:r>
            <w:r w:rsidRPr="00590694">
              <w:rPr>
                <w:rFonts w:asciiTheme="minorEastAsia" w:eastAsiaTheme="minorEastAsia" w:hAnsiTheme="minorEastAsia" w:hint="eastAsia"/>
                <w:color w:themeColor="text1" w:val="000000"/>
              </w:rPr>
              <w:t>中央级</w:t>
            </w:r>
            <w:r w:rsidRPr="00590694">
              <w:rPr>
                <w:rFonts w:asciiTheme="minorEastAsia" w:eastAsiaTheme="minorEastAsia" w:hAnsiTheme="minorEastAsia"/>
                <w:color w:themeColor="text1" w:val="000000"/>
              </w:rPr>
              <w:t xml:space="preserve"> 20.</w:t>
            </w:r>
            <w:r w:rsidRPr="00590694">
              <w:rPr>
                <w:rFonts w:asciiTheme="minorEastAsia" w:eastAsiaTheme="minorEastAsia" w:hAnsiTheme="minorEastAsia" w:hint="eastAsia"/>
                <w:color w:themeColor="text1" w:val="000000"/>
              </w:rPr>
              <w:t>省级</w:t>
            </w:r>
            <w:r w:rsidRPr="00590694">
              <w:rPr>
                <w:rFonts w:asciiTheme="minorEastAsia" w:eastAsiaTheme="minorEastAsia" w:hAnsiTheme="minorEastAsia"/>
                <w:color w:themeColor="text1" w:val="000000"/>
              </w:rPr>
              <w:t xml:space="preserve"> 30.</w:t>
            </w:r>
            <w:r w:rsidRPr="00590694">
              <w:rPr>
                <w:rFonts w:asciiTheme="minorEastAsia" w:eastAsiaTheme="minorEastAsia" w:hAnsiTheme="minorEastAsia" w:hint="eastAsia"/>
                <w:color w:themeColor="text1" w:val="000000"/>
              </w:rPr>
              <w:t>地（市）级</w:t>
            </w:r>
            <w:r w:rsidRPr="00590694">
              <w:rPr>
                <w:rFonts w:asciiTheme="minorEastAsia" w:eastAsiaTheme="minorEastAsia" w:hAnsiTheme="minorEastAsia"/>
                <w:color w:themeColor="text1" w:val="000000"/>
              </w:rPr>
              <w:t xml:space="preserve"> 40.</w:t>
            </w:r>
            <w:r w:rsidRPr="00590694">
              <w:rPr>
                <w:rFonts w:asciiTheme="minorEastAsia" w:eastAsiaTheme="minorEastAsia" w:hAnsiTheme="minorEastAsia" w:hint="eastAsia"/>
                <w:color w:themeColor="text1" w:val="000000"/>
              </w:rPr>
              <w:t>县级</w:t>
            </w:r>
            <w:r w:rsidRPr="00590694">
              <w:rPr>
                <w:rFonts w:asciiTheme="minorEastAsia" w:eastAsiaTheme="minorEastAsia" w:hAnsiTheme="minorEastAsia"/>
                <w:color w:themeColor="text1" w:val="000000"/>
              </w:rPr>
              <w:t xml:space="preserve"> 50.</w:t>
            </w:r>
            <w:r w:rsidRPr="00590694">
              <w:rPr>
                <w:rFonts w:asciiTheme="minorEastAsia" w:eastAsiaTheme="minorEastAsia" w:hAnsiTheme="minorEastAsia" w:hint="eastAsia"/>
                <w:color w:themeColor="text1" w:val="000000"/>
              </w:rPr>
              <w:t>乡镇级</w:t>
            </w:r>
            <w:r w:rsidRPr="00590694">
              <w:rPr>
                <w:rFonts w:asciiTheme="minorEastAsia" w:eastAsiaTheme="minorEastAsia" w:hAnsiTheme="minorEastAsia"/>
                <w:color w:themeColor="text1" w:val="000000"/>
              </w:rPr>
              <w:t xml:space="preserve"> 90.</w:t>
            </w:r>
            <w:r w:rsidRPr="00590694">
              <w:rPr>
                <w:rFonts w:asciiTheme="minorEastAsia" w:eastAsiaTheme="minorEastAsia" w:hAnsiTheme="minorEastAsia" w:hint="eastAsia"/>
                <w:color w:themeColor="text1" w:val="000000"/>
              </w:rPr>
              <w:t>非预算单位）</w:t>
            </w:r>
          </w:p>
        </w:tc>
      </w:tr>
      <w:tr w14:paraId="18EA7193" w14:textId="77777777" w:rsidR="00590694" w:rsidRPr="00590694" w:rsidTr="00BD2471">
        <w:trPr>
          <w:trHeight w:val="20"/>
          <w:jc w:val="center"/>
        </w:trPr>
        <w:tc>
          <w:tcPr>
            <w:tcW w:type="dxa" w:w="7023"/>
            <w:noWrap/>
            <w:vAlign w:val="center"/>
          </w:tcPr>
          <w:p w14:paraId="15248DB2" w14:textId="07DCDF28" w:rsidP="00F658E9" w:rsidR="00590694" w:rsidRDefault="00590694" w:rsidRPr="00590694">
            <w:pPr>
              <w:widowControl/>
              <w:wordWrap w:val="0"/>
              <w:ind w:hanging="7200" w:hangingChars="3000" w:left="7200"/>
              <w:rPr>
                <w:rFonts w:asciiTheme="minorEastAsia" w:eastAsiaTheme="minorEastAsia" w:hAnsiTheme="minorEastAsia"/>
                <w:color w:themeColor="text1" w:val="000000"/>
                <w:sz w:val="24"/>
              </w:rPr>
            </w:pPr>
            <w:r w:rsidRPr="00590694">
              <w:rPr>
                <w:rFonts w:asciiTheme="minorEastAsia" w:eastAsiaTheme="minorEastAsia" w:hAnsiTheme="minorEastAsia" w:hint="eastAsia"/>
                <w:color w:themeColor="text1" w:val="000000"/>
                <w:sz w:val="24"/>
              </w:rPr>
              <w:t>单位所在地区（国家标准：行政区划代码）：</w:t>
            </w:r>
            <w:r w:rsidR="003D4910">
              <w:rPr>
                <w:rFonts w:asciiTheme="minorEastAsia" w:eastAsiaTheme="minorEastAsia" w:hAnsiTheme="minorEastAsia"/>
                <w:color w:themeColor="text1" w:val="000000"/>
                <w:sz w:val="24"/>
              </w:rPr>
              <w:t>溆浦县</w:t>
            </w:r>
            <w:r w:rsidR="002F3DB3" w:rsidRPr="002F3DB3">
              <w:rPr>
                <w:rFonts w:asciiTheme="minorEastAsia" w:eastAsiaTheme="minorEastAsia" w:hAnsiTheme="minorEastAsia"/>
                <w:color w:themeColor="text1" w:val="000000"/>
                <w:sz w:val="24"/>
              </w:rPr>
              <w:t/>
            </w:r>
            <w:r w:rsidRPr="00590694">
              <w:rPr>
                <w:rFonts w:ascii="宋体" w:hAnsi="宋体"/>
                <w:sz w:val="24"/>
              </w:rPr>
              <w:t/>
            </w:r>
            <w:r w:rsidR="003D4910">
              <w:rPr>
                <w:rFonts w:ascii="宋体" w:hAnsi="宋体"/>
                <w:sz w:val="24"/>
              </w:rPr>
              <w:t/>
            </w:r>
          </w:p>
        </w:tc>
        <w:tc>
          <w:tcPr>
            <w:tcW w:type="dxa" w:w="7654"/>
            <w:vAlign w:val="center"/>
          </w:tcPr>
          <w:p w14:paraId="365C95C5" w14:textId="14A32F10" w:rsidP="003D4910" w:rsidR="00590694" w:rsidRDefault="00590694" w:rsidRPr="00590694">
            <w:pPr>
              <w:widowControl/>
              <w:wordWrap w:val="0"/>
              <w:ind w:hanging="7200" w:hangingChars="3000" w:left="7200"/>
              <w:rPr>
                <w:rFonts w:asciiTheme="minorEastAsia" w:eastAsiaTheme="minorEastAsia" w:hAnsiTheme="minorEastAsia"/>
                <w:sz w:val="24"/>
              </w:rPr>
            </w:pPr>
            <w:r w:rsidRPr="00590694">
              <w:rPr>
                <w:rFonts w:asciiTheme="minorEastAsia" w:eastAsiaTheme="minorEastAsia" w:hAnsiTheme="minorEastAsia" w:hint="eastAsia"/>
                <w:color w:themeColor="text1" w:val="000000"/>
                <w:sz w:val="24"/>
              </w:rPr>
              <w:t>支出功能分类：</w:t>
            </w:r>
            <w:r w:rsidR="003D4910">
              <w:rPr>
                <w:rFonts w:asciiTheme="minorEastAsia" w:eastAsiaTheme="minorEastAsia" w:hAnsiTheme="minorEastAsia"/>
                <w:color w:themeColor="text1" w:val="000000"/>
                <w:sz w:val="24"/>
              </w:rPr>
              <w:t>一般公共服务支出</w:t>
            </w:r>
            <w:r w:rsidR="002F3DB3" w:rsidRPr="002F3DB3">
              <w:rPr>
                <w:rFonts w:ascii="宋体" w:hAnsi="宋体"/>
                <w:sz w:val="24"/>
              </w:rPr>
              <w:t/>
            </w:r>
            <w:r w:rsidRPr="00590694">
              <w:rPr>
                <w:rFonts w:ascii="宋体" w:hAnsi="宋体"/>
                <w:sz w:val="24"/>
              </w:rPr>
              <w:t/>
            </w:r>
            <w:r w:rsidR="003D4910">
              <w:rPr>
                <w:rFonts w:ascii="宋体" w:hAnsi="宋体"/>
                <w:sz w:val="24"/>
              </w:rPr>
              <w:t/>
            </w:r>
          </w:p>
        </w:tc>
      </w:tr>
      <w:tr w14:paraId="11E2402F" w14:textId="77777777" w:rsidR="00590694" w:rsidRPr="00590694" w:rsidTr="00BD2471">
        <w:trPr>
          <w:trHeight w:val="20"/>
          <w:jc w:val="center"/>
        </w:trPr>
        <w:tc>
          <w:tcPr>
            <w:tcW w:type="dxa" w:w="14677"/>
            <w:gridSpan w:val="2"/>
            <w:noWrap/>
            <w:vAlign w:val="center"/>
          </w:tcPr>
          <w:p w14:paraId="7513C10F" w14:textId="62749805" w:rsidP="003D4910" w:rsidR="00590694" w:rsidRDefault="00590694" w:rsidRPr="00590694">
            <w:pPr>
              <w:widowControl/>
              <w:wordWrap w:val="0"/>
              <w:ind w:hanging="7200" w:hangingChars="3000" w:left="7200"/>
              <w:jc w:val="left"/>
              <w:rPr>
                <w:rFonts w:asciiTheme="minorEastAsia" w:eastAsiaTheme="minorEastAsia" w:hAnsiTheme="minorEastAsia"/>
                <w:color w:themeColor="text1" w:val="000000"/>
                <w:sz w:val="24"/>
              </w:rPr>
            </w:pPr>
            <w:r w:rsidRPr="00590694">
              <w:rPr>
                <w:rFonts w:asciiTheme="minorEastAsia" w:eastAsiaTheme="minorEastAsia" w:hAnsiTheme="minorEastAsia" w:hint="eastAsia"/>
                <w:sz w:val="24"/>
              </w:rPr>
              <w:t>年末在职人数：</w:t>
            </w:r>
            <w:r w:rsidR="003D4910">
              <w:rPr>
                <w:rFonts w:asciiTheme="minorEastAsia" w:eastAsiaTheme="minorEastAsia" w:hAnsiTheme="minorEastAsia"/>
                <w:sz w:val="24"/>
              </w:rPr>
              <w:t>71</w:t>
            </w:r>
            <w:r w:rsidR="005C64E8" w:rsidRPr="005C64E8">
              <w:rPr>
                <w:rFonts w:ascii="宋体" w:hAnsi="宋体"/>
                <w:sz w:val="24"/>
              </w:rPr>
              <w:t/>
            </w:r>
            <w:r w:rsidR="003D4910">
              <w:rPr>
                <w:rFonts w:ascii="宋体" w:hAnsi="宋体"/>
                <w:sz w:val="24"/>
              </w:rPr>
              <w:t/>
            </w:r>
          </w:p>
        </w:tc>
      </w:tr>
    </w:tbl>
    <w:p w14:paraId="2FC4F58F" w14:textId="77777777" w:rsidR="00247692" w:rsidRDefault="00247692">
      <w:pPr>
        <w:rPr>
          <w:rFonts w:ascii="黑体" w:eastAsia="黑体"/>
          <w:color w:themeColor="text1" w:val="000000"/>
          <w:sz w:val="24"/>
        </w:rPr>
      </w:pPr>
    </w:p>
    <w:tbl>
      <w:tblPr>
        <w:tblStyle w:val="af3"/>
        <w:tblW w:type="dxa" w:w="15170"/>
        <w:jc w:val="center"/>
        <w:tblLayout w:type="fixed"/>
        <w:tblCellMar>
          <w:left w:type="dxa" w:w="57"/>
          <w:right w:type="dxa" w:w="57"/>
        </w:tblCellMar>
        <w:tblLook w:firstColumn="1" w:firstRow="1" w:lastColumn="0" w:lastRow="0" w:noHBand="0" w:noVBand="1" w:val="04A0"/>
      </w:tblPr>
      <w:tblGrid>
        <w:gridCol w:w="2328"/>
        <w:gridCol w:w="546"/>
        <w:gridCol w:w="142"/>
        <w:gridCol w:w="992"/>
        <w:gridCol w:w="25"/>
        <w:gridCol w:w="1459"/>
        <w:gridCol w:w="1282"/>
        <w:gridCol w:w="150"/>
        <w:gridCol w:w="660"/>
        <w:gridCol w:w="1153"/>
        <w:gridCol w:w="389"/>
        <w:gridCol w:w="2202"/>
        <w:gridCol w:w="48"/>
        <w:gridCol w:w="239"/>
        <w:gridCol w:w="2018"/>
        <w:gridCol w:w="1537"/>
      </w:tblGrid>
      <w:tr w14:paraId="429FDFB4" w14:textId="77777777" w:rsidR="00247692">
        <w:trPr>
          <w:trHeight w:val="686"/>
          <w:jc w:val="center"/>
        </w:trPr>
        <w:tc>
          <w:tcPr>
            <w:tcW w:type="dxa" w:w="15170"/>
            <w:gridSpan w:val="16"/>
            <w:noWrap/>
            <w:vAlign w:val="center"/>
          </w:tcPr>
          <w:p w14:paraId="320D486A" w14:textId="77777777" w:rsidR="00247692" w:rsidRDefault="00A067F2">
            <w:pPr>
              <w:widowControl/>
              <w:jc w:val="left"/>
              <w:rPr>
                <w:b/>
                <w:color w:themeColor="text1" w:val="000000"/>
                <w:sz w:val="28"/>
                <w:szCs w:val="28"/>
              </w:rPr>
            </w:pPr>
            <w:r>
              <w:rPr>
                <w:rFonts w:hint="eastAsia"/>
                <w:b/>
                <w:color w:themeColor="text1" w:val="000000"/>
                <w:sz w:val="28"/>
                <w:szCs w:val="28"/>
              </w:rPr>
              <w:t>第一部分：单位内部控制情况总体评价</w:t>
            </w:r>
          </w:p>
        </w:tc>
      </w:tr>
      <w:tr w14:paraId="2291CCC5" w14:textId="77777777" w:rsidR="00247692" w:rsidTr="00076417">
        <w:trPr>
          <w:trHeight w:val="686"/>
          <w:jc w:val="center"/>
        </w:trPr>
        <w:tc>
          <w:tcPr>
            <w:tcW w:type="dxa" w:w="3016"/>
            <w:gridSpan w:val="3"/>
            <w:noWrap/>
            <w:vAlign w:val="center"/>
          </w:tcPr>
          <w:p w14:paraId="0A55C407" w14:textId="77777777" w:rsidR="00247692" w:rsidRDefault="00A067F2">
            <w:pPr>
              <w:widowControl/>
              <w:jc w:val="left"/>
              <w:rPr>
                <w:color w:themeColor="text1" w:val="000000"/>
                <w:sz w:val="24"/>
              </w:rPr>
            </w:pPr>
            <w:r>
              <w:rPr>
                <w:rFonts w:hint="eastAsia"/>
                <w:sz w:val="24"/>
              </w:rPr>
              <w:t>本单位内控总体运行情况</w:t>
            </w:r>
          </w:p>
        </w:tc>
        <w:tc>
          <w:tcPr>
            <w:tcW w:type="dxa" w:w="12154"/>
            <w:gridSpan w:val="13"/>
            <w:vAlign w:val="center"/>
          </w:tcPr>
          <w:p w14:paraId="174DE689" w14:textId="6F91D05A" w:rsidR="00247692"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良</w:t>
            </w:r>
            <w:r w:rsidR="005C64E8" w:rsidRPr="005C64E8">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3BCD8333" w14:textId="77777777" w:rsidR="00247692">
        <w:trPr>
          <w:trHeight w:val="686"/>
          <w:jc w:val="center"/>
        </w:trPr>
        <w:tc>
          <w:tcPr>
            <w:tcW w:type="dxa" w:w="15170"/>
            <w:gridSpan w:val="16"/>
            <w:noWrap/>
            <w:vAlign w:val="center"/>
          </w:tcPr>
          <w:p w14:paraId="4E69617B" w14:textId="77777777" w:rsidR="00247692" w:rsidRDefault="00A067F2">
            <w:pPr>
              <w:widowControl/>
              <w:jc w:val="left"/>
              <w:rPr>
                <w:b/>
                <w:color w:themeColor="text1" w:val="000000"/>
                <w:sz w:val="28"/>
                <w:szCs w:val="28"/>
              </w:rPr>
            </w:pPr>
            <w:r>
              <w:rPr>
                <w:rFonts w:hint="eastAsia"/>
                <w:b/>
                <w:color w:themeColor="text1" w:val="000000"/>
                <w:sz w:val="28"/>
                <w:szCs w:val="28"/>
              </w:rPr>
              <w:t>第二部分：单位内部控制总体成果</w:t>
            </w:r>
          </w:p>
        </w:tc>
      </w:tr>
      <w:tr w14:paraId="68397E79" w14:textId="77777777" w:rsidR="00247692">
        <w:trPr>
          <w:trHeight w:val="686"/>
          <w:jc w:val="center"/>
        </w:trPr>
        <w:tc>
          <w:tcPr>
            <w:tcW w:type="dxa" w:w="15170"/>
            <w:gridSpan w:val="16"/>
            <w:noWrap/>
            <w:vAlign w:val="center"/>
          </w:tcPr>
          <w:p w14:paraId="562F1B5C" w14:textId="77777777" w:rsidR="00247692" w:rsidRDefault="00A067F2">
            <w:pPr>
              <w:widowControl/>
              <w:jc w:val="left"/>
              <w:rPr>
                <w:b/>
                <w:color w:themeColor="text1" w:val="000000"/>
                <w:sz w:val="28"/>
                <w:szCs w:val="28"/>
              </w:rPr>
            </w:pPr>
            <w:r>
              <w:rPr>
                <w:rFonts w:hint="eastAsia"/>
                <w:b/>
                <w:color w:themeColor="text1" w:val="000000"/>
                <w:sz w:val="24"/>
              </w:rPr>
              <w:t>一、单位层面内部控制情况</w:t>
            </w:r>
          </w:p>
        </w:tc>
      </w:tr>
      <w:tr w14:paraId="5A1D26A8" w14:textId="77777777" w:rsidR="00247692">
        <w:trPr>
          <w:trHeight w:val="686"/>
          <w:jc w:val="center"/>
        </w:trPr>
        <w:tc>
          <w:tcPr>
            <w:tcW w:type="dxa" w:w="15170"/>
            <w:gridSpan w:val="16"/>
            <w:noWrap/>
            <w:vAlign w:val="center"/>
          </w:tcPr>
          <w:p w14:paraId="00B5D0F0" w14:textId="77777777" w:rsidR="00247692" w:rsidRDefault="00A067F2">
            <w:pPr>
              <w:widowControl/>
              <w:jc w:val="left"/>
              <w:rPr>
                <w:b/>
                <w:color w:themeColor="text1" w:val="000000"/>
                <w:sz w:val="24"/>
              </w:rPr>
            </w:pPr>
            <w:r>
              <w:rPr>
                <w:rFonts w:hint="eastAsia"/>
                <w:bCs/>
                <w:color w:themeColor="text1" w:val="000000"/>
                <w:sz w:val="24"/>
              </w:rPr>
              <w:t>（一）内部控制机构组成情况</w:t>
            </w:r>
          </w:p>
        </w:tc>
      </w:tr>
      <w:tr w14:paraId="41004364" w14:textId="77777777" w:rsidR="00050899" w:rsidTr="00050899">
        <w:trPr>
          <w:trHeight w:val="686"/>
          <w:jc w:val="center"/>
        </w:trPr>
        <w:tc>
          <w:tcPr>
            <w:tcW w:type="dxa" w:w="3016"/>
            <w:gridSpan w:val="3"/>
            <w:noWrap/>
            <w:vAlign w:val="center"/>
          </w:tcPr>
          <w:p w14:paraId="2B60DFF6" w14:textId="77777777" w:rsidP="00050899" w:rsidR="00050899" w:rsidRDefault="00050899">
            <w:pPr>
              <w:widowControl/>
              <w:jc w:val="left"/>
              <w:rPr>
                <w:color w:themeColor="text1" w:val="000000"/>
                <w:sz w:val="24"/>
              </w:rPr>
            </w:pPr>
            <w:r>
              <w:rPr>
                <w:rFonts w:hint="eastAsia"/>
                <w:color w:themeColor="text1" w:val="000000"/>
                <w:sz w:val="24"/>
              </w:rPr>
              <w:t>1.</w:t>
            </w:r>
            <w:r>
              <w:rPr>
                <w:rFonts w:hint="eastAsia"/>
                <w:color w:themeColor="text1" w:val="000000"/>
                <w:sz w:val="24"/>
              </w:rPr>
              <w:t>单位内部控制领导小组</w:t>
            </w:r>
          </w:p>
        </w:tc>
        <w:tc>
          <w:tcPr>
            <w:tcW w:type="dxa" w:w="4568"/>
            <w:gridSpan w:val="6"/>
            <w:vAlign w:val="center"/>
          </w:tcPr>
          <w:p w14:paraId="3E7CB902" w14:textId="7654A71E" w:rsidP="00050899" w:rsidR="00050899" w:rsidRDefault="00050899" w:rsidRPr="00076417">
            <w:pPr>
              <w:widowControl/>
              <w:jc w:val="left"/>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是</w:t>
            </w:r>
          </w:p>
        </w:tc>
        <w:tc>
          <w:tcPr>
            <w:tcW w:type="dxa" w:w="3792"/>
            <w:gridSpan w:val="4"/>
            <w:vAlign w:val="center"/>
          </w:tcPr>
          <w:p w14:paraId="51D256FF" w14:textId="77777777" w:rsidP="00050899" w:rsidR="00050899" w:rsidRDefault="00050899">
            <w:pPr>
              <w:widowControl/>
              <w:jc w:val="left"/>
              <w:rPr>
                <w:color w:themeColor="text1" w:val="000000"/>
                <w:sz w:val="24"/>
              </w:rPr>
            </w:pPr>
            <w:r>
              <w:rPr>
                <w:rFonts w:hint="eastAsia"/>
                <w:color w:themeColor="text1" w:val="000000"/>
                <w:sz w:val="24"/>
              </w:rPr>
              <w:t>2.</w:t>
            </w:r>
            <w:r>
              <w:rPr>
                <w:rFonts w:hint="eastAsia"/>
                <w:color w:themeColor="text1" w:val="000000"/>
                <w:sz w:val="24"/>
              </w:rPr>
              <w:t>单位内部控制领导小组负责人</w:t>
            </w:r>
          </w:p>
        </w:tc>
        <w:tc>
          <w:tcPr>
            <w:tcW w:type="dxa" w:w="3794"/>
            <w:gridSpan w:val="3"/>
            <w:vAlign w:val="center"/>
          </w:tcPr>
          <w:p w14:paraId="0D60433D" w14:textId="405162C5" w:rsidP="00050899" w:rsidR="00050899" w:rsidRDefault="00050899" w:rsidRPr="00076417">
            <w:pPr>
              <w:widowControl/>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单位负责人,负责人姓名及岗位：舒均军、镇长</w:t>
            </w:r>
          </w:p>
        </w:tc>
      </w:tr>
      <w:tr w14:paraId="19373AFE" w14:textId="77777777" w:rsidR="00050899" w:rsidTr="00050899">
        <w:trPr>
          <w:trHeight w:val="686"/>
          <w:jc w:val="center"/>
        </w:trPr>
        <w:tc>
          <w:tcPr>
            <w:tcW w:type="dxa" w:w="3016"/>
            <w:gridSpan w:val="3"/>
            <w:tcBorders>
              <w:left w:color="auto" w:space="0" w:sz="4" w:val="single"/>
              <w:bottom w:color="auto" w:space="0" w:sz="4" w:val="single"/>
              <w:right w:color="auto" w:space="0" w:sz="4" w:val="single"/>
            </w:tcBorders>
            <w:noWrap/>
            <w:vAlign w:val="center"/>
          </w:tcPr>
          <w:p w14:paraId="42263110" w14:textId="77777777" w:rsidP="00050899" w:rsidR="00050899" w:rsidRDefault="00050899">
            <w:pPr>
              <w:widowControl/>
              <w:jc w:val="left"/>
              <w:rPr>
                <w:color w:themeColor="text1" w:val="000000"/>
                <w:sz w:val="24"/>
              </w:rPr>
            </w:pPr>
            <w:r>
              <w:rPr>
                <w:rFonts w:hint="eastAsia"/>
                <w:color w:themeColor="text1" w:val="000000"/>
                <w:sz w:val="24"/>
              </w:rPr>
              <w:t>3.</w:t>
            </w:r>
            <w:r>
              <w:rPr>
                <w:rFonts w:hint="eastAsia"/>
                <w:color w:themeColor="text1" w:val="000000"/>
                <w:sz w:val="24"/>
              </w:rPr>
              <w:t>单位内部控制工作小组</w:t>
            </w:r>
          </w:p>
        </w:tc>
        <w:tc>
          <w:tcPr>
            <w:tcW w:type="dxa" w:w="4568"/>
            <w:gridSpan w:val="6"/>
            <w:tcBorders>
              <w:left w:color="auto" w:space="0" w:sz="4" w:val="single"/>
              <w:bottom w:color="auto" w:space="0" w:sz="4" w:val="single"/>
              <w:right w:color="auto" w:space="0" w:sz="4" w:val="single"/>
            </w:tcBorders>
            <w:vAlign w:val="center"/>
          </w:tcPr>
          <w:p w14:paraId="4E351591" w14:textId="289C1054" w:rsidP="00050899" w:rsidR="00050899" w:rsidRDefault="00050899" w:rsidRPr="00076417">
            <w:pPr>
              <w:widowControl/>
              <w:jc w:val="left"/>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是</w:t>
            </w:r>
          </w:p>
        </w:tc>
        <w:tc>
          <w:tcPr>
            <w:tcW w:type="dxa" w:w="3792"/>
            <w:gridSpan w:val="4"/>
            <w:tcBorders>
              <w:left w:color="auto" w:space="0" w:sz="4" w:val="single"/>
              <w:bottom w:color="auto" w:space="0" w:sz="4" w:val="single"/>
              <w:right w:color="auto" w:space="0" w:sz="4" w:val="single"/>
            </w:tcBorders>
            <w:vAlign w:val="center"/>
          </w:tcPr>
          <w:p w14:paraId="658944F3" w14:textId="77777777" w:rsidP="00050899" w:rsidR="00050899" w:rsidRDefault="00050899">
            <w:pPr>
              <w:widowControl/>
              <w:jc w:val="left"/>
              <w:rPr>
                <w:color w:themeColor="text1" w:val="000000"/>
                <w:sz w:val="24"/>
              </w:rPr>
            </w:pPr>
            <w:r>
              <w:rPr>
                <w:rFonts w:hint="eastAsia"/>
                <w:color w:themeColor="text1" w:val="000000"/>
                <w:sz w:val="24"/>
              </w:rPr>
              <w:t>4.</w:t>
            </w:r>
            <w:r>
              <w:rPr>
                <w:rFonts w:hint="eastAsia"/>
                <w:color w:themeColor="text1" w:val="000000"/>
                <w:sz w:val="24"/>
              </w:rPr>
              <w:t>单位内部控制工作小组负责人</w:t>
            </w:r>
          </w:p>
        </w:tc>
        <w:tc>
          <w:tcPr>
            <w:tcW w:type="dxa" w:w="3794"/>
            <w:gridSpan w:val="3"/>
            <w:tcBorders>
              <w:left w:color="auto" w:space="0" w:sz="4" w:val="single"/>
              <w:bottom w:color="auto" w:space="0" w:sz="4" w:val="single"/>
              <w:right w:color="auto" w:space="0" w:sz="4" w:val="single"/>
            </w:tcBorders>
            <w:vAlign w:val="center"/>
          </w:tcPr>
          <w:p w14:paraId="5E26FFFB" w14:textId="0D470240" w:rsidP="00050899" w:rsidR="00050899" w:rsidRDefault="00050899" w:rsidRPr="00076417">
            <w:pPr>
              <w:widowControl/>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财务部门负责人，负责人姓名及岗位：向华、分管财务负责人</w:t>
            </w:r>
          </w:p>
        </w:tc>
      </w:tr>
      <w:tr w14:paraId="4098DD49" w14:textId="77777777" w:rsidR="00050899" w:rsidTr="00050899">
        <w:trPr>
          <w:trHeight w:val="686"/>
          <w:jc w:val="center"/>
        </w:trPr>
        <w:tc>
          <w:tcPr>
            <w:tcW w:type="dxa" w:w="3016"/>
            <w:gridSpan w:val="3"/>
            <w:tcBorders>
              <w:top w:color="auto" w:space="0" w:sz="4" w:val="single"/>
              <w:left w:color="auto" w:space="0" w:sz="4" w:val="single"/>
              <w:bottom w:color="auto" w:space="0" w:sz="4" w:val="single"/>
              <w:right w:color="auto" w:space="0" w:sz="4" w:val="single"/>
            </w:tcBorders>
            <w:noWrap/>
            <w:vAlign w:val="center"/>
          </w:tcPr>
          <w:p w14:paraId="76DEF0F2" w14:textId="77777777" w:rsidP="00050899" w:rsidR="00050899" w:rsidRDefault="00050899">
            <w:pPr>
              <w:widowControl/>
              <w:jc w:val="left"/>
              <w:rPr>
                <w:color w:themeColor="text1" w:val="000000"/>
                <w:sz w:val="24"/>
              </w:rPr>
            </w:pPr>
            <w:r>
              <w:rPr>
                <w:rFonts w:hint="eastAsia"/>
                <w:color w:themeColor="text1" w:val="000000"/>
                <w:sz w:val="24"/>
              </w:rPr>
              <w:t>5.</w:t>
            </w:r>
            <w:r>
              <w:rPr>
                <w:rFonts w:hint="eastAsia"/>
                <w:color w:themeColor="text1" w:val="000000"/>
                <w:sz w:val="24"/>
              </w:rPr>
              <w:t>内部控制建设牵头部门</w:t>
            </w:r>
          </w:p>
        </w:tc>
        <w:tc>
          <w:tcPr>
            <w:tcW w:type="dxa" w:w="4568"/>
            <w:gridSpan w:val="6"/>
            <w:tcBorders>
              <w:top w:color="auto" w:space="0" w:sz="4" w:val="single"/>
              <w:left w:color="auto" w:space="0" w:sz="4" w:val="single"/>
              <w:bottom w:color="auto" w:space="0" w:sz="4" w:val="single"/>
              <w:right w:color="auto" w:space="0" w:sz="4" w:val="single"/>
            </w:tcBorders>
            <w:vAlign w:val="center"/>
          </w:tcPr>
          <w:p w14:paraId="61CE697A" w14:textId="062B25AF" w:rsidP="00050899" w:rsidR="00050899" w:rsidRDefault="00050899" w:rsidRPr="00076417">
            <w:pPr>
              <w:widowControl/>
              <w:jc w:val="left"/>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财务部门</w:t>
            </w:r>
          </w:p>
        </w:tc>
        <w:tc>
          <w:tcPr>
            <w:tcW w:type="dxa" w:w="3792"/>
            <w:gridSpan w:val="4"/>
            <w:tcBorders>
              <w:top w:color="auto" w:space="0" w:sz="4" w:val="single"/>
              <w:left w:color="auto" w:space="0" w:sz="4" w:val="single"/>
              <w:bottom w:color="auto" w:space="0" w:sz="4" w:val="single"/>
              <w:right w:color="auto" w:space="0" w:sz="4" w:val="single"/>
            </w:tcBorders>
            <w:vAlign w:val="center"/>
          </w:tcPr>
          <w:p w14:paraId="46B14702" w14:textId="77777777" w:rsidP="00050899" w:rsidR="00050899" w:rsidRDefault="00050899">
            <w:pPr>
              <w:widowControl/>
              <w:jc w:val="left"/>
              <w:rPr>
                <w:color w:themeColor="text1" w:val="000000"/>
                <w:sz w:val="24"/>
              </w:rPr>
            </w:pPr>
            <w:r>
              <w:rPr>
                <w:rFonts w:hint="eastAsia"/>
                <w:color w:themeColor="text1" w:val="000000"/>
                <w:sz w:val="24"/>
              </w:rPr>
              <w:t>6.</w:t>
            </w:r>
            <w:r>
              <w:rPr>
                <w:rFonts w:hint="eastAsia"/>
                <w:color w:themeColor="text1" w:val="000000"/>
                <w:sz w:val="24"/>
              </w:rPr>
              <w:t>内部控制评价与监督部门</w:t>
            </w:r>
          </w:p>
        </w:tc>
        <w:tc>
          <w:tcPr>
            <w:tcW w:type="dxa" w:w="3794"/>
            <w:gridSpan w:val="3"/>
            <w:tcBorders>
              <w:top w:color="auto" w:space="0" w:sz="4" w:val="single"/>
              <w:left w:color="auto" w:space="0" w:sz="4" w:val="single"/>
              <w:bottom w:color="auto" w:space="0" w:sz="4" w:val="single"/>
              <w:right w:color="auto" w:space="0" w:sz="4" w:val="single"/>
            </w:tcBorders>
            <w:vAlign w:val="center"/>
          </w:tcPr>
          <w:p w14:paraId="19FE01D4" w14:textId="782E0D31" w:rsidP="00050899" w:rsidR="00050899" w:rsidRDefault="00050899" w:rsidRPr="00076417">
            <w:pPr>
              <w:widowControl/>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纪检监察部门</w:t>
            </w:r>
          </w:p>
        </w:tc>
      </w:tr>
      <w:tr w14:paraId="6F0F376E" w14:textId="77777777" w:rsidR="00247692">
        <w:trPr>
          <w:trHeight w:val="686"/>
          <w:jc w:val="center"/>
        </w:trPr>
        <w:tc>
          <w:tcPr>
            <w:tcW w:type="dxa" w:w="15170"/>
            <w:gridSpan w:val="16"/>
            <w:noWrap/>
            <w:vAlign w:val="center"/>
          </w:tcPr>
          <w:p w14:paraId="436E06FF" w14:textId="77777777" w:rsidR="00247692" w:rsidRDefault="00A067F2">
            <w:pPr>
              <w:widowControl/>
              <w:jc w:val="left"/>
              <w:rPr>
                <w:rFonts w:ascii="楷体" w:eastAsia="楷体" w:hAnsi="楷体"/>
                <w:bCs/>
                <w:color w:themeColor="text1" w:val="000000"/>
                <w:sz w:val="24"/>
              </w:rPr>
            </w:pPr>
            <w:r>
              <w:rPr>
                <w:rFonts w:hint="eastAsia"/>
                <w:bCs/>
                <w:color w:themeColor="text1" w:val="000000"/>
                <w:sz w:val="24"/>
              </w:rPr>
              <w:lastRenderedPageBreak/>
              <w:t>（二）内部控制机构运行情况</w:t>
            </w:r>
          </w:p>
        </w:tc>
      </w:tr>
      <w:tr w14:paraId="3BB9D2D2" w14:textId="77777777" w:rsidR="00BD2471" w:rsidTr="00076417">
        <w:trPr>
          <w:trHeight w:val="686"/>
          <w:jc w:val="center"/>
        </w:trPr>
        <w:tc>
          <w:tcPr>
            <w:tcW w:type="dxa" w:w="3016"/>
            <w:gridSpan w:val="3"/>
            <w:noWrap/>
            <w:vAlign w:val="center"/>
          </w:tcPr>
          <w:p w14:paraId="35CE6C26" w14:textId="77777777" w:rsidP="00BD2471" w:rsidR="00BD2471" w:rsidRDefault="00BD2471">
            <w:pPr>
              <w:widowControl/>
              <w:jc w:val="left"/>
              <w:rPr>
                <w:color w:themeColor="text1" w:val="000000"/>
                <w:sz w:val="24"/>
              </w:rPr>
            </w:pPr>
            <w:r>
              <w:rPr>
                <w:rFonts w:hint="eastAsia"/>
                <w:color w:themeColor="text1" w:val="000000"/>
                <w:sz w:val="24"/>
              </w:rPr>
              <w:t>1.</w:t>
            </w:r>
            <w:r>
              <w:rPr>
                <w:rFonts w:hint="eastAsia"/>
                <w:color w:themeColor="text1" w:val="000000"/>
                <w:sz w:val="24"/>
              </w:rPr>
              <w:t>本年单位内部控制领导小组会议次数</w:t>
            </w:r>
          </w:p>
        </w:tc>
        <w:tc>
          <w:tcPr>
            <w:tcW w:type="dxa" w:w="4568"/>
            <w:gridSpan w:val="6"/>
            <w:vAlign w:val="center"/>
          </w:tcPr>
          <w:p w14:paraId="4B17CAF1" w14:textId="48D88FDE" w:rsidP="00BD2471" w:rsidR="00BD2471"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1</w:t>
            </w:r>
            <w:r w:rsidR="00D64ECA">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3792"/>
            <w:gridSpan w:val="4"/>
            <w:vAlign w:val="center"/>
          </w:tcPr>
          <w:p w14:paraId="6AD150EC" w14:textId="77777777" w:rsidP="00BD2471" w:rsidR="00BD2471" w:rsidRDefault="00BD2471">
            <w:pPr>
              <w:widowControl/>
              <w:jc w:val="left"/>
              <w:rPr>
                <w:color w:themeColor="text1" w:val="000000"/>
                <w:sz w:val="24"/>
              </w:rPr>
            </w:pPr>
            <w:r>
              <w:rPr>
                <w:rFonts w:hint="eastAsia"/>
                <w:color w:themeColor="text1" w:val="000000"/>
                <w:sz w:val="24"/>
              </w:rPr>
              <w:t>2.</w:t>
            </w:r>
            <w:r>
              <w:rPr>
                <w:rFonts w:hint="eastAsia"/>
                <w:color w:themeColor="text1" w:val="000000"/>
                <w:sz w:val="24"/>
              </w:rPr>
              <w:t>本年单位开展内部控制专题培训次数</w:t>
            </w:r>
          </w:p>
        </w:tc>
        <w:tc>
          <w:tcPr>
            <w:tcW w:type="dxa" w:w="3794"/>
            <w:gridSpan w:val="3"/>
            <w:vAlign w:val="center"/>
          </w:tcPr>
          <w:p w14:paraId="7B1A519C" w14:textId="47EA1841" w:rsidP="00BD2471" w:rsidR="00BD2471"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1</w:t>
            </w:r>
            <w:r w:rsidR="00D64ECA">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1ACE2494" w14:textId="77777777" w:rsidR="00050899" w:rsidTr="00050899">
        <w:trPr>
          <w:trHeight w:val="686"/>
          <w:jc w:val="center"/>
        </w:trPr>
        <w:tc>
          <w:tcPr>
            <w:tcW w:type="dxa" w:w="3016"/>
            <w:gridSpan w:val="3"/>
            <w:noWrap/>
            <w:vAlign w:val="center"/>
          </w:tcPr>
          <w:p w14:paraId="62D99396" w14:textId="77777777" w:rsidP="00050899" w:rsidR="00050899" w:rsidRDefault="00050899">
            <w:pPr>
              <w:widowControl/>
              <w:jc w:val="left"/>
              <w:rPr>
                <w:color w:themeColor="text1" w:val="000000"/>
                <w:sz w:val="24"/>
              </w:rPr>
            </w:pPr>
            <w:r>
              <w:rPr>
                <w:rFonts w:hint="eastAsia"/>
                <w:color w:themeColor="text1" w:val="000000"/>
                <w:sz w:val="24"/>
              </w:rPr>
              <w:t>3.</w:t>
            </w:r>
            <w:r>
              <w:rPr>
                <w:rFonts w:hint="eastAsia"/>
                <w:color w:themeColor="text1" w:val="000000"/>
                <w:sz w:val="24"/>
              </w:rPr>
              <w:t>本年单位内部控制风险评估覆盖情况（单位层面）</w:t>
            </w:r>
          </w:p>
        </w:tc>
        <w:tc>
          <w:tcPr>
            <w:tcW w:type="dxa" w:w="4568"/>
            <w:gridSpan w:val="6"/>
            <w:vAlign w:val="center"/>
          </w:tcPr>
          <w:p w14:paraId="4FFFBE67" w14:textId="7E311B47" w:rsidP="00050899" w:rsidR="00050899" w:rsidRDefault="00050899" w:rsidRPr="00076417">
            <w:pPr>
              <w:widowControl/>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组织架构;关键岗位;运行机制;制度体系</w:t>
            </w:r>
          </w:p>
        </w:tc>
        <w:tc>
          <w:tcPr>
            <w:tcW w:type="dxa" w:w="3792"/>
            <w:gridSpan w:val="4"/>
            <w:vAlign w:val="center"/>
          </w:tcPr>
          <w:p w14:paraId="21385840" w14:textId="77777777" w:rsidP="00050899" w:rsidR="00050899" w:rsidRDefault="00050899">
            <w:pPr>
              <w:widowControl/>
              <w:jc w:val="left"/>
              <w:rPr>
                <w:color w:themeColor="text1" w:val="000000"/>
                <w:sz w:val="24"/>
              </w:rPr>
            </w:pPr>
            <w:r>
              <w:rPr>
                <w:rFonts w:hint="eastAsia"/>
                <w:color w:themeColor="text1" w:val="000000"/>
                <w:sz w:val="24"/>
              </w:rPr>
              <w:t>4.</w:t>
            </w:r>
            <w:r>
              <w:rPr>
                <w:rFonts w:hint="eastAsia"/>
                <w:color w:themeColor="text1" w:val="000000"/>
                <w:sz w:val="24"/>
              </w:rPr>
              <w:t>本年单位内部控制风险评估覆盖情况（业务层面）</w:t>
            </w:r>
          </w:p>
        </w:tc>
        <w:tc>
          <w:tcPr>
            <w:tcW w:type="dxa" w:w="3794"/>
            <w:gridSpan w:val="3"/>
            <w:vAlign w:val="center"/>
          </w:tcPr>
          <w:p w14:paraId="099E5922" w14:textId="3731DC76" w:rsidP="00050899" w:rsidR="00050899" w:rsidRDefault="00050899" w:rsidRPr="00076417">
            <w:pPr>
              <w:widowControl/>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收支业务;预算业务;政府采购业务;国有资产业务;建设项目业务;合同业务</w:t>
            </w:r>
          </w:p>
        </w:tc>
      </w:tr>
      <w:tr w14:paraId="44A3847C" w14:textId="77777777" w:rsidR="00050899" w:rsidTr="00050899">
        <w:trPr>
          <w:trHeight w:val="686"/>
          <w:jc w:val="center"/>
        </w:trPr>
        <w:tc>
          <w:tcPr>
            <w:tcW w:type="dxa" w:w="3016"/>
            <w:gridSpan w:val="3"/>
            <w:noWrap/>
            <w:vAlign w:val="center"/>
          </w:tcPr>
          <w:p w14:paraId="715DF038" w14:textId="77777777" w:rsidP="00050899" w:rsidR="00050899" w:rsidRDefault="00050899">
            <w:pPr>
              <w:widowControl/>
              <w:jc w:val="left"/>
              <w:rPr>
                <w:color w:themeColor="text1" w:val="000000"/>
                <w:sz w:val="24"/>
              </w:rPr>
            </w:pPr>
            <w:r>
              <w:rPr>
                <w:rFonts w:hint="eastAsia"/>
                <w:color w:themeColor="text1" w:val="000000"/>
                <w:sz w:val="24"/>
              </w:rPr>
              <w:t>5.</w:t>
            </w:r>
            <w:r>
              <w:rPr>
                <w:rFonts w:hint="eastAsia"/>
                <w:color w:themeColor="text1" w:val="000000"/>
                <w:sz w:val="24"/>
              </w:rPr>
              <w:t>本年单位是否开展内部控制评价</w:t>
            </w:r>
          </w:p>
        </w:tc>
        <w:tc>
          <w:tcPr>
            <w:tcW w:type="dxa" w:w="4568"/>
            <w:gridSpan w:val="6"/>
            <w:vAlign w:val="center"/>
          </w:tcPr>
          <w:p w14:paraId="3BD585DC" w14:textId="6D422BEF" w:rsidP="00050899" w:rsidR="00050899" w:rsidRDefault="00050899" w:rsidRPr="00076417">
            <w:pPr>
              <w:widowControl/>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是</w:t>
            </w:r>
          </w:p>
        </w:tc>
        <w:tc>
          <w:tcPr>
            <w:tcW w:type="dxa" w:w="3792"/>
            <w:gridSpan w:val="4"/>
            <w:vAlign w:val="center"/>
          </w:tcPr>
          <w:p w14:paraId="097D29F5" w14:textId="77777777" w:rsidP="00050899" w:rsidR="00050899" w:rsidRDefault="00050899">
            <w:pPr>
              <w:widowControl/>
              <w:jc w:val="left"/>
              <w:rPr>
                <w:color w:themeColor="text1" w:val="000000"/>
                <w:sz w:val="24"/>
              </w:rPr>
            </w:pPr>
            <w:r>
              <w:rPr>
                <w:rFonts w:hint="eastAsia"/>
                <w:color w:themeColor="text1" w:val="000000"/>
                <w:sz w:val="24"/>
              </w:rPr>
              <w:t>6.</w:t>
            </w:r>
            <w:r>
              <w:rPr>
                <w:rFonts w:hint="eastAsia"/>
                <w:color w:themeColor="text1" w:val="000000"/>
                <w:sz w:val="24"/>
              </w:rPr>
              <w:t>本年单位内部控制评价结果应用领域</w:t>
            </w:r>
          </w:p>
        </w:tc>
        <w:tc>
          <w:tcPr>
            <w:tcW w:type="dxa" w:w="3794"/>
            <w:gridSpan w:val="3"/>
            <w:vAlign w:val="center"/>
          </w:tcPr>
          <w:p w14:paraId="21BF5819" w14:textId="47B34D68" w:rsidP="00050899" w:rsidR="00050899" w:rsidRDefault="00050899" w:rsidRPr="00076417">
            <w:pPr>
              <w:widowControl/>
              <w:rPr>
                <w:rFonts w:ascii="楷体" w:cs="楷体" w:eastAsia="楷体" w:hAnsi="楷体"/>
                <w:bCs/>
                <w:color w:themeColor="text1" w:val="000000"/>
                <w:sz w:val="24"/>
              </w:rPr>
            </w:pPr>
            <w:r w:rsidRPr="00050899">
              <w:rPr>
                <w:rFonts w:ascii="楷体" w:cs="楷体" w:eastAsia="楷体" w:hAnsi="楷体" w:hint="eastAsia"/>
                <w:bCs/>
                <w:color w:themeColor="text1" w:val="000000"/>
                <w:sz w:val="24"/>
              </w:rPr>
              <w:t>作为完善内部管理制度的依据;作为监督问责的重要参考依据;作为领导干部选拔任用的参考</w:t>
            </w:r>
          </w:p>
        </w:tc>
      </w:tr>
      <w:tr w14:paraId="014F0D06" w14:textId="77777777" w:rsidR="00247692" w:rsidTr="00076417">
        <w:trPr>
          <w:trHeight w:val="686"/>
          <w:jc w:val="center"/>
        </w:trPr>
        <w:tc>
          <w:tcPr>
            <w:tcW w:type="dxa" w:w="3016"/>
            <w:gridSpan w:val="3"/>
            <w:noWrap/>
            <w:vAlign w:val="center"/>
          </w:tcPr>
          <w:p w14:paraId="501E54E0" w14:textId="77777777" w:rsidR="00247692" w:rsidRDefault="00A067F2">
            <w:pPr>
              <w:widowControl/>
              <w:jc w:val="left"/>
              <w:rPr>
                <w:color w:themeColor="text1" w:val="000000"/>
                <w:sz w:val="24"/>
              </w:rPr>
            </w:pPr>
            <w:r>
              <w:rPr>
                <w:rFonts w:hint="eastAsia"/>
                <w:color w:themeColor="text1" w:val="000000"/>
                <w:sz w:val="24"/>
              </w:rPr>
              <w:t>7.</w:t>
            </w:r>
            <w:r>
              <w:rPr>
                <w:rFonts w:hint="eastAsia"/>
                <w:color w:themeColor="text1" w:val="000000"/>
                <w:sz w:val="24"/>
              </w:rPr>
              <w:t>本年单位内部控制评价</w:t>
            </w:r>
            <w:r>
              <w:rPr>
                <w:rFonts w:asciiTheme="minorEastAsia" w:eastAsiaTheme="minorEastAsia" w:hAnsiTheme="minorEastAsia" w:hint="eastAsia"/>
                <w:color w:themeColor="text1" w:val="000000"/>
                <w:sz w:val="24"/>
              </w:rPr>
              <w:t>结果运用效果</w:t>
            </w:r>
          </w:p>
        </w:tc>
        <w:tc>
          <w:tcPr>
            <w:tcW w:type="dxa" w:w="12154"/>
            <w:gridSpan w:val="13"/>
            <w:vAlign w:val="center"/>
          </w:tcPr>
          <w:p w14:paraId="36AAE852" w14:textId="7C017392"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内部控制评价发现的内部控制相关问题总数：</w:t>
            </w:r>
            <w:r w:rsidR="003D4910">
              <w:rPr>
                <w:rFonts w:ascii="楷体" w:cs="楷体" w:eastAsia="楷体" w:hAnsi="楷体"/>
                <w:bCs/>
                <w:color w:themeColor="text1" w:val="000000"/>
                <w:sz w:val="24"/>
              </w:rPr>
              <w:t>0</w:t>
            </w:r>
            <w:r w:rsidR="00D64ECA">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559F6E8D" w14:textId="62BC737A"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针对发现问题通过内部控制体系</w:t>
            </w:r>
            <w:r w:rsidR="00466815" w:rsidRPr="00076417">
              <w:rPr>
                <w:rFonts w:ascii="楷体" w:cs="楷体" w:eastAsia="楷体" w:hAnsi="楷体" w:hint="eastAsia"/>
                <w:bCs/>
                <w:color w:themeColor="text1" w:val="000000"/>
                <w:sz w:val="24"/>
              </w:rPr>
              <w:t>调整优化</w:t>
            </w:r>
            <w:r w:rsidR="00DF5535" w:rsidRPr="00076417">
              <w:rPr>
                <w:rFonts w:ascii="楷体" w:cs="楷体" w:eastAsia="楷体" w:hAnsi="楷体" w:hint="eastAsia"/>
                <w:bCs/>
                <w:color w:themeColor="text1" w:val="000000"/>
                <w:sz w:val="24"/>
              </w:rPr>
              <w:t>及严格执行</w:t>
            </w:r>
            <w:r w:rsidRPr="00076417">
              <w:rPr>
                <w:rFonts w:ascii="楷体" w:cs="楷体" w:eastAsia="楷体" w:hAnsi="楷体" w:hint="eastAsia"/>
                <w:bCs/>
                <w:color w:themeColor="text1" w:val="000000"/>
                <w:sz w:val="24"/>
              </w:rPr>
              <w:t>进行整改的问题数量：</w:t>
            </w:r>
            <w:r w:rsidR="003D4910">
              <w:rPr>
                <w:rFonts w:ascii="楷体" w:cs="楷体" w:eastAsia="楷体" w:hAnsi="楷体"/>
                <w:bCs/>
                <w:color w:themeColor="text1" w:val="000000"/>
                <w:sz w:val="24"/>
              </w:rPr>
              <w:t>0</w:t>
            </w:r>
            <w:r w:rsidR="00D64ECA">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6060EC1D" w14:textId="6F6E81BD"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整改完成情况：</w:t>
            </w:r>
            <w:r w:rsidR="003D4910">
              <w:rPr>
                <w:rFonts w:ascii="楷体" w:cs="楷体" w:eastAsia="楷体" w:hAnsi="楷体"/>
                <w:bCs/>
                <w:color w:themeColor="text1" w:val="000000"/>
                <w:sz w:val="24"/>
              </w:rPr>
              <w:t>0.00</w:t>
            </w:r>
            <w:r w:rsidR="00D64ECA">
              <w:rPr>
                <w:rFonts w:ascii="楷体" w:cs="楷体" w:eastAsia="楷体" w:hAnsi="楷体"/>
                <w:bCs/>
                <w:color w:themeColor="text1" w:val="000000"/>
                <w:sz w:val="24"/>
              </w:rPr>
              <w:t/>
            </w:r>
            <w:r w:rsidR="003D4910">
              <w:rPr>
                <w:rFonts w:ascii="楷体" w:cs="楷体" w:eastAsia="楷体" w:hAnsi="楷体"/>
                <w:bCs/>
                <w:color w:themeColor="text1" w:val="000000"/>
                <w:sz w:val="24"/>
              </w:rPr>
              <w:t/>
            </w:r>
            <w:r w:rsidR="00B54508">
              <w:rPr>
                <w:rFonts w:ascii="楷体" w:cs="楷体" w:eastAsia="楷体" w:hAnsi="楷体"/>
                <w:bCs/>
                <w:color w:themeColor="text1" w:val="000000"/>
                <w:sz w:val="24"/>
              </w:rPr>
              <w:t xml:space="preserve"> </w:t>
            </w:r>
            <w:r w:rsidR="00BD2471" w:rsidRPr="00076417">
              <w:rPr>
                <w:rFonts w:ascii="楷体" w:cs="楷体" w:eastAsia="楷体" w:hAnsi="楷体"/>
                <w:bCs/>
                <w:color w:themeColor="text1" w:val="000000"/>
                <w:sz w:val="24"/>
              </w:rPr>
              <w:t>%</w:t>
            </w:r>
          </w:p>
        </w:tc>
      </w:tr>
      <w:tr w14:paraId="033351E4" w14:textId="77777777" w:rsidR="00247692" w:rsidTr="00076417">
        <w:trPr>
          <w:trHeight w:val="686"/>
          <w:jc w:val="center"/>
        </w:trPr>
        <w:tc>
          <w:tcPr>
            <w:tcW w:type="dxa" w:w="3016"/>
            <w:gridSpan w:val="3"/>
            <w:noWrap/>
            <w:vAlign w:val="center"/>
          </w:tcPr>
          <w:p w14:paraId="50B355A7" w14:textId="77777777" w:rsidR="00247692" w:rsidRDefault="00A067F2">
            <w:pPr>
              <w:widowControl/>
              <w:jc w:val="left"/>
              <w:rPr>
                <w:color w:themeColor="text1" w:val="000000"/>
                <w:sz w:val="24"/>
              </w:rPr>
            </w:pPr>
            <w:r>
              <w:rPr>
                <w:rFonts w:hint="eastAsia"/>
                <w:color w:themeColor="text1" w:val="000000"/>
                <w:sz w:val="24"/>
              </w:rPr>
              <w:t>8.</w:t>
            </w:r>
            <w:r>
              <w:rPr>
                <w:rFonts w:hint="eastAsia"/>
                <w:color w:themeColor="text1" w:val="000000"/>
                <w:sz w:val="24"/>
              </w:rPr>
              <w:t>本年单位</w:t>
            </w:r>
            <w:r w:rsidR="00466815">
              <w:rPr>
                <w:rFonts w:hint="eastAsia"/>
                <w:color w:themeColor="text1" w:val="000000"/>
                <w:sz w:val="24"/>
              </w:rPr>
              <w:t>与</w:t>
            </w:r>
            <w:r>
              <w:rPr>
                <w:rFonts w:hint="eastAsia"/>
                <w:color w:themeColor="text1" w:val="000000"/>
                <w:sz w:val="24"/>
              </w:rPr>
              <w:t>内部控制相关</w:t>
            </w:r>
            <w:r w:rsidR="00466815">
              <w:rPr>
                <w:rFonts w:hint="eastAsia"/>
                <w:color w:themeColor="text1" w:val="000000"/>
                <w:sz w:val="24"/>
              </w:rPr>
              <w:t>的</w:t>
            </w:r>
            <w:r>
              <w:rPr>
                <w:rFonts w:hint="eastAsia"/>
                <w:color w:themeColor="text1" w:val="000000"/>
                <w:sz w:val="24"/>
              </w:rPr>
              <w:t>巡视结果运用效果</w:t>
            </w:r>
          </w:p>
        </w:tc>
        <w:tc>
          <w:tcPr>
            <w:tcW w:type="dxa" w:w="12154"/>
            <w:gridSpan w:val="13"/>
            <w:vAlign w:val="center"/>
          </w:tcPr>
          <w:p w14:paraId="0AE9C389" w14:textId="0A23065C"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巡视发现的内部控制相关问题总数：</w:t>
            </w:r>
            <w:r w:rsidR="003D4910">
              <w:rPr>
                <w:rFonts w:ascii="楷体" w:cs="楷体" w:eastAsia="楷体" w:hAnsi="楷体"/>
                <w:bCs/>
                <w:color w:themeColor="text1" w:val="000000"/>
                <w:sz w:val="24"/>
              </w:rPr>
              <w:t>0</w:t>
            </w:r>
            <w:r w:rsidR="00D64ECA">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44FF11DF" w14:textId="1684E261"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针对发现问题通过内部控制体系</w:t>
            </w:r>
            <w:r w:rsidR="00651F3B" w:rsidRPr="00076417">
              <w:rPr>
                <w:rFonts w:ascii="楷体" w:cs="楷体" w:eastAsia="楷体" w:hAnsi="楷体" w:hint="eastAsia"/>
                <w:bCs/>
                <w:color w:themeColor="text1" w:val="000000"/>
                <w:sz w:val="24"/>
              </w:rPr>
              <w:t>调整优化及严格执行</w:t>
            </w:r>
            <w:r w:rsidRPr="00076417">
              <w:rPr>
                <w:rFonts w:ascii="楷体" w:cs="楷体" w:eastAsia="楷体" w:hAnsi="楷体" w:hint="eastAsia"/>
                <w:bCs/>
                <w:color w:themeColor="text1" w:val="000000"/>
                <w:sz w:val="24"/>
              </w:rPr>
              <w:t>进行整改的问题数量：</w:t>
            </w:r>
            <w:r w:rsidR="003D4910">
              <w:rPr>
                <w:rFonts w:ascii="楷体" w:cs="楷体" w:eastAsia="楷体" w:hAnsi="楷体"/>
                <w:bCs/>
                <w:color w:themeColor="text1" w:val="000000"/>
                <w:sz w:val="24"/>
              </w:rPr>
              <w:t>0</w:t>
            </w:r>
            <w:r w:rsidR="00D64ECA">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85D6D35" w14:textId="56B4C175"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整改完成情况：</w:t>
            </w:r>
            <w:r w:rsidR="003D4910">
              <w:rPr>
                <w:rFonts w:ascii="楷体" w:cs="楷体" w:eastAsia="楷体" w:hAnsi="楷体"/>
                <w:bCs/>
                <w:color w:themeColor="text1" w:val="000000"/>
                <w:sz w:val="24"/>
              </w:rPr>
              <w:t>0.00</w:t>
            </w:r>
            <w:r w:rsidR="00D64ECA">
              <w:rPr>
                <w:rFonts w:ascii="楷体" w:cs="楷体" w:eastAsia="楷体" w:hAnsi="楷体"/>
                <w:bCs/>
                <w:color w:themeColor="text1" w:val="000000"/>
                <w:sz w:val="24"/>
              </w:rPr>
              <w:t/>
            </w:r>
            <w:r w:rsidR="003D4910">
              <w:rPr>
                <w:rFonts w:ascii="楷体" w:cs="楷体" w:eastAsia="楷体" w:hAnsi="楷体"/>
                <w:bCs/>
                <w:color w:themeColor="text1" w:val="000000"/>
                <w:sz w:val="24"/>
              </w:rPr>
              <w:t/>
            </w:r>
            <w:r w:rsidR="00B54508">
              <w:rPr>
                <w:rFonts w:ascii="楷体" w:cs="楷体" w:eastAsia="楷体" w:hAnsi="楷体"/>
                <w:bCs/>
                <w:color w:themeColor="text1" w:val="000000"/>
                <w:sz w:val="24"/>
              </w:rPr>
              <w:t xml:space="preserve"> </w:t>
            </w:r>
            <w:r w:rsidR="00BD2471" w:rsidRPr="00076417">
              <w:rPr>
                <w:rFonts w:ascii="楷体" w:cs="楷体" w:eastAsia="楷体" w:hAnsi="楷体"/>
                <w:bCs/>
                <w:color w:themeColor="text1" w:val="000000"/>
                <w:sz w:val="24"/>
              </w:rPr>
              <w:t>%</w:t>
            </w:r>
          </w:p>
        </w:tc>
      </w:tr>
      <w:tr w14:paraId="3720B965" w14:textId="77777777" w:rsidR="00247692" w:rsidTr="00076417">
        <w:trPr>
          <w:trHeight w:val="686"/>
          <w:jc w:val="center"/>
        </w:trPr>
        <w:tc>
          <w:tcPr>
            <w:tcW w:type="dxa" w:w="3016"/>
            <w:gridSpan w:val="3"/>
            <w:noWrap/>
            <w:vAlign w:val="center"/>
          </w:tcPr>
          <w:p w14:paraId="62D93DD1" w14:textId="77777777" w:rsidR="00247692" w:rsidRDefault="00A067F2">
            <w:pPr>
              <w:widowControl/>
              <w:jc w:val="left"/>
              <w:rPr>
                <w:color w:themeColor="text1" w:val="000000"/>
                <w:sz w:val="24"/>
              </w:rPr>
            </w:pPr>
            <w:r>
              <w:rPr>
                <w:rFonts w:hint="eastAsia"/>
                <w:color w:themeColor="text1" w:val="000000"/>
                <w:sz w:val="24"/>
              </w:rPr>
              <w:t>9.</w:t>
            </w:r>
            <w:r>
              <w:rPr>
                <w:rFonts w:hint="eastAsia"/>
                <w:color w:themeColor="text1" w:val="000000"/>
                <w:sz w:val="24"/>
              </w:rPr>
              <w:t>本年单位</w:t>
            </w:r>
            <w:r w:rsidR="00466815">
              <w:rPr>
                <w:rFonts w:hint="eastAsia"/>
                <w:color w:themeColor="text1" w:val="000000"/>
                <w:sz w:val="24"/>
              </w:rPr>
              <w:t>与</w:t>
            </w:r>
            <w:r>
              <w:rPr>
                <w:rFonts w:hint="eastAsia"/>
                <w:color w:themeColor="text1" w:val="000000"/>
                <w:sz w:val="24"/>
              </w:rPr>
              <w:t>内部控制相关</w:t>
            </w:r>
            <w:r w:rsidR="00466815">
              <w:rPr>
                <w:rFonts w:hint="eastAsia"/>
                <w:color w:themeColor="text1" w:val="000000"/>
                <w:sz w:val="24"/>
              </w:rPr>
              <w:t>的</w:t>
            </w:r>
            <w:r>
              <w:rPr>
                <w:rFonts w:hint="eastAsia"/>
                <w:color w:themeColor="text1" w:val="000000"/>
                <w:sz w:val="24"/>
              </w:rPr>
              <w:t>纪检监察</w:t>
            </w:r>
            <w:r>
              <w:rPr>
                <w:rFonts w:asciiTheme="minorEastAsia" w:eastAsiaTheme="minorEastAsia" w:hAnsiTheme="minorEastAsia" w:hint="eastAsia"/>
                <w:color w:themeColor="text1" w:val="000000"/>
                <w:sz w:val="24"/>
              </w:rPr>
              <w:t>结果运用效果</w:t>
            </w:r>
          </w:p>
        </w:tc>
        <w:tc>
          <w:tcPr>
            <w:tcW w:type="dxa" w:w="12154"/>
            <w:gridSpan w:val="13"/>
            <w:vAlign w:val="center"/>
          </w:tcPr>
          <w:p w14:paraId="4325584A" w14:textId="0859FE9A"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纪检监察发现的内部控制相关问题总数：</w:t>
            </w:r>
            <w:r w:rsidR="003D4910">
              <w:rPr>
                <w:rFonts w:ascii="楷体" w:cs="楷体" w:eastAsia="楷体" w:hAnsi="楷体"/>
                <w:bCs/>
                <w:color w:themeColor="text1" w:val="000000"/>
                <w:sz w:val="24"/>
              </w:rPr>
              <w:t>0</w:t>
            </w:r>
            <w:r w:rsidR="00D64ECA">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AB8E5CE" w14:textId="523274E1"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针对发现问题通过内部控制体系</w:t>
            </w:r>
            <w:r w:rsidR="00651F3B" w:rsidRPr="00076417">
              <w:rPr>
                <w:rFonts w:ascii="楷体" w:cs="楷体" w:eastAsia="楷体" w:hAnsi="楷体" w:hint="eastAsia"/>
                <w:bCs/>
                <w:color w:themeColor="text1" w:val="000000"/>
                <w:sz w:val="24"/>
              </w:rPr>
              <w:t>调整优化及严格执行</w:t>
            </w:r>
            <w:r w:rsidRPr="00076417">
              <w:rPr>
                <w:rFonts w:ascii="楷体" w:cs="楷体" w:eastAsia="楷体" w:hAnsi="楷体" w:hint="eastAsia"/>
                <w:bCs/>
                <w:color w:themeColor="text1" w:val="000000"/>
                <w:sz w:val="24"/>
              </w:rPr>
              <w:t>进行整改的问题数量：</w:t>
            </w:r>
            <w:r w:rsidR="003D4910">
              <w:rPr>
                <w:rFonts w:ascii="楷体" w:cs="楷体" w:eastAsia="楷体" w:hAnsi="楷体"/>
                <w:bCs/>
                <w:color w:themeColor="text1" w:val="000000"/>
                <w:sz w:val="24"/>
              </w:rPr>
              <w:t>0</w:t>
            </w:r>
            <w:r w:rsidR="00D64ECA">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7254B7EB" w14:textId="349BC3D6"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整改完成情况：</w:t>
            </w:r>
            <w:r w:rsidR="003D4910">
              <w:rPr>
                <w:rFonts w:ascii="楷体" w:cs="楷体" w:eastAsia="楷体" w:hAnsi="楷体"/>
                <w:bCs/>
                <w:color w:themeColor="text1" w:val="000000"/>
                <w:sz w:val="24"/>
              </w:rPr>
              <w:t>0.00</w:t>
            </w:r>
            <w:r w:rsidR="00C976D2">
              <w:rPr>
                <w:rFonts w:ascii="楷体" w:cs="楷体" w:eastAsia="楷体" w:hAnsi="楷体"/>
                <w:bCs/>
                <w:color w:themeColor="text1" w:val="000000"/>
                <w:sz w:val="24"/>
              </w:rPr>
              <w:t/>
            </w:r>
            <w:r w:rsidR="003D4910">
              <w:rPr>
                <w:rFonts w:ascii="楷体" w:cs="楷体" w:eastAsia="楷体" w:hAnsi="楷体"/>
                <w:bCs/>
                <w:color w:themeColor="text1" w:val="000000"/>
                <w:sz w:val="24"/>
              </w:rPr>
              <w:t/>
            </w:r>
            <w:r w:rsidR="00B54508">
              <w:rPr>
                <w:rFonts w:ascii="楷体" w:cs="楷体" w:eastAsia="楷体" w:hAnsi="楷体"/>
                <w:bCs/>
                <w:color w:themeColor="text1" w:val="000000"/>
                <w:sz w:val="24"/>
              </w:rPr>
              <w:t xml:space="preserve"> </w:t>
            </w:r>
            <w:r w:rsidR="00BD2471" w:rsidRPr="00076417">
              <w:rPr>
                <w:rFonts w:ascii="楷体" w:cs="楷体" w:eastAsia="楷体" w:hAnsi="楷体"/>
                <w:bCs/>
                <w:color w:themeColor="text1" w:val="000000"/>
                <w:sz w:val="24"/>
              </w:rPr>
              <w:t>%</w:t>
            </w:r>
          </w:p>
        </w:tc>
      </w:tr>
      <w:tr w14:paraId="42D7861A" w14:textId="77777777" w:rsidR="00247692" w:rsidTr="00076417">
        <w:trPr>
          <w:trHeight w:val="686"/>
          <w:jc w:val="center"/>
        </w:trPr>
        <w:tc>
          <w:tcPr>
            <w:tcW w:type="dxa" w:w="3016"/>
            <w:gridSpan w:val="3"/>
            <w:noWrap/>
            <w:vAlign w:val="center"/>
          </w:tcPr>
          <w:p w14:paraId="7D751774" w14:textId="77777777" w:rsidR="00247692" w:rsidRDefault="00A067F2">
            <w:pPr>
              <w:widowControl/>
              <w:jc w:val="left"/>
              <w:rPr>
                <w:color w:themeColor="text1" w:val="000000"/>
                <w:sz w:val="24"/>
              </w:rPr>
            </w:pPr>
            <w:r>
              <w:rPr>
                <w:rFonts w:hint="eastAsia"/>
                <w:color w:themeColor="text1" w:val="000000"/>
                <w:sz w:val="24"/>
              </w:rPr>
              <w:t>10.</w:t>
            </w:r>
            <w:r>
              <w:rPr>
                <w:rFonts w:hint="eastAsia"/>
                <w:color w:themeColor="text1" w:val="000000"/>
                <w:sz w:val="24"/>
              </w:rPr>
              <w:t>本年单位</w:t>
            </w:r>
            <w:r w:rsidR="00466815">
              <w:rPr>
                <w:rFonts w:hint="eastAsia"/>
                <w:color w:themeColor="text1" w:val="000000"/>
                <w:sz w:val="24"/>
              </w:rPr>
              <w:t>与</w:t>
            </w:r>
            <w:r>
              <w:rPr>
                <w:rFonts w:hint="eastAsia"/>
                <w:color w:themeColor="text1" w:val="000000"/>
                <w:sz w:val="24"/>
              </w:rPr>
              <w:t>内部控制相关</w:t>
            </w:r>
            <w:r w:rsidR="00466815">
              <w:rPr>
                <w:rFonts w:hint="eastAsia"/>
                <w:color w:themeColor="text1" w:val="000000"/>
                <w:sz w:val="24"/>
              </w:rPr>
              <w:t>的</w:t>
            </w:r>
            <w:r>
              <w:rPr>
                <w:rFonts w:hint="eastAsia"/>
                <w:color w:themeColor="text1" w:val="000000"/>
                <w:sz w:val="24"/>
              </w:rPr>
              <w:t>审计</w:t>
            </w:r>
            <w:r>
              <w:rPr>
                <w:rFonts w:asciiTheme="minorEastAsia" w:eastAsiaTheme="minorEastAsia" w:hAnsiTheme="minorEastAsia" w:hint="eastAsia"/>
                <w:color w:themeColor="text1" w:val="000000"/>
                <w:sz w:val="24"/>
              </w:rPr>
              <w:t>结果运用效果</w:t>
            </w:r>
          </w:p>
        </w:tc>
        <w:tc>
          <w:tcPr>
            <w:tcW w:type="dxa" w:w="12154"/>
            <w:gridSpan w:val="13"/>
            <w:vAlign w:val="center"/>
          </w:tcPr>
          <w:p w14:paraId="1011AD16" w14:textId="5F1B31D8"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审计发现的内部控制相关问题总数：</w:t>
            </w:r>
            <w:r w:rsidR="003D4910">
              <w:rPr>
                <w:rFonts w:ascii="楷体" w:cs="楷体" w:eastAsia="楷体" w:hAnsi="楷体"/>
                <w:bCs/>
                <w:color w:themeColor="text1" w:val="000000"/>
                <w:sz w:val="24"/>
              </w:rPr>
              <w:t>0</w:t>
            </w:r>
            <w:r w:rsidR="00C976D2" w:rsidRPr="00C976D2">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1129E6DB" w14:textId="407F3082"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针对发现问题通过内部控制体系</w:t>
            </w:r>
            <w:r w:rsidR="00651F3B" w:rsidRPr="00076417">
              <w:rPr>
                <w:rFonts w:ascii="楷体" w:cs="楷体" w:eastAsia="楷体" w:hAnsi="楷体" w:hint="eastAsia"/>
                <w:bCs/>
                <w:color w:themeColor="text1" w:val="000000"/>
                <w:sz w:val="24"/>
              </w:rPr>
              <w:t>调整优化及严格执行</w:t>
            </w:r>
            <w:r w:rsidRPr="00076417">
              <w:rPr>
                <w:rFonts w:ascii="楷体" w:cs="楷体" w:eastAsia="楷体" w:hAnsi="楷体" w:hint="eastAsia"/>
                <w:bCs/>
                <w:color w:themeColor="text1" w:val="000000"/>
                <w:sz w:val="24"/>
              </w:rPr>
              <w:t>进行整改的问题数量：</w:t>
            </w:r>
            <w:r w:rsidR="003D4910">
              <w:rPr>
                <w:rFonts w:ascii="楷体" w:cs="楷体" w:eastAsia="楷体" w:hAnsi="楷体"/>
                <w:bCs/>
                <w:color w:themeColor="text1" w:val="000000"/>
                <w:sz w:val="24"/>
              </w:rPr>
              <w:t>0</w:t>
            </w:r>
            <w:r w:rsidR="00C976D2" w:rsidRPr="00C976D2">
              <w:rPr>
                <w:rFonts w:ascii="楷体" w:cs="楷体" w:eastAsia="楷体" w:hAnsi="楷体"/>
                <w:bCs/>
                <w:color w:themeColor="text1" w:val="000000"/>
                <w:sz w:val="24"/>
              </w:rPr>
              <w:t/>
            </w:r>
            <w:r w:rsidR="00C976D2">
              <w:rPr>
                <w:rFonts w:ascii="楷体" w:cs="楷体" w:eastAsia="楷体" w:hAnsi="楷体"/>
                <w:bCs/>
                <w:color w:themeColor="text1" w:val="000000"/>
                <w:sz w:val="24"/>
              </w:rPr>
              <w:t/>
            </w:r>
            <w:r w:rsidR="00C976D2" w:rsidRPr="00C976D2">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F8A2C70" w14:textId="154C8BCC" w:rsidP="00076417" w:rsidR="00247692" w:rsidRDefault="00A067F2" w:rsidRPr="00076417">
            <w:pPr>
              <w:widowControl/>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整改完成情况：</w:t>
            </w:r>
            <w:r w:rsidR="003D4910">
              <w:rPr>
                <w:rFonts w:ascii="楷体" w:cs="楷体" w:eastAsia="楷体" w:hAnsi="楷体"/>
                <w:bCs/>
                <w:color w:themeColor="text1" w:val="000000"/>
                <w:sz w:val="24"/>
              </w:rPr>
              <w:t>0.00</w:t>
            </w:r>
            <w:r w:rsidR="00C976D2" w:rsidRPr="00C976D2">
              <w:rPr>
                <w:rFonts w:ascii="楷体" w:cs="楷体" w:eastAsia="楷体" w:hAnsi="楷体"/>
                <w:bCs/>
                <w:color w:themeColor="text1" w:val="000000"/>
                <w:sz w:val="24"/>
              </w:rPr>
              <w:t/>
            </w:r>
            <w:r w:rsidR="00C976D2">
              <w:rPr>
                <w:rFonts w:ascii="楷体" w:cs="楷体" w:eastAsia="楷体" w:hAnsi="楷体"/>
                <w:bCs/>
                <w:color w:themeColor="text1" w:val="000000"/>
                <w:sz w:val="24"/>
              </w:rPr>
              <w:t/>
            </w:r>
            <w:r w:rsidR="00C976D2" w:rsidRPr="00C976D2">
              <w:rPr>
                <w:rFonts w:ascii="楷体" w:cs="楷体" w:eastAsia="楷体" w:hAnsi="楷体"/>
                <w:bCs/>
                <w:color w:themeColor="text1" w:val="000000"/>
                <w:sz w:val="24"/>
              </w:rPr>
              <w:t/>
            </w:r>
            <w:r w:rsidR="003D4910">
              <w:rPr>
                <w:rFonts w:ascii="楷体" w:cs="楷体" w:eastAsia="楷体" w:hAnsi="楷体"/>
                <w:bCs/>
                <w:color w:themeColor="text1" w:val="000000"/>
                <w:sz w:val="24"/>
              </w:rPr>
              <w:t/>
            </w:r>
            <w:r w:rsidR="00B54508">
              <w:rPr>
                <w:rFonts w:ascii="楷体" w:cs="楷体" w:eastAsia="楷体" w:hAnsi="楷体"/>
                <w:bCs/>
                <w:color w:themeColor="text1" w:val="000000"/>
                <w:sz w:val="24"/>
              </w:rPr>
              <w:t xml:space="preserve"> </w:t>
            </w:r>
            <w:r w:rsidR="00BD2471" w:rsidRPr="00076417">
              <w:rPr>
                <w:rFonts w:ascii="楷体" w:cs="楷体" w:eastAsia="楷体" w:hAnsi="楷体"/>
                <w:bCs/>
                <w:color w:themeColor="text1" w:val="000000"/>
                <w:sz w:val="24"/>
              </w:rPr>
              <w:t>%</w:t>
            </w:r>
          </w:p>
        </w:tc>
      </w:tr>
      <w:tr w14:paraId="7D37D783" w14:textId="77777777" w:rsidR="00247692">
        <w:trPr>
          <w:trHeight w:val="686"/>
          <w:jc w:val="center"/>
        </w:trPr>
        <w:tc>
          <w:tcPr>
            <w:tcW w:type="dxa" w:w="15170"/>
            <w:gridSpan w:val="16"/>
            <w:noWrap/>
            <w:vAlign w:val="center"/>
          </w:tcPr>
          <w:p w14:paraId="61405CE0" w14:textId="77777777" w:rsidR="00247692" w:rsidRDefault="00A067F2">
            <w:pPr>
              <w:widowControl/>
              <w:rPr>
                <w:rFonts w:ascii="楷体" w:eastAsia="楷体" w:hAnsi="楷体"/>
                <w:color w:themeColor="text1" w:val="000000"/>
                <w:sz w:val="24"/>
              </w:rPr>
            </w:pPr>
            <w:r>
              <w:rPr>
                <w:rFonts w:asciiTheme="minorEastAsia" w:eastAsiaTheme="minorEastAsia" w:hAnsiTheme="minorEastAsia" w:hint="eastAsia"/>
                <w:color w:themeColor="text1" w:val="000000"/>
                <w:sz w:val="24"/>
              </w:rPr>
              <w:t>（三）</w:t>
            </w:r>
            <w:r>
              <w:rPr>
                <w:rFonts w:hint="eastAsia"/>
                <w:color w:themeColor="text1" w:val="000000"/>
                <w:sz w:val="24"/>
              </w:rPr>
              <w:t>权力运行制衡机制建立情况</w:t>
            </w:r>
          </w:p>
        </w:tc>
      </w:tr>
      <w:tr w14:paraId="32AE4308" w14:textId="77777777" w:rsidR="006924EF" w:rsidTr="006924EF">
        <w:trPr>
          <w:trHeight w:val="686"/>
          <w:jc w:val="center"/>
        </w:trPr>
        <w:tc>
          <w:tcPr>
            <w:tcW w:type="dxa" w:w="3016"/>
            <w:gridSpan w:val="3"/>
            <w:noWrap/>
            <w:vAlign w:val="center"/>
          </w:tcPr>
          <w:p w14:paraId="6253AA22" w14:textId="77777777" w:rsidP="006924EF" w:rsidR="006924EF" w:rsidRDefault="006924EF">
            <w:pPr>
              <w:widowControl/>
              <w:rPr>
                <w:color w:themeColor="text1" w:val="000000"/>
                <w:sz w:val="24"/>
              </w:rPr>
            </w:pPr>
            <w:r>
              <w:rPr>
                <w:rFonts w:asciiTheme="minorEastAsia" w:eastAsiaTheme="minorEastAsia" w:hAnsiTheme="minorEastAsia" w:hint="eastAsia"/>
                <w:color w:themeColor="text1" w:val="000000"/>
                <w:sz w:val="24"/>
              </w:rPr>
              <w:t>1.分事行权</w:t>
            </w:r>
          </w:p>
        </w:tc>
        <w:tc>
          <w:tcPr>
            <w:tcW w:type="dxa" w:w="4568"/>
            <w:gridSpan w:val="6"/>
            <w:vAlign w:val="center"/>
          </w:tcPr>
          <w:p w14:paraId="3EB2C9C5" w14:textId="731464B7"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是</w:t>
            </w:r>
          </w:p>
        </w:tc>
        <w:tc>
          <w:tcPr>
            <w:tcW w:type="dxa" w:w="3792"/>
            <w:gridSpan w:val="4"/>
            <w:vAlign w:val="center"/>
          </w:tcPr>
          <w:p w14:paraId="6BF36839" w14:textId="77777777" w:rsidP="006924EF" w:rsidR="006924EF" w:rsidRDefault="006924EF">
            <w:pPr>
              <w:widowControl/>
              <w:rPr>
                <w:color w:themeColor="text1" w:val="000000"/>
                <w:sz w:val="24"/>
              </w:rPr>
            </w:pPr>
            <w:r>
              <w:rPr>
                <w:rFonts w:asciiTheme="minorEastAsia" w:eastAsiaTheme="minorEastAsia" w:hAnsiTheme="minorEastAsia" w:hint="eastAsia"/>
                <w:color w:themeColor="text1" w:val="000000"/>
                <w:sz w:val="24"/>
              </w:rPr>
              <w:t>2.分岗设权</w:t>
            </w:r>
          </w:p>
        </w:tc>
        <w:tc>
          <w:tcPr>
            <w:tcW w:type="dxa" w:w="3794"/>
            <w:gridSpan w:val="3"/>
            <w:vAlign w:val="center"/>
          </w:tcPr>
          <w:p w14:paraId="73F254DB" w14:textId="67193987"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是</w:t>
            </w:r>
          </w:p>
        </w:tc>
      </w:tr>
      <w:tr w14:paraId="700CEF29" w14:textId="77777777" w:rsidR="006924EF" w:rsidTr="006924EF">
        <w:trPr>
          <w:trHeight w:val="686"/>
          <w:jc w:val="center"/>
        </w:trPr>
        <w:tc>
          <w:tcPr>
            <w:tcW w:type="dxa" w:w="3016"/>
            <w:gridSpan w:val="3"/>
            <w:noWrap/>
            <w:vAlign w:val="center"/>
          </w:tcPr>
          <w:p w14:paraId="624E4BEB" w14:textId="77777777" w:rsidP="006924EF" w:rsidR="006924EF" w:rsidRDefault="006924EF">
            <w:pPr>
              <w:widowControl/>
              <w:rPr>
                <w:color w:themeColor="text1" w:val="000000"/>
                <w:sz w:val="24"/>
              </w:rPr>
            </w:pPr>
            <w:r>
              <w:rPr>
                <w:rFonts w:asciiTheme="minorEastAsia" w:eastAsiaTheme="minorEastAsia" w:hAnsiTheme="minorEastAsia" w:hint="eastAsia"/>
                <w:color w:themeColor="text1" w:val="000000"/>
                <w:sz w:val="24"/>
              </w:rPr>
              <w:t>3.分级授权</w:t>
            </w:r>
          </w:p>
        </w:tc>
        <w:tc>
          <w:tcPr>
            <w:tcW w:type="dxa" w:w="4568"/>
            <w:gridSpan w:val="6"/>
            <w:vAlign w:val="center"/>
          </w:tcPr>
          <w:p w14:paraId="70C3512E" w14:textId="7A6D7115"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是</w:t>
            </w:r>
          </w:p>
        </w:tc>
        <w:tc>
          <w:tcPr>
            <w:tcW w:type="dxa" w:w="3792"/>
            <w:gridSpan w:val="4"/>
            <w:vAlign w:val="center"/>
          </w:tcPr>
          <w:p w14:paraId="100E579C" w14:textId="77777777" w:rsidP="006924EF" w:rsidR="006924EF" w:rsidRDefault="006924EF">
            <w:pPr>
              <w:widowControl/>
              <w:rPr>
                <w:color w:themeColor="text1" w:val="000000"/>
                <w:sz w:val="24"/>
              </w:rPr>
            </w:pPr>
            <w:r>
              <w:rPr>
                <w:rFonts w:asciiTheme="minorEastAsia" w:eastAsiaTheme="minorEastAsia" w:hAnsiTheme="minorEastAsia" w:hint="eastAsia"/>
                <w:color w:themeColor="text1" w:val="000000"/>
                <w:sz w:val="24"/>
              </w:rPr>
              <w:t>4.定期轮岗</w:t>
            </w:r>
          </w:p>
        </w:tc>
        <w:tc>
          <w:tcPr>
            <w:tcW w:type="dxa" w:w="3794"/>
            <w:gridSpan w:val="3"/>
            <w:vAlign w:val="center"/>
          </w:tcPr>
          <w:p w14:paraId="1143C5EE" w14:textId="79D9A014"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是</w:t>
            </w:r>
          </w:p>
        </w:tc>
      </w:tr>
      <w:tr w14:paraId="4C6C821D" w14:textId="77777777" w:rsidR="006924EF" w:rsidTr="006924EF">
        <w:trPr>
          <w:trHeight w:val="686"/>
          <w:jc w:val="center"/>
        </w:trPr>
        <w:tc>
          <w:tcPr>
            <w:tcW w:type="dxa" w:w="3016"/>
            <w:gridSpan w:val="3"/>
            <w:noWrap/>
            <w:vAlign w:val="center"/>
          </w:tcPr>
          <w:p w14:paraId="3B3FDE79" w14:textId="77777777" w:rsidP="006924EF" w:rsidR="006924EF" w:rsidRDefault="006924EF">
            <w:pPr>
              <w:widowControl/>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5.专项审计</w:t>
            </w:r>
          </w:p>
        </w:tc>
        <w:tc>
          <w:tcPr>
            <w:tcW w:type="dxa" w:w="4568"/>
            <w:gridSpan w:val="6"/>
            <w:vAlign w:val="center"/>
          </w:tcPr>
          <w:p w14:paraId="1C469510" w14:textId="0E3C85A6"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是</w:t>
            </w:r>
          </w:p>
        </w:tc>
        <w:tc>
          <w:tcPr>
            <w:tcW w:type="dxa" w:w="3792"/>
            <w:gridSpan w:val="4"/>
            <w:vAlign w:val="center"/>
          </w:tcPr>
          <w:p w14:paraId="5AD136C4" w14:textId="77777777" w:rsidP="006924EF" w:rsidR="006924EF" w:rsidRDefault="006924EF">
            <w:pPr>
              <w:widowControl/>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6.职责明晰</w:t>
            </w:r>
          </w:p>
        </w:tc>
        <w:tc>
          <w:tcPr>
            <w:tcW w:type="dxa" w:w="3794"/>
            <w:gridSpan w:val="3"/>
            <w:vAlign w:val="center"/>
          </w:tcPr>
          <w:p w14:paraId="272EE0A3" w14:textId="05A1DD89"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是</w:t>
            </w:r>
          </w:p>
        </w:tc>
      </w:tr>
      <w:tr w14:paraId="3562FAE9" w14:textId="77777777" w:rsidR="00247692" w:rsidTr="00076417">
        <w:trPr>
          <w:trHeight w:val="686"/>
          <w:jc w:val="center"/>
        </w:trPr>
        <w:tc>
          <w:tcPr>
            <w:tcW w:type="dxa" w:w="3016"/>
            <w:gridSpan w:val="3"/>
            <w:noWrap/>
            <w:vAlign w:val="center"/>
          </w:tcPr>
          <w:p w14:paraId="79C87583" w14:textId="77777777" w:rsidR="00247692" w:rsidRDefault="00A067F2">
            <w:pPr>
              <w:widowControl/>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7.决策程序</w:t>
            </w:r>
          </w:p>
        </w:tc>
        <w:tc>
          <w:tcPr>
            <w:tcW w:type="dxa" w:w="12154"/>
            <w:gridSpan w:val="13"/>
            <w:vAlign w:val="center"/>
          </w:tcPr>
          <w:p w14:paraId="1A5120C6" w14:textId="77AEEC6F" w:rsidR="00247692" w:rsidRDefault="003D4910">
            <w:pPr>
              <w:widowControl/>
              <w:rPr>
                <w:color w:themeColor="text1" w:val="000000"/>
                <w:sz w:val="24"/>
              </w:rPr>
            </w:pPr>
            <w:r>
              <w:rPr>
                <w:rFonts w:ascii="楷体" w:cs="楷体" w:eastAsia="楷体" w:hAnsi="楷体"/>
                <w:bCs/>
                <w:color w:themeColor="text1" w:val="000000"/>
                <w:sz w:val="24"/>
              </w:rPr>
              <w:t>是</w:t>
            </w:r>
            <w:r w:rsidR="00C976D2" w:rsidRPr="00C976D2">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15360C18" w14:textId="77777777" w:rsidR="00247692">
        <w:trPr>
          <w:trHeight w:val="686"/>
          <w:jc w:val="center"/>
        </w:trPr>
        <w:tc>
          <w:tcPr>
            <w:tcW w:type="dxa" w:w="15170"/>
            <w:gridSpan w:val="16"/>
            <w:noWrap/>
            <w:vAlign w:val="center"/>
          </w:tcPr>
          <w:p w14:paraId="31409237" w14:textId="77777777" w:rsidR="00247692" w:rsidRDefault="00A067F2">
            <w:pPr>
              <w:widowControl/>
              <w:rPr>
                <w:b/>
                <w:bCs/>
                <w:color w:themeColor="text1" w:val="000000"/>
                <w:sz w:val="24"/>
              </w:rPr>
            </w:pPr>
            <w:r>
              <w:rPr>
                <w:rFonts w:hint="eastAsia"/>
                <w:bCs/>
                <w:color w:themeColor="text1" w:val="000000"/>
                <w:sz w:val="24"/>
              </w:rPr>
              <w:lastRenderedPageBreak/>
              <w:t>（四）政府会计改革</w:t>
            </w:r>
          </w:p>
        </w:tc>
      </w:tr>
      <w:tr w14:paraId="0C33B18E" w14:textId="77777777" w:rsidR="00236AC7" w:rsidTr="00076417">
        <w:trPr>
          <w:trHeight w:val="686"/>
          <w:jc w:val="center"/>
        </w:trPr>
        <w:tc>
          <w:tcPr>
            <w:tcW w:type="dxa" w:w="3016"/>
            <w:gridSpan w:val="3"/>
            <w:noWrap/>
            <w:vAlign w:val="center"/>
          </w:tcPr>
          <w:p w14:paraId="557AAC77" w14:textId="77777777" w:rsidP="00236AC7" w:rsidR="00236AC7" w:rsidRDefault="00236AC7">
            <w:pPr>
              <w:widowControl/>
              <w:rPr>
                <w:b/>
                <w:bCs/>
                <w:color w:themeColor="text1" w:val="000000"/>
                <w:sz w:val="24"/>
              </w:rPr>
            </w:pPr>
            <w:r>
              <w:rPr>
                <w:rFonts w:hint="eastAsia"/>
                <w:bCs/>
                <w:color w:themeColor="text1" w:val="000000"/>
                <w:sz w:val="24"/>
              </w:rPr>
              <w:t>1.</w:t>
            </w:r>
            <w:r>
              <w:rPr>
                <w:rFonts w:hint="eastAsia"/>
                <w:bCs/>
                <w:color w:themeColor="text1" w:val="000000"/>
                <w:sz w:val="24"/>
              </w:rPr>
              <w:t>单位是否应当执行政府会计准则制度</w:t>
            </w:r>
          </w:p>
        </w:tc>
        <w:tc>
          <w:tcPr>
            <w:tcW w:type="dxa" w:w="4568"/>
            <w:gridSpan w:val="6"/>
            <w:noWrap/>
            <w:vAlign w:val="center"/>
          </w:tcPr>
          <w:p w14:paraId="5E373076" w14:textId="0C39A742" w:rsidP="00236AC7" w:rsidR="00236AC7" w:rsidRDefault="003D4910" w:rsidRPr="00236AC7">
            <w:pPr>
              <w:widowControl/>
              <w:rPr>
                <w:rFonts w:ascii="楷体" w:cs="楷体" w:eastAsia="楷体" w:hAnsi="楷体"/>
                <w:bCs/>
                <w:color w:themeColor="text1" w:val="000000"/>
                <w:sz w:val="24"/>
              </w:rPr>
            </w:pPr>
            <w:r>
              <w:rPr>
                <w:rFonts w:ascii="楷体" w:cs="楷体" w:eastAsia="楷体" w:hAnsi="楷体"/>
                <w:bCs/>
                <w:color w:themeColor="text1" w:val="000000"/>
                <w:sz w:val="24"/>
              </w:rPr>
              <w:t>是</w:t>
            </w:r>
            <w:r w:rsidR="00C976D2" w:rsidRPr="00C976D2">
              <w:rPr>
                <w:rFonts w:ascii="楷体" w:cs="楷体" w:eastAsia="楷体" w:hAnsi="楷体"/>
                <w:bCs/>
                <w:color w:themeColor="text1" w:val="000000"/>
                <w:sz w:val="24"/>
              </w:rPr>
              <w:t/>
            </w:r>
            <w:r w:rsidR="00236AC7" w:rsidRPr="00236AC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3792"/>
            <w:gridSpan w:val="4"/>
            <w:noWrap/>
            <w:vAlign w:val="center"/>
          </w:tcPr>
          <w:p w14:paraId="064B19E7" w14:textId="77777777" w:rsidP="00236AC7" w:rsidR="00236AC7" w:rsidRDefault="00236AC7">
            <w:pPr>
              <w:widowControl/>
              <w:rPr>
                <w:b/>
                <w:bCs/>
                <w:color w:themeColor="text1" w:val="000000"/>
                <w:sz w:val="24"/>
              </w:rPr>
            </w:pPr>
            <w:r>
              <w:rPr>
                <w:bCs/>
                <w:color w:themeColor="text1" w:val="000000"/>
                <w:sz w:val="24"/>
              </w:rPr>
              <w:t>2.</w:t>
            </w:r>
            <w:r>
              <w:rPr>
                <w:rFonts w:hint="eastAsia"/>
                <w:bCs/>
                <w:color w:themeColor="text1" w:val="000000"/>
                <w:sz w:val="24"/>
              </w:rPr>
              <w:t>本年单位是否按照政府会计准则制度要求开展预算会计核算和财务会计核算</w:t>
            </w:r>
          </w:p>
        </w:tc>
        <w:tc>
          <w:tcPr>
            <w:tcW w:type="dxa" w:w="3794"/>
            <w:gridSpan w:val="3"/>
            <w:noWrap/>
            <w:vAlign w:val="center"/>
          </w:tcPr>
          <w:p w14:paraId="0A2D7023" w14:textId="03C09E15" w:rsidP="00236AC7" w:rsidR="00236AC7" w:rsidRDefault="003D4910" w:rsidRPr="00236AC7">
            <w:pPr>
              <w:widowControl/>
              <w:rPr>
                <w:rFonts w:ascii="楷体" w:cs="楷体" w:eastAsia="楷体" w:hAnsi="楷体"/>
                <w:bCs/>
                <w:color w:themeColor="text1" w:val="000000"/>
                <w:sz w:val="24"/>
              </w:rPr>
            </w:pPr>
            <w:r>
              <w:rPr>
                <w:rFonts w:ascii="楷体" w:cs="楷体" w:eastAsia="楷体" w:hAnsi="楷体"/>
                <w:bCs/>
                <w:color w:themeColor="text1" w:val="000000"/>
                <w:sz w:val="24"/>
              </w:rPr>
              <w:t>是</w:t>
            </w:r>
            <w:r w:rsidR="00C976D2" w:rsidRPr="00C976D2">
              <w:rPr>
                <w:rFonts w:ascii="楷体" w:cs="楷体" w:eastAsia="楷体" w:hAnsi="楷体"/>
                <w:bCs/>
                <w:color w:themeColor="text1" w:val="000000"/>
                <w:sz w:val="24"/>
              </w:rPr>
              <w:t/>
            </w:r>
            <w:r w:rsidR="00236AC7" w:rsidRPr="00236AC7">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3C76AC30" w14:textId="77777777" w:rsidR="00236AC7" w:rsidTr="00076417">
        <w:trPr>
          <w:trHeight w:val="686"/>
          <w:jc w:val="center"/>
        </w:trPr>
        <w:tc>
          <w:tcPr>
            <w:tcW w:type="dxa" w:w="3016"/>
            <w:gridSpan w:val="3"/>
            <w:noWrap/>
            <w:vAlign w:val="center"/>
          </w:tcPr>
          <w:p w14:paraId="362F48F6" w14:textId="77777777" w:rsidP="00236AC7" w:rsidR="00236AC7" w:rsidRDefault="00236AC7">
            <w:pPr>
              <w:widowControl/>
              <w:rPr>
                <w:b/>
                <w:bCs/>
                <w:color w:themeColor="text1" w:val="000000"/>
                <w:sz w:val="24"/>
              </w:rPr>
            </w:pPr>
            <w:r>
              <w:rPr>
                <w:rFonts w:hint="eastAsia"/>
                <w:bCs/>
                <w:color w:themeColor="text1" w:val="000000"/>
                <w:sz w:val="24"/>
              </w:rPr>
              <w:t>3.</w:t>
            </w:r>
            <w:r>
              <w:rPr>
                <w:rFonts w:hint="eastAsia"/>
                <w:bCs/>
                <w:color w:themeColor="text1" w:val="000000"/>
                <w:sz w:val="24"/>
              </w:rPr>
              <w:t>本年单位是否对固定资产和无形资产计提折旧或摊销</w:t>
            </w:r>
          </w:p>
        </w:tc>
        <w:tc>
          <w:tcPr>
            <w:tcW w:type="dxa" w:w="4568"/>
            <w:gridSpan w:val="6"/>
            <w:noWrap/>
            <w:vAlign w:val="center"/>
          </w:tcPr>
          <w:p w14:paraId="4F0EDDEF" w14:textId="716CF9F3" w:rsidP="00236AC7" w:rsidR="00236AC7" w:rsidRDefault="003D4910" w:rsidRPr="00236AC7">
            <w:pPr>
              <w:widowControl/>
              <w:rPr>
                <w:rFonts w:ascii="楷体" w:cs="楷体" w:eastAsia="楷体" w:hAnsi="楷体"/>
                <w:bCs/>
                <w:color w:themeColor="text1" w:val="000000"/>
                <w:sz w:val="24"/>
              </w:rPr>
            </w:pPr>
            <w:r>
              <w:rPr>
                <w:rFonts w:ascii="楷体" w:cs="楷体" w:eastAsia="楷体" w:hAnsi="楷体"/>
                <w:bCs/>
                <w:color w:themeColor="text1" w:val="000000"/>
                <w:sz w:val="24"/>
              </w:rPr>
              <w:t>是</w:t>
            </w:r>
            <w:r w:rsidR="00C976D2" w:rsidRPr="00C976D2">
              <w:rPr>
                <w:rFonts w:ascii="楷体" w:cs="楷体" w:eastAsia="楷体" w:hAnsi="楷体"/>
                <w:bCs/>
                <w:color w:themeColor="text1" w:val="000000"/>
                <w:sz w:val="24"/>
              </w:rPr>
              <w:t/>
            </w:r>
            <w:r w:rsidR="00236AC7" w:rsidRPr="00236AC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3792"/>
            <w:gridSpan w:val="4"/>
            <w:noWrap/>
            <w:vAlign w:val="center"/>
          </w:tcPr>
          <w:p w14:paraId="0864E821" w14:textId="77777777" w:rsidP="00236AC7" w:rsidR="00236AC7" w:rsidRDefault="00236AC7">
            <w:pPr>
              <w:widowControl/>
              <w:rPr>
                <w:b/>
                <w:bCs/>
                <w:color w:themeColor="text1" w:val="000000"/>
                <w:sz w:val="24"/>
              </w:rPr>
            </w:pPr>
            <w:r>
              <w:rPr>
                <w:bCs/>
                <w:color w:themeColor="text1" w:val="000000"/>
                <w:sz w:val="24"/>
              </w:rPr>
              <w:t>4.</w:t>
            </w:r>
            <w:r>
              <w:rPr>
                <w:rFonts w:hint="eastAsia"/>
                <w:bCs/>
                <w:color w:themeColor="text1" w:val="000000"/>
                <w:sz w:val="24"/>
              </w:rPr>
              <w:t>本年编制政府部门财务报告时，部门及所属单位之间发生的经济业务或事项是否在抵销前进行确认</w:t>
            </w:r>
          </w:p>
        </w:tc>
        <w:tc>
          <w:tcPr>
            <w:tcW w:type="dxa" w:w="3794"/>
            <w:gridSpan w:val="3"/>
            <w:noWrap/>
            <w:vAlign w:val="center"/>
          </w:tcPr>
          <w:p w14:paraId="2229E659" w14:textId="42188595" w:rsidP="00236AC7" w:rsidR="00236AC7" w:rsidRDefault="003D4910" w:rsidRPr="00236AC7">
            <w:pPr>
              <w:widowControl/>
              <w:rPr>
                <w:rFonts w:ascii="楷体" w:cs="楷体" w:eastAsia="楷体" w:hAnsi="楷体"/>
                <w:bCs/>
                <w:color w:themeColor="text1" w:val="000000"/>
                <w:sz w:val="24"/>
              </w:rPr>
            </w:pPr>
            <w:r>
              <w:rPr>
                <w:rFonts w:ascii="楷体" w:cs="楷体" w:eastAsia="楷体" w:hAnsi="楷体"/>
                <w:bCs/>
                <w:color w:themeColor="text1" w:val="000000"/>
                <w:sz w:val="24"/>
              </w:rPr>
              <w:t>是</w:t>
            </w:r>
            <w:r w:rsidR="00C976D2" w:rsidRPr="00C976D2">
              <w:rPr>
                <w:rFonts w:ascii="楷体" w:cs="楷体" w:eastAsia="楷体" w:hAnsi="楷体"/>
                <w:bCs/>
                <w:color w:themeColor="text1" w:val="000000"/>
                <w:sz w:val="24"/>
              </w:rPr>
              <w:t/>
            </w:r>
            <w:r w:rsidR="00236AC7" w:rsidRPr="00236AC7">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18FB9A45" w14:textId="77777777" w:rsidR="00BD2471" w:rsidTr="00076417">
        <w:trPr>
          <w:trHeight w:val="686"/>
          <w:jc w:val="center"/>
        </w:trPr>
        <w:tc>
          <w:tcPr>
            <w:tcW w:type="dxa" w:w="3016"/>
            <w:gridSpan w:val="3"/>
            <w:noWrap/>
            <w:vAlign w:val="center"/>
          </w:tcPr>
          <w:p w14:paraId="2FB88EB2" w14:textId="77777777" w:rsidP="00BD2471" w:rsidR="00BD2471" w:rsidRDefault="00BD2471">
            <w:pPr>
              <w:widowControl/>
              <w:rPr>
                <w:b/>
                <w:bCs/>
                <w:color w:themeColor="text1" w:val="000000"/>
                <w:sz w:val="24"/>
              </w:rPr>
            </w:pPr>
            <w:r>
              <w:rPr>
                <w:rFonts w:hint="eastAsia"/>
                <w:bCs/>
                <w:color w:themeColor="text1" w:val="000000"/>
                <w:sz w:val="24"/>
              </w:rPr>
              <w:t>5.</w:t>
            </w:r>
            <w:r>
              <w:rPr>
                <w:rFonts w:hint="eastAsia"/>
                <w:bCs/>
                <w:color w:themeColor="text1" w:val="000000"/>
                <w:sz w:val="24"/>
              </w:rPr>
              <w:t>单位是否将基本建设投资、公共基础设施、保障性住房、政府储备物资、国有文物文化资产等纳入统一账簿进行会计核算</w:t>
            </w:r>
          </w:p>
        </w:tc>
        <w:tc>
          <w:tcPr>
            <w:tcW w:type="dxa" w:w="12154"/>
            <w:gridSpan w:val="13"/>
            <w:noWrap/>
            <w:vAlign w:val="center"/>
          </w:tcPr>
          <w:p w14:paraId="564713A9" w14:textId="09AFA0A6" w:rsidP="00236AC7" w:rsidR="00236AC7" w:rsidRDefault="00236AC7" w:rsidRPr="00236AC7">
            <w:pPr>
              <w:autoSpaceDE w:val="0"/>
              <w:autoSpaceDN w:val="0"/>
              <w:adjustRightInd w:val="0"/>
              <w:jc w:val="left"/>
              <w:rPr>
                <w:rFonts w:ascii="楷体" w:cs="楷体" w:eastAsia="楷体" w:hAnsi="楷体"/>
                <w:bCs/>
                <w:color w:themeColor="text1" w:val="000000"/>
                <w:sz w:val="24"/>
              </w:rPr>
            </w:pPr>
            <w:r>
              <w:rPr>
                <w:rFonts w:ascii="楷体" w:cs="楷体" w:eastAsia="楷体" w:hAnsi="楷体" w:hint="eastAsia"/>
                <w:bCs/>
                <w:color w:themeColor="text1" w:val="000000"/>
                <w:sz w:val="24"/>
              </w:rPr>
              <w:t>基本建设投资：</w:t>
            </w:r>
            <w:r w:rsidR="003D4910">
              <w:rPr>
                <w:rFonts w:ascii="楷体" w:cs="楷体" w:eastAsia="楷体" w:hAnsi="楷体"/>
                <w:bCs/>
                <w:color w:themeColor="text1" w:val="000000"/>
                <w:sz w:val="24"/>
              </w:rPr>
              <w:t>是</w:t>
            </w:r>
            <w:r w:rsidR="00735118" w:rsidRPr="00735118">
              <w:rPr>
                <w:rFonts w:ascii="楷体" w:cs="楷体" w:eastAsia="楷体" w:hAnsi="楷体"/>
                <w:bCs/>
                <w:color w:themeColor="text1" w:val="000000"/>
                <w:sz w:val="24"/>
              </w:rPr>
              <w:t/>
            </w:r>
            <w:r w:rsidRPr="00236AC7">
              <w:rPr>
                <w:rFonts w:ascii="楷体" w:cs="楷体" w:eastAsia="楷体" w:hAnsi="楷体"/>
                <w:bCs/>
                <w:color w:themeColor="text1" w:val="000000"/>
                <w:sz w:val="24"/>
              </w:rPr>
              <w:t/>
            </w:r>
            <w:r w:rsidR="003D491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t>
            </w:r>
            <w:r>
              <w:rPr>
                <w:rFonts w:ascii="楷体" w:cs="楷体" w:eastAsia="楷体" w:hAnsi="楷体" w:hint="eastAsia"/>
                <w:bCs/>
                <w:color w:themeColor="text1" w:val="000000"/>
                <w:sz w:val="24"/>
              </w:rPr>
              <w:t>公共基础设施：</w:t>
            </w:r>
            <w:r w:rsidR="003D4910">
              <w:rPr>
                <w:rFonts w:ascii="楷体" w:cs="楷体" w:eastAsia="楷体" w:hAnsi="楷体"/>
                <w:bCs/>
                <w:color w:themeColor="text1" w:val="000000"/>
                <w:sz w:val="24"/>
              </w:rPr>
              <w:t>是</w:t>
            </w:r>
            <w:r w:rsidR="00735118" w:rsidRPr="00735118">
              <w:rPr>
                <w:rFonts w:ascii="楷体" w:cs="楷体" w:eastAsia="楷体" w:hAnsi="楷体"/>
                <w:bCs/>
                <w:color w:themeColor="text1" w:val="000000"/>
                <w:sz w:val="24"/>
              </w:rPr>
              <w:t/>
            </w:r>
            <w:r w:rsidRPr="00236AC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7FCA21CB" w14:textId="19FF006D" w:rsidP="00236AC7" w:rsidR="00236AC7" w:rsidRDefault="00236AC7" w:rsidRPr="00236AC7">
            <w:pPr>
              <w:autoSpaceDE w:val="0"/>
              <w:autoSpaceDN w:val="0"/>
              <w:adjustRightInd w:val="0"/>
              <w:jc w:val="left"/>
              <w:rPr>
                <w:rFonts w:ascii="楷体" w:cs="楷体" w:eastAsia="楷体" w:hAnsi="楷体"/>
                <w:bCs/>
                <w:color w:themeColor="text1" w:val="000000"/>
                <w:sz w:val="24"/>
              </w:rPr>
            </w:pPr>
            <w:r>
              <w:rPr>
                <w:rFonts w:ascii="楷体" w:cs="楷体" w:eastAsia="楷体" w:hAnsi="楷体" w:hint="eastAsia"/>
                <w:bCs/>
                <w:color w:themeColor="text1" w:val="000000"/>
                <w:sz w:val="24"/>
              </w:rPr>
              <w:t>保障性住房：</w:t>
            </w:r>
            <w:r w:rsidR="003D4910">
              <w:rPr>
                <w:rFonts w:ascii="楷体" w:cs="楷体" w:eastAsia="楷体" w:hAnsi="楷体"/>
                <w:bCs/>
                <w:color w:themeColor="text1" w:val="000000"/>
                <w:sz w:val="24"/>
              </w:rPr>
              <w:t>是</w:t>
            </w:r>
            <w:r w:rsidR="00735118" w:rsidRPr="00735118">
              <w:rPr>
                <w:rFonts w:ascii="楷体" w:cs="楷体" w:eastAsia="楷体" w:hAnsi="楷体"/>
                <w:bCs/>
                <w:color w:themeColor="text1" w:val="000000"/>
                <w:sz w:val="24"/>
              </w:rPr>
              <w:t/>
            </w:r>
            <w:r w:rsidRPr="00236AC7">
              <w:rPr>
                <w:rFonts w:ascii="楷体" w:cs="楷体" w:eastAsia="楷体" w:hAnsi="楷体"/>
                <w:bCs/>
                <w:color w:themeColor="text1" w:val="000000"/>
                <w:sz w:val="24"/>
              </w:rPr>
              <w:t/>
            </w:r>
            <w:r w:rsidR="003D491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t>
            </w:r>
            <w:r>
              <w:rPr>
                <w:rFonts w:ascii="楷体" w:cs="楷体" w:eastAsia="楷体" w:hAnsi="楷体" w:hint="eastAsia"/>
                <w:bCs/>
                <w:color w:themeColor="text1" w:val="000000"/>
                <w:sz w:val="24"/>
              </w:rPr>
              <w:t>政府储备物资：</w:t>
            </w:r>
            <w:r w:rsidR="003D4910">
              <w:rPr>
                <w:rFonts w:ascii="楷体" w:cs="楷体" w:eastAsia="楷体" w:hAnsi="楷体"/>
                <w:bCs/>
                <w:color w:themeColor="text1" w:val="000000"/>
                <w:sz w:val="24"/>
              </w:rPr>
              <w:t>是</w:t>
            </w:r>
            <w:r w:rsidR="00735118" w:rsidRPr="00735118">
              <w:rPr>
                <w:rFonts w:ascii="楷体" w:cs="楷体" w:eastAsia="楷体" w:hAnsi="楷体"/>
                <w:bCs/>
                <w:color w:themeColor="text1" w:val="000000"/>
                <w:sz w:val="24"/>
              </w:rPr>
              <w:t/>
            </w:r>
            <w:r w:rsidRPr="00236AC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87F5C11" w14:textId="73551A3F" w:rsidP="00236AC7" w:rsidR="00BD2471" w:rsidRDefault="00236AC7" w:rsidRPr="00236AC7">
            <w:pPr>
              <w:autoSpaceDE w:val="0"/>
              <w:autoSpaceDN w:val="0"/>
              <w:adjustRightInd w:val="0"/>
              <w:jc w:val="left"/>
              <w:rPr>
                <w:rFonts w:ascii="楷体" w:cs="楷体" w:eastAsia="楷体" w:hAnsi="楷体"/>
                <w:bCs/>
                <w:color w:themeColor="text1" w:val="000000"/>
                <w:sz w:val="24"/>
              </w:rPr>
            </w:pPr>
            <w:r>
              <w:rPr>
                <w:rFonts w:ascii="楷体" w:cs="楷体" w:eastAsia="楷体" w:hAnsi="楷体" w:hint="eastAsia"/>
                <w:bCs/>
                <w:color w:themeColor="text1" w:val="000000"/>
                <w:sz w:val="24"/>
              </w:rPr>
              <w:t>国有文物文化资产：</w:t>
            </w:r>
            <w:r w:rsidR="003D4910">
              <w:rPr>
                <w:rFonts w:ascii="楷体" w:cs="楷体" w:eastAsia="楷体" w:hAnsi="楷体"/>
                <w:bCs/>
                <w:color w:themeColor="text1" w:val="000000"/>
                <w:sz w:val="24"/>
              </w:rPr>
              <w:t>是</w:t>
            </w:r>
            <w:r w:rsidR="00735118" w:rsidRPr="00735118">
              <w:rPr>
                <w:rFonts w:ascii="楷体" w:cs="楷体" w:eastAsia="楷体" w:hAnsi="楷体"/>
                <w:bCs/>
                <w:color w:themeColor="text1" w:val="000000"/>
                <w:sz w:val="24"/>
              </w:rPr>
              <w:t/>
            </w:r>
            <w:r w:rsidRPr="00236AC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r>
      <w:tr w14:paraId="25F1A75D" w14:textId="77777777" w:rsidR="00BD2471">
        <w:trPr>
          <w:trHeight w:val="686"/>
          <w:jc w:val="center"/>
        </w:trPr>
        <w:tc>
          <w:tcPr>
            <w:tcW w:type="dxa" w:w="15170"/>
            <w:gridSpan w:val="16"/>
            <w:noWrap/>
            <w:vAlign w:val="center"/>
          </w:tcPr>
          <w:p w14:paraId="075A1559" w14:textId="77777777" w:rsidP="00BD2471" w:rsidR="00BD2471" w:rsidRDefault="00BD2471">
            <w:pPr>
              <w:widowControl/>
              <w:rPr>
                <w:b/>
                <w:bCs/>
                <w:color w:themeColor="text1" w:val="000000"/>
                <w:sz w:val="24"/>
              </w:rPr>
            </w:pPr>
            <w:r>
              <w:rPr>
                <w:rFonts w:hint="eastAsia"/>
                <w:b/>
                <w:bCs/>
                <w:color w:themeColor="text1" w:val="000000"/>
                <w:sz w:val="24"/>
              </w:rPr>
              <w:t>二、业务层面内部控制情况</w:t>
            </w:r>
          </w:p>
        </w:tc>
      </w:tr>
      <w:tr w14:paraId="3678756E" w14:textId="77777777" w:rsidR="00BD2471">
        <w:trPr>
          <w:trHeight w:val="686"/>
          <w:jc w:val="center"/>
        </w:trPr>
        <w:tc>
          <w:tcPr>
            <w:tcW w:type="dxa" w:w="15170"/>
            <w:gridSpan w:val="16"/>
            <w:noWrap/>
            <w:vAlign w:val="center"/>
          </w:tcPr>
          <w:p w14:paraId="42AE5ED2" w14:textId="77777777" w:rsidP="00BD2471" w:rsidR="00BD2471" w:rsidRDefault="00BD2471">
            <w:pPr>
              <w:widowControl/>
              <w:rPr>
                <w:color w:themeColor="text1" w:val="000000"/>
                <w:sz w:val="24"/>
              </w:rPr>
            </w:pPr>
            <w:r>
              <w:rPr>
                <w:rFonts w:hint="eastAsia"/>
                <w:color w:themeColor="text1" w:val="000000"/>
                <w:sz w:val="24"/>
              </w:rPr>
              <w:t>（一）内部控制适用的业务领域</w:t>
            </w:r>
          </w:p>
        </w:tc>
      </w:tr>
      <w:tr w14:paraId="1C27FEED" w14:textId="77777777" w:rsidR="00BD2471" w:rsidTr="00076417">
        <w:trPr>
          <w:trHeight w:val="686"/>
          <w:jc w:val="center"/>
        </w:trPr>
        <w:tc>
          <w:tcPr>
            <w:tcW w:type="dxa" w:w="3016"/>
            <w:gridSpan w:val="3"/>
            <w:noWrap/>
            <w:vAlign w:val="center"/>
          </w:tcPr>
          <w:p w14:paraId="463DE051" w14:textId="77777777" w:rsidP="00BD2471" w:rsidR="00BD2471" w:rsidRDefault="00BD2471">
            <w:pPr>
              <w:widowControl/>
              <w:rPr>
                <w:color w:themeColor="text1" w:val="000000"/>
                <w:sz w:val="24"/>
              </w:rPr>
            </w:pPr>
            <w:r>
              <w:rPr>
                <w:rFonts w:hint="eastAsia"/>
                <w:color w:themeColor="text1" w:val="000000"/>
                <w:sz w:val="24"/>
              </w:rPr>
              <w:t>1.</w:t>
            </w:r>
            <w:r>
              <w:rPr>
                <w:rFonts w:hint="eastAsia"/>
                <w:color w:themeColor="text1" w:val="000000"/>
                <w:sz w:val="24"/>
              </w:rPr>
              <w:t>内部控制适用的六大经济业务领域</w:t>
            </w:r>
          </w:p>
        </w:tc>
        <w:tc>
          <w:tcPr>
            <w:tcW w:type="dxa" w:w="4568"/>
            <w:gridSpan w:val="6"/>
            <w:noWrap/>
            <w:vAlign w:val="center"/>
          </w:tcPr>
          <w:p w14:paraId="4ED357B8" w14:textId="33AACE1C" w:rsidP="00BD2471" w:rsidR="00BD2471"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预算业务管理；收支业务管理；政府采购业务管理；国有资产业务管理；建设项目业务管理；合同业务管理；</w:t>
            </w:r>
            <w:r w:rsidR="00735118" w:rsidRPr="00735118">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3792"/>
            <w:gridSpan w:val="4"/>
            <w:noWrap/>
            <w:vAlign w:val="center"/>
          </w:tcPr>
          <w:p w14:paraId="1CD914F3" w14:textId="77777777" w:rsidP="00BD2471" w:rsidR="00BD2471" w:rsidRDefault="00BD2471">
            <w:pPr>
              <w:widowControl/>
              <w:rPr>
                <w:color w:themeColor="text1" w:val="000000"/>
                <w:sz w:val="24"/>
              </w:rPr>
            </w:pPr>
            <w:r>
              <w:rPr>
                <w:rFonts w:hint="eastAsia"/>
                <w:color w:themeColor="text1" w:val="000000"/>
                <w:sz w:val="24"/>
              </w:rPr>
              <w:t>2.</w:t>
            </w:r>
            <w:r>
              <w:rPr>
                <w:rFonts w:hint="eastAsia"/>
                <w:color w:themeColor="text1" w:val="000000"/>
                <w:sz w:val="24"/>
              </w:rPr>
              <w:t>内部控制适用的其他业务领域</w:t>
            </w:r>
          </w:p>
        </w:tc>
        <w:tc>
          <w:tcPr>
            <w:tcW w:type="dxa" w:w="3794"/>
            <w:gridSpan w:val="3"/>
            <w:noWrap/>
            <w:vAlign w:val="center"/>
          </w:tcPr>
          <w:p w14:paraId="4F055F5B" w14:textId="4303277C" w:rsidP="00BD2471" w:rsidR="00BD2471" w:rsidRDefault="003D4910">
            <w:pPr>
              <w:widowControl/>
              <w:rPr>
                <w:color w:themeColor="text1" w:val="000000"/>
                <w:sz w:val="24"/>
              </w:rPr>
            </w:pPr>
            <w:r>
              <w:rPr>
                <w:rFonts w:ascii="楷体" w:cs="楷体" w:eastAsia="楷体" w:hAnsi="楷体"/>
                <w:bCs/>
                <w:color w:themeColor="text1" w:val="000000"/>
                <w:sz w:val="24"/>
              </w:rPr>
              <w:t>无</w:t>
            </w:r>
            <w:r w:rsidR="00735118" w:rsidRPr="00735118">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4A2FE5E1" w14:textId="77777777" w:rsidR="00BD2471">
        <w:trPr>
          <w:trHeight w:val="686"/>
          <w:jc w:val="center"/>
        </w:trPr>
        <w:tc>
          <w:tcPr>
            <w:tcW w:type="dxa" w:w="15170"/>
            <w:gridSpan w:val="16"/>
            <w:noWrap/>
            <w:vAlign w:val="center"/>
          </w:tcPr>
          <w:p w14:paraId="456B8DE8" w14:textId="77777777" w:rsidP="00BD2471" w:rsidR="00BD2471" w:rsidRDefault="00BD2471">
            <w:pPr>
              <w:widowControl/>
              <w:rPr>
                <w:color w:themeColor="text1" w:val="000000"/>
                <w:sz w:val="24"/>
              </w:rPr>
            </w:pPr>
            <w:r>
              <w:rPr>
                <w:rFonts w:hint="eastAsia"/>
                <w:color w:themeColor="text1" w:val="000000"/>
                <w:sz w:val="24"/>
              </w:rPr>
              <w:t>（二）内部控制业务工作职责分离情况</w:t>
            </w:r>
          </w:p>
        </w:tc>
      </w:tr>
      <w:tr w14:paraId="75735F26" w14:textId="77777777" w:rsidR="00AC7873" w:rsidTr="00076417">
        <w:trPr>
          <w:trHeight w:val="686"/>
          <w:jc w:val="center"/>
        </w:trPr>
        <w:tc>
          <w:tcPr>
            <w:tcW w:type="dxa" w:w="3016"/>
            <w:gridSpan w:val="3"/>
            <w:noWrap/>
            <w:vAlign w:val="center"/>
          </w:tcPr>
          <w:p w14:paraId="2A92D875" w14:textId="77777777" w:rsidP="00AC7873" w:rsidR="00AC7873" w:rsidRDefault="00AC7873">
            <w:pPr>
              <w:widowControl/>
              <w:jc w:val="left"/>
              <w:rPr>
                <w:color w:themeColor="text1" w:val="000000"/>
                <w:sz w:val="24"/>
              </w:rPr>
            </w:pPr>
            <w:r>
              <w:rPr>
                <w:rFonts w:hint="eastAsia"/>
                <w:color w:themeColor="text1" w:val="000000"/>
                <w:sz w:val="24"/>
              </w:rPr>
              <w:t>1.</w:t>
            </w:r>
            <w:r>
              <w:rPr>
                <w:rFonts w:hint="eastAsia"/>
                <w:color w:themeColor="text1" w:val="000000"/>
                <w:sz w:val="24"/>
              </w:rPr>
              <w:t>预算业务管理</w:t>
            </w:r>
          </w:p>
        </w:tc>
        <w:tc>
          <w:tcPr>
            <w:tcW w:type="dxa" w:w="12154"/>
            <w:gridSpan w:val="13"/>
            <w:vAlign w:val="center"/>
          </w:tcPr>
          <w:p w14:paraId="5E86D3AC" w14:textId="68873D91" w:rsidP="00AC7873" w:rsidR="00AC7873"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预算编制与审核分离；预算审批与执行分离；预算执行与分析分离；决算编制与审核分离；</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735118">
              <w:t xml:space="preserve"/>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rPr>
                <w:rFonts w:ascii="楷体" w:cs="楷体" w:eastAsia="楷体" w:hAnsi="楷体"/>
                <w:bCs/>
                <w:color w:themeColor="text1" w:val="000000"/>
                <w:sz w:val="24"/>
              </w:rPr>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775B18B3" w14:textId="77777777" w:rsidR="00AC7873" w:rsidTr="00076417">
        <w:trPr>
          <w:trHeight w:val="686"/>
          <w:jc w:val="center"/>
        </w:trPr>
        <w:tc>
          <w:tcPr>
            <w:tcW w:type="dxa" w:w="3016"/>
            <w:gridSpan w:val="3"/>
            <w:noWrap/>
            <w:vAlign w:val="center"/>
          </w:tcPr>
          <w:p w14:paraId="661623B2" w14:textId="77777777" w:rsidP="00AC7873" w:rsidR="00AC7873" w:rsidRDefault="00AC7873">
            <w:pPr>
              <w:widowControl/>
              <w:jc w:val="left"/>
              <w:rPr>
                <w:color w:themeColor="text1" w:val="000000"/>
                <w:sz w:val="24"/>
              </w:rPr>
            </w:pPr>
            <w:r>
              <w:rPr>
                <w:rFonts w:hint="eastAsia"/>
                <w:color w:themeColor="text1" w:val="000000"/>
                <w:sz w:val="24"/>
              </w:rPr>
              <w:t>2.</w:t>
            </w:r>
            <w:r>
              <w:rPr>
                <w:rFonts w:hint="eastAsia"/>
                <w:color w:themeColor="text1" w:val="000000"/>
                <w:sz w:val="24"/>
              </w:rPr>
              <w:t>收支业务管理</w:t>
            </w:r>
          </w:p>
        </w:tc>
        <w:tc>
          <w:tcPr>
            <w:tcW w:type="dxa" w:w="12154"/>
            <w:gridSpan w:val="13"/>
            <w:vAlign w:val="center"/>
          </w:tcPr>
          <w:p w14:paraId="7A645D45" w14:textId="2ACC6F76" w:rsidP="00AC7873" w:rsidR="00AC7873"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收款与会计核算分离；支出申请与审批分离；支出审批与付款分离；业务经办与会计核算分离；</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735118">
              <w:t xml:space="preserve"/>
            </w:r>
            <w:r w:rsidR="00735118" w:rsidRPr="00735118">
              <w:rPr>
                <w:rFonts w:ascii="楷体" w:cs="楷体" w:eastAsia="楷体" w:hAnsi="楷体"/>
                <w:bCs/>
                <w:color w:themeColor="text1" w:val="000000"/>
                <w:sz w:val="24"/>
              </w:rPr>
              <w:t/>
            </w:r>
            <w:r w:rsidR="00735118">
              <w:rPr>
                <w:rFonts w:ascii="楷体" w:cs="楷体" w:eastAsia="楷体" w:hAnsi="楷体"/>
                <w:bCs/>
                <w:color w:themeColor="text1" w:val="000000"/>
                <w:sz w:val="24"/>
              </w:rPr>
              <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407DD432" w14:textId="77777777" w:rsidR="00AC7873" w:rsidTr="00076417">
        <w:trPr>
          <w:trHeight w:val="686"/>
          <w:jc w:val="center"/>
        </w:trPr>
        <w:tc>
          <w:tcPr>
            <w:tcW w:type="dxa" w:w="3016"/>
            <w:gridSpan w:val="3"/>
            <w:noWrap/>
            <w:vAlign w:val="center"/>
          </w:tcPr>
          <w:p w14:paraId="7CCF75F2" w14:textId="77777777" w:rsidP="00AC7873" w:rsidR="00AC7873" w:rsidRDefault="00AC7873">
            <w:pPr>
              <w:widowControl/>
              <w:jc w:val="left"/>
              <w:rPr>
                <w:color w:themeColor="text1" w:val="000000"/>
                <w:sz w:val="24"/>
              </w:rPr>
            </w:pPr>
            <w:r>
              <w:rPr>
                <w:rFonts w:hint="eastAsia"/>
                <w:color w:themeColor="text1" w:val="000000"/>
                <w:sz w:val="24"/>
              </w:rPr>
              <w:t>3.</w:t>
            </w:r>
            <w:r>
              <w:rPr>
                <w:rFonts w:hint="eastAsia"/>
                <w:color w:themeColor="text1" w:val="000000"/>
                <w:sz w:val="24"/>
              </w:rPr>
              <w:t>政府采购业务管理</w:t>
            </w:r>
          </w:p>
        </w:tc>
        <w:tc>
          <w:tcPr>
            <w:tcW w:type="dxa" w:w="12154"/>
            <w:gridSpan w:val="13"/>
            <w:vAlign w:val="center"/>
          </w:tcPr>
          <w:p w14:paraId="3DECCCE9" w14:textId="5A78D4C4" w:rsidP="00AC7873" w:rsidR="00AC7873"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采购需求提出与审核分离；采购方式确定与审核分离；采购执行与验收分离；采购验收与登记分离；</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735118">
              <w:t xml:space="preserve"/>
            </w:r>
            <w:r w:rsidR="00735118" w:rsidRPr="00735118">
              <w:rPr>
                <w:rFonts w:ascii="楷体" w:cs="楷体" w:eastAsia="楷体" w:hAnsi="楷体"/>
                <w:bCs/>
                <w:color w:themeColor="text1" w:val="000000"/>
                <w:sz w:val="24"/>
              </w:rPr>
              <w:t/>
            </w:r>
            <w:r w:rsidR="00735118">
              <w:rPr>
                <w:rFonts w:ascii="楷体" w:cs="楷体" w:eastAsia="楷体" w:hAnsi="楷体"/>
                <w:bCs/>
                <w:color w:themeColor="text1" w:val="000000"/>
                <w:sz w:val="24"/>
              </w:rPr>
              <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29541CC5" w14:textId="77777777" w:rsidR="00AC7873" w:rsidTr="00076417">
        <w:trPr>
          <w:trHeight w:val="686"/>
          <w:jc w:val="center"/>
        </w:trPr>
        <w:tc>
          <w:tcPr>
            <w:tcW w:type="dxa" w:w="3016"/>
            <w:gridSpan w:val="3"/>
            <w:noWrap/>
            <w:vAlign w:val="center"/>
          </w:tcPr>
          <w:p w14:paraId="36425BEE" w14:textId="77777777" w:rsidP="00AC7873" w:rsidR="00AC7873" w:rsidRDefault="00AC7873">
            <w:pPr>
              <w:widowControl/>
              <w:jc w:val="left"/>
              <w:rPr>
                <w:color w:themeColor="text1" w:val="000000"/>
                <w:sz w:val="24"/>
              </w:rPr>
            </w:pPr>
            <w:r>
              <w:rPr>
                <w:rFonts w:hint="eastAsia"/>
                <w:color w:themeColor="text1" w:val="000000"/>
                <w:sz w:val="24"/>
              </w:rPr>
              <w:t>4.</w:t>
            </w:r>
            <w:r>
              <w:rPr>
                <w:rFonts w:hint="eastAsia"/>
                <w:color w:themeColor="text1" w:val="000000"/>
                <w:sz w:val="24"/>
              </w:rPr>
              <w:t>国有资产业务管理</w:t>
            </w:r>
          </w:p>
        </w:tc>
        <w:tc>
          <w:tcPr>
            <w:tcW w:type="dxa" w:w="12154"/>
            <w:gridSpan w:val="13"/>
            <w:vAlign w:val="center"/>
          </w:tcPr>
          <w:p w14:paraId="2ACD842B" w14:textId="2751BFC4" w:rsidP="00AC7873" w:rsidR="00AC7873"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货币资金保管、稽核与账目登记分离；资产财务账与实物账分离；资产保管与清查分离；对外投资立项申报与审核不适用；</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735118">
              <w:t xml:space="preserve"/>
            </w:r>
            <w:r w:rsidR="00735118" w:rsidRPr="00735118">
              <w:rPr>
                <w:rFonts w:ascii="楷体" w:cs="楷体" w:eastAsia="楷体" w:hAnsi="楷体"/>
                <w:bCs/>
                <w:color w:themeColor="text1" w:val="000000"/>
                <w:sz w:val="24"/>
              </w:rPr>
              <w:t/>
            </w:r>
            <w:r w:rsidR="00735118">
              <w:rPr>
                <w:rFonts w:ascii="楷体" w:cs="楷体" w:eastAsia="楷体" w:hAnsi="楷体"/>
                <w:bCs/>
                <w:color w:themeColor="text1" w:val="000000"/>
                <w:sz w:val="24"/>
              </w:rPr>
              <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rPr>
                <w:rFonts w:ascii="楷体" w:cs="楷体" w:eastAsia="楷体" w:hAnsi="楷体"/>
                <w:bCs/>
                <w:color w:themeColor="text1" w:val="000000"/>
                <w:sz w:val="24"/>
              </w:rPr>
              <w:t xml:space="preserve"/>
            </w:r>
            <w:r w:rsidR="00FA0458" w:rsidRPr="00FA0458">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55A39B06" w14:textId="77777777" w:rsidR="00AC7873" w:rsidTr="00076417">
        <w:trPr>
          <w:trHeight w:val="686"/>
          <w:jc w:val="center"/>
        </w:trPr>
        <w:tc>
          <w:tcPr>
            <w:tcW w:type="dxa" w:w="3016"/>
            <w:gridSpan w:val="3"/>
            <w:noWrap/>
            <w:vAlign w:val="center"/>
          </w:tcPr>
          <w:p w14:paraId="1AE07F6B" w14:textId="77777777" w:rsidP="00AC7873" w:rsidR="00AC7873" w:rsidRDefault="00AC7873">
            <w:pPr>
              <w:widowControl/>
              <w:jc w:val="left"/>
              <w:rPr>
                <w:color w:themeColor="text1" w:val="000000"/>
                <w:sz w:val="24"/>
              </w:rPr>
            </w:pPr>
            <w:r>
              <w:rPr>
                <w:rFonts w:hint="eastAsia"/>
                <w:color w:themeColor="text1" w:val="000000"/>
                <w:sz w:val="24"/>
              </w:rPr>
              <w:t>5.</w:t>
            </w:r>
            <w:r>
              <w:rPr>
                <w:rFonts w:hint="eastAsia"/>
                <w:color w:themeColor="text1" w:val="000000"/>
                <w:sz w:val="24"/>
              </w:rPr>
              <w:t>建设项目业务管理</w:t>
            </w:r>
          </w:p>
        </w:tc>
        <w:tc>
          <w:tcPr>
            <w:tcW w:type="dxa" w:w="12154"/>
            <w:gridSpan w:val="13"/>
            <w:vAlign w:val="center"/>
          </w:tcPr>
          <w:p w14:paraId="3184FB25" w14:textId="25167D3F" w:rsidP="00AC7873" w:rsidR="00AC7873"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项目立项申请与审核分离；概预算编制与审核分离；项目实施与价款支付分离；竣工决算与审计分离；</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735118">
              <w:t xml:space="preserve"/>
            </w:r>
            <w:r w:rsidR="00735118" w:rsidRPr="00735118">
              <w:rPr>
                <w:rFonts w:ascii="楷体" w:cs="楷体" w:eastAsia="楷体" w:hAnsi="楷体"/>
                <w:bCs/>
                <w:color w:themeColor="text1" w:val="000000"/>
                <w:sz w:val="24"/>
              </w:rPr>
              <w:t/>
            </w:r>
            <w:r w:rsidR="00735118">
              <w:rPr>
                <w:rFonts w:ascii="楷体" w:cs="楷体" w:eastAsia="楷体" w:hAnsi="楷体"/>
                <w:bCs/>
                <w:color w:themeColor="text1" w:val="000000"/>
                <w:sz w:val="24"/>
              </w:rPr>
              <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0E639343" w14:textId="77777777" w:rsidR="00AC7873" w:rsidTr="00076417">
        <w:trPr>
          <w:trHeight w:val="686"/>
          <w:jc w:val="center"/>
        </w:trPr>
        <w:tc>
          <w:tcPr>
            <w:tcW w:type="dxa" w:w="3016"/>
            <w:gridSpan w:val="3"/>
            <w:noWrap/>
            <w:vAlign w:val="center"/>
          </w:tcPr>
          <w:p w14:paraId="007F1431" w14:textId="77777777" w:rsidP="00AC7873" w:rsidR="00AC7873" w:rsidRDefault="00AC7873">
            <w:pPr>
              <w:widowControl/>
              <w:jc w:val="left"/>
              <w:rPr>
                <w:color w:themeColor="text1" w:val="000000"/>
                <w:sz w:val="24"/>
              </w:rPr>
            </w:pPr>
            <w:r>
              <w:rPr>
                <w:rFonts w:hint="eastAsia"/>
                <w:color w:themeColor="text1" w:val="000000"/>
                <w:sz w:val="24"/>
              </w:rPr>
              <w:lastRenderedPageBreak/>
              <w:t>6.</w:t>
            </w:r>
            <w:r>
              <w:rPr>
                <w:rFonts w:hint="eastAsia"/>
                <w:color w:themeColor="text1" w:val="000000"/>
                <w:sz w:val="24"/>
              </w:rPr>
              <w:t>合同业务管理</w:t>
            </w:r>
          </w:p>
        </w:tc>
        <w:tc>
          <w:tcPr>
            <w:tcW w:type="dxa" w:w="12154"/>
            <w:gridSpan w:val="13"/>
            <w:vAlign w:val="center"/>
          </w:tcPr>
          <w:p w14:paraId="26365B91" w14:textId="32FD48B3" w:rsidP="00AC7873" w:rsidR="00AC7873"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合同的拟订与审核分离；合同文本订立与合同章管理分离；合同订立与登记台账分离；合同执行与监督分离；</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735118">
              <w:t xml:space="preserve"/>
            </w:r>
            <w:r w:rsidR="00735118" w:rsidRPr="00735118">
              <w:rPr>
                <w:rFonts w:ascii="楷体" w:cs="楷体" w:eastAsia="楷体" w:hAnsi="楷体"/>
                <w:bCs/>
                <w:color w:themeColor="text1" w:val="000000"/>
                <w:sz w:val="24"/>
              </w:rPr>
              <w:t/>
            </w:r>
            <w:r w:rsidR="00735118">
              <w:rPr>
                <w:rFonts w:ascii="楷体" w:cs="楷体" w:eastAsia="楷体" w:hAnsi="楷体"/>
                <w:bCs/>
                <w:color w:themeColor="text1" w:val="000000"/>
                <w:sz w:val="24"/>
              </w:rPr>
              <w:t/>
            </w:r>
            <w:r w:rsidR="00735118" w:rsidRPr="0073511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FA0458">
              <w:t xml:space="preserve"/>
            </w:r>
            <w:r w:rsidR="00FA0458" w:rsidRPr="00FA0458">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4D4DDD63" w14:textId="77777777" w:rsidR="00BD2471">
        <w:trPr>
          <w:trHeight w:val="686"/>
          <w:jc w:val="center"/>
        </w:trPr>
        <w:tc>
          <w:tcPr>
            <w:tcW w:type="dxa" w:w="15170"/>
            <w:gridSpan w:val="16"/>
            <w:noWrap/>
            <w:vAlign w:val="center"/>
          </w:tcPr>
          <w:p w14:paraId="1D151831" w14:textId="77777777" w:rsidP="00BD2471" w:rsidR="00BD2471" w:rsidRDefault="00BD2471">
            <w:pPr>
              <w:widowControl/>
              <w:rPr>
                <w:color w:themeColor="text1" w:val="000000"/>
                <w:sz w:val="24"/>
              </w:rPr>
            </w:pPr>
            <w:r>
              <w:rPr>
                <w:rFonts w:hint="eastAsia"/>
                <w:color w:themeColor="text1" w:val="000000"/>
                <w:sz w:val="24"/>
              </w:rPr>
              <w:t>（三）内部控制业务轮岗情况</w:t>
            </w:r>
          </w:p>
        </w:tc>
      </w:tr>
      <w:tr w14:paraId="1E2B2297" w14:textId="77777777" w:rsidR="006924EF" w:rsidTr="006924EF">
        <w:trPr>
          <w:trHeight w:val="686"/>
          <w:jc w:val="center"/>
        </w:trPr>
        <w:tc>
          <w:tcPr>
            <w:tcW w:type="dxa" w:w="3016"/>
            <w:gridSpan w:val="3"/>
            <w:noWrap/>
            <w:vAlign w:val="center"/>
          </w:tcPr>
          <w:p w14:paraId="3F330F65" w14:textId="77777777" w:rsidP="006924EF" w:rsidR="006924EF" w:rsidRDefault="006924EF">
            <w:pPr>
              <w:widowControl/>
              <w:jc w:val="left"/>
              <w:rPr>
                <w:color w:themeColor="text1" w:val="000000"/>
                <w:sz w:val="24"/>
              </w:rPr>
            </w:pPr>
            <w:r>
              <w:rPr>
                <w:rFonts w:hint="eastAsia"/>
                <w:color w:themeColor="text1" w:val="000000"/>
                <w:sz w:val="24"/>
              </w:rPr>
              <w:t>1.</w:t>
            </w:r>
            <w:r>
              <w:rPr>
                <w:rFonts w:hint="eastAsia"/>
                <w:color w:themeColor="text1" w:val="000000"/>
                <w:sz w:val="24"/>
              </w:rPr>
              <w:t>预算业务管理</w:t>
            </w:r>
          </w:p>
        </w:tc>
        <w:tc>
          <w:tcPr>
            <w:tcW w:type="dxa" w:w="12154"/>
            <w:gridSpan w:val="13"/>
            <w:vAlign w:val="center"/>
          </w:tcPr>
          <w:p w14:paraId="24E2718E" w14:textId="17EF1E17"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轮岗周期内已轮岗</w:t>
            </w:r>
          </w:p>
        </w:tc>
      </w:tr>
      <w:tr w14:paraId="0007CBC5" w14:textId="77777777" w:rsidR="006924EF" w:rsidTr="006924EF">
        <w:trPr>
          <w:trHeight w:val="686"/>
          <w:jc w:val="center"/>
        </w:trPr>
        <w:tc>
          <w:tcPr>
            <w:tcW w:type="dxa" w:w="3016"/>
            <w:gridSpan w:val="3"/>
            <w:noWrap/>
            <w:vAlign w:val="center"/>
          </w:tcPr>
          <w:p w14:paraId="77DAB1B3" w14:textId="77777777" w:rsidP="006924EF" w:rsidR="006924EF" w:rsidRDefault="006924EF">
            <w:pPr>
              <w:widowControl/>
              <w:jc w:val="left"/>
              <w:rPr>
                <w:color w:themeColor="text1" w:val="000000"/>
                <w:sz w:val="24"/>
              </w:rPr>
            </w:pPr>
            <w:r>
              <w:rPr>
                <w:rFonts w:hint="eastAsia"/>
                <w:color w:themeColor="text1" w:val="000000"/>
                <w:sz w:val="24"/>
              </w:rPr>
              <w:t>2.</w:t>
            </w:r>
            <w:r>
              <w:rPr>
                <w:rFonts w:hint="eastAsia"/>
                <w:color w:themeColor="text1" w:val="000000"/>
                <w:sz w:val="24"/>
              </w:rPr>
              <w:t>收支业务管理</w:t>
            </w:r>
          </w:p>
        </w:tc>
        <w:tc>
          <w:tcPr>
            <w:tcW w:type="dxa" w:w="12154"/>
            <w:gridSpan w:val="13"/>
            <w:vAlign w:val="center"/>
          </w:tcPr>
          <w:p w14:paraId="1BE01EBC" w14:textId="0F1B91A3"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轮岗周期内已轮岗</w:t>
            </w:r>
          </w:p>
        </w:tc>
      </w:tr>
      <w:tr w14:paraId="3AE1E654" w14:textId="77777777" w:rsidR="006924EF" w:rsidTr="006924EF">
        <w:trPr>
          <w:trHeight w:val="686"/>
          <w:jc w:val="center"/>
        </w:trPr>
        <w:tc>
          <w:tcPr>
            <w:tcW w:type="dxa" w:w="3016"/>
            <w:gridSpan w:val="3"/>
            <w:noWrap/>
            <w:vAlign w:val="center"/>
          </w:tcPr>
          <w:p w14:paraId="46210441" w14:textId="77777777" w:rsidP="006924EF" w:rsidR="006924EF" w:rsidRDefault="006924EF">
            <w:pPr>
              <w:widowControl/>
              <w:jc w:val="left"/>
              <w:rPr>
                <w:color w:themeColor="text1" w:val="000000"/>
                <w:sz w:val="24"/>
              </w:rPr>
            </w:pPr>
            <w:r>
              <w:rPr>
                <w:rFonts w:hint="eastAsia"/>
                <w:color w:themeColor="text1" w:val="000000"/>
                <w:sz w:val="24"/>
              </w:rPr>
              <w:t>3.</w:t>
            </w:r>
            <w:r>
              <w:rPr>
                <w:rFonts w:hint="eastAsia"/>
                <w:color w:themeColor="text1" w:val="000000"/>
                <w:sz w:val="24"/>
              </w:rPr>
              <w:t>政府采购业务管理</w:t>
            </w:r>
          </w:p>
        </w:tc>
        <w:tc>
          <w:tcPr>
            <w:tcW w:type="dxa" w:w="12154"/>
            <w:gridSpan w:val="13"/>
            <w:vAlign w:val="center"/>
          </w:tcPr>
          <w:p w14:paraId="7BAD1A96" w14:textId="5EABA144"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轮岗周期内已轮岗</w:t>
            </w:r>
          </w:p>
        </w:tc>
      </w:tr>
      <w:tr w14:paraId="306E1DA0" w14:textId="77777777" w:rsidR="006924EF" w:rsidTr="006924EF">
        <w:trPr>
          <w:trHeight w:val="686"/>
          <w:jc w:val="center"/>
        </w:trPr>
        <w:tc>
          <w:tcPr>
            <w:tcW w:type="dxa" w:w="3016"/>
            <w:gridSpan w:val="3"/>
            <w:noWrap/>
            <w:vAlign w:val="center"/>
          </w:tcPr>
          <w:p w14:paraId="074DE57B" w14:textId="77777777" w:rsidP="006924EF" w:rsidR="006924EF" w:rsidRDefault="006924EF">
            <w:pPr>
              <w:widowControl/>
              <w:jc w:val="left"/>
              <w:rPr>
                <w:color w:themeColor="text1" w:val="000000"/>
                <w:sz w:val="24"/>
              </w:rPr>
            </w:pPr>
            <w:r>
              <w:rPr>
                <w:rFonts w:hint="eastAsia"/>
                <w:color w:themeColor="text1" w:val="000000"/>
                <w:sz w:val="24"/>
              </w:rPr>
              <w:t>4.</w:t>
            </w:r>
            <w:r>
              <w:rPr>
                <w:rFonts w:hint="eastAsia"/>
                <w:color w:themeColor="text1" w:val="000000"/>
                <w:sz w:val="24"/>
              </w:rPr>
              <w:t>国有资产业务管理</w:t>
            </w:r>
          </w:p>
        </w:tc>
        <w:tc>
          <w:tcPr>
            <w:tcW w:type="dxa" w:w="12154"/>
            <w:gridSpan w:val="13"/>
            <w:vAlign w:val="center"/>
          </w:tcPr>
          <w:p w14:paraId="526965AA" w14:textId="0A9D0E83"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轮岗周期内已轮岗</w:t>
            </w:r>
          </w:p>
        </w:tc>
      </w:tr>
      <w:tr w14:paraId="7F967E4F" w14:textId="77777777" w:rsidR="006924EF" w:rsidTr="006924EF">
        <w:trPr>
          <w:trHeight w:val="686"/>
          <w:jc w:val="center"/>
        </w:trPr>
        <w:tc>
          <w:tcPr>
            <w:tcW w:type="dxa" w:w="3016"/>
            <w:gridSpan w:val="3"/>
            <w:noWrap/>
            <w:vAlign w:val="center"/>
          </w:tcPr>
          <w:p w14:paraId="0B734810" w14:textId="77777777" w:rsidP="006924EF" w:rsidR="006924EF" w:rsidRDefault="006924EF">
            <w:pPr>
              <w:widowControl/>
              <w:jc w:val="left"/>
              <w:rPr>
                <w:color w:themeColor="text1" w:val="000000"/>
                <w:sz w:val="24"/>
              </w:rPr>
            </w:pPr>
            <w:r>
              <w:rPr>
                <w:rFonts w:hint="eastAsia"/>
                <w:color w:themeColor="text1" w:val="000000"/>
                <w:sz w:val="24"/>
              </w:rPr>
              <w:t>5.</w:t>
            </w:r>
            <w:r>
              <w:rPr>
                <w:rFonts w:hint="eastAsia"/>
                <w:color w:themeColor="text1" w:val="000000"/>
                <w:sz w:val="24"/>
              </w:rPr>
              <w:t>建设项目业务管理</w:t>
            </w:r>
          </w:p>
        </w:tc>
        <w:tc>
          <w:tcPr>
            <w:tcW w:type="dxa" w:w="12154"/>
            <w:gridSpan w:val="13"/>
            <w:vAlign w:val="center"/>
          </w:tcPr>
          <w:p w14:paraId="60A0457C" w14:textId="7E3D2F65"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轮岗周期内已轮岗</w:t>
            </w:r>
          </w:p>
        </w:tc>
      </w:tr>
      <w:tr w14:paraId="2EE05EA6" w14:textId="77777777" w:rsidR="006924EF" w:rsidTr="006924EF">
        <w:trPr>
          <w:trHeight w:val="686"/>
          <w:jc w:val="center"/>
        </w:trPr>
        <w:tc>
          <w:tcPr>
            <w:tcW w:type="dxa" w:w="3016"/>
            <w:gridSpan w:val="3"/>
            <w:noWrap/>
            <w:vAlign w:val="center"/>
          </w:tcPr>
          <w:p w14:paraId="4B789BDA" w14:textId="77777777" w:rsidP="006924EF" w:rsidR="006924EF" w:rsidRDefault="006924EF">
            <w:pPr>
              <w:widowControl/>
              <w:jc w:val="left"/>
              <w:rPr>
                <w:color w:themeColor="text1" w:val="000000"/>
                <w:sz w:val="24"/>
              </w:rPr>
            </w:pPr>
            <w:r>
              <w:rPr>
                <w:rFonts w:hint="eastAsia"/>
                <w:color w:themeColor="text1" w:val="000000"/>
                <w:sz w:val="24"/>
              </w:rPr>
              <w:t>6.</w:t>
            </w:r>
            <w:r>
              <w:rPr>
                <w:rFonts w:hint="eastAsia"/>
                <w:color w:themeColor="text1" w:val="000000"/>
                <w:sz w:val="24"/>
              </w:rPr>
              <w:t>合同业务管理</w:t>
            </w:r>
          </w:p>
        </w:tc>
        <w:tc>
          <w:tcPr>
            <w:tcW w:type="dxa" w:w="12154"/>
            <w:gridSpan w:val="13"/>
            <w:vAlign w:val="center"/>
          </w:tcPr>
          <w:p w14:paraId="6CFFDD79" w14:textId="7B223017" w:rsidP="006924EF" w:rsidR="006924EF" w:rsidRDefault="006924EF" w:rsidRPr="00076417">
            <w:pPr>
              <w:widowControl/>
              <w:rPr>
                <w:rFonts w:ascii="楷体" w:cs="楷体" w:eastAsia="楷体" w:hAnsi="楷体"/>
                <w:bCs/>
                <w:color w:themeColor="text1" w:val="000000"/>
                <w:sz w:val="24"/>
              </w:rPr>
            </w:pPr>
            <w:r w:rsidRPr="006924EF">
              <w:rPr>
                <w:rFonts w:ascii="楷体" w:cs="楷体" w:eastAsia="楷体" w:hAnsi="楷体" w:hint="eastAsia"/>
                <w:bCs/>
                <w:color w:themeColor="text1" w:val="000000"/>
                <w:sz w:val="24"/>
              </w:rPr>
              <w:t>轮岗周期内已轮岗</w:t>
            </w:r>
          </w:p>
        </w:tc>
      </w:tr>
      <w:tr w14:paraId="23CDE154" w14:textId="77777777" w:rsidR="00BD2471">
        <w:trPr>
          <w:trHeight w:val="686"/>
          <w:jc w:val="center"/>
        </w:trPr>
        <w:tc>
          <w:tcPr>
            <w:tcW w:type="dxa" w:w="15170"/>
            <w:gridSpan w:val="16"/>
            <w:noWrap/>
            <w:vAlign w:val="center"/>
          </w:tcPr>
          <w:p w14:paraId="709BCB29" w14:textId="77777777" w:rsidP="00BD2471" w:rsidR="00BD2471" w:rsidRDefault="00BD2471">
            <w:pPr>
              <w:widowControl/>
              <w:rPr>
                <w:color w:themeColor="text1" w:val="000000"/>
                <w:sz w:val="24"/>
              </w:rPr>
            </w:pPr>
            <w:r>
              <w:rPr>
                <w:rFonts w:asciiTheme="minorEastAsia" w:eastAsiaTheme="minorEastAsia" w:hAnsiTheme="minorEastAsia" w:hint="eastAsia"/>
                <w:color w:themeColor="text1" w:val="000000"/>
                <w:sz w:val="24"/>
              </w:rPr>
              <w:t>（四）建立健全内部控制制度情况</w:t>
            </w:r>
          </w:p>
        </w:tc>
      </w:tr>
      <w:tr w14:paraId="7D9D1C9B" w14:textId="77777777" w:rsidR="00BD2471">
        <w:trPr>
          <w:trHeight w:val="686"/>
          <w:jc w:val="center"/>
        </w:trPr>
        <w:tc>
          <w:tcPr>
            <w:tcW w:type="dxa" w:w="2328"/>
            <w:noWrap/>
            <w:vAlign w:val="center"/>
          </w:tcPr>
          <w:p w14:paraId="2C4A09B1" w14:textId="77777777" w:rsidP="00BD2471" w:rsidR="00BD2471" w:rsidRDefault="00BD2471">
            <w:pPr>
              <w:widowControl/>
              <w:jc w:val="center"/>
              <w:rPr>
                <w:b/>
                <w:bCs/>
                <w:color w:themeColor="text1" w:val="000000"/>
                <w:sz w:val="24"/>
              </w:rPr>
            </w:pPr>
            <w:r>
              <w:rPr>
                <w:rFonts w:hint="eastAsia"/>
                <w:b/>
                <w:bCs/>
                <w:color w:themeColor="text1" w:val="000000"/>
                <w:sz w:val="24"/>
              </w:rPr>
              <w:t>业务类型</w:t>
            </w:r>
          </w:p>
        </w:tc>
        <w:tc>
          <w:tcPr>
            <w:tcW w:type="dxa" w:w="3164"/>
            <w:gridSpan w:val="5"/>
            <w:vAlign w:val="center"/>
          </w:tcPr>
          <w:p w14:paraId="2F628B4A" w14:textId="77777777" w:rsidP="00BD2471" w:rsidR="00BD2471" w:rsidRDefault="00BD2471">
            <w:pPr>
              <w:widowControl/>
              <w:jc w:val="center"/>
              <w:rPr>
                <w:b/>
                <w:bCs/>
                <w:color w:themeColor="text1" w:val="000000"/>
                <w:sz w:val="24"/>
              </w:rPr>
            </w:pPr>
            <w:r>
              <w:rPr>
                <w:rFonts w:hint="eastAsia"/>
                <w:b/>
                <w:bCs/>
                <w:color w:themeColor="text1" w:val="000000"/>
                <w:sz w:val="24"/>
              </w:rPr>
              <w:t>环节（类别）</w:t>
            </w:r>
          </w:p>
        </w:tc>
        <w:tc>
          <w:tcPr>
            <w:tcW w:type="dxa" w:w="1432"/>
            <w:gridSpan w:val="2"/>
            <w:vAlign w:val="center"/>
          </w:tcPr>
          <w:p w14:paraId="7286745D" w14:textId="77777777" w:rsidP="00BD2471" w:rsidR="00BD2471" w:rsidRDefault="00BD2471">
            <w:pPr>
              <w:widowControl/>
              <w:jc w:val="center"/>
              <w:rPr>
                <w:b/>
                <w:bCs/>
                <w:color w:themeColor="text1" w:val="000000"/>
                <w:sz w:val="24"/>
              </w:rPr>
            </w:pPr>
            <w:r>
              <w:rPr>
                <w:rFonts w:hint="eastAsia"/>
                <w:b/>
                <w:bCs/>
                <w:color w:themeColor="text1" w:val="000000"/>
                <w:sz w:val="24"/>
              </w:rPr>
              <w:t>是否适用</w:t>
            </w:r>
          </w:p>
        </w:tc>
        <w:tc>
          <w:tcPr>
            <w:tcW w:type="dxa" w:w="2202"/>
            <w:gridSpan w:val="3"/>
            <w:vAlign w:val="center"/>
          </w:tcPr>
          <w:p w14:paraId="2B2B15DD" w14:textId="77777777" w:rsidP="00BD2471" w:rsidR="00BD2471" w:rsidRDefault="00BD2471">
            <w:pPr>
              <w:widowControl/>
              <w:jc w:val="center"/>
              <w:rPr>
                <w:b/>
                <w:bCs/>
                <w:color w:themeColor="text1" w:val="000000"/>
                <w:sz w:val="24"/>
              </w:rPr>
            </w:pPr>
            <w:r>
              <w:rPr>
                <w:rFonts w:hint="eastAsia"/>
                <w:b/>
                <w:bCs/>
                <w:color w:themeColor="text1" w:val="000000"/>
                <w:sz w:val="24"/>
              </w:rPr>
              <w:t>是否已建立制度和流程图</w:t>
            </w:r>
          </w:p>
        </w:tc>
        <w:tc>
          <w:tcPr>
            <w:tcW w:type="dxa" w:w="2202"/>
            <w:vAlign w:val="center"/>
          </w:tcPr>
          <w:p w14:paraId="2EF27F5A" w14:textId="77777777" w:rsidP="00BD2471" w:rsidR="00BD2471" w:rsidRDefault="00BD2471">
            <w:pPr>
              <w:widowControl/>
              <w:jc w:val="center"/>
              <w:rPr>
                <w:b/>
                <w:bCs/>
                <w:color w:themeColor="text1" w:val="000000"/>
                <w:sz w:val="24"/>
              </w:rPr>
            </w:pPr>
            <w:r>
              <w:rPr>
                <w:rFonts w:hint="eastAsia"/>
                <w:b/>
                <w:bCs/>
                <w:color w:themeColor="text1" w:val="000000"/>
                <w:sz w:val="24"/>
              </w:rPr>
              <w:t>本年是否更新</w:t>
            </w:r>
          </w:p>
        </w:tc>
        <w:tc>
          <w:tcPr>
            <w:tcW w:type="dxa" w:w="3842"/>
            <w:gridSpan w:val="4"/>
            <w:vAlign w:val="center"/>
          </w:tcPr>
          <w:p w14:paraId="280C5EC9" w14:textId="77777777" w:rsidP="00BD2471" w:rsidR="00BD2471" w:rsidRDefault="00BD2471">
            <w:pPr>
              <w:widowControl/>
              <w:jc w:val="center"/>
              <w:rPr>
                <w:b/>
                <w:bCs/>
                <w:color w:themeColor="text1" w:val="000000"/>
                <w:sz w:val="24"/>
              </w:rPr>
            </w:pPr>
            <w:r>
              <w:rPr>
                <w:rFonts w:hint="eastAsia"/>
                <w:b/>
                <w:bCs/>
                <w:color w:themeColor="text1" w:val="000000"/>
                <w:sz w:val="24"/>
              </w:rPr>
              <w:t>制度关键管控点</w:t>
            </w:r>
          </w:p>
        </w:tc>
      </w:tr>
      <w:tr w14:paraId="0EDB0FD7" w14:textId="77777777" w:rsidR="00AC7873" w:rsidTr="00CE5068">
        <w:trPr>
          <w:trHeight w:val="169"/>
          <w:jc w:val="center"/>
        </w:trPr>
        <w:tc>
          <w:tcPr>
            <w:tcW w:type="dxa" w:w="2328"/>
            <w:vMerge w:val="restart"/>
            <w:noWrap/>
            <w:vAlign w:val="center"/>
          </w:tcPr>
          <w:p w14:paraId="0F5F737A" w14:textId="77777777" w:rsidP="00AC7873" w:rsidR="00AC7873" w:rsidRDefault="00AC7873">
            <w:pPr>
              <w:widowControl/>
              <w:jc w:val="left"/>
              <w:rPr>
                <w:color w:themeColor="text1" w:val="000000"/>
                <w:sz w:val="24"/>
              </w:rPr>
            </w:pPr>
            <w:r>
              <w:rPr>
                <w:rFonts w:hint="eastAsia"/>
                <w:color w:themeColor="text1" w:val="000000"/>
                <w:sz w:val="24"/>
              </w:rPr>
              <w:t>预算业务管理</w:t>
            </w:r>
          </w:p>
        </w:tc>
        <w:tc>
          <w:tcPr>
            <w:tcW w:type="dxa" w:w="3164"/>
            <w:gridSpan w:val="5"/>
            <w:vAlign w:val="center"/>
          </w:tcPr>
          <w:p w14:paraId="5BDDCAE3" w14:textId="77777777" w:rsidP="00AC7873" w:rsidR="00AC7873" w:rsidRDefault="00AC7873">
            <w:pPr>
              <w:widowControl/>
              <w:rPr>
                <w:color w:themeColor="text1" w:val="000000"/>
                <w:sz w:val="24"/>
              </w:rPr>
            </w:pPr>
            <w:r>
              <w:rPr>
                <w:rFonts w:asciiTheme="minorEastAsia" w:eastAsiaTheme="minorEastAsia" w:hAnsiTheme="minorEastAsia" w:hint="eastAsia"/>
                <w:sz w:val="24"/>
              </w:rPr>
              <w:t>1.预算编制与审核</w:t>
            </w:r>
          </w:p>
        </w:tc>
        <w:tc>
          <w:tcPr>
            <w:tcW w:type="dxa" w:w="1432"/>
            <w:gridSpan w:val="2"/>
            <w:vAlign w:val="center"/>
          </w:tcPr>
          <w:p w14:paraId="66BD4FD0" w14:textId="0BFD563B" w:rsidP="00F01727" w:rsidR="00AC7873"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AC7873"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AC7873" w:rsidRPr="00076417">
              <w:rPr>
                <w:rFonts w:ascii="楷体" w:cs="楷体" w:eastAsia="楷体" w:hAnsi="楷体" w:hint="eastAsia"/>
                <w:bCs/>
                <w:color w:themeColor="text1" w:val="000000"/>
                <w:sz w:val="24"/>
              </w:rPr>
              <w:t/>
            </w:r>
            <w:r w:rsidR="00AC7873" w:rsidRPr="00076417">
              <w:rPr>
                <w:rFonts w:ascii="楷体" w:cs="楷体" w:eastAsia="楷体" w:hAnsi="楷体"/>
                <w:bCs/>
                <w:color w:themeColor="text1" w:val="000000"/>
                <w:sz w:val="24"/>
              </w:rPr>
              <w:t/>
            </w:r>
            <w:r w:rsidR="00AC7873" w:rsidRPr="00076417">
              <w:rPr>
                <w:rFonts w:ascii="楷体" w:cs="楷体" w:eastAsia="楷体" w:hAnsi="楷体" w:hint="eastAsia"/>
                <w:bCs/>
                <w:color w:themeColor="text1" w:val="000000"/>
                <w:sz w:val="24"/>
              </w:rPr>
              <w:t/>
            </w:r>
            <w:r w:rsidR="00AC7873"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07ABC73E" w14:textId="6B67A0A4" w:rsidP="00076417" w:rsidR="00AC7873" w:rsidRDefault="00AC7873"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483800" w:rsidRP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64073F7B" w14:textId="2ADB1432" w:rsidP="00076417" w:rsidR="00AC7873" w:rsidRDefault="00AC7873"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483800" w:rsidRP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tc>
        <w:tc>
          <w:tcPr>
            <w:tcW w:type="dxa" w:w="2202"/>
            <w:vAlign w:val="center"/>
          </w:tcPr>
          <w:p w14:paraId="051B471A" w14:textId="13C70292" w:rsidP="00076417" w:rsidR="00AC7873" w:rsidRDefault="00AC7873"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483800" w:rsidRP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28355C4" w14:textId="58A699B5" w:rsidP="00076417" w:rsidR="00AC7873" w:rsidRDefault="00AC7873"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483800" w:rsidRP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tc>
        <w:tc>
          <w:tcPr>
            <w:tcW w:type="dxa" w:w="3842"/>
            <w:gridSpan w:val="4"/>
            <w:vAlign w:val="center"/>
          </w:tcPr>
          <w:p w14:paraId="037DDEDA" w14:textId="2A862D5F" w:rsidP="00076417" w:rsidR="00AC7873" w:rsidRDefault="003D4910" w:rsidRPr="00076417">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lastRenderedPageBreak/>
              <w:t>1.单位预算项目库入库标准与动态管理;2.单位预算编制主体、程序及标准;3.单位重大或新增预算项目评审程序</w:t>
            </w:r>
            <w:r w:rsidR="00B5004F" w:rsidRPr="00B5004F">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483800" w:rsidRPr="00483800">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34CB8B97" w14:textId="77777777" w:rsidR="00AC7873" w:rsidRPr="00076417" w:rsidTr="00CE5068">
        <w:trPr>
          <w:trHeight w:val="169"/>
          <w:jc w:val="center"/>
        </w:trPr>
        <w:tc>
          <w:tcPr>
            <w:tcW w:type="dxa" w:w="2328"/>
            <w:vMerge/>
            <w:noWrap/>
            <w:vAlign w:val="center"/>
          </w:tcPr>
          <w:p w14:paraId="04FB6FE2" w14:textId="77777777" w:rsidP="00AC7873" w:rsidR="00AC7873" w:rsidRDefault="00AC7873">
            <w:pPr>
              <w:widowControl/>
            </w:pPr>
          </w:p>
        </w:tc>
        <w:tc>
          <w:tcPr>
            <w:tcW w:type="dxa" w:w="3164"/>
            <w:gridSpan w:val="5"/>
            <w:vAlign w:val="center"/>
          </w:tcPr>
          <w:p w14:paraId="3CFFF1F4" w14:textId="77777777" w:rsidP="00AC7873" w:rsidR="00AC7873" w:rsidRDefault="00AC7873">
            <w:pPr>
              <w:widowControl/>
              <w:rPr>
                <w:color w:themeColor="text1" w:val="000000"/>
                <w:sz w:val="24"/>
              </w:rPr>
            </w:pPr>
            <w:r>
              <w:rPr>
                <w:rFonts w:asciiTheme="minorEastAsia" w:eastAsiaTheme="minorEastAsia" w:hAnsiTheme="minorEastAsia" w:hint="eastAsia"/>
                <w:sz w:val="24"/>
              </w:rPr>
              <w:t>2.预算执行与调整</w:t>
            </w:r>
          </w:p>
        </w:tc>
        <w:tc>
          <w:tcPr>
            <w:tcW w:type="dxa" w:w="1432"/>
            <w:gridSpan w:val="2"/>
            <w:vAlign w:val="center"/>
          </w:tcPr>
          <w:p w14:paraId="41F1EC5A" w14:textId="4CE8F36A" w:rsidP="00F01727" w:rsidR="00AC7873"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AC7873"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sidR="00AC7873" w:rsidRPr="00076417">
              <w:rPr>
                <w:rFonts w:ascii="楷体" w:cs="楷体" w:eastAsia="楷体" w:hAnsi="楷体" w:hint="eastAsia"/>
                <w:bCs/>
                <w:color w:themeColor="text1" w:val="000000"/>
                <w:sz w:val="24"/>
              </w:rPr>
              <w:t/>
            </w:r>
            <w:r w:rsidR="00AC7873" w:rsidRPr="00076417">
              <w:rPr>
                <w:rFonts w:ascii="楷体" w:cs="楷体" w:eastAsia="楷体" w:hAnsi="楷体"/>
                <w:bCs/>
                <w:color w:themeColor="text1" w:val="000000"/>
                <w:sz w:val="24"/>
              </w:rPr>
              <w:t/>
            </w:r>
            <w:r w:rsidR="00AC7873" w:rsidRPr="00076417">
              <w:rPr>
                <w:rFonts w:ascii="楷体" w:cs="楷体" w:eastAsia="楷体" w:hAnsi="楷体" w:hint="eastAsia"/>
                <w:bCs/>
                <w:color w:themeColor="text1" w:val="000000"/>
                <w:sz w:val="24"/>
              </w:rPr>
              <w:t/>
            </w:r>
            <w:r w:rsidR="00AC7873"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79051E98" w14:textId="17A279FE" w:rsidP="00076417" w:rsidR="00AC7873" w:rsidRDefault="00AC7873"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483800" w:rsidRP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5473AE9E" w14:textId="1AE784EA" w:rsidP="00076417" w:rsidR="00AC7873" w:rsidRDefault="00AC7873"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74FED7E9" w14:textId="0EEFB606" w:rsidP="00076417" w:rsidR="00AC7873" w:rsidRDefault="00AC7873"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6FADF0CA" w14:textId="56F5B40F" w:rsidP="00076417" w:rsidR="00AC7873" w:rsidRDefault="00AC7873"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7EFB6BFE" w14:textId="78876E99" w:rsidP="00076417" w:rsidR="00B5004F" w:rsidRDefault="003D4910">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1.单位预算执行分析次数、内容及结果应用;2.单位预算调整主体、程序及标准</w:t>
            </w:r>
            <w:r w:rsidR="00B5004F" w:rsidRPr="00B5004F">
              <w:rPr>
                <w:rFonts w:ascii="楷体" w:cs="楷体" w:eastAsia="楷体" w:hAnsi="楷体"/>
                <w:bCs/>
                <w:color w:themeColor="text1" w:val="000000"/>
                <w:sz w:val="24"/>
              </w:rPr>
              <w:t xml:space="preserve"/>
            </w:r>
            <w:r w:rsidR="00483800">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p w14:paraId="0E6ADDCC" w14:textId="0622C4E6" w:rsidP="00076417" w:rsidR="00AC7873" w:rsidRDefault="003D4910" w:rsidRPr="00076417">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3.单位直达资金预算执行分析和使用监督</w:t>
            </w:r>
            <w:r w:rsidR="00AC7873"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00AC7873"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29DAD10F" w14:textId="77777777" w:rsidR="00B5004F" w:rsidTr="00CE5068">
        <w:trPr>
          <w:trHeight w:val="169"/>
          <w:jc w:val="center"/>
        </w:trPr>
        <w:tc>
          <w:tcPr>
            <w:tcW w:type="dxa" w:w="2328"/>
            <w:vMerge/>
            <w:noWrap/>
            <w:vAlign w:val="center"/>
          </w:tcPr>
          <w:p w14:paraId="7FB6E755" w14:textId="77777777" w:rsidP="00B5004F" w:rsidR="00B5004F" w:rsidRDefault="00B5004F">
            <w:pPr>
              <w:widowControl/>
              <w:rPr>
                <w:color w:themeColor="text1" w:val="000000"/>
                <w:sz w:val="24"/>
              </w:rPr>
            </w:pPr>
          </w:p>
        </w:tc>
        <w:tc>
          <w:tcPr>
            <w:tcW w:type="dxa" w:w="3164"/>
            <w:gridSpan w:val="5"/>
            <w:vAlign w:val="center"/>
          </w:tcPr>
          <w:p w14:paraId="26D5B306" w14:textId="77777777" w:rsidP="00B5004F" w:rsidR="00B5004F" w:rsidRDefault="00B5004F">
            <w:pPr>
              <w:widowControl/>
              <w:rPr>
                <w:color w:themeColor="text1" w:val="000000"/>
                <w:sz w:val="24"/>
              </w:rPr>
            </w:pPr>
            <w:r>
              <w:rPr>
                <w:rFonts w:asciiTheme="minorEastAsia" w:eastAsiaTheme="minorEastAsia" w:hAnsiTheme="minorEastAsia" w:hint="eastAsia"/>
                <w:sz w:val="24"/>
              </w:rPr>
              <w:t>3.决算管理</w:t>
            </w:r>
          </w:p>
        </w:tc>
        <w:tc>
          <w:tcPr>
            <w:tcW w:type="dxa" w:w="1432"/>
            <w:gridSpan w:val="2"/>
            <w:vAlign w:val="center"/>
          </w:tcPr>
          <w:p w14:paraId="6F41AC7E" w14:textId="09C6BB38"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45834A45" w14:textId="29185DE1"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58C51381" w14:textId="05377FFB"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1B8A1EEC" w14:textId="28A1E772"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1CD0FC28" w14:textId="647ABB70"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18665BC2" w14:textId="7EAAE2A8"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1.单位决算编制主体、程序及标准;2.单位决算分析报告内容与应用机制</w:t>
            </w:r>
            <w:r w:rsidR="00B5004F" w:rsidRPr="00B5004F">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6EACAEC0" w14:textId="77777777" w:rsidR="00B5004F" w:rsidTr="00CE5068">
        <w:trPr>
          <w:trHeight w:val="169"/>
          <w:jc w:val="center"/>
        </w:trPr>
        <w:tc>
          <w:tcPr>
            <w:tcW w:type="dxa" w:w="2328"/>
            <w:vMerge/>
            <w:noWrap/>
            <w:vAlign w:val="center"/>
          </w:tcPr>
          <w:p w14:paraId="4A92ED09" w14:textId="77777777" w:rsidP="00B5004F" w:rsidR="00B5004F" w:rsidRDefault="00B5004F">
            <w:pPr>
              <w:widowControl/>
              <w:rPr>
                <w:color w:themeColor="text1" w:val="000000"/>
                <w:sz w:val="24"/>
              </w:rPr>
            </w:pPr>
          </w:p>
        </w:tc>
        <w:tc>
          <w:tcPr>
            <w:tcW w:type="dxa" w:w="3164"/>
            <w:gridSpan w:val="5"/>
            <w:vAlign w:val="center"/>
          </w:tcPr>
          <w:p w14:paraId="019C6224" w14:textId="77777777" w:rsidP="00B5004F" w:rsidR="00B5004F" w:rsidRDefault="00B5004F">
            <w:pPr>
              <w:widowControl/>
              <w:rPr>
                <w:rFonts w:eastAsiaTheme="minorEastAsia"/>
                <w:color w:themeColor="text1" w:val="000000"/>
                <w:sz w:val="24"/>
              </w:rPr>
            </w:pPr>
            <w:r>
              <w:rPr>
                <w:rFonts w:asciiTheme="minorEastAsia" w:eastAsiaTheme="minorEastAsia" w:hAnsiTheme="minorEastAsia" w:hint="eastAsia"/>
                <w:sz w:val="24"/>
              </w:rPr>
              <w:t>4.绩效管理</w:t>
            </w:r>
          </w:p>
        </w:tc>
        <w:tc>
          <w:tcPr>
            <w:tcW w:type="dxa" w:w="1432"/>
            <w:gridSpan w:val="2"/>
            <w:vAlign w:val="center"/>
          </w:tcPr>
          <w:p w14:paraId="676DB9D2" w14:textId="16FED573"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777E96B6" w14:textId="50ECF2DD"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4E68BF39" w14:textId="58C504FD"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lastRenderedPageBreak/>
              <w:t/>
            </w:r>
            <w:r w:rsidRPr="00076417">
              <w:rPr>
                <w:rFonts w:ascii="楷体" w:cs="楷体" w:eastAsia="楷体" w:hAnsi="楷体"/>
                <w:bCs/>
                <w:color w:themeColor="text1" w:val="000000"/>
                <w:sz w:val="24"/>
              </w:rPr>
              <w:t xml:space="preserve"/>
            </w:r>
            <w:r w:rsidR="00234BD3" w:rsidRP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237CD855" w14:textId="7BCFE479"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783FA91" w14:textId="1E1B471D"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lastRenderedPageBreak/>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6D303D4D" w14:textId="7CC649A1"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lastRenderedPageBreak/>
              <w:t>1.单位预算绩效目标编制与审核，项目预算绩效目标编制与审核;3.单位预算项目绩效运行监控;2.单位预算项目绩效执行主体、程序及标准;4.单位绩效评价主体、程序及结果应用</w:t>
            </w:r>
            <w:r w:rsidR="00B5004F" w:rsidRPr="00B5004F">
              <w:rPr>
                <w:rFonts w:ascii="楷体" w:cs="楷体" w:eastAsia="楷体" w:hAnsi="楷体"/>
                <w:bCs/>
                <w:color w:themeColor="text1" w:val="000000"/>
                <w:sz w:val="24"/>
              </w:rPr>
              <w:t xml:space="preserve"/>
            </w:r>
            <w:r w:rsidR="00234BD3">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6C446548" w14:textId="77777777" w:rsidR="00B5004F" w:rsidTr="00CE5068">
        <w:trPr>
          <w:trHeight w:val="169"/>
          <w:jc w:val="center"/>
        </w:trPr>
        <w:tc>
          <w:tcPr>
            <w:tcW w:type="dxa" w:w="2328"/>
            <w:vMerge w:val="restart"/>
            <w:noWrap/>
            <w:vAlign w:val="center"/>
          </w:tcPr>
          <w:p w14:paraId="71B8FEA6" w14:textId="77777777" w:rsidP="00B5004F" w:rsidR="00B5004F" w:rsidRDefault="00B5004F">
            <w:pPr>
              <w:widowControl/>
              <w:jc w:val="left"/>
              <w:rPr>
                <w:color w:themeColor="text1" w:val="000000"/>
                <w:sz w:val="24"/>
              </w:rPr>
            </w:pPr>
            <w:r>
              <w:rPr>
                <w:rFonts w:hint="eastAsia"/>
                <w:color w:themeColor="text1" w:val="000000"/>
                <w:sz w:val="24"/>
              </w:rPr>
              <w:t>收支业务管理</w:t>
            </w:r>
          </w:p>
        </w:tc>
        <w:tc>
          <w:tcPr>
            <w:tcW w:type="dxa" w:w="3164"/>
            <w:gridSpan w:val="5"/>
            <w:vAlign w:val="center"/>
          </w:tcPr>
          <w:p w14:paraId="610E0CBB" w14:textId="77777777" w:rsidP="00B5004F" w:rsidR="00B5004F" w:rsidRDefault="00B5004F">
            <w:pPr>
              <w:widowControl/>
              <w:rPr>
                <w:color w:themeColor="text1" w:val="000000"/>
                <w:sz w:val="24"/>
              </w:rPr>
            </w:pPr>
            <w:r>
              <w:rPr>
                <w:rFonts w:asciiTheme="minorEastAsia" w:eastAsiaTheme="minorEastAsia" w:hAnsiTheme="minorEastAsia" w:hint="eastAsia"/>
                <w:sz w:val="24"/>
              </w:rPr>
              <w:t>1.收入管理</w:t>
            </w:r>
          </w:p>
        </w:tc>
        <w:tc>
          <w:tcPr>
            <w:tcW w:type="dxa" w:w="1432"/>
            <w:gridSpan w:val="2"/>
            <w:vAlign w:val="center"/>
          </w:tcPr>
          <w:p w14:paraId="730B4775" w14:textId="515CA36F"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12C1586E" w14:textId="64D41222"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1E6A306E" w14:textId="5EB6AA29"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6AD0B5D7" w14:textId="176FAF84"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63DCD6B0" w14:textId="1099640A"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2A251932" w14:textId="5E039667"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1.单位财政收入种类与收缴管理</w:t>
            </w:r>
            <w:r w:rsidR="00B5004F" w:rsidRPr="00B5004F">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394C657D" w14:textId="77777777" w:rsidR="00B5004F" w:rsidTr="00CE5068">
        <w:trPr>
          <w:trHeight w:val="170"/>
          <w:jc w:val="center"/>
        </w:trPr>
        <w:tc>
          <w:tcPr>
            <w:tcW w:type="dxa" w:w="2328"/>
            <w:vMerge/>
            <w:noWrap/>
            <w:vAlign w:val="center"/>
          </w:tcPr>
          <w:p w14:paraId="16EE7E5C" w14:textId="77777777" w:rsidP="00B5004F" w:rsidR="00B5004F" w:rsidRDefault="00B5004F">
            <w:pPr>
              <w:widowControl/>
            </w:pPr>
          </w:p>
        </w:tc>
        <w:tc>
          <w:tcPr>
            <w:tcW w:type="dxa" w:w="3164"/>
            <w:gridSpan w:val="5"/>
            <w:vAlign w:val="center"/>
          </w:tcPr>
          <w:p w14:paraId="567244FF" w14:textId="77777777" w:rsidP="00B5004F" w:rsidR="00B5004F" w:rsidRDefault="00B5004F">
            <w:pPr>
              <w:widowControl/>
              <w:rPr>
                <w:color w:themeColor="text1" w:val="000000"/>
                <w:sz w:val="24"/>
              </w:rPr>
            </w:pPr>
            <w:r>
              <w:rPr>
                <w:rFonts w:asciiTheme="minorEastAsia" w:eastAsiaTheme="minorEastAsia" w:hAnsiTheme="minorEastAsia" w:hint="eastAsia"/>
                <w:sz w:val="24"/>
              </w:rPr>
              <w:t>2.财政票据管理</w:t>
            </w:r>
          </w:p>
        </w:tc>
        <w:tc>
          <w:tcPr>
            <w:tcW w:type="dxa" w:w="1432"/>
            <w:gridSpan w:val="2"/>
            <w:vAlign w:val="center"/>
          </w:tcPr>
          <w:p w14:paraId="78CDBF9A" w14:textId="2431F6DE"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083C7667" w14:textId="543B13DE"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1296FFD9" w14:textId="1CABD2D7"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45E1E4AC" w14:textId="01B9BFCF"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60E8736" w14:textId="3BC3837A"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7665C53B" w14:textId="4AADE36E"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1.单位财政票据申领、使用保管及核销</w:t>
            </w:r>
            <w:r w:rsidR="00B5004F" w:rsidRPr="00B5004F">
              <w:rPr>
                <w:rFonts w:ascii="楷体" w:cs="楷体" w:eastAsia="楷体" w:hAnsi="楷体"/>
                <w:bCs/>
                <w:color w:themeColor="text1" w:val="000000"/>
                <w:sz w:val="24"/>
              </w:rPr>
              <w:t xml:space="preserve"/>
            </w:r>
            <w:r w:rsidR="005C58F5">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5C58F5" w:rsidRPr="005C58F5">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0E5E3CD6" w14:textId="77777777" w:rsidR="00B5004F" w:rsidTr="00CE5068">
        <w:trPr>
          <w:trHeight w:val="169"/>
          <w:jc w:val="center"/>
        </w:trPr>
        <w:tc>
          <w:tcPr>
            <w:tcW w:type="dxa" w:w="2328"/>
            <w:vMerge/>
            <w:noWrap/>
            <w:vAlign w:val="center"/>
          </w:tcPr>
          <w:p w14:paraId="42DE4C65" w14:textId="77777777" w:rsidP="00B5004F" w:rsidR="00B5004F" w:rsidRDefault="00B5004F">
            <w:pPr>
              <w:widowControl/>
              <w:rPr>
                <w:color w:themeColor="text1" w:val="000000"/>
                <w:sz w:val="24"/>
              </w:rPr>
            </w:pPr>
          </w:p>
        </w:tc>
        <w:tc>
          <w:tcPr>
            <w:tcW w:type="dxa" w:w="3164"/>
            <w:gridSpan w:val="5"/>
            <w:vAlign w:val="center"/>
          </w:tcPr>
          <w:p w14:paraId="65258C51" w14:textId="77777777" w:rsidP="00B5004F" w:rsidR="00B5004F" w:rsidRDefault="00B5004F">
            <w:pPr>
              <w:widowControl/>
              <w:rPr>
                <w:color w:themeColor="text1" w:val="000000"/>
                <w:sz w:val="24"/>
              </w:rPr>
            </w:pPr>
            <w:r>
              <w:rPr>
                <w:rFonts w:asciiTheme="minorEastAsia" w:eastAsiaTheme="minorEastAsia" w:hAnsiTheme="minorEastAsia" w:hint="eastAsia"/>
                <w:sz w:val="24"/>
              </w:rPr>
              <w:t>3.支出管理</w:t>
            </w:r>
          </w:p>
        </w:tc>
        <w:tc>
          <w:tcPr>
            <w:tcW w:type="dxa" w:w="1432"/>
            <w:gridSpan w:val="2"/>
            <w:vAlign w:val="center"/>
          </w:tcPr>
          <w:p w14:paraId="6C84E028" w14:textId="45CAD08D"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lastRenderedPageBreak/>
              <w:t/>
            </w:r>
            <w:r>
              <w:rPr>
                <w:rFonts w:ascii="楷体" w:cs="楷体" w:eastAsia="楷体" w:hAnsi="楷体"/>
                <w:bCs/>
                <w:color w:themeColor="text1" w:val="000000"/>
                <w:sz w:val="24"/>
              </w:rPr>
              <w:t/>
            </w:r>
          </w:p>
        </w:tc>
        <w:tc>
          <w:tcPr>
            <w:tcW w:type="dxa" w:w="2202"/>
            <w:gridSpan w:val="3"/>
            <w:vAlign w:val="center"/>
          </w:tcPr>
          <w:p w14:paraId="40984B7A" w14:textId="33656F13"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p w14:paraId="2D94655B" w14:textId="106FE983"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31012C53" w14:textId="4F5CF89B"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p w14:paraId="150E44F2" w14:textId="36C971A7"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5F77B4C1" w14:textId="0BFAD006"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lastRenderedPageBreak/>
              <w:t>1.单位支出范围与标准;2.单位各类支出审批权限</w:t>
            </w:r>
            <w:r w:rsidR="00B5004F" w:rsidRPr="00B5004F">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067EAFF0" w14:textId="77777777" w:rsidR="00B5004F" w:rsidTr="00CE5068">
        <w:trPr>
          <w:trHeight w:val="169"/>
          <w:jc w:val="center"/>
        </w:trPr>
        <w:tc>
          <w:tcPr>
            <w:tcW w:type="dxa" w:w="2328"/>
            <w:vMerge/>
            <w:noWrap/>
            <w:vAlign w:val="center"/>
          </w:tcPr>
          <w:p w14:paraId="5050A6B9" w14:textId="77777777" w:rsidP="00B5004F" w:rsidR="00B5004F" w:rsidRDefault="00B5004F">
            <w:pPr>
              <w:widowControl/>
              <w:rPr>
                <w:color w:themeColor="text1" w:val="000000"/>
                <w:sz w:val="24"/>
              </w:rPr>
            </w:pPr>
          </w:p>
        </w:tc>
        <w:tc>
          <w:tcPr>
            <w:tcW w:type="dxa" w:w="3164"/>
            <w:gridSpan w:val="5"/>
            <w:vAlign w:val="center"/>
          </w:tcPr>
          <w:p w14:paraId="4118DDE6" w14:textId="77777777" w:rsidP="00B5004F" w:rsidR="00B5004F" w:rsidRDefault="00B5004F">
            <w:pPr>
              <w:widowControl/>
              <w:rPr>
                <w:color w:themeColor="text1" w:val="000000"/>
                <w:sz w:val="24"/>
              </w:rPr>
            </w:pPr>
            <w:r>
              <w:rPr>
                <w:rFonts w:asciiTheme="minorEastAsia" w:eastAsiaTheme="minorEastAsia" w:hAnsiTheme="minorEastAsia" w:hint="eastAsia"/>
                <w:sz w:val="24"/>
              </w:rPr>
              <w:t>4.公务卡管理</w:t>
            </w:r>
          </w:p>
        </w:tc>
        <w:tc>
          <w:tcPr>
            <w:tcW w:type="dxa" w:w="1432"/>
            <w:gridSpan w:val="2"/>
            <w:vAlign w:val="center"/>
          </w:tcPr>
          <w:p w14:paraId="7205A076" w14:textId="0466B13D"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5CE9BBE3" w14:textId="134D5182"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DD9D866" w14:textId="23C22145"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794F67DD" w14:textId="5C9FF625"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76508CEE" w14:textId="6FE8157A"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0B3B8C36" w14:textId="300B4096"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1.单位公务卡结算范围及报销程序;2.单位公务卡办卡及销卡管理</w:t>
            </w:r>
            <w:r w:rsidR="00B5004F" w:rsidRPr="00B5004F">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5ACAD588" w14:textId="77777777" w:rsidR="00B5004F" w:rsidTr="00CE5068">
        <w:trPr>
          <w:trHeight w:val="169"/>
          <w:jc w:val="center"/>
        </w:trPr>
        <w:tc>
          <w:tcPr>
            <w:tcW w:type="dxa" w:w="2328"/>
            <w:vMerge w:val="restart"/>
            <w:noWrap/>
            <w:vAlign w:val="center"/>
          </w:tcPr>
          <w:p w14:paraId="45304621" w14:textId="77777777" w:rsidP="00B5004F" w:rsidR="00B5004F" w:rsidRDefault="00B5004F">
            <w:pPr>
              <w:widowControl/>
              <w:jc w:val="left"/>
              <w:rPr>
                <w:color w:themeColor="text1" w:val="000000"/>
                <w:sz w:val="24"/>
              </w:rPr>
            </w:pPr>
            <w:r>
              <w:rPr>
                <w:rFonts w:hint="eastAsia"/>
                <w:color w:themeColor="text1" w:val="000000"/>
                <w:sz w:val="24"/>
              </w:rPr>
              <w:t>政府采购业务管理</w:t>
            </w:r>
          </w:p>
        </w:tc>
        <w:tc>
          <w:tcPr>
            <w:tcW w:type="dxa" w:w="3164"/>
            <w:gridSpan w:val="5"/>
            <w:vAlign w:val="center"/>
          </w:tcPr>
          <w:p w14:paraId="67FF45D0" w14:textId="77777777" w:rsidP="00B5004F" w:rsidR="00B5004F" w:rsidRDefault="00B5004F">
            <w:pPr>
              <w:widowControl/>
              <w:rPr>
                <w:color w:themeColor="text1" w:val="000000"/>
                <w:sz w:val="24"/>
              </w:rPr>
            </w:pPr>
            <w:r>
              <w:rPr>
                <w:rFonts w:asciiTheme="minorEastAsia" w:eastAsiaTheme="minorEastAsia" w:hAnsiTheme="minorEastAsia" w:hint="eastAsia"/>
                <w:sz w:val="24"/>
              </w:rPr>
              <w:t xml:space="preserve">1.采购申请与审核 </w:t>
            </w:r>
          </w:p>
        </w:tc>
        <w:tc>
          <w:tcPr>
            <w:tcW w:type="dxa" w:w="1432"/>
            <w:gridSpan w:val="2"/>
            <w:vAlign w:val="center"/>
          </w:tcPr>
          <w:p w14:paraId="472636FF" w14:textId="2642E76E"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2018A6D6" w14:textId="73FD019B"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6CC51D2E" w14:textId="585A183F"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60FD6BD0" w14:textId="390C34CF"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751DFF5F" w14:textId="6810AA34"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1ADAE689" w14:textId="3AB97C21"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1.单位采购审核分级授权机制;2.单位业务归口部门与财务归口部门审核内容</w:t>
            </w:r>
            <w:r w:rsidR="00B5004F" w:rsidRPr="00B5004F">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082CBCF2" w14:textId="77777777" w:rsidR="00B5004F" w:rsidTr="00CE5068">
        <w:trPr>
          <w:trHeight w:val="169"/>
          <w:jc w:val="center"/>
        </w:trPr>
        <w:tc>
          <w:tcPr>
            <w:tcW w:type="dxa" w:w="2328"/>
            <w:vMerge/>
            <w:noWrap/>
            <w:vAlign w:val="center"/>
          </w:tcPr>
          <w:p w14:paraId="326EB25A" w14:textId="77777777" w:rsidP="00B5004F" w:rsidR="00B5004F" w:rsidRDefault="00B5004F">
            <w:pPr>
              <w:widowControl/>
            </w:pPr>
          </w:p>
        </w:tc>
        <w:tc>
          <w:tcPr>
            <w:tcW w:type="dxa" w:w="3164"/>
            <w:gridSpan w:val="5"/>
            <w:vAlign w:val="center"/>
          </w:tcPr>
          <w:p w14:paraId="5BBCE868" w14:textId="77777777" w:rsidP="00B5004F" w:rsidR="00B5004F" w:rsidRDefault="00B5004F">
            <w:pPr>
              <w:widowControl/>
              <w:rPr>
                <w:color w:themeColor="text1" w:val="000000"/>
                <w:sz w:val="24"/>
              </w:rPr>
            </w:pPr>
            <w:r>
              <w:rPr>
                <w:rFonts w:asciiTheme="minorEastAsia" w:eastAsiaTheme="minorEastAsia" w:hAnsiTheme="minorEastAsia" w:hint="eastAsia"/>
                <w:sz w:val="24"/>
              </w:rPr>
              <w:t>2.采购组织形式确定</w:t>
            </w:r>
          </w:p>
        </w:tc>
        <w:tc>
          <w:tcPr>
            <w:tcW w:type="dxa" w:w="1432"/>
            <w:gridSpan w:val="2"/>
            <w:vAlign w:val="center"/>
          </w:tcPr>
          <w:p w14:paraId="792CC315" w14:textId="70FB0C94"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D360DE" w:rsidRPr="00D360DE">
              <w:rPr>
                <w:rFonts w:ascii="楷体" w:cs="楷体" w:eastAsia="楷体" w:hAnsi="楷体"/>
                <w:bCs/>
                <w:color w:themeColor="text1" w:val="000000"/>
                <w:sz w:val="24"/>
              </w:rPr>
              <w:lastRenderedPageBreak/>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4544ECA6" w14:textId="515715B6"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lastRenderedPageBreak/>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0376510" w14:textId="5C2E0BC9"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682CD899" w14:textId="36720C13"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lastRenderedPageBreak/>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1B7E51DC" w14:textId="197E8CBE"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5817127A" w14:textId="78DBDC52"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lastRenderedPageBreak/>
              <w:t>1.单位政府集中采购组织形式及范围标准;2.单位自行采购组织形式及范围标准</w:t>
            </w:r>
            <w:r w:rsidR="00B5004F" w:rsidRPr="00B5004F">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B5004F" w:rsidRPr="00B5004F">
              <w:rPr>
                <w:rFonts w:ascii="楷体" w:cs="楷体" w:eastAsia="楷体" w:hAnsi="楷体"/>
                <w:bCs/>
                <w:color w:themeColor="text1" w:val="000000"/>
                <w:sz w:val="24"/>
              </w:rPr>
              <w:lastRenderedPageBreak/>
              <w:t/>
            </w:r>
            <w:r>
              <w:rPr>
                <w:rFonts w:ascii="楷体" w:cs="楷体" w:eastAsia="楷体" w:hAnsi="楷体"/>
                <w:bCs/>
                <w:color w:themeColor="text1" w:val="000000"/>
                <w:sz w:val="24"/>
              </w:rPr>
              <w:t/>
            </w:r>
          </w:p>
        </w:tc>
      </w:tr>
      <w:tr w14:paraId="37FCA730" w14:textId="77777777" w:rsidR="00B5004F" w:rsidTr="00CE5068">
        <w:trPr>
          <w:trHeight w:val="169"/>
          <w:jc w:val="center"/>
        </w:trPr>
        <w:tc>
          <w:tcPr>
            <w:tcW w:type="dxa" w:w="2328"/>
            <w:vMerge/>
            <w:noWrap/>
            <w:vAlign w:val="center"/>
          </w:tcPr>
          <w:p w14:paraId="37595599" w14:textId="77777777" w:rsidP="00B5004F" w:rsidR="00B5004F" w:rsidRDefault="00B5004F">
            <w:pPr>
              <w:widowControl/>
              <w:rPr>
                <w:color w:themeColor="text1" w:val="000000"/>
                <w:sz w:val="24"/>
              </w:rPr>
            </w:pPr>
          </w:p>
        </w:tc>
        <w:tc>
          <w:tcPr>
            <w:tcW w:type="dxa" w:w="3164"/>
            <w:gridSpan w:val="5"/>
            <w:vAlign w:val="center"/>
          </w:tcPr>
          <w:p w14:paraId="7935A592" w14:textId="77777777" w:rsidP="00B5004F" w:rsidR="00B5004F" w:rsidRDefault="00B5004F">
            <w:pPr>
              <w:widowControl/>
              <w:rPr>
                <w:color w:themeColor="text1" w:val="000000"/>
                <w:sz w:val="24"/>
              </w:rPr>
            </w:pPr>
            <w:r>
              <w:rPr>
                <w:rFonts w:asciiTheme="minorEastAsia" w:eastAsiaTheme="minorEastAsia" w:hAnsiTheme="minorEastAsia" w:hint="eastAsia"/>
                <w:sz w:val="24"/>
              </w:rPr>
              <w:t>3.采购方式确定及变更</w:t>
            </w:r>
          </w:p>
        </w:tc>
        <w:tc>
          <w:tcPr>
            <w:tcW w:type="dxa" w:w="1432"/>
            <w:gridSpan w:val="2"/>
            <w:vAlign w:val="center"/>
          </w:tcPr>
          <w:p w14:paraId="1A1DCDD3" w14:textId="794B8713"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046DCDD4" w14:textId="00C5F135"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37DFE02" w14:textId="51BDA88D"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00507E8D">
              <w:rPr>
                <w:rFonts w:ascii="楷体" w:cs="楷体" w:eastAsia="楷体" w:hAnsi="楷体"/>
                <w:bCs/>
                <w:color w:themeColor="text1" w:val="000000"/>
                <w:sz w:val="24"/>
              </w:rPr>
              <w:t/>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13864ADA" w14:textId="40EE9463"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21F2428C" w14:textId="21F74FD8"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65EFB4EC" w14:textId="25A029EE"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单位采购方式确定及变更的主体、权限、程序</w:t>
            </w:r>
            <w:r w:rsidR="00B5004F" w:rsidRPr="00B5004F">
              <w:rPr>
                <w:rFonts w:ascii="楷体" w:cs="楷体" w:eastAsia="楷体" w:hAnsi="楷体"/>
                <w:bCs/>
                <w:color w:themeColor="text1" w:val="000000"/>
                <w:sz w:val="24"/>
              </w:rPr>
              <w:t xml:space="preserve"/>
            </w:r>
            <w:r w:rsid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507E8D" w:rsidRPr="00507E8D">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4B693831" w14:textId="77777777" w:rsidR="00B5004F" w:rsidTr="00CE5068">
        <w:trPr>
          <w:trHeight w:val="169"/>
          <w:jc w:val="center"/>
        </w:trPr>
        <w:tc>
          <w:tcPr>
            <w:tcW w:type="dxa" w:w="2328"/>
            <w:vMerge/>
            <w:noWrap/>
            <w:vAlign w:val="center"/>
          </w:tcPr>
          <w:p w14:paraId="72A6B407" w14:textId="77777777" w:rsidP="00B5004F" w:rsidR="00B5004F" w:rsidRDefault="00B5004F">
            <w:pPr>
              <w:widowControl/>
              <w:rPr>
                <w:color w:themeColor="text1" w:val="000000"/>
                <w:sz w:val="24"/>
              </w:rPr>
            </w:pPr>
          </w:p>
        </w:tc>
        <w:tc>
          <w:tcPr>
            <w:tcW w:type="dxa" w:w="3164"/>
            <w:gridSpan w:val="5"/>
            <w:vAlign w:val="center"/>
          </w:tcPr>
          <w:p w14:paraId="00555759" w14:textId="77777777" w:rsidP="00B5004F" w:rsidR="00B5004F" w:rsidRDefault="00B5004F">
            <w:pPr>
              <w:widowControl/>
              <w:rPr>
                <w:color w:themeColor="text1" w:val="000000"/>
                <w:sz w:val="24"/>
              </w:rPr>
            </w:pPr>
            <w:r>
              <w:rPr>
                <w:rFonts w:asciiTheme="minorEastAsia" w:eastAsiaTheme="minorEastAsia" w:hAnsiTheme="minorEastAsia" w:hint="eastAsia"/>
                <w:sz w:val="24"/>
              </w:rPr>
              <w:t>4.采购验收</w:t>
            </w:r>
          </w:p>
        </w:tc>
        <w:tc>
          <w:tcPr>
            <w:tcW w:type="dxa" w:w="1432"/>
            <w:gridSpan w:val="2"/>
            <w:vAlign w:val="center"/>
          </w:tcPr>
          <w:p w14:paraId="6504ACE6" w14:textId="5319BD73"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D360DE" w:rsidRPr="00D360DE">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7F69DCE7" w14:textId="67A4D1B4"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323261" w:rsidRP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1B4C80FB" w14:textId="6435345D"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323261" w:rsidRP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tc>
        <w:tc>
          <w:tcPr>
            <w:tcW w:type="dxa" w:w="2202"/>
            <w:vAlign w:val="center"/>
          </w:tcPr>
          <w:p w14:paraId="60FCE8C9" w14:textId="6A9A2A53"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323261" w:rsidRP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617B4B6C" w14:textId="01630250"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323261" w:rsidRP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tc>
        <w:tc>
          <w:tcPr>
            <w:tcW w:type="dxa" w:w="3842"/>
            <w:gridSpan w:val="4"/>
            <w:vAlign w:val="center"/>
          </w:tcPr>
          <w:p w14:paraId="5209575C" w14:textId="0C7557EC"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lastRenderedPageBreak/>
              <w:t>单位采购验收主体、程序及结果应用</w:t>
            </w:r>
            <w:r w:rsidR="00B5004F" w:rsidRPr="00B5004F">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323261" w:rsidRPr="00323261">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7C507F9E" w14:textId="77777777" w:rsidR="00B5004F" w:rsidTr="00CE5068">
        <w:trPr>
          <w:trHeight w:val="169"/>
          <w:jc w:val="center"/>
        </w:trPr>
        <w:tc>
          <w:tcPr>
            <w:tcW w:type="dxa" w:w="2328"/>
            <w:vMerge w:val="restart"/>
            <w:noWrap/>
            <w:vAlign w:val="center"/>
          </w:tcPr>
          <w:p w14:paraId="1E9D8C7D" w14:textId="77777777" w:rsidP="00B5004F" w:rsidR="00B5004F" w:rsidRDefault="00B5004F">
            <w:pPr>
              <w:widowControl/>
              <w:jc w:val="left"/>
              <w:rPr>
                <w:color w:themeColor="text1" w:val="000000"/>
                <w:sz w:val="24"/>
              </w:rPr>
            </w:pPr>
            <w:r>
              <w:rPr>
                <w:rFonts w:hint="eastAsia"/>
                <w:color w:themeColor="text1" w:val="000000"/>
                <w:sz w:val="24"/>
              </w:rPr>
              <w:t>国有资产业务管理</w:t>
            </w:r>
          </w:p>
        </w:tc>
        <w:tc>
          <w:tcPr>
            <w:tcW w:type="dxa" w:w="3164"/>
            <w:gridSpan w:val="5"/>
            <w:vAlign w:val="center"/>
          </w:tcPr>
          <w:p w14:paraId="1D236557" w14:textId="77777777" w:rsidP="00B5004F" w:rsidR="00B5004F" w:rsidRDefault="00B5004F">
            <w:pPr>
              <w:widowControl/>
              <w:rPr>
                <w:color w:themeColor="text1" w:val="000000"/>
                <w:sz w:val="24"/>
              </w:rPr>
            </w:pPr>
            <w:r>
              <w:rPr>
                <w:rFonts w:asciiTheme="minorEastAsia" w:eastAsiaTheme="minorEastAsia" w:hAnsiTheme="minorEastAsia" w:hint="eastAsia"/>
                <w:sz w:val="24"/>
              </w:rPr>
              <w:t>1.货币资金管理</w:t>
            </w:r>
          </w:p>
        </w:tc>
        <w:tc>
          <w:tcPr>
            <w:tcW w:type="dxa" w:w="1432"/>
            <w:gridSpan w:val="2"/>
            <w:vAlign w:val="center"/>
          </w:tcPr>
          <w:p w14:paraId="71F36A7B" w14:textId="2945E3DD"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2248F383" w14:textId="7EB26B10"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63B2A1C2" w14:textId="52714099"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56F48005" w14:textId="35F2DD64"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7CE012E9" w14:textId="7F67B6BC"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3B425F58" w14:textId="0CBA9EA7"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单位银行账户类型，开立、变更、撤销程序及年检</w:t>
            </w:r>
            <w:r w:rsidR="00B5004F" w:rsidRPr="00B5004F">
              <w:rPr>
                <w:rFonts w:ascii="楷体" w:cs="楷体" w:eastAsia="楷体" w:hAnsi="楷体"/>
                <w:bCs/>
                <w:color w:themeColor="text1" w:val="000000"/>
                <w:sz w:val="24"/>
              </w:rPr>
              <w:t xml:space="preserve"/>
            </w:r>
            <w:r w:rsidR="00323261">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6335C3FF" w14:textId="77777777" w:rsidR="00B5004F" w:rsidTr="00CE5068">
        <w:trPr>
          <w:trHeight w:val="169"/>
          <w:jc w:val="center"/>
        </w:trPr>
        <w:tc>
          <w:tcPr>
            <w:tcW w:type="dxa" w:w="2328"/>
            <w:vMerge/>
            <w:noWrap/>
            <w:vAlign w:val="center"/>
          </w:tcPr>
          <w:p w14:paraId="373CC9A2" w14:textId="77777777" w:rsidP="00B5004F" w:rsidR="00B5004F" w:rsidRDefault="00B5004F">
            <w:pPr>
              <w:widowControl/>
            </w:pPr>
          </w:p>
        </w:tc>
        <w:tc>
          <w:tcPr>
            <w:tcW w:type="dxa" w:w="3164"/>
            <w:gridSpan w:val="5"/>
            <w:vAlign w:val="center"/>
          </w:tcPr>
          <w:p w14:paraId="321021CC" w14:textId="77777777" w:rsidP="00B5004F" w:rsidR="00B5004F" w:rsidRDefault="00B5004F">
            <w:pPr>
              <w:widowControl/>
              <w:rPr>
                <w:color w:themeColor="text1" w:val="000000"/>
                <w:sz w:val="24"/>
              </w:rPr>
            </w:pPr>
            <w:r>
              <w:rPr>
                <w:rFonts w:asciiTheme="minorEastAsia" w:eastAsiaTheme="minorEastAsia" w:hAnsiTheme="minorEastAsia" w:hint="eastAsia"/>
                <w:sz w:val="24"/>
              </w:rPr>
              <w:t>2.固定资产管理</w:t>
            </w:r>
          </w:p>
        </w:tc>
        <w:tc>
          <w:tcPr>
            <w:tcW w:type="dxa" w:w="1432"/>
            <w:gridSpan w:val="2"/>
            <w:vAlign w:val="center"/>
          </w:tcPr>
          <w:p w14:paraId="2FED4FB3" w14:textId="552A650C"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3E174F88" w14:textId="4C86637B"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1F52F584" w14:textId="62073A44"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4CA18C03" w14:textId="2DE9D7DE"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6C853EBB" w14:textId="3313FA4E"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4EC47E80" w14:textId="6E651CB2"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1.单位固定资产类别与配置标准;2.单位固定资产清查范围及程序;3.单位资产处置标准与审批权限</w:t>
            </w:r>
            <w:r w:rsidR="00B5004F" w:rsidRPr="00B5004F">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3B68838D" w14:textId="77777777" w:rsidR="00B5004F" w:rsidTr="00CE5068">
        <w:trPr>
          <w:trHeight w:val="169"/>
          <w:jc w:val="center"/>
        </w:trPr>
        <w:tc>
          <w:tcPr>
            <w:tcW w:type="dxa" w:w="2328"/>
            <w:vMerge/>
            <w:noWrap/>
            <w:vAlign w:val="center"/>
          </w:tcPr>
          <w:p w14:paraId="20AD0320" w14:textId="77777777" w:rsidP="00B5004F" w:rsidR="00B5004F" w:rsidRDefault="00B5004F">
            <w:pPr>
              <w:widowControl/>
              <w:rPr>
                <w:color w:themeColor="text1" w:val="000000"/>
                <w:sz w:val="24"/>
              </w:rPr>
            </w:pPr>
          </w:p>
        </w:tc>
        <w:tc>
          <w:tcPr>
            <w:tcW w:type="dxa" w:w="3164"/>
            <w:gridSpan w:val="5"/>
            <w:vAlign w:val="center"/>
          </w:tcPr>
          <w:p w14:paraId="285DB546" w14:textId="77777777" w:rsidP="00B5004F" w:rsidR="00B5004F" w:rsidRDefault="00B5004F">
            <w:pPr>
              <w:widowControl/>
              <w:rPr>
                <w:color w:themeColor="text1" w:val="000000"/>
                <w:sz w:val="24"/>
              </w:rPr>
            </w:pPr>
            <w:r>
              <w:rPr>
                <w:rFonts w:asciiTheme="minorEastAsia" w:eastAsiaTheme="minorEastAsia" w:hAnsiTheme="minorEastAsia" w:hint="eastAsia"/>
                <w:sz w:val="24"/>
              </w:rPr>
              <w:t>3.无形资产管理</w:t>
            </w:r>
          </w:p>
        </w:tc>
        <w:tc>
          <w:tcPr>
            <w:tcW w:type="dxa" w:w="1432"/>
            <w:gridSpan w:val="2"/>
            <w:vAlign w:val="center"/>
          </w:tcPr>
          <w:p w14:paraId="2DFFFF52" w14:textId="7BB64FC7"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50F2ABCE" w14:textId="6DC0AC1E"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8B5CE76" w14:textId="61990A58"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lastRenderedPageBreak/>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41BE496D" w14:textId="145767C5"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3C13BC28" w14:textId="580D6BCC"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lastRenderedPageBreak/>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5C26110A" w14:textId="380AC310"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lastRenderedPageBreak/>
              <w:t>单位无形资产类别、登记确认、价值评估及处置</w:t>
            </w:r>
            <w:r w:rsidR="00B5004F" w:rsidRPr="00B5004F">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5C798F16" w14:textId="77777777" w:rsidR="00B5004F" w:rsidTr="00CE5068">
        <w:trPr>
          <w:trHeight w:val="169"/>
          <w:jc w:val="center"/>
        </w:trPr>
        <w:tc>
          <w:tcPr>
            <w:tcW w:type="dxa" w:w="2328"/>
            <w:vMerge/>
            <w:noWrap/>
            <w:vAlign w:val="center"/>
          </w:tcPr>
          <w:p w14:paraId="338B86AC" w14:textId="77777777" w:rsidP="00B5004F" w:rsidR="00B5004F" w:rsidRDefault="00B5004F">
            <w:pPr>
              <w:widowControl/>
              <w:rPr>
                <w:color w:themeColor="text1" w:val="000000"/>
                <w:sz w:val="24"/>
              </w:rPr>
            </w:pPr>
          </w:p>
        </w:tc>
        <w:tc>
          <w:tcPr>
            <w:tcW w:type="dxa" w:w="3164"/>
            <w:gridSpan w:val="5"/>
            <w:vAlign w:val="center"/>
          </w:tcPr>
          <w:p w14:paraId="0ABA5525" w14:textId="77777777" w:rsidP="00B5004F" w:rsidR="00B5004F" w:rsidRDefault="00B5004F">
            <w:pPr>
              <w:widowControl/>
              <w:rPr>
                <w:color w:themeColor="text1" w:val="000000"/>
                <w:sz w:val="24"/>
              </w:rPr>
            </w:pPr>
            <w:r>
              <w:rPr>
                <w:rFonts w:asciiTheme="minorEastAsia" w:eastAsiaTheme="minorEastAsia" w:hAnsiTheme="minorEastAsia" w:hint="eastAsia"/>
                <w:sz w:val="24"/>
              </w:rPr>
              <w:t>4.对外投资管理</w:t>
            </w:r>
          </w:p>
        </w:tc>
        <w:tc>
          <w:tcPr>
            <w:tcW w:type="dxa" w:w="1432"/>
            <w:gridSpan w:val="2"/>
            <w:vAlign w:val="center"/>
          </w:tcPr>
          <w:p w14:paraId="29612C0F" w14:textId="1DE1F41C"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否</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0FE3F718" w14:textId="0C27D632"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378B1DAC" w14:textId="246FED29"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6EFE3409" w14:textId="0FC16671"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291F3455" w14:textId="7F908295"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2D276C7C" w14:textId="0FEA13F5"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w:t>
            </w:r>
            <w:r w:rsidR="00B5004F" w:rsidRPr="00B5004F">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28753924" w14:textId="77777777" w:rsidR="00B5004F" w:rsidTr="00CE5068">
        <w:trPr>
          <w:trHeight w:val="169"/>
          <w:jc w:val="center"/>
        </w:trPr>
        <w:tc>
          <w:tcPr>
            <w:tcW w:type="dxa" w:w="2328"/>
            <w:vMerge w:val="restart"/>
            <w:noWrap/>
            <w:vAlign w:val="center"/>
          </w:tcPr>
          <w:p w14:paraId="3E73281E" w14:textId="77777777" w:rsidP="00B5004F" w:rsidR="00B5004F" w:rsidRDefault="00B5004F">
            <w:pPr>
              <w:widowControl/>
              <w:jc w:val="left"/>
              <w:rPr>
                <w:color w:themeColor="text1" w:val="000000"/>
                <w:sz w:val="24"/>
              </w:rPr>
            </w:pPr>
            <w:r>
              <w:rPr>
                <w:rFonts w:hint="eastAsia"/>
                <w:color w:themeColor="text1" w:val="000000"/>
                <w:sz w:val="24"/>
              </w:rPr>
              <w:t>建设项目业务管理</w:t>
            </w:r>
          </w:p>
        </w:tc>
        <w:tc>
          <w:tcPr>
            <w:tcW w:type="dxa" w:w="3164"/>
            <w:gridSpan w:val="5"/>
            <w:vAlign w:val="center"/>
          </w:tcPr>
          <w:p w14:paraId="62D6DAAB" w14:textId="77777777" w:rsidP="00B5004F" w:rsidR="00B5004F" w:rsidRDefault="00B5004F">
            <w:pPr>
              <w:widowControl/>
              <w:rPr>
                <w:color w:themeColor="text1" w:val="000000"/>
                <w:sz w:val="24"/>
              </w:rPr>
            </w:pPr>
            <w:r>
              <w:rPr>
                <w:rFonts w:asciiTheme="minorEastAsia" w:eastAsiaTheme="minorEastAsia" w:hAnsiTheme="minorEastAsia" w:hint="eastAsia"/>
                <w:sz w:val="24"/>
              </w:rPr>
              <w:t>1.项目立项、设计与概预算</w:t>
            </w:r>
          </w:p>
        </w:tc>
        <w:tc>
          <w:tcPr>
            <w:tcW w:type="dxa" w:w="1432"/>
            <w:gridSpan w:val="2"/>
            <w:vAlign w:val="center"/>
          </w:tcPr>
          <w:p w14:paraId="678FAECE" w14:textId="46623F51"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0E320921" w14:textId="4C67E07F"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3094E6DE" w14:textId="3DF2E337"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5B69AF1C" w14:textId="764494E8"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06FA48F" w14:textId="4A722FCC"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5608BE31" w14:textId="220C5AFF"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单位项目投资评审、立项依据与审批程序</w:t>
            </w:r>
            <w:r w:rsidR="00B5004F" w:rsidRPr="00B5004F">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3ECDDD21" w14:textId="77777777" w:rsidR="00B5004F" w:rsidTr="00CE5068">
        <w:trPr>
          <w:trHeight w:val="169"/>
          <w:jc w:val="center"/>
        </w:trPr>
        <w:tc>
          <w:tcPr>
            <w:tcW w:type="dxa" w:w="2328"/>
            <w:vMerge/>
            <w:noWrap/>
            <w:vAlign w:val="center"/>
          </w:tcPr>
          <w:p w14:paraId="341DE921" w14:textId="77777777" w:rsidP="00B5004F" w:rsidR="00B5004F" w:rsidRDefault="00B5004F">
            <w:pPr>
              <w:widowControl/>
            </w:pPr>
          </w:p>
        </w:tc>
        <w:tc>
          <w:tcPr>
            <w:tcW w:type="dxa" w:w="3164"/>
            <w:gridSpan w:val="5"/>
            <w:vAlign w:val="center"/>
          </w:tcPr>
          <w:p w14:paraId="7A8562AA" w14:textId="77777777" w:rsidP="00B5004F" w:rsidR="00B5004F" w:rsidRDefault="00B5004F">
            <w:pPr>
              <w:widowControl/>
              <w:rPr>
                <w:color w:themeColor="text1" w:val="000000"/>
                <w:sz w:val="24"/>
              </w:rPr>
            </w:pPr>
            <w:r>
              <w:rPr>
                <w:rFonts w:asciiTheme="minorEastAsia" w:eastAsiaTheme="minorEastAsia" w:hAnsiTheme="minorEastAsia" w:hint="eastAsia"/>
                <w:sz w:val="24"/>
              </w:rPr>
              <w:t>2.项目采购管理</w:t>
            </w:r>
          </w:p>
        </w:tc>
        <w:tc>
          <w:tcPr>
            <w:tcW w:type="dxa" w:w="1432"/>
            <w:gridSpan w:val="2"/>
            <w:vAlign w:val="center"/>
          </w:tcPr>
          <w:p w14:paraId="6A26FF21" w14:textId="6E2B78F2"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lastRenderedPageBreak/>
              <w:t/>
            </w:r>
            <w:r>
              <w:rPr>
                <w:rFonts w:ascii="楷体" w:cs="楷体" w:eastAsia="楷体" w:hAnsi="楷体"/>
                <w:bCs/>
                <w:color w:themeColor="text1" w:val="000000"/>
                <w:sz w:val="24"/>
              </w:rPr>
              <w:t/>
            </w:r>
          </w:p>
        </w:tc>
        <w:tc>
          <w:tcPr>
            <w:tcW w:type="dxa" w:w="2202"/>
            <w:gridSpan w:val="3"/>
            <w:vAlign w:val="center"/>
          </w:tcPr>
          <w:p w14:paraId="75167A10" w14:textId="228A15E0"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p w14:paraId="7A55B949" w14:textId="35C77E55"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45B220ED" w14:textId="287DDB6B"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p w14:paraId="5DA6043B" w14:textId="343E5A17"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44FD26FF" w14:textId="4F0BBCEE"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lastRenderedPageBreak/>
              <w:t>单位项目采购范围、方式及程序</w:t>
            </w:r>
            <w:r w:rsidR="00B5004F" w:rsidRPr="00B5004F">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FF746B" w:rsidRP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1F1AC5D8" w14:textId="77777777" w:rsidR="00B5004F" w:rsidTr="00CE5068">
        <w:trPr>
          <w:trHeight w:val="170"/>
          <w:jc w:val="center"/>
        </w:trPr>
        <w:tc>
          <w:tcPr>
            <w:tcW w:type="dxa" w:w="2328"/>
            <w:vMerge/>
            <w:noWrap/>
            <w:vAlign w:val="center"/>
          </w:tcPr>
          <w:p w14:paraId="7AA90251" w14:textId="77777777" w:rsidP="00B5004F" w:rsidR="00B5004F" w:rsidRDefault="00B5004F">
            <w:pPr>
              <w:widowControl/>
              <w:rPr>
                <w:color w:themeColor="text1" w:val="000000"/>
                <w:sz w:val="24"/>
              </w:rPr>
            </w:pPr>
          </w:p>
        </w:tc>
        <w:tc>
          <w:tcPr>
            <w:tcW w:type="dxa" w:w="3164"/>
            <w:gridSpan w:val="5"/>
            <w:vAlign w:val="center"/>
          </w:tcPr>
          <w:p w14:paraId="40CADAA2" w14:textId="77777777" w:rsidP="00B5004F" w:rsidR="00B5004F" w:rsidRDefault="00B5004F">
            <w:pPr>
              <w:widowControl/>
              <w:rPr>
                <w:color w:themeColor="text1" w:val="000000"/>
                <w:sz w:val="24"/>
              </w:rPr>
            </w:pPr>
            <w:r>
              <w:rPr>
                <w:rFonts w:asciiTheme="minorEastAsia" w:eastAsiaTheme="minorEastAsia" w:hAnsiTheme="minorEastAsia" w:hint="eastAsia"/>
                <w:sz w:val="24"/>
              </w:rPr>
              <w:t>3.项目施工、变更与资金支付</w:t>
            </w:r>
          </w:p>
        </w:tc>
        <w:tc>
          <w:tcPr>
            <w:tcW w:type="dxa" w:w="1432"/>
            <w:gridSpan w:val="2"/>
            <w:vAlign w:val="center"/>
          </w:tcPr>
          <w:p w14:paraId="41324069" w14:textId="087DE3E5"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3FDDC187" w14:textId="18D800F8"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39563987" w14:textId="07546FB2"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3BE9AF95" w14:textId="21FBCF28"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F01C22C" w14:textId="170E211A"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5182B9B2" w14:textId="105BDD91"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1.单位项目分包控制;2.单位项目变更审批权限及程序</w:t>
            </w:r>
            <w:r w:rsidR="00B5004F" w:rsidRPr="00B5004F">
              <w:rPr>
                <w:rFonts w:ascii="楷体" w:cs="楷体" w:eastAsia="楷体" w:hAnsi="楷体"/>
                <w:bCs/>
                <w:color w:themeColor="text1" w:val="000000"/>
                <w:sz w:val="24"/>
              </w:rPr>
              <w:t xml:space="preserve"/>
            </w:r>
            <w:r w:rsidR="00FF746B">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7A4D7402" w14:textId="77777777" w:rsidR="00B5004F" w:rsidTr="00CE5068">
        <w:trPr>
          <w:trHeight w:val="169"/>
          <w:jc w:val="center"/>
        </w:trPr>
        <w:tc>
          <w:tcPr>
            <w:tcW w:type="dxa" w:w="2328"/>
            <w:vMerge/>
            <w:noWrap/>
            <w:vAlign w:val="center"/>
          </w:tcPr>
          <w:p w14:paraId="6124C3B0" w14:textId="77777777" w:rsidP="00B5004F" w:rsidR="00B5004F" w:rsidRDefault="00B5004F">
            <w:pPr>
              <w:widowControl/>
              <w:rPr>
                <w:color w:themeColor="text1" w:val="000000"/>
                <w:sz w:val="24"/>
              </w:rPr>
            </w:pPr>
          </w:p>
        </w:tc>
        <w:tc>
          <w:tcPr>
            <w:tcW w:type="dxa" w:w="3164"/>
            <w:gridSpan w:val="5"/>
            <w:vAlign w:val="center"/>
          </w:tcPr>
          <w:p w14:paraId="5A741712" w14:textId="77777777" w:rsidP="00B5004F" w:rsidR="00B5004F" w:rsidRDefault="00B5004F">
            <w:pPr>
              <w:widowControl/>
              <w:rPr>
                <w:color w:themeColor="text1" w:val="000000"/>
                <w:sz w:val="24"/>
              </w:rPr>
            </w:pPr>
            <w:r>
              <w:rPr>
                <w:rFonts w:asciiTheme="minorEastAsia" w:eastAsiaTheme="minorEastAsia" w:hAnsiTheme="minorEastAsia" w:hint="eastAsia"/>
                <w:sz w:val="24"/>
              </w:rPr>
              <w:t>4.项目验收管理与绩效评价</w:t>
            </w:r>
          </w:p>
        </w:tc>
        <w:tc>
          <w:tcPr>
            <w:tcW w:type="dxa" w:w="1432"/>
            <w:gridSpan w:val="2"/>
            <w:vAlign w:val="center"/>
          </w:tcPr>
          <w:p w14:paraId="32A5E91A" w14:textId="58A094C8"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21EC62F0" w14:textId="1443644C"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49C5886" w14:textId="38BFA745"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7CFCBD28" w14:textId="499DDC2F"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6F19561" w14:textId="7CA8F5FE"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7CFC68CD" w14:textId="2F4FB4C1"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1.单位项目验收主体、内容及程序;2.单位项目绩效评价形式与内容</w:t>
            </w:r>
            <w:r w:rsidR="00B5004F" w:rsidRPr="00B5004F">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483B5D53" w14:textId="77777777" w:rsidR="00B5004F" w:rsidTr="00CE5068">
        <w:trPr>
          <w:trHeight w:val="225"/>
          <w:jc w:val="center"/>
        </w:trPr>
        <w:tc>
          <w:tcPr>
            <w:tcW w:type="dxa" w:w="2328"/>
            <w:vMerge w:val="restart"/>
            <w:noWrap/>
            <w:vAlign w:val="center"/>
          </w:tcPr>
          <w:p w14:paraId="08687487" w14:textId="77777777" w:rsidP="00B5004F" w:rsidR="00B5004F" w:rsidRDefault="00B5004F">
            <w:pPr>
              <w:widowControl/>
              <w:jc w:val="left"/>
              <w:rPr>
                <w:color w:themeColor="text1" w:val="000000"/>
                <w:sz w:val="24"/>
              </w:rPr>
            </w:pPr>
            <w:r>
              <w:rPr>
                <w:rFonts w:hint="eastAsia"/>
                <w:color w:themeColor="text1" w:val="000000"/>
                <w:sz w:val="24"/>
              </w:rPr>
              <w:t>合同业务管理</w:t>
            </w:r>
          </w:p>
        </w:tc>
        <w:tc>
          <w:tcPr>
            <w:tcW w:type="dxa" w:w="3164"/>
            <w:gridSpan w:val="5"/>
            <w:vAlign w:val="center"/>
          </w:tcPr>
          <w:p w14:paraId="2A4B2600" w14:textId="77777777" w:rsidP="00B5004F" w:rsidR="00B5004F" w:rsidRDefault="00B5004F">
            <w:pPr>
              <w:widowControl/>
              <w:rPr>
                <w:color w:themeColor="text1" w:val="000000"/>
                <w:sz w:val="24"/>
              </w:rPr>
            </w:pPr>
            <w:r>
              <w:rPr>
                <w:rFonts w:asciiTheme="minorEastAsia" w:eastAsiaTheme="minorEastAsia" w:hAnsiTheme="minorEastAsia" w:hint="eastAsia"/>
                <w:sz w:val="24"/>
              </w:rPr>
              <w:t>1.合同拟订与审批</w:t>
            </w:r>
          </w:p>
        </w:tc>
        <w:tc>
          <w:tcPr>
            <w:tcW w:type="dxa" w:w="1432"/>
            <w:gridSpan w:val="2"/>
            <w:vAlign w:val="center"/>
          </w:tcPr>
          <w:p w14:paraId="1FFDA85E" w14:textId="03B710A3"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A46A68" w:rsidRPr="00A46A68">
              <w:rPr>
                <w:rFonts w:ascii="楷体" w:cs="楷体" w:eastAsia="楷体" w:hAnsi="楷体"/>
                <w:bCs/>
                <w:color w:themeColor="text1" w:val="000000"/>
                <w:sz w:val="24"/>
              </w:rPr>
              <w:lastRenderedPageBreak/>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6130D3DF" w14:textId="5C7B102B"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lastRenderedPageBreak/>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293CF4EB" w14:textId="218073D6"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228CAC39" w14:textId="1B41AA35"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lastRenderedPageBreak/>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09B7B9D0" w14:textId="4C7F217E"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68600F64" w14:textId="1FD628FB"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lastRenderedPageBreak/>
              <w:t>1.单位合同审核主体、内容及程序;2.单位法务或外聘法律顾问介入条件与环节</w:t>
            </w:r>
            <w:r w:rsidR="00B5004F" w:rsidRPr="00B5004F">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B5004F" w:rsidRPr="00B5004F">
              <w:rPr>
                <w:rFonts w:ascii="楷体" w:cs="楷体" w:eastAsia="楷体" w:hAnsi="楷体"/>
                <w:bCs/>
                <w:color w:themeColor="text1" w:val="000000"/>
                <w:sz w:val="24"/>
              </w:rPr>
              <w:lastRenderedPageBreak/>
              <w:t/>
            </w:r>
            <w:r>
              <w:rPr>
                <w:rFonts w:ascii="楷体" w:cs="楷体" w:eastAsia="楷体" w:hAnsi="楷体"/>
                <w:bCs/>
                <w:color w:themeColor="text1" w:val="000000"/>
                <w:sz w:val="24"/>
              </w:rPr>
              <w:t/>
            </w:r>
          </w:p>
        </w:tc>
      </w:tr>
      <w:tr w14:paraId="491E51CD" w14:textId="77777777" w:rsidR="00B5004F" w:rsidTr="00CE5068">
        <w:trPr>
          <w:trHeight w:val="225"/>
          <w:jc w:val="center"/>
        </w:trPr>
        <w:tc>
          <w:tcPr>
            <w:tcW w:type="dxa" w:w="2328"/>
            <w:vMerge/>
            <w:noWrap/>
            <w:vAlign w:val="center"/>
          </w:tcPr>
          <w:p w14:paraId="28780582" w14:textId="77777777" w:rsidP="00B5004F" w:rsidR="00B5004F" w:rsidRDefault="00B5004F">
            <w:pPr>
              <w:widowControl/>
            </w:pPr>
          </w:p>
        </w:tc>
        <w:tc>
          <w:tcPr>
            <w:tcW w:type="dxa" w:w="3164"/>
            <w:gridSpan w:val="5"/>
            <w:vAlign w:val="center"/>
          </w:tcPr>
          <w:p w14:paraId="1F78033A" w14:textId="77777777" w:rsidP="00B5004F" w:rsidR="00B5004F" w:rsidRDefault="00B5004F">
            <w:pPr>
              <w:widowControl/>
              <w:rPr>
                <w:color w:themeColor="text1" w:val="000000"/>
                <w:sz w:val="24"/>
              </w:rPr>
            </w:pPr>
            <w:r>
              <w:rPr>
                <w:rFonts w:asciiTheme="minorEastAsia" w:eastAsiaTheme="minorEastAsia" w:hAnsiTheme="minorEastAsia" w:hint="eastAsia"/>
                <w:sz w:val="24"/>
              </w:rPr>
              <w:t>2.合同履行与监督</w:t>
            </w:r>
          </w:p>
        </w:tc>
        <w:tc>
          <w:tcPr>
            <w:tcW w:type="dxa" w:w="1432"/>
            <w:gridSpan w:val="2"/>
            <w:vAlign w:val="center"/>
          </w:tcPr>
          <w:p w14:paraId="5A2087FC" w14:textId="13BB3B22"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2D0DA611" w14:textId="1786D48E"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B96416" w:rsidRP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7FA893A4" w14:textId="19D88077"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53424" w:rsidRP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2202"/>
            <w:vAlign w:val="center"/>
          </w:tcPr>
          <w:p w14:paraId="013506FF" w14:textId="7D154CC1"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53424" w:rsidRP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6A5A2765" w14:textId="3D10BAF4"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53424" w:rsidRP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tc>
        <w:tc>
          <w:tcPr>
            <w:tcW w:type="dxa" w:w="3842"/>
            <w:gridSpan w:val="4"/>
            <w:vAlign w:val="center"/>
          </w:tcPr>
          <w:p w14:paraId="1FA647D4" w14:textId="75EEE8FE"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t>1.单位合同台账设置及管理要求;2.单位合同章种类、使用权限及使用范围;3.单位合同执行监督机制</w:t>
            </w:r>
            <w:r w:rsidR="00B5004F" w:rsidRPr="00B5004F">
              <w:rPr>
                <w:rFonts w:ascii="楷体" w:cs="楷体" w:eastAsia="楷体" w:hAnsi="楷体"/>
                <w:bCs/>
                <w:color w:themeColor="text1" w:val="000000"/>
                <w:sz w:val="24"/>
              </w:rPr>
              <w:t xml:space="preserve"/>
            </w:r>
            <w:r w:rsidR="00B96416">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F53424" w:rsidRPr="00F53424">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312BF835" w14:textId="77777777" w:rsidR="00B5004F" w:rsidTr="00CE5068">
        <w:trPr>
          <w:trHeight w:val="225"/>
          <w:jc w:val="center"/>
        </w:trPr>
        <w:tc>
          <w:tcPr>
            <w:tcW w:type="dxa" w:w="2328"/>
            <w:vMerge/>
            <w:noWrap/>
            <w:vAlign w:val="center"/>
          </w:tcPr>
          <w:p w14:paraId="2B3511BF" w14:textId="77777777" w:rsidP="00B5004F" w:rsidR="00B5004F" w:rsidRDefault="00B5004F">
            <w:pPr>
              <w:widowControl/>
              <w:rPr>
                <w:color w:themeColor="text1" w:val="000000"/>
                <w:sz w:val="24"/>
              </w:rPr>
            </w:pPr>
          </w:p>
        </w:tc>
        <w:tc>
          <w:tcPr>
            <w:tcW w:type="dxa" w:w="3164"/>
            <w:gridSpan w:val="5"/>
            <w:vAlign w:val="center"/>
          </w:tcPr>
          <w:p w14:paraId="2DF691EC" w14:textId="77777777" w:rsidP="00B5004F" w:rsidR="00B5004F" w:rsidRDefault="00B5004F">
            <w:pPr>
              <w:widowControl/>
              <w:rPr>
                <w:color w:themeColor="text1" w:val="000000"/>
                <w:sz w:val="24"/>
              </w:rPr>
            </w:pPr>
            <w:r>
              <w:rPr>
                <w:rFonts w:asciiTheme="minorEastAsia" w:eastAsiaTheme="minorEastAsia" w:hAnsiTheme="minorEastAsia" w:hint="eastAsia"/>
                <w:sz w:val="24"/>
              </w:rPr>
              <w:t>3.合同档案与纠纷管理</w:t>
            </w:r>
          </w:p>
        </w:tc>
        <w:tc>
          <w:tcPr>
            <w:tcW w:type="dxa" w:w="1432"/>
            <w:gridSpan w:val="2"/>
            <w:vAlign w:val="center"/>
          </w:tcPr>
          <w:p w14:paraId="6748D3CA" w14:textId="1D436A51" w:rsidP="00F01727" w:rsidR="00B5004F" w:rsidRDefault="003D4910" w:rsidRPr="00076417">
            <w:pPr>
              <w:widowControl/>
              <w:jc w:val="center"/>
              <w:rPr>
                <w:rFonts w:ascii="楷体" w:cs="楷体" w:eastAsia="楷体" w:hAnsi="楷体"/>
                <w:bCs/>
                <w:color w:themeColor="text1" w:val="000000"/>
                <w:sz w:val="24"/>
              </w:rPr>
            </w:pPr>
            <w:r>
              <w:rPr>
                <w:rFonts w:ascii="楷体" w:cs="楷体" w:eastAsia="楷体" w:hAnsi="楷体"/>
                <w:bCs/>
                <w:color w:themeColor="text1" w:val="000000"/>
                <w:sz w:val="24"/>
              </w:rPr>
              <w:t>是</w:t>
            </w:r>
            <w:r w:rsidR="00B5004F" w:rsidRPr="00076417">
              <w:rPr>
                <w:rFonts w:ascii="楷体" w:cs="楷体" w:eastAsia="楷体" w:hAnsi="楷体"/>
                <w:bCs/>
                <w:color w:themeColor="text1" w:val="000000"/>
                <w:sz w:val="24"/>
              </w:rPr>
              <w:t xml:space="preserve"/>
            </w:r>
            <w:r w:rsidR="00A46A68" w:rsidRPr="00A46A68">
              <w:rPr>
                <w:rFonts w:ascii="楷体" w:cs="楷体" w:eastAsia="楷体" w:hAnsi="楷体"/>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sidR="00B5004F" w:rsidRPr="00076417">
              <w:rPr>
                <w:rFonts w:ascii="楷体" w:cs="楷体" w:eastAsia="楷体" w:hAnsi="楷体" w:hint="eastAsia"/>
                <w:bCs/>
                <w:color w:themeColor="text1" w:val="000000"/>
                <w:sz w:val="24"/>
              </w:rPr>
              <w:t/>
            </w:r>
            <w:r w:rsidR="00B5004F" w:rsidRPr="00076417">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2202"/>
            <w:gridSpan w:val="3"/>
            <w:vAlign w:val="center"/>
          </w:tcPr>
          <w:p w14:paraId="6FF1CA0A" w14:textId="25A9B1E6"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建立制度：</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53424" w:rsidRP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29E0E3C9" w14:textId="278DE15D"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建立流程图：</w:t>
            </w:r>
            <w:r w:rsidR="003D4910">
              <w:rPr>
                <w:rFonts w:ascii="楷体" w:cs="楷体" w:eastAsia="楷体" w:hAnsi="楷体"/>
                <w:bCs/>
                <w:color w:themeColor="text1" w:val="000000"/>
                <w:sz w:val="24"/>
              </w:rPr>
              <w:t>是</w:t>
            </w:r>
            <w:r w:rsidRPr="00076417">
              <w:rPr>
                <w:rFonts w:ascii="楷体" w:cs="楷体" w:eastAsia="楷体" w:hAnsi="楷体"/>
                <w:bCs/>
                <w:color w:themeColor="text1" w:val="000000"/>
                <w:sz w:val="24"/>
              </w:rPr>
              <w:t xml:space="preserve"/>
            </w:r>
            <w:r w:rsid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53424" w:rsidRP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tc>
        <w:tc>
          <w:tcPr>
            <w:tcW w:type="dxa" w:w="2202"/>
            <w:vAlign w:val="center"/>
          </w:tcPr>
          <w:p w14:paraId="338F5D21" w14:textId="7D766658"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lastRenderedPageBreak/>
              <w:t>更新制度：</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53424" w:rsidRP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003D4910">
              <w:rPr>
                <w:rFonts w:ascii="楷体" w:cs="楷体" w:eastAsia="楷体" w:hAnsi="楷体"/>
                <w:bCs/>
                <w:color w:themeColor="text1" w:val="000000"/>
                <w:sz w:val="24"/>
              </w:rPr>
              <w:t/>
            </w:r>
          </w:p>
          <w:p w14:paraId="1DF47CED" w14:textId="6CC8D3B8" w:rsidP="00B5004F" w:rsidR="00B5004F" w:rsidRDefault="00B5004F" w:rsidRPr="00076417">
            <w:pPr>
              <w:autoSpaceDE w:val="0"/>
              <w:autoSpaceDN w:val="0"/>
              <w:adjustRightInd w:val="0"/>
              <w:rPr>
                <w:rFonts w:ascii="楷体" w:cs="楷体" w:eastAsia="楷体" w:hAnsi="楷体"/>
                <w:bCs/>
                <w:color w:themeColor="text1" w:val="000000"/>
                <w:sz w:val="24"/>
              </w:rPr>
            </w:pPr>
            <w:r w:rsidRPr="00076417">
              <w:rPr>
                <w:rFonts w:ascii="楷体" w:cs="楷体" w:eastAsia="楷体" w:hAnsi="楷体" w:hint="eastAsia"/>
                <w:bCs/>
                <w:color w:themeColor="text1" w:val="000000"/>
                <w:sz w:val="24"/>
              </w:rPr>
              <w:t>更新流程图：</w:t>
            </w:r>
            <w:r w:rsidR="003D4910">
              <w:rPr>
                <w:rFonts w:ascii="楷体" w:cs="楷体" w:eastAsia="楷体" w:hAnsi="楷体"/>
                <w:bCs/>
                <w:color w:themeColor="text1" w:val="000000"/>
                <w:sz w:val="24"/>
              </w:rPr>
              <w:t>否</w:t>
            </w:r>
            <w:r w:rsidRPr="00076417">
              <w:rPr>
                <w:rFonts w:ascii="楷体" w:cs="楷体" w:eastAsia="楷体" w:hAnsi="楷体"/>
                <w:bCs/>
                <w:color w:themeColor="text1" w:val="000000"/>
                <w:sz w:val="24"/>
              </w:rPr>
              <w:t xml:space="preserve"/>
            </w:r>
            <w:r w:rsid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xml:space="preserve"/>
            </w:r>
            <w:r w:rsidR="00F53424" w:rsidRPr="00F53424">
              <w:rPr>
                <w:rFonts w:ascii="楷体" w:cs="楷体" w:eastAsia="楷体" w:hAnsi="楷体"/>
                <w:bCs/>
                <w:color w:themeColor="text1" w:val="000000"/>
                <w:sz w:val="24"/>
              </w:rPr>
              <w:t/>
            </w:r>
            <w:r w:rsidRPr="00076417">
              <w:rPr>
                <w:rFonts w:ascii="楷体" w:cs="楷体" w:eastAsia="楷体" w:hAnsi="楷体"/>
                <w:bCs/>
                <w:color w:themeColor="text1" w:val="000000"/>
                <w:sz w:val="24"/>
              </w:rPr>
              <w:t/>
            </w:r>
            <w:r w:rsidRPr="00076417">
              <w:rPr>
                <w:rFonts w:ascii="楷体" w:cs="楷体" w:eastAsia="楷体" w:hAnsi="楷体"/>
                <w:bCs/>
                <w:color w:themeColor="text1" w:val="000000"/>
                <w:sz w:val="24"/>
              </w:rPr>
              <w:lastRenderedPageBreak/>
              <w:t/>
            </w:r>
            <w:r w:rsidR="003D4910">
              <w:rPr>
                <w:rFonts w:ascii="楷体" w:cs="楷体" w:eastAsia="楷体" w:hAnsi="楷体"/>
                <w:bCs/>
                <w:color w:themeColor="text1" w:val="000000"/>
                <w:sz w:val="24"/>
              </w:rPr>
              <w:t/>
            </w:r>
          </w:p>
        </w:tc>
        <w:tc>
          <w:tcPr>
            <w:tcW w:type="dxa" w:w="3842"/>
            <w:gridSpan w:val="4"/>
            <w:vAlign w:val="center"/>
          </w:tcPr>
          <w:p w14:paraId="476963F1" w14:textId="696D40DF" w:rsidP="00B5004F" w:rsidR="00B5004F" w:rsidRDefault="003D4910" w:rsidRPr="00B5004F">
            <w:pPr>
              <w:autoSpaceDE w:val="0"/>
              <w:autoSpaceDN w:val="0"/>
              <w:adjustRightInd w:val="0"/>
              <w:rPr>
                <w:rFonts w:ascii="楷体" w:cs="楷体" w:eastAsia="楷体" w:hAnsi="楷体"/>
                <w:bCs/>
                <w:color w:themeColor="text1" w:val="000000"/>
                <w:sz w:val="24"/>
              </w:rPr>
            </w:pPr>
            <w:r>
              <w:rPr>
                <w:rFonts w:ascii="楷体" w:cs="楷体" w:eastAsia="楷体" w:hAnsi="楷体"/>
                <w:bCs/>
                <w:color w:themeColor="text1" w:val="000000"/>
                <w:sz w:val="24"/>
              </w:rPr>
              <w:lastRenderedPageBreak/>
              <w:t>1.单位合同执行归档制度;2.单位合同纠纷处理程序</w:t>
            </w:r>
            <w:r w:rsidR="00B5004F" w:rsidRPr="00B5004F">
              <w:rPr>
                <w:rFonts w:ascii="楷体" w:cs="楷体" w:eastAsia="楷体" w:hAnsi="楷体"/>
                <w:bCs/>
                <w:color w:themeColor="text1" w:val="000000"/>
                <w:sz w:val="24"/>
              </w:rPr>
              <w:t xml:space="preserve"/>
            </w:r>
            <w:r w:rsidR="00F53424">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xml:space="preserve"/>
            </w:r>
            <w:r w:rsidR="00F53424" w:rsidRPr="00F53424">
              <w:rPr>
                <w:rFonts w:ascii="楷体" w:cs="楷体" w:eastAsia="楷体" w:hAnsi="楷体"/>
                <w:bCs/>
                <w:color w:themeColor="text1" w:val="000000"/>
                <w:sz w:val="24"/>
              </w:rPr>
              <w:t/>
            </w:r>
            <w:r w:rsidR="00B5004F" w:rsidRPr="00B5004F">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7A246C84" w14:textId="77777777" w:rsidR="00BD2471">
        <w:trPr>
          <w:trHeight w:val="686"/>
          <w:jc w:val="center"/>
        </w:trPr>
        <w:tc>
          <w:tcPr>
            <w:tcW w:type="dxa" w:w="15170"/>
            <w:gridSpan w:val="16"/>
            <w:noWrap/>
            <w:vAlign w:val="center"/>
          </w:tcPr>
          <w:p w14:paraId="66B6493C" w14:textId="77777777" w:rsidP="00BD2471" w:rsidR="00BD2471" w:rsidRDefault="00BD2471">
            <w:pPr>
              <w:widowControl/>
              <w:rPr>
                <w:color w:themeColor="text1" w:val="000000"/>
                <w:sz w:val="24"/>
              </w:rPr>
            </w:pPr>
            <w:r>
              <w:rPr>
                <w:rFonts w:hint="eastAsia"/>
                <w:bCs/>
                <w:color w:themeColor="text1" w:val="000000"/>
                <w:sz w:val="24"/>
              </w:rPr>
              <w:t>（五）内部控制制度执行情况</w:t>
            </w:r>
          </w:p>
        </w:tc>
      </w:tr>
      <w:tr w14:paraId="0392E858" w14:textId="77777777" w:rsidR="00BD2471">
        <w:trPr>
          <w:trHeight w:val="686"/>
          <w:jc w:val="center"/>
        </w:trPr>
        <w:tc>
          <w:tcPr>
            <w:tcW w:type="dxa" w:w="2874"/>
            <w:gridSpan w:val="2"/>
            <w:noWrap/>
            <w:vAlign w:val="center"/>
          </w:tcPr>
          <w:p w14:paraId="62640F78" w14:textId="77777777" w:rsidP="00BD2471" w:rsidR="00BD2471" w:rsidRDefault="00BD2471">
            <w:pPr>
              <w:widowControl/>
              <w:jc w:val="center"/>
              <w:rPr>
                <w:rFonts w:asciiTheme="minorEastAsia" w:eastAsiaTheme="minorEastAsia" w:hAnsiTheme="minorEastAsia"/>
                <w:b/>
                <w:color w:themeColor="text1" w:val="000000"/>
                <w:sz w:val="24"/>
              </w:rPr>
            </w:pPr>
            <w:r>
              <w:rPr>
                <w:rFonts w:hint="eastAsia"/>
                <w:b/>
                <w:sz w:val="24"/>
              </w:rPr>
              <w:t>评价要点</w:t>
            </w:r>
          </w:p>
        </w:tc>
        <w:tc>
          <w:tcPr>
            <w:tcW w:type="dxa" w:w="1159"/>
            <w:gridSpan w:val="3"/>
            <w:vAlign w:val="center"/>
          </w:tcPr>
          <w:p w14:paraId="33B250D3" w14:textId="77777777" w:rsidP="00BD2471" w:rsidR="00BD2471" w:rsidRDefault="00BD2471">
            <w:pPr>
              <w:widowControl/>
              <w:jc w:val="center"/>
              <w:rPr>
                <w:b/>
                <w:sz w:val="24"/>
              </w:rPr>
            </w:pPr>
            <w:r>
              <w:rPr>
                <w:rFonts w:hint="eastAsia"/>
                <w:b/>
                <w:sz w:val="24"/>
              </w:rPr>
              <w:t>是否适用</w:t>
            </w:r>
          </w:p>
        </w:tc>
        <w:tc>
          <w:tcPr>
            <w:tcW w:type="dxa" w:w="2741"/>
            <w:gridSpan w:val="2"/>
            <w:vAlign w:val="center"/>
          </w:tcPr>
          <w:p w14:paraId="5AD38D83" w14:textId="77777777" w:rsidP="00BD2471" w:rsidR="00BD2471" w:rsidRDefault="00BD2471">
            <w:pPr>
              <w:widowControl/>
              <w:jc w:val="center"/>
              <w:rPr>
                <w:b/>
                <w:sz w:val="24"/>
              </w:rPr>
            </w:pPr>
            <w:r>
              <w:rPr>
                <w:rFonts w:hint="eastAsia"/>
                <w:b/>
                <w:sz w:val="24"/>
              </w:rPr>
              <w:t>数据一</w:t>
            </w:r>
          </w:p>
        </w:tc>
        <w:tc>
          <w:tcPr>
            <w:tcW w:type="dxa" w:w="1963"/>
            <w:gridSpan w:val="3"/>
            <w:vAlign w:val="center"/>
          </w:tcPr>
          <w:p w14:paraId="00E8B2C9" w14:textId="77777777" w:rsidP="00BD2471" w:rsidR="00BD2471" w:rsidRDefault="00BD2471">
            <w:pPr>
              <w:widowControl/>
              <w:jc w:val="center"/>
              <w:rPr>
                <w:b/>
                <w:sz w:val="24"/>
              </w:rPr>
            </w:pPr>
            <w:r>
              <w:rPr>
                <w:rFonts w:hint="eastAsia"/>
                <w:b/>
                <w:sz w:val="24"/>
              </w:rPr>
              <w:t>数值</w:t>
            </w:r>
          </w:p>
        </w:tc>
        <w:tc>
          <w:tcPr>
            <w:tcW w:type="dxa" w:w="2878"/>
            <w:gridSpan w:val="4"/>
            <w:vAlign w:val="center"/>
          </w:tcPr>
          <w:p w14:paraId="7A1F747A" w14:textId="77777777" w:rsidP="00BD2471" w:rsidR="00BD2471" w:rsidRDefault="00BD2471">
            <w:pPr>
              <w:widowControl/>
              <w:jc w:val="center"/>
              <w:rPr>
                <w:b/>
                <w:sz w:val="24"/>
              </w:rPr>
            </w:pPr>
            <w:r>
              <w:rPr>
                <w:rFonts w:hint="eastAsia"/>
                <w:b/>
                <w:sz w:val="24"/>
              </w:rPr>
              <w:t>数据二</w:t>
            </w:r>
          </w:p>
        </w:tc>
        <w:tc>
          <w:tcPr>
            <w:tcW w:type="dxa" w:w="2018"/>
            <w:vAlign w:val="center"/>
          </w:tcPr>
          <w:p w14:paraId="23C453A6" w14:textId="77777777" w:rsidP="00BD2471" w:rsidR="00BD2471" w:rsidRDefault="00BD2471">
            <w:pPr>
              <w:widowControl/>
              <w:jc w:val="center"/>
              <w:rPr>
                <w:b/>
                <w:sz w:val="24"/>
              </w:rPr>
            </w:pPr>
            <w:r>
              <w:rPr>
                <w:rFonts w:hint="eastAsia"/>
                <w:b/>
                <w:sz w:val="24"/>
              </w:rPr>
              <w:t>数值</w:t>
            </w:r>
          </w:p>
        </w:tc>
        <w:tc>
          <w:tcPr>
            <w:tcW w:type="dxa" w:w="1537"/>
            <w:vAlign w:val="center"/>
          </w:tcPr>
          <w:p w14:paraId="3DC9D8E7" w14:textId="77777777" w:rsidP="00BD2471" w:rsidR="00BD2471" w:rsidRDefault="00BD2471">
            <w:pPr>
              <w:widowControl/>
              <w:jc w:val="center"/>
              <w:rPr>
                <w:b/>
                <w:sz w:val="24"/>
              </w:rPr>
            </w:pPr>
            <w:r>
              <w:rPr>
                <w:rFonts w:hint="eastAsia"/>
                <w:b/>
                <w:sz w:val="24"/>
              </w:rPr>
              <w:t>评价指标值</w:t>
            </w:r>
          </w:p>
        </w:tc>
      </w:tr>
      <w:tr w14:paraId="14445F86" w14:textId="77777777" w:rsidR="0093297D" w:rsidTr="002B01B9">
        <w:trPr>
          <w:trHeight w:val="686"/>
          <w:jc w:val="center"/>
        </w:trPr>
        <w:tc>
          <w:tcPr>
            <w:tcW w:type="dxa" w:w="2874"/>
            <w:gridSpan w:val="2"/>
            <w:noWrap/>
            <w:vAlign w:val="center"/>
          </w:tcPr>
          <w:p w14:paraId="35E823F4" w14:textId="77777777" w:rsidP="0093297D" w:rsidR="0093297D" w:rsidRDefault="0093297D">
            <w:pPr>
              <w:widowControl/>
              <w:rPr>
                <w:rFonts w:asciiTheme="minorEastAsia" w:eastAsiaTheme="minorEastAsia" w:hAnsiTheme="minorEastAsia"/>
                <w:color w:themeColor="text1" w:val="000000"/>
                <w:sz w:val="24"/>
              </w:rPr>
            </w:pPr>
            <w:r>
              <w:rPr>
                <w:rFonts w:hint="eastAsia"/>
                <w:bCs/>
                <w:color w:themeColor="text1" w:val="000000"/>
                <w:sz w:val="24"/>
              </w:rPr>
              <w:t>1.</w:t>
            </w:r>
            <w:r>
              <w:rPr>
                <w:rFonts w:hint="eastAsia"/>
                <w:bCs/>
                <w:color w:themeColor="text1" w:val="000000"/>
                <w:sz w:val="24"/>
              </w:rPr>
              <w:t>本年单位事前绩效评估执行情况</w:t>
            </w:r>
          </w:p>
        </w:tc>
        <w:tc>
          <w:tcPr>
            <w:tcW w:type="dxa" w:w="1159"/>
            <w:gridSpan w:val="3"/>
            <w:vAlign w:val="center"/>
          </w:tcPr>
          <w:p w14:paraId="25B81305" w14:textId="4D0EBE41"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21BE7651" w14:textId="1465C790" w:rsidP="0093297D" w:rsidR="0093297D" w:rsidRDefault="0093297D">
            <w:pPr>
              <w:widowControl/>
              <w:jc w:val="left"/>
              <w:rPr>
                <w:sz w:val="24"/>
              </w:rPr>
            </w:pPr>
            <w:r>
              <w:rPr>
                <w:rFonts w:hint="eastAsia"/>
                <w:color w:themeColor="text1" w:val="000000"/>
                <w:sz w:val="24"/>
              </w:rPr>
              <w:t>本年新增</w:t>
            </w:r>
            <w:r w:rsidR="00DD091C">
              <w:rPr>
                <w:rFonts w:hint="eastAsia"/>
                <w:color w:themeColor="text1" w:val="000000"/>
                <w:sz w:val="24"/>
              </w:rPr>
              <w:t>重大</w:t>
            </w:r>
            <w:r>
              <w:rPr>
                <w:rFonts w:hint="eastAsia"/>
                <w:color w:themeColor="text1" w:val="000000"/>
                <w:sz w:val="24"/>
              </w:rPr>
              <w:t>项目数量</w:t>
            </w:r>
          </w:p>
        </w:tc>
        <w:tc>
          <w:tcPr>
            <w:tcW w:type="dxa" w:w="1963"/>
            <w:gridSpan w:val="3"/>
            <w:vAlign w:val="center"/>
          </w:tcPr>
          <w:p w14:paraId="22CDD08D" w14:textId="1FAFEF79"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0</w:t>
            </w:r>
          </w:p>
        </w:tc>
        <w:tc>
          <w:tcPr>
            <w:tcW w:type="dxa" w:w="2878"/>
            <w:gridSpan w:val="4"/>
            <w:vAlign w:val="center"/>
          </w:tcPr>
          <w:p w14:paraId="4CC683DE" w14:textId="7190DC28" w:rsidP="0093297D" w:rsidR="0093297D" w:rsidRDefault="0093297D">
            <w:pPr>
              <w:widowControl/>
              <w:jc w:val="left"/>
              <w:rPr>
                <w:sz w:val="24"/>
              </w:rPr>
            </w:pPr>
            <w:r>
              <w:rPr>
                <w:rFonts w:hint="eastAsia"/>
                <w:color w:themeColor="text1" w:val="000000"/>
                <w:sz w:val="24"/>
              </w:rPr>
              <w:t>已开展事前绩效评估的</w:t>
            </w:r>
            <w:r w:rsidR="00DD091C">
              <w:rPr>
                <w:rFonts w:hint="eastAsia"/>
                <w:color w:themeColor="text1" w:val="000000"/>
                <w:sz w:val="24"/>
              </w:rPr>
              <w:t>本年新增重大</w:t>
            </w:r>
            <w:r>
              <w:rPr>
                <w:rFonts w:hint="eastAsia"/>
                <w:color w:themeColor="text1" w:val="000000"/>
                <w:sz w:val="24"/>
              </w:rPr>
              <w:t>项目数量</w:t>
            </w:r>
          </w:p>
        </w:tc>
        <w:tc>
          <w:tcPr>
            <w:tcW w:type="dxa" w:w="2018"/>
            <w:vAlign w:val="center"/>
          </w:tcPr>
          <w:p w14:paraId="76BDC2E6" w14:textId="0F5C9302"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0</w:t>
            </w:r>
          </w:p>
        </w:tc>
        <w:tc>
          <w:tcPr>
            <w:tcW w:type="dxa" w:w="1537"/>
            <w:vAlign w:val="center"/>
          </w:tcPr>
          <w:p w14:paraId="68EAD6EE" w14:textId="4D7FBE69"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w:t>
            </w:r>
            <w:r w:rsidR="00B529BE">
              <w:rPr>
                <w:rFonts w:ascii="楷体" w:eastAsia="楷体" w:hAnsi="楷体"/>
                <w:color w:val="000000"/>
                <w:sz w:val="24"/>
              </w:rPr>
              <w:t/>
            </w:r>
            <w:r w:rsidRPr="0093297D">
              <w:rPr>
                <w:rFonts w:ascii="楷体" w:eastAsia="楷体" w:hAnsi="楷体" w:hint="eastAsia"/>
                <w:color w:val="000000"/>
                <w:sz w:val="24"/>
              </w:rPr>
              <w:t xml:space="preserve"/>
            </w:r>
            <w:r w:rsidR="006720B9">
              <w:rPr>
                <w:rFonts w:ascii="楷体" w:eastAsia="楷体" w:hAnsi="楷体"/>
                <w:color w:val="000000"/>
                <w:sz w:val="24"/>
              </w:rPr>
              <w:t/>
            </w:r>
            <w:r w:rsidR="006720B9" w:rsidRPr="00A80A7E">
              <w:rPr>
                <w:rFonts w:ascii="楷体" w:cs="楷体" w:eastAsia="楷体" w:hAnsi="楷体" w:hint="eastAsia"/>
                <w:bCs/>
                <w:color w:themeColor="text1" w:val="000000"/>
                <w:sz w:val="24"/>
              </w:rPr>
              <w:t/>
            </w:r>
            <w:r w:rsidR="006720B9">
              <w:rPr>
                <w:rFonts w:ascii="楷体" w:cs="楷体" w:eastAsia="楷体" w:hAnsi="楷体"/>
                <w:bCs/>
                <w:color w:themeColor="text1" w:val="000000"/>
                <w:sz w:val="24"/>
              </w:rPr>
              <w:t/>
            </w:r>
            <w:r w:rsidR="00B529BE">
              <w:rPr>
                <w:rFonts w:ascii="楷体" w:cs="楷体" w:eastAsia="楷体" w:hAnsi="楷体"/>
                <w:bCs/>
                <w:color w:themeColor="text1" w:val="000000"/>
                <w:sz w:val="24"/>
              </w:rPr>
              <w:t/>
            </w:r>
            <w:r w:rsidR="006A332D">
              <w:rPr>
                <w:rFonts w:ascii="楷体" w:eastAsia="楷体" w:hAnsi="楷体"/>
                <w:color w:val="000000"/>
                <w:sz w:val="24"/>
              </w:rPr>
              <w:t/>
            </w:r>
            <w:r w:rsidR="006720B9">
              <w:rPr>
                <w:rFonts w:ascii="楷体" w:cs="楷体" w:eastAsia="楷体" w:hAnsi="楷体"/>
                <w:bCs/>
                <w:color w:themeColor="text1" w:val="000000"/>
                <w:sz w:val="24"/>
              </w:rPr>
              <w:t xml:space="preserve"/>
            </w:r>
            <w:r w:rsidR="003B4B0D">
              <w:rPr>
                <w:rFonts w:ascii="楷体" w:cs="楷体" w:eastAsia="楷体" w:hAnsi="楷体"/>
                <w:bCs/>
                <w:color w:themeColor="text1"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xml:space="preserve"/>
            </w:r>
            <w:r w:rsidR="00B529BE" w:rsidRPr="0093297D">
              <w:rPr>
                <w:rFonts w:ascii="楷体" w:eastAsia="楷体" w:hAnsi="楷体" w:hint="eastAsia"/>
                <w:color w:val="000000"/>
                <w:sz w:val="24"/>
              </w:rPr>
              <w:t/>
            </w:r>
            <w:r w:rsidRPr="0093297D">
              <w:rPr>
                <w:rFonts w:ascii="楷体" w:eastAsia="楷体" w:hAnsi="楷体" w:hint="eastAsia"/>
                <w:color w:val="000000"/>
                <w:sz w:val="24"/>
              </w:rPr>
              <w:t xml:space="preserve"/>
            </w:r>
            <w:r w:rsidR="00B529BE">
              <w:rPr>
                <w:rFonts w:ascii="楷体" w:eastAsia="楷体" w:hAnsi="楷体"/>
                <w:color w:val="000000"/>
                <w:sz w:val="24"/>
              </w:rPr>
              <w:t xml:space="preserve"/>
            </w:r>
            <w:r w:rsidR="00B529BE"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42348427" w14:textId="77777777" w:rsidR="0093297D" w:rsidTr="002B01B9">
        <w:trPr>
          <w:trHeight w:val="686"/>
          <w:jc w:val="center"/>
        </w:trPr>
        <w:tc>
          <w:tcPr>
            <w:tcW w:type="dxa" w:w="2874"/>
            <w:gridSpan w:val="2"/>
            <w:noWrap/>
            <w:vAlign w:val="center"/>
          </w:tcPr>
          <w:p w14:paraId="1E116336" w14:textId="77777777" w:rsidP="0093297D" w:rsidR="0093297D" w:rsidRDefault="0093297D">
            <w:pPr>
              <w:widowControl/>
              <w:rPr>
                <w:rFonts w:asciiTheme="minorEastAsia" w:eastAsiaTheme="minorEastAsia" w:hAnsiTheme="minorEastAsia"/>
                <w:color w:themeColor="text1" w:val="000000"/>
                <w:sz w:val="24"/>
              </w:rPr>
            </w:pPr>
            <w:r>
              <w:rPr>
                <w:rFonts w:hint="eastAsia"/>
                <w:bCs/>
                <w:color w:themeColor="text1" w:val="000000"/>
                <w:sz w:val="24"/>
              </w:rPr>
              <w:t>2.</w:t>
            </w:r>
            <w:r>
              <w:rPr>
                <w:rFonts w:hint="eastAsia"/>
                <w:bCs/>
                <w:color w:themeColor="text1" w:val="000000"/>
                <w:sz w:val="24"/>
              </w:rPr>
              <w:t>本年单位项目支出绩效目标管理情况</w:t>
            </w:r>
          </w:p>
        </w:tc>
        <w:tc>
          <w:tcPr>
            <w:tcW w:type="dxa" w:w="1159"/>
            <w:gridSpan w:val="3"/>
            <w:vAlign w:val="center"/>
          </w:tcPr>
          <w:p w14:paraId="1C17C5B1" w14:textId="70966852"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5707DE2F" w14:textId="77777777" w:rsidP="0093297D" w:rsidR="0093297D" w:rsidRDefault="0093297D">
            <w:pPr>
              <w:widowControl/>
              <w:jc w:val="left"/>
              <w:rPr>
                <w:sz w:val="24"/>
              </w:rPr>
            </w:pPr>
            <w:r>
              <w:rPr>
                <w:rFonts w:hint="eastAsia"/>
                <w:color w:themeColor="text1" w:val="000000"/>
                <w:sz w:val="24"/>
              </w:rPr>
              <w:t>项目总数</w:t>
            </w:r>
          </w:p>
        </w:tc>
        <w:tc>
          <w:tcPr>
            <w:tcW w:type="dxa" w:w="1963"/>
            <w:gridSpan w:val="3"/>
            <w:vAlign w:val="center"/>
          </w:tcPr>
          <w:p w14:paraId="63E38478" w14:textId="225B8FC5"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0</w:t>
            </w:r>
          </w:p>
        </w:tc>
        <w:tc>
          <w:tcPr>
            <w:tcW w:type="dxa" w:w="2878"/>
            <w:gridSpan w:val="4"/>
            <w:vAlign w:val="center"/>
          </w:tcPr>
          <w:p w14:paraId="2A5DCFCE" w14:textId="77777777" w:rsidP="0093297D" w:rsidR="0093297D" w:rsidRDefault="0093297D">
            <w:pPr>
              <w:widowControl/>
              <w:jc w:val="left"/>
              <w:rPr>
                <w:sz w:val="24"/>
              </w:rPr>
            </w:pPr>
            <w:r>
              <w:rPr>
                <w:rFonts w:hint="eastAsia"/>
                <w:color w:themeColor="text1" w:val="000000"/>
                <w:sz w:val="24"/>
              </w:rPr>
              <w:t>已开展绩效目标管理的项目数量</w:t>
            </w:r>
          </w:p>
        </w:tc>
        <w:tc>
          <w:tcPr>
            <w:tcW w:type="dxa" w:w="2018"/>
            <w:vAlign w:val="center"/>
          </w:tcPr>
          <w:p w14:paraId="6BF9CE00" w14:textId="71744E07"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0</w:t>
            </w:r>
          </w:p>
        </w:tc>
        <w:tc>
          <w:tcPr>
            <w:tcW w:type="dxa" w:w="1537"/>
            <w:vAlign w:val="center"/>
          </w:tcPr>
          <w:p w14:paraId="6960D0BB" w14:textId="3BD98068"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w:t>
            </w:r>
            <w:r w:rsidR="00DF4332">
              <w:rPr>
                <w:rFonts w:ascii="楷体" w:eastAsia="楷体" w:hAnsi="楷体"/>
                <w:color w:val="000000"/>
                <w:sz w:val="24"/>
              </w:rPr>
              <w:t/>
            </w:r>
            <w:r w:rsidRPr="0093297D">
              <w:rPr>
                <w:rFonts w:ascii="楷体" w:eastAsia="楷体" w:hAnsi="楷体" w:hint="eastAsia"/>
                <w:color w:val="000000"/>
                <w:sz w:val="24"/>
              </w:rPr>
              <w:t xml:space="preserve"/>
            </w:r>
            <w:r w:rsidR="00DF4332">
              <w:rPr>
                <w:rFonts w:ascii="楷体" w:eastAsia="楷体" w:hAnsi="楷体"/>
                <w:color w:val="000000"/>
                <w:sz w:val="24"/>
              </w:rPr>
              <w:t xml:space="preserve"/>
            </w:r>
            <w:r w:rsidR="00DF4332" w:rsidRPr="0093297D">
              <w:rPr>
                <w:rFonts w:ascii="楷体" w:eastAsia="楷体" w:hAnsi="楷体" w:hint="eastAsia"/>
                <w:color w:val="000000"/>
                <w:sz w:val="24"/>
              </w:rPr>
              <w:t/>
            </w:r>
            <w:r w:rsidR="00DF4332">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DF4332" w:rsidRPr="0093297D">
              <w:rPr>
                <w:rFonts w:ascii="楷体" w:eastAsia="楷体" w:hAnsi="楷体" w:hint="eastAsia"/>
                <w:color w:val="000000"/>
                <w:sz w:val="24"/>
              </w:rPr>
              <w:t xml:space="preserve"/>
            </w:r>
            <w:r w:rsidRPr="0093297D">
              <w:rPr>
                <w:rFonts w:ascii="楷体" w:eastAsia="楷体" w:hAnsi="楷体" w:hint="eastAsia"/>
                <w:color w:val="000000"/>
                <w:sz w:val="24"/>
              </w:rPr>
              <w:t xml:space="preserve"/>
            </w:r>
            <w:r w:rsidR="00DF4332"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DF4332">
              <w:rPr>
                <w:rFonts w:ascii="楷体" w:eastAsia="楷体" w:hAnsi="楷体"/>
                <w:color w:val="000000"/>
                <w:sz w:val="24"/>
              </w:rPr>
              <w:t xml:space="preserve"> </w:t>
            </w:r>
            <w:r w:rsidRPr="0093297D">
              <w:rPr>
                <w:rFonts w:ascii="楷体" w:eastAsia="楷体" w:hAnsi="楷体" w:hint="eastAsia"/>
                <w:color w:val="000000"/>
                <w:sz w:val="24"/>
              </w:rPr>
              <w:t>%</w:t>
            </w:r>
          </w:p>
        </w:tc>
      </w:tr>
      <w:tr w14:paraId="15565FAB" w14:textId="77777777" w:rsidR="0093297D" w:rsidTr="002B01B9">
        <w:trPr>
          <w:trHeight w:val="90"/>
          <w:jc w:val="center"/>
        </w:trPr>
        <w:tc>
          <w:tcPr>
            <w:tcW w:type="dxa" w:w="2874"/>
            <w:gridSpan w:val="2"/>
            <w:noWrap/>
            <w:vAlign w:val="center"/>
          </w:tcPr>
          <w:p w14:paraId="73BEAD6C" w14:textId="77777777" w:rsidP="0093297D" w:rsidR="0093297D" w:rsidRDefault="0093297D">
            <w:pPr>
              <w:widowControl/>
              <w:rPr>
                <w:rFonts w:asciiTheme="minorEastAsia" w:eastAsiaTheme="minorEastAsia" w:hAnsiTheme="minorEastAsia"/>
                <w:color w:themeColor="text1" w:val="000000"/>
                <w:sz w:val="24"/>
              </w:rPr>
            </w:pPr>
            <w:r>
              <w:rPr>
                <w:rFonts w:hint="eastAsia"/>
                <w:bCs/>
                <w:color w:themeColor="text1" w:val="000000"/>
                <w:sz w:val="24"/>
              </w:rPr>
              <w:lastRenderedPageBreak/>
              <w:t>3.</w:t>
            </w:r>
            <w:r>
              <w:rPr>
                <w:rFonts w:hint="eastAsia"/>
                <w:bCs/>
                <w:color w:themeColor="text1" w:val="000000"/>
                <w:sz w:val="24"/>
              </w:rPr>
              <w:t>本年单位预算绩效运行监控执行情况</w:t>
            </w:r>
          </w:p>
        </w:tc>
        <w:tc>
          <w:tcPr>
            <w:tcW w:type="dxa" w:w="1159"/>
            <w:gridSpan w:val="3"/>
            <w:vAlign w:val="center"/>
          </w:tcPr>
          <w:p w14:paraId="750FFF98" w14:textId="3A800CD2"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01CD51B3" w14:textId="77777777" w:rsidP="0093297D" w:rsidR="0093297D" w:rsidRDefault="0093297D">
            <w:pPr>
              <w:widowControl/>
              <w:jc w:val="left"/>
              <w:rPr>
                <w:sz w:val="24"/>
              </w:rPr>
            </w:pPr>
            <w:r>
              <w:rPr>
                <w:rFonts w:hint="eastAsia"/>
                <w:color w:themeColor="text1" w:val="000000"/>
                <w:sz w:val="24"/>
              </w:rPr>
              <w:t>项目总数</w:t>
            </w:r>
          </w:p>
        </w:tc>
        <w:tc>
          <w:tcPr>
            <w:tcW w:type="dxa" w:w="1963"/>
            <w:gridSpan w:val="3"/>
            <w:vAlign w:val="center"/>
          </w:tcPr>
          <w:p w14:paraId="3CC3EDA9" w14:textId="02C1631E"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0</w:t>
            </w:r>
          </w:p>
        </w:tc>
        <w:tc>
          <w:tcPr>
            <w:tcW w:type="dxa" w:w="2878"/>
            <w:gridSpan w:val="4"/>
            <w:vAlign w:val="center"/>
          </w:tcPr>
          <w:p w14:paraId="438137A0" w14:textId="77777777" w:rsidP="0093297D" w:rsidR="0093297D" w:rsidRDefault="0093297D">
            <w:pPr>
              <w:widowControl/>
              <w:jc w:val="left"/>
              <w:rPr>
                <w:sz w:val="24"/>
              </w:rPr>
            </w:pPr>
            <w:r>
              <w:rPr>
                <w:rFonts w:hint="eastAsia"/>
                <w:color w:themeColor="text1" w:val="000000"/>
                <w:sz w:val="24"/>
              </w:rPr>
              <w:t>已开展预算绩效运行监控的项目数量</w:t>
            </w:r>
          </w:p>
        </w:tc>
        <w:tc>
          <w:tcPr>
            <w:tcW w:type="dxa" w:w="2018"/>
            <w:vAlign w:val="center"/>
          </w:tcPr>
          <w:p w14:paraId="4F3FCDB1" w14:textId="2544358E"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0</w:t>
            </w:r>
          </w:p>
        </w:tc>
        <w:tc>
          <w:tcPr>
            <w:tcW w:type="dxa" w:w="1537"/>
            <w:vAlign w:val="center"/>
          </w:tcPr>
          <w:p w14:paraId="5DC2CD99" w14:textId="1D16CEB1"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w:t>
            </w:r>
            <w:r w:rsidR="00DF4332">
              <w:rPr>
                <w:rFonts w:ascii="楷体" w:eastAsia="楷体" w:hAnsi="楷体"/>
                <w:color w:val="000000"/>
                <w:sz w:val="24"/>
              </w:rPr>
              <w:t/>
            </w:r>
            <w:r w:rsidRPr="0093297D">
              <w:rPr>
                <w:rFonts w:ascii="楷体" w:eastAsia="楷体" w:hAnsi="楷体" w:hint="eastAsia"/>
                <w:color w:val="000000"/>
                <w:sz w:val="24"/>
              </w:rPr>
              <w:t xml:space="preserve"/>
            </w:r>
            <w:r w:rsidR="00DF4332">
              <w:rPr>
                <w:rFonts w:ascii="楷体" w:eastAsia="楷体" w:hAnsi="楷体"/>
                <w:color w:val="000000"/>
                <w:sz w:val="24"/>
              </w:rPr>
              <w:t xml:space="preserve"/>
            </w:r>
            <w:r w:rsidR="00DF4332" w:rsidRPr="0093297D">
              <w:rPr>
                <w:rFonts w:ascii="楷体" w:eastAsia="楷体" w:hAnsi="楷体" w:hint="eastAsia"/>
                <w:color w:val="000000"/>
                <w:sz w:val="24"/>
              </w:rPr>
              <w:t/>
            </w:r>
            <w:r w:rsidR="00DF4332">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DF4332" w:rsidRPr="0093297D">
              <w:rPr>
                <w:rFonts w:ascii="楷体" w:eastAsia="楷体" w:hAnsi="楷体" w:hint="eastAsia"/>
                <w:color w:val="000000"/>
                <w:sz w:val="24"/>
              </w:rPr>
              <w:t xml:space="preserve"/>
            </w:r>
            <w:r w:rsidRPr="0093297D">
              <w:rPr>
                <w:rFonts w:ascii="楷体" w:eastAsia="楷体" w:hAnsi="楷体" w:hint="eastAsia"/>
                <w:color w:val="000000"/>
                <w:sz w:val="24"/>
              </w:rPr>
              <w:t xml:space="preserve"/>
            </w:r>
            <w:r w:rsidR="00DF4332"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36C923EF" w14:textId="77777777" w:rsidR="0093297D" w:rsidTr="002B01B9">
        <w:trPr>
          <w:trHeight w:val="686"/>
          <w:jc w:val="center"/>
        </w:trPr>
        <w:tc>
          <w:tcPr>
            <w:tcW w:type="dxa" w:w="2874"/>
            <w:gridSpan w:val="2"/>
            <w:noWrap/>
            <w:vAlign w:val="center"/>
          </w:tcPr>
          <w:p w14:paraId="2DA0EAFB" w14:textId="77777777" w:rsidP="0093297D" w:rsidR="0093297D" w:rsidRDefault="0093297D">
            <w:pPr>
              <w:widowControl/>
              <w:rPr>
                <w:rFonts w:asciiTheme="minorEastAsia" w:eastAsiaTheme="minorEastAsia" w:hAnsiTheme="minorEastAsia"/>
                <w:color w:themeColor="text1" w:val="000000"/>
                <w:sz w:val="24"/>
              </w:rPr>
            </w:pPr>
            <w:r>
              <w:rPr>
                <w:rFonts w:hint="eastAsia"/>
                <w:bCs/>
                <w:color w:themeColor="text1" w:val="000000"/>
                <w:sz w:val="24"/>
              </w:rPr>
              <w:t>4.</w:t>
            </w:r>
            <w:r>
              <w:rPr>
                <w:rFonts w:hint="eastAsia"/>
                <w:bCs/>
                <w:color w:themeColor="text1" w:val="000000"/>
                <w:sz w:val="24"/>
              </w:rPr>
              <w:t>本年单位预算绩效自评执行情况</w:t>
            </w:r>
          </w:p>
        </w:tc>
        <w:tc>
          <w:tcPr>
            <w:tcW w:type="dxa" w:w="1159"/>
            <w:gridSpan w:val="3"/>
            <w:vAlign w:val="center"/>
          </w:tcPr>
          <w:p w14:paraId="11635A15" w14:textId="789AA6B8"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2B838244" w14:textId="77777777" w:rsidP="0093297D" w:rsidR="0093297D" w:rsidRDefault="0093297D">
            <w:pPr>
              <w:widowControl/>
              <w:jc w:val="left"/>
              <w:rPr>
                <w:sz w:val="24"/>
              </w:rPr>
            </w:pPr>
            <w:r>
              <w:rPr>
                <w:rFonts w:hint="eastAsia"/>
                <w:color w:themeColor="text1" w:val="000000"/>
                <w:sz w:val="24"/>
              </w:rPr>
              <w:t>项目总数</w:t>
            </w:r>
          </w:p>
        </w:tc>
        <w:tc>
          <w:tcPr>
            <w:tcW w:type="dxa" w:w="1963"/>
            <w:gridSpan w:val="3"/>
            <w:vAlign w:val="center"/>
          </w:tcPr>
          <w:p w14:paraId="6F292BBD" w14:textId="4C12C9C5"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0</w:t>
            </w:r>
          </w:p>
        </w:tc>
        <w:tc>
          <w:tcPr>
            <w:tcW w:type="dxa" w:w="2878"/>
            <w:gridSpan w:val="4"/>
            <w:vAlign w:val="center"/>
          </w:tcPr>
          <w:p w14:paraId="197FE4FA" w14:textId="77777777" w:rsidP="0093297D" w:rsidR="0093297D" w:rsidRDefault="0093297D">
            <w:pPr>
              <w:widowControl/>
              <w:jc w:val="left"/>
              <w:rPr>
                <w:sz w:val="24"/>
              </w:rPr>
            </w:pPr>
            <w:r>
              <w:rPr>
                <w:rFonts w:hint="eastAsia"/>
                <w:color w:themeColor="text1" w:val="000000"/>
                <w:sz w:val="24"/>
              </w:rPr>
              <w:t>已开展预算绩效自评的项目数量</w:t>
            </w:r>
          </w:p>
        </w:tc>
        <w:tc>
          <w:tcPr>
            <w:tcW w:type="dxa" w:w="2018"/>
            <w:vAlign w:val="center"/>
          </w:tcPr>
          <w:p w14:paraId="5A801346" w14:textId="2CAB08B7"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0</w:t>
            </w:r>
          </w:p>
        </w:tc>
        <w:tc>
          <w:tcPr>
            <w:tcW w:type="dxa" w:w="1537"/>
            <w:vAlign w:val="center"/>
          </w:tcPr>
          <w:p w14:paraId="7E705711" w14:textId="3CA98E61"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w:t>
            </w:r>
            <w:r w:rsidR="00D97CCE">
              <w:rPr>
                <w:rFonts w:ascii="楷体" w:eastAsia="楷体" w:hAnsi="楷体"/>
                <w:color w:val="000000"/>
                <w:sz w:val="24"/>
              </w:rPr>
              <w:t/>
            </w:r>
            <w:r w:rsidRPr="0093297D">
              <w:rPr>
                <w:rFonts w:ascii="楷体" w:eastAsia="楷体" w:hAnsi="楷体" w:hint="eastAsia"/>
                <w:color w:val="000000"/>
                <w:sz w:val="24"/>
              </w:rPr>
              <w:t xml:space="preserve"/>
            </w:r>
            <w:r w:rsidR="00DF4332">
              <w:rPr>
                <w:rFonts w:ascii="楷体" w:eastAsia="楷体" w:hAnsi="楷体"/>
                <w:color w:val="000000"/>
                <w:sz w:val="24"/>
              </w:rPr>
              <w:t xml:space="preserve"/>
            </w:r>
            <w:r w:rsidR="00DF4332" w:rsidRPr="0093297D">
              <w:rPr>
                <w:rFonts w:ascii="楷体" w:eastAsia="楷体" w:hAnsi="楷体" w:hint="eastAsia"/>
                <w:color w:val="000000"/>
                <w:sz w:val="24"/>
              </w:rPr>
              <w:t/>
            </w:r>
            <w:r w:rsidR="00DF4332">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xml:space="preserve"/>
            </w:r>
            <w:r w:rsidR="00DF4332"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75DDC2A6" w14:textId="77777777" w:rsidR="0093297D" w:rsidTr="002B01B9">
        <w:trPr>
          <w:trHeight w:val="686"/>
          <w:jc w:val="center"/>
        </w:trPr>
        <w:tc>
          <w:tcPr>
            <w:tcW w:type="dxa" w:w="2874"/>
            <w:gridSpan w:val="2"/>
            <w:noWrap/>
            <w:vAlign w:val="center"/>
          </w:tcPr>
          <w:p w14:paraId="5D744BEF" w14:textId="77777777" w:rsidP="0093297D" w:rsidR="0093297D" w:rsidRDefault="0093297D">
            <w:pPr>
              <w:widowControl/>
              <w:rPr>
                <w:rFonts w:asciiTheme="minorEastAsia" w:eastAsiaTheme="minorEastAsia" w:hAnsiTheme="minorEastAsia"/>
                <w:strike/>
                <w:color w:themeColor="text1" w:val="000000"/>
                <w:sz w:val="24"/>
              </w:rPr>
            </w:pPr>
            <w:r>
              <w:rPr>
                <w:rFonts w:asciiTheme="minorEastAsia" w:eastAsiaTheme="minorEastAsia" w:hAnsiTheme="minorEastAsia" w:hint="eastAsia"/>
                <w:color w:themeColor="text1" w:val="000000"/>
                <w:sz w:val="24"/>
              </w:rPr>
              <w:t>5</w:t>
            </w:r>
            <w:r>
              <w:rPr>
                <w:rFonts w:asciiTheme="minorEastAsia" w:eastAsiaTheme="minorEastAsia" w:hAnsiTheme="minorEastAsia"/>
                <w:color w:themeColor="text1" w:val="000000"/>
                <w:sz w:val="24"/>
              </w:rPr>
              <w:t>.</w:t>
            </w:r>
            <w:r>
              <w:rPr>
                <w:rFonts w:asciiTheme="minorEastAsia" w:eastAsiaTheme="minorEastAsia" w:hAnsiTheme="minorEastAsia" w:hint="eastAsia"/>
                <w:color w:themeColor="text1" w:val="000000"/>
                <w:sz w:val="24"/>
              </w:rPr>
              <w:t>非税收入管控情况</w:t>
            </w:r>
          </w:p>
        </w:tc>
        <w:tc>
          <w:tcPr>
            <w:tcW w:type="dxa" w:w="1159"/>
            <w:gridSpan w:val="3"/>
            <w:vAlign w:val="center"/>
          </w:tcPr>
          <w:p w14:paraId="5191EDEF" w14:textId="35A9C5C4"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r w:rsidRPr="00A80A7E">
              <w:rPr>
                <w:rFonts w:ascii="楷体" w:cs="楷体" w:eastAsia="楷体" w:hAnsi="楷体" w:hint="eastAsia"/>
                <w:bCs/>
                <w:color w:themeColor="text1" w:val="000000"/>
                <w:sz w:val="24"/>
              </w:rPr>
              <w:lastRenderedPageBreak/>
              <w:t/>
            </w:r>
          </w:p>
        </w:tc>
        <w:tc>
          <w:tcPr>
            <w:tcW w:type="dxa" w:w="2741"/>
            <w:gridSpan w:val="2"/>
            <w:vAlign w:val="center"/>
          </w:tcPr>
          <w:p w14:paraId="6661C90E" w14:textId="77777777" w:rsidP="0093297D" w:rsidR="0093297D" w:rsidRDefault="0093297D">
            <w:pPr>
              <w:widowControl/>
              <w:jc w:val="left"/>
              <w:rPr>
                <w:sz w:val="24"/>
              </w:rPr>
            </w:pPr>
            <w:r>
              <w:rPr>
                <w:rFonts w:hint="eastAsia"/>
                <w:sz w:val="24"/>
              </w:rPr>
              <w:lastRenderedPageBreak/>
              <w:t>应上缴非税收入金额</w:t>
            </w:r>
          </w:p>
        </w:tc>
        <w:tc>
          <w:tcPr>
            <w:tcW w:type="dxa" w:w="1963"/>
            <w:gridSpan w:val="3"/>
            <w:vAlign w:val="center"/>
          </w:tcPr>
          <w:p w14:paraId="506B191E" w14:textId="5685BB82"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0</w:t>
            </w:r>
          </w:p>
        </w:tc>
        <w:tc>
          <w:tcPr>
            <w:tcW w:type="dxa" w:w="2878"/>
            <w:gridSpan w:val="4"/>
            <w:vAlign w:val="center"/>
          </w:tcPr>
          <w:p w14:paraId="37AF777B" w14:textId="77777777" w:rsidP="0093297D" w:rsidR="0093297D" w:rsidRDefault="0093297D">
            <w:pPr>
              <w:widowControl/>
              <w:jc w:val="left"/>
              <w:rPr>
                <w:sz w:val="24"/>
              </w:rPr>
            </w:pPr>
            <w:r>
              <w:rPr>
                <w:rFonts w:hint="eastAsia"/>
                <w:sz w:val="24"/>
              </w:rPr>
              <w:t>实际上缴非税收入金额</w:t>
            </w:r>
          </w:p>
        </w:tc>
        <w:tc>
          <w:tcPr>
            <w:tcW w:type="dxa" w:w="2018"/>
            <w:vAlign w:val="center"/>
          </w:tcPr>
          <w:p w14:paraId="61876C85" w14:textId="40E2C1E3"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0</w:t>
            </w:r>
          </w:p>
        </w:tc>
        <w:tc>
          <w:tcPr>
            <w:tcW w:type="dxa" w:w="1537"/>
            <w:vAlign w:val="center"/>
          </w:tcPr>
          <w:p w14:paraId="235B050F" w14:textId="5A0EBCD0"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w:t>
            </w:r>
            <w:r w:rsidR="00D97CCE">
              <w:rPr>
                <w:rFonts w:ascii="楷体" w:eastAsia="楷体" w:hAnsi="楷体"/>
                <w:color w:val="000000"/>
                <w:sz w:val="24"/>
              </w:rPr>
              <w:t/>
            </w:r>
            <w:r w:rsidRPr="0093297D">
              <w:rPr>
                <w:rFonts w:ascii="楷体" w:eastAsia="楷体" w:hAnsi="楷体" w:hint="eastAsia"/>
                <w:color w:val="000000"/>
                <w:sz w:val="24"/>
              </w:rPr>
              <w:t xml:space="preserve"/>
            </w:r>
            <w:r w:rsidR="009402EA">
              <w:rPr>
                <w:rFonts w:ascii="楷体" w:eastAsia="楷体" w:hAnsi="楷体"/>
                <w:color w:val="000000"/>
                <w:sz w:val="24"/>
              </w:rPr>
              <w:t xml:space="preserve"/>
            </w:r>
            <w:r w:rsidR="009402EA" w:rsidRPr="0093297D">
              <w:rPr>
                <w:rFonts w:ascii="楷体" w:eastAsia="楷体" w:hAnsi="楷体" w:hint="eastAsia"/>
                <w:color w:val="000000"/>
                <w:sz w:val="24"/>
              </w:rPr>
              <w:t/>
            </w:r>
            <w:r w:rsidR="009402EA">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973FBE" w:rsidRPr="0093297D">
              <w:rPr>
                <w:rFonts w:ascii="楷体" w:eastAsia="楷体" w:hAnsi="楷体" w:hint="eastAsia"/>
                <w:color w:val="000000"/>
                <w:sz w:val="24"/>
              </w:rPr>
              <w:t xml:space="preserve"/>
            </w:r>
            <w:r w:rsidR="00973FBE" w:rsidRPr="0093297D">
              <w:rPr>
                <w:rFonts w:ascii="楷体" w:eastAsia="楷体" w:hAnsi="楷体" w:hint="eastAsia"/>
                <w:color w:val="000000"/>
                <w:sz w:val="24"/>
              </w:rPr>
              <w:lastRenderedPageBreak/>
              <w:t/>
            </w:r>
            <w:r w:rsidRPr="0093297D">
              <w:rPr>
                <w:rFonts w:ascii="楷体" w:eastAsia="楷体" w:hAnsi="楷体" w:hint="eastAsia"/>
                <w:color w:val="000000"/>
                <w:sz w:val="24"/>
              </w:rPr>
              <w:t xml:space="preserve"/>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59217211" w14:textId="77777777" w:rsidR="0093297D" w:rsidTr="002B01B9">
        <w:trPr>
          <w:trHeight w:val="686"/>
          <w:jc w:val="center"/>
        </w:trPr>
        <w:tc>
          <w:tcPr>
            <w:tcW w:type="dxa" w:w="2874"/>
            <w:gridSpan w:val="2"/>
            <w:noWrap/>
            <w:vAlign w:val="center"/>
          </w:tcPr>
          <w:p w14:paraId="57814EF8" w14:textId="77777777" w:rsidP="0093297D" w:rsidR="0093297D" w:rsidRDefault="0093297D">
            <w:pPr>
              <w:widowControl/>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lastRenderedPageBreak/>
              <w:t>6.本年支出预决算对比情况</w:t>
            </w:r>
          </w:p>
        </w:tc>
        <w:tc>
          <w:tcPr>
            <w:tcW w:type="dxa" w:w="1159"/>
            <w:gridSpan w:val="3"/>
            <w:vAlign w:val="center"/>
          </w:tcPr>
          <w:p w14:paraId="16BF52E4" w14:textId="310B0002"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44DBC3A7" w14:textId="77777777" w:rsidP="0093297D" w:rsidR="0093297D" w:rsidRDefault="0093297D">
            <w:pPr>
              <w:widowControl/>
              <w:jc w:val="left"/>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本年支出预算金额</w:t>
            </w:r>
          </w:p>
        </w:tc>
        <w:tc>
          <w:tcPr>
            <w:tcW w:type="dxa" w:w="1963"/>
            <w:gridSpan w:val="3"/>
            <w:vAlign w:val="center"/>
          </w:tcPr>
          <w:p w14:paraId="3DEDBACE" w14:textId="7418D3B6"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20083383</w:t>
            </w:r>
          </w:p>
        </w:tc>
        <w:tc>
          <w:tcPr>
            <w:tcW w:type="dxa" w:w="2878"/>
            <w:gridSpan w:val="4"/>
            <w:vAlign w:val="center"/>
          </w:tcPr>
          <w:p w14:paraId="64244235" w14:textId="77777777" w:rsidP="0093297D" w:rsidR="0093297D" w:rsidRDefault="0093297D">
            <w:pPr>
              <w:widowControl/>
              <w:jc w:val="left"/>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本年实际支出总额</w:t>
            </w:r>
          </w:p>
        </w:tc>
        <w:tc>
          <w:tcPr>
            <w:tcW w:type="dxa" w:w="2018"/>
            <w:vAlign w:val="center"/>
          </w:tcPr>
          <w:p w14:paraId="5E0CCF22" w14:textId="477A6973"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20083383</w:t>
            </w:r>
          </w:p>
        </w:tc>
        <w:tc>
          <w:tcPr>
            <w:tcW w:type="dxa" w:w="1537"/>
            <w:vAlign w:val="center"/>
          </w:tcPr>
          <w:p w14:paraId="2C732A10" w14:textId="67D74D6A"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100.00</w:t>
            </w:r>
            <w:r w:rsidR="00D97CCE">
              <w:rPr>
                <w:rFonts w:ascii="楷体" w:eastAsia="楷体" w:hAnsi="楷体"/>
                <w:color w:val="000000"/>
                <w:sz w:val="24"/>
              </w:rPr>
              <w:t/>
            </w:r>
            <w:r w:rsidRPr="0093297D">
              <w:rPr>
                <w:rFonts w:ascii="楷体" w:eastAsia="楷体" w:hAnsi="楷体" w:hint="eastAsia"/>
                <w:color w:val="000000"/>
                <w:sz w:val="24"/>
              </w:rPr>
              <w:t xml:space="preserve"/>
            </w:r>
            <w:r w:rsidR="009402EA">
              <w:rPr>
                <w:rFonts w:ascii="楷体" w:eastAsia="楷体" w:hAnsi="楷体"/>
                <w:color w:val="000000"/>
                <w:sz w:val="24"/>
              </w:rPr>
              <w:t xml:space="preserve"/>
            </w:r>
            <w:r w:rsidR="009402EA" w:rsidRPr="0093297D">
              <w:rPr>
                <w:rFonts w:ascii="楷体" w:eastAsia="楷体" w:hAnsi="楷体" w:hint="eastAsia"/>
                <w:color w:val="000000"/>
                <w:sz w:val="24"/>
              </w:rPr>
              <w:t/>
            </w:r>
            <w:r w:rsidR="009402EA">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xml:space="preserve"/>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111D9AEF" w14:textId="77777777" w:rsidR="0093297D" w:rsidTr="002B01B9">
        <w:trPr>
          <w:trHeight w:val="686"/>
          <w:jc w:val="center"/>
        </w:trPr>
        <w:tc>
          <w:tcPr>
            <w:tcW w:type="dxa" w:w="2874"/>
            <w:gridSpan w:val="2"/>
            <w:noWrap/>
            <w:vAlign w:val="center"/>
          </w:tcPr>
          <w:p w14:paraId="7321D03D" w14:textId="77777777" w:rsidP="0093297D" w:rsidR="0093297D" w:rsidRDefault="0093297D">
            <w:pPr>
              <w:widowControl/>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7.“三公”经费支出上下年对比情况</w:t>
            </w:r>
          </w:p>
        </w:tc>
        <w:tc>
          <w:tcPr>
            <w:tcW w:type="dxa" w:w="1159"/>
            <w:gridSpan w:val="3"/>
            <w:vAlign w:val="center"/>
          </w:tcPr>
          <w:p w14:paraId="733E9ABC" w14:textId="7EE36BE0"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43C311C3" w14:textId="77777777" w:rsidP="0093297D" w:rsidR="0093297D" w:rsidRDefault="0093297D">
            <w:pPr>
              <w:widowControl/>
              <w:jc w:val="left"/>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上年“三公”经费决算数</w:t>
            </w:r>
          </w:p>
        </w:tc>
        <w:tc>
          <w:tcPr>
            <w:tcW w:type="dxa" w:w="1963"/>
            <w:gridSpan w:val="3"/>
            <w:vAlign w:val="center"/>
          </w:tcPr>
          <w:p w14:paraId="2D8D3C3C" w14:textId="5B26D753"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102394</w:t>
            </w:r>
          </w:p>
        </w:tc>
        <w:tc>
          <w:tcPr>
            <w:tcW w:type="dxa" w:w="2878"/>
            <w:gridSpan w:val="4"/>
            <w:vAlign w:val="center"/>
          </w:tcPr>
          <w:p w14:paraId="1E4C8DD6" w14:textId="77777777" w:rsidP="0093297D" w:rsidR="0093297D" w:rsidRDefault="0093297D">
            <w:pPr>
              <w:widowControl/>
              <w:jc w:val="left"/>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本年“三公”经费决算数</w:t>
            </w:r>
          </w:p>
        </w:tc>
        <w:tc>
          <w:tcPr>
            <w:tcW w:type="dxa" w:w="2018"/>
            <w:vAlign w:val="center"/>
          </w:tcPr>
          <w:p w14:paraId="79E9FB84" w14:textId="437DDDCD"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32120</w:t>
            </w:r>
          </w:p>
        </w:tc>
        <w:tc>
          <w:tcPr>
            <w:tcW w:type="dxa" w:w="1537"/>
            <w:vAlign w:val="center"/>
          </w:tcPr>
          <w:p w14:paraId="206300AC" w14:textId="2DAD1499"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31.37</w:t>
            </w:r>
            <w:r w:rsidR="00D97CCE">
              <w:rPr>
                <w:rFonts w:ascii="楷体" w:eastAsia="楷体" w:hAnsi="楷体"/>
                <w:color w:val="000000"/>
                <w:sz w:val="24"/>
              </w:rPr>
              <w:t/>
            </w:r>
            <w:r w:rsidRPr="0093297D">
              <w:rPr>
                <w:rFonts w:ascii="楷体" w:eastAsia="楷体" w:hAnsi="楷体" w:hint="eastAsia"/>
                <w:color w:val="000000"/>
                <w:sz w:val="24"/>
              </w:rPr>
              <w:t xml:space="preserve"/>
            </w:r>
            <w:r w:rsidR="009402EA">
              <w:rPr>
                <w:rFonts w:ascii="楷体" w:eastAsia="楷体" w:hAnsi="楷体"/>
                <w:color w:val="000000"/>
                <w:sz w:val="24"/>
              </w:rPr>
              <w:t xml:space="preserve"/>
            </w:r>
            <w:r w:rsidR="009402EA" w:rsidRPr="0093297D">
              <w:rPr>
                <w:rFonts w:ascii="楷体" w:eastAsia="楷体" w:hAnsi="楷体" w:hint="eastAsia"/>
                <w:color w:val="000000"/>
                <w:sz w:val="24"/>
              </w:rPr>
              <w:t/>
            </w:r>
            <w:r w:rsidR="009402EA">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xml:space="preserve"/>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23F94F62" w14:textId="77777777" w:rsidR="0093297D" w:rsidTr="002B01B9">
        <w:trPr>
          <w:trHeight w:val="686"/>
          <w:jc w:val="center"/>
        </w:trPr>
        <w:tc>
          <w:tcPr>
            <w:tcW w:type="dxa" w:w="2874"/>
            <w:gridSpan w:val="2"/>
            <w:noWrap/>
            <w:vAlign w:val="center"/>
          </w:tcPr>
          <w:p w14:paraId="37CD6B23" w14:textId="77777777" w:rsidP="0093297D" w:rsidR="0093297D" w:rsidRDefault="0093297D">
            <w:pPr>
              <w:widowControl/>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lastRenderedPageBreak/>
              <w:t>8.政府采购预算完成情况</w:t>
            </w:r>
          </w:p>
        </w:tc>
        <w:tc>
          <w:tcPr>
            <w:tcW w:type="dxa" w:w="1159"/>
            <w:gridSpan w:val="3"/>
            <w:vAlign w:val="center"/>
          </w:tcPr>
          <w:p w14:paraId="5E93ECEA" w14:textId="40E246EC"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6BF4A69F" w14:textId="77777777" w:rsidP="0093297D" w:rsidR="0093297D" w:rsidRDefault="0093297D">
            <w:pPr>
              <w:widowControl/>
              <w:jc w:val="left"/>
              <w:rPr>
                <w:sz w:val="24"/>
              </w:rPr>
            </w:pPr>
            <w:r>
              <w:rPr>
                <w:rFonts w:hint="eastAsia"/>
                <w:sz w:val="24"/>
              </w:rPr>
              <w:t>本年计划采购金额</w:t>
            </w:r>
          </w:p>
        </w:tc>
        <w:tc>
          <w:tcPr>
            <w:tcW w:type="dxa" w:w="1963"/>
            <w:gridSpan w:val="3"/>
            <w:vAlign w:val="center"/>
          </w:tcPr>
          <w:p w14:paraId="23A904E5" w14:textId="5EF30D98"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5600000</w:t>
            </w:r>
          </w:p>
        </w:tc>
        <w:tc>
          <w:tcPr>
            <w:tcW w:type="dxa" w:w="2878"/>
            <w:gridSpan w:val="4"/>
            <w:vAlign w:val="center"/>
          </w:tcPr>
          <w:p w14:paraId="262D84A8" w14:textId="77777777" w:rsidP="0093297D" w:rsidR="0093297D" w:rsidRDefault="0093297D">
            <w:pPr>
              <w:widowControl/>
              <w:jc w:val="left"/>
              <w:rPr>
                <w:sz w:val="24"/>
              </w:rPr>
            </w:pPr>
            <w:r>
              <w:rPr>
                <w:rFonts w:hint="eastAsia"/>
                <w:sz w:val="24"/>
              </w:rPr>
              <w:t>本年实际采购金额</w:t>
            </w:r>
          </w:p>
        </w:tc>
        <w:tc>
          <w:tcPr>
            <w:tcW w:type="dxa" w:w="2018"/>
            <w:vAlign w:val="center"/>
          </w:tcPr>
          <w:p w14:paraId="3B46F51A" w14:textId="3E7A7EE6"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5600000</w:t>
            </w:r>
          </w:p>
        </w:tc>
        <w:tc>
          <w:tcPr>
            <w:tcW w:type="dxa" w:w="1537"/>
            <w:vAlign w:val="center"/>
          </w:tcPr>
          <w:p w14:paraId="2C35B8A5" w14:textId="1A9281EE"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100.00</w:t>
            </w:r>
            <w:r w:rsidR="00D97CCE">
              <w:rPr>
                <w:rFonts w:ascii="楷体" w:eastAsia="楷体" w:hAnsi="楷体"/>
                <w:color w:val="000000"/>
                <w:sz w:val="24"/>
              </w:rPr>
              <w:t/>
            </w:r>
            <w:r w:rsidRPr="0093297D">
              <w:rPr>
                <w:rFonts w:ascii="楷体" w:eastAsia="楷体" w:hAnsi="楷体" w:hint="eastAsia"/>
                <w:color w:val="000000"/>
                <w:sz w:val="24"/>
              </w:rPr>
              <w:t xml:space="preserve"/>
            </w:r>
            <w:r w:rsidR="009402EA">
              <w:rPr>
                <w:rFonts w:ascii="楷体" w:eastAsia="楷体" w:hAnsi="楷体"/>
                <w:color w:val="000000"/>
                <w:sz w:val="24"/>
              </w:rPr>
              <w:t xml:space="preserve"/>
            </w:r>
            <w:r w:rsidR="009402EA" w:rsidRPr="0093297D">
              <w:rPr>
                <w:rFonts w:ascii="楷体" w:eastAsia="楷体" w:hAnsi="楷体" w:hint="eastAsia"/>
                <w:color w:val="000000"/>
                <w:sz w:val="24"/>
              </w:rPr>
              <w:t/>
            </w:r>
            <w:r w:rsidR="009402EA">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xml:space="preserve"/>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1FD817E8" w14:textId="77777777" w:rsidR="0093297D" w:rsidTr="002B01B9">
        <w:trPr>
          <w:trHeight w:val="686"/>
          <w:jc w:val="center"/>
        </w:trPr>
        <w:tc>
          <w:tcPr>
            <w:tcW w:type="dxa" w:w="2874"/>
            <w:gridSpan w:val="2"/>
            <w:noWrap/>
            <w:vAlign w:val="center"/>
          </w:tcPr>
          <w:p w14:paraId="2E673A58" w14:textId="77777777" w:rsidP="0093297D" w:rsidR="0093297D" w:rsidRDefault="0093297D">
            <w:pPr>
              <w:widowControl/>
              <w:rPr>
                <w:rFonts w:asciiTheme="minorEastAsia" w:eastAsiaTheme="minorEastAsia" w:hAnsiTheme="minorEastAsia"/>
                <w:strike/>
                <w:color w:themeColor="text1" w:val="000000"/>
                <w:sz w:val="24"/>
              </w:rPr>
            </w:pPr>
            <w:r>
              <w:rPr>
                <w:rFonts w:asciiTheme="minorEastAsia" w:eastAsiaTheme="minorEastAsia" w:hAnsiTheme="minorEastAsia" w:hint="eastAsia"/>
                <w:color w:themeColor="text1" w:val="000000"/>
                <w:sz w:val="24"/>
              </w:rPr>
              <w:t>9</w:t>
            </w:r>
            <w:r>
              <w:rPr>
                <w:rFonts w:asciiTheme="minorEastAsia" w:eastAsiaTheme="minorEastAsia" w:hAnsiTheme="minorEastAsia"/>
                <w:color w:themeColor="text1" w:val="000000"/>
                <w:sz w:val="24"/>
              </w:rPr>
              <w:t>.</w:t>
            </w:r>
            <w:r>
              <w:rPr>
                <w:rFonts w:asciiTheme="minorEastAsia" w:eastAsiaTheme="minorEastAsia" w:hAnsiTheme="minorEastAsia" w:hint="eastAsia"/>
                <w:color w:themeColor="text1" w:val="000000"/>
                <w:sz w:val="24"/>
              </w:rPr>
              <w:t>资产账实相符程度</w:t>
            </w:r>
          </w:p>
        </w:tc>
        <w:tc>
          <w:tcPr>
            <w:tcW w:type="dxa" w:w="1159"/>
            <w:gridSpan w:val="3"/>
            <w:vAlign w:val="center"/>
          </w:tcPr>
          <w:p w14:paraId="49361058" w14:textId="5E0DBFBA"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3A1DD9A9" w14:textId="77777777" w:rsidP="0093297D" w:rsidR="0093297D" w:rsidRDefault="0093297D">
            <w:pPr>
              <w:widowControl/>
              <w:jc w:val="left"/>
              <w:rPr>
                <w:sz w:val="24"/>
              </w:rPr>
            </w:pPr>
            <w:r>
              <w:rPr>
                <w:rFonts w:hint="eastAsia"/>
                <w:sz w:val="24"/>
              </w:rPr>
              <w:t>年末总资产账面金额</w:t>
            </w:r>
          </w:p>
        </w:tc>
        <w:tc>
          <w:tcPr>
            <w:tcW w:type="dxa" w:w="1963"/>
            <w:gridSpan w:val="3"/>
            <w:vAlign w:val="center"/>
          </w:tcPr>
          <w:p w14:paraId="2633EC22" w14:textId="74122390"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11195249</w:t>
            </w:r>
          </w:p>
        </w:tc>
        <w:tc>
          <w:tcPr>
            <w:tcW w:type="dxa" w:w="2878"/>
            <w:gridSpan w:val="4"/>
            <w:vAlign w:val="center"/>
          </w:tcPr>
          <w:p w14:paraId="30F68F9F" w14:textId="77777777" w:rsidP="0093297D" w:rsidR="0093297D" w:rsidRDefault="0093297D">
            <w:pPr>
              <w:widowControl/>
              <w:jc w:val="left"/>
              <w:rPr>
                <w:sz w:val="24"/>
              </w:rPr>
            </w:pPr>
            <w:r>
              <w:rPr>
                <w:rFonts w:hint="eastAsia"/>
                <w:sz w:val="24"/>
              </w:rPr>
              <w:t>年末资产清查总额</w:t>
            </w:r>
          </w:p>
        </w:tc>
        <w:tc>
          <w:tcPr>
            <w:tcW w:type="dxa" w:w="2018"/>
            <w:vAlign w:val="center"/>
          </w:tcPr>
          <w:p w14:paraId="7DF0943C" w14:textId="00433258"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11195249</w:t>
            </w:r>
          </w:p>
        </w:tc>
        <w:tc>
          <w:tcPr>
            <w:tcW w:type="dxa" w:w="1537"/>
            <w:vAlign w:val="center"/>
          </w:tcPr>
          <w:p w14:paraId="1173BAF6" w14:textId="6BE0310A"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100.00</w:t>
            </w:r>
            <w:r w:rsidR="00D97CCE">
              <w:rPr>
                <w:rFonts w:ascii="楷体" w:eastAsia="楷体" w:hAnsi="楷体"/>
                <w:color w:val="000000"/>
                <w:sz w:val="24"/>
              </w:rPr>
              <w:t/>
            </w:r>
            <w:r w:rsidRPr="0093297D">
              <w:rPr>
                <w:rFonts w:ascii="楷体" w:eastAsia="楷体" w:hAnsi="楷体" w:hint="eastAsia"/>
                <w:color w:val="000000"/>
                <w:sz w:val="24"/>
              </w:rPr>
              <w:t xml:space="preserve"/>
            </w:r>
            <w:r w:rsidR="009402EA">
              <w:rPr>
                <w:rFonts w:ascii="楷体" w:eastAsia="楷体" w:hAnsi="楷体"/>
                <w:color w:val="000000"/>
                <w:sz w:val="24"/>
              </w:rPr>
              <w:t xml:space="preserve"/>
            </w:r>
            <w:r w:rsidR="009402EA" w:rsidRPr="0093297D">
              <w:rPr>
                <w:rFonts w:ascii="楷体" w:eastAsia="楷体" w:hAnsi="楷体" w:hint="eastAsia"/>
                <w:color w:val="000000"/>
                <w:sz w:val="24"/>
              </w:rPr>
              <w:t/>
            </w:r>
            <w:r w:rsidR="009402EA">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xml:space="preserve"/>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327BDFF0" w14:textId="77777777" w:rsidR="0093297D" w:rsidTr="002B01B9">
        <w:trPr>
          <w:trHeight w:val="686"/>
          <w:jc w:val="center"/>
        </w:trPr>
        <w:tc>
          <w:tcPr>
            <w:tcW w:type="dxa" w:w="2874"/>
            <w:gridSpan w:val="2"/>
            <w:noWrap/>
            <w:vAlign w:val="center"/>
          </w:tcPr>
          <w:p w14:paraId="4019DD06" w14:textId="77777777" w:rsidP="0093297D" w:rsidR="0093297D" w:rsidRDefault="0093297D">
            <w:pPr>
              <w:widowControl/>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10</w:t>
            </w:r>
            <w:r>
              <w:rPr>
                <w:rFonts w:asciiTheme="minorEastAsia" w:eastAsiaTheme="minorEastAsia" w:hAnsiTheme="minorEastAsia"/>
                <w:color w:themeColor="text1" w:val="000000"/>
                <w:sz w:val="24"/>
              </w:rPr>
              <w:t>.</w:t>
            </w:r>
            <w:r>
              <w:rPr>
                <w:rFonts w:asciiTheme="minorEastAsia" w:eastAsiaTheme="minorEastAsia" w:hAnsiTheme="minorEastAsia" w:hint="eastAsia"/>
                <w:sz w:val="24"/>
              </w:rPr>
              <w:t>固定资产处置规范程度</w:t>
            </w:r>
          </w:p>
        </w:tc>
        <w:tc>
          <w:tcPr>
            <w:tcW w:type="dxa" w:w="1159"/>
            <w:gridSpan w:val="3"/>
            <w:vAlign w:val="center"/>
          </w:tcPr>
          <w:p w14:paraId="3B40FC6E" w14:textId="06705FB2"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r w:rsidRPr="00A80A7E">
              <w:rPr>
                <w:rFonts w:ascii="楷体" w:cs="楷体" w:eastAsia="楷体" w:hAnsi="楷体" w:hint="eastAsia"/>
                <w:bCs/>
                <w:color w:themeColor="text1" w:val="000000"/>
                <w:sz w:val="24"/>
              </w:rPr>
              <w:lastRenderedPageBreak/>
              <w:t/>
            </w:r>
          </w:p>
        </w:tc>
        <w:tc>
          <w:tcPr>
            <w:tcW w:type="dxa" w:w="2741"/>
            <w:gridSpan w:val="2"/>
            <w:vAlign w:val="center"/>
          </w:tcPr>
          <w:p w14:paraId="4720EC37" w14:textId="77777777" w:rsidP="0093297D" w:rsidR="0093297D" w:rsidRDefault="0093297D">
            <w:pPr>
              <w:widowControl/>
              <w:jc w:val="left"/>
              <w:rPr>
                <w:sz w:val="24"/>
              </w:rPr>
            </w:pPr>
            <w:r>
              <w:rPr>
                <w:rFonts w:hint="eastAsia"/>
                <w:sz w:val="24"/>
              </w:rPr>
              <w:lastRenderedPageBreak/>
              <w:t>固定资产本期减少额</w:t>
            </w:r>
          </w:p>
        </w:tc>
        <w:tc>
          <w:tcPr>
            <w:tcW w:type="dxa" w:w="1963"/>
            <w:gridSpan w:val="3"/>
            <w:vAlign w:val="center"/>
          </w:tcPr>
          <w:p w14:paraId="5512D52B" w14:textId="3A752772"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276100</w:t>
            </w:r>
          </w:p>
        </w:tc>
        <w:tc>
          <w:tcPr>
            <w:tcW w:type="dxa" w:w="2878"/>
            <w:gridSpan w:val="4"/>
            <w:vAlign w:val="center"/>
          </w:tcPr>
          <w:p w14:paraId="4E88AEA2" w14:textId="77777777" w:rsidP="0093297D" w:rsidR="0093297D" w:rsidRDefault="0093297D">
            <w:pPr>
              <w:widowControl/>
              <w:jc w:val="left"/>
              <w:rPr>
                <w:sz w:val="24"/>
              </w:rPr>
            </w:pPr>
            <w:r>
              <w:rPr>
                <w:rFonts w:hint="eastAsia"/>
                <w:sz w:val="24"/>
              </w:rPr>
              <w:t>固定资产处置审批金额</w:t>
            </w:r>
          </w:p>
        </w:tc>
        <w:tc>
          <w:tcPr>
            <w:tcW w:type="dxa" w:w="2018"/>
            <w:vAlign w:val="center"/>
          </w:tcPr>
          <w:p w14:paraId="6CA058C9" w14:textId="66CA43C7"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276100</w:t>
            </w:r>
          </w:p>
        </w:tc>
        <w:tc>
          <w:tcPr>
            <w:tcW w:type="dxa" w:w="1537"/>
            <w:vAlign w:val="center"/>
          </w:tcPr>
          <w:p w14:paraId="5E7B125A" w14:textId="53EE41DE"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100.00</w:t>
            </w:r>
            <w:r w:rsidR="00D97CCE">
              <w:rPr>
                <w:rFonts w:ascii="楷体" w:eastAsia="楷体" w:hAnsi="楷体"/>
                <w:color w:val="000000"/>
                <w:sz w:val="24"/>
              </w:rPr>
              <w:t/>
            </w:r>
            <w:r w:rsidRPr="0093297D">
              <w:rPr>
                <w:rFonts w:ascii="楷体" w:eastAsia="楷体" w:hAnsi="楷体" w:hint="eastAsia"/>
                <w:color w:val="000000"/>
                <w:sz w:val="24"/>
              </w:rPr>
              <w:t xml:space="preserve"/>
            </w:r>
            <w:r w:rsidR="009402EA">
              <w:rPr>
                <w:rFonts w:ascii="楷体" w:eastAsia="楷体" w:hAnsi="楷体"/>
                <w:color w:val="000000"/>
                <w:sz w:val="24"/>
              </w:rPr>
              <w:t xml:space="preserve"/>
            </w:r>
            <w:r w:rsidR="009402EA" w:rsidRPr="0093297D">
              <w:rPr>
                <w:rFonts w:ascii="楷体" w:eastAsia="楷体" w:hAnsi="楷体" w:hint="eastAsia"/>
                <w:color w:val="000000"/>
                <w:sz w:val="24"/>
              </w:rPr>
              <w:t/>
            </w:r>
            <w:r w:rsidR="009402EA">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9402EA" w:rsidRPr="0093297D">
              <w:rPr>
                <w:rFonts w:ascii="楷体" w:eastAsia="楷体" w:hAnsi="楷体" w:hint="eastAsia"/>
                <w:color w:val="000000"/>
                <w:sz w:val="24"/>
              </w:rPr>
              <w:t xml:space="preserve"/>
            </w:r>
            <w:r w:rsidR="009402EA" w:rsidRPr="0093297D">
              <w:rPr>
                <w:rFonts w:ascii="楷体" w:eastAsia="楷体" w:hAnsi="楷体" w:hint="eastAsia"/>
                <w:color w:val="000000"/>
                <w:sz w:val="24"/>
              </w:rPr>
              <w:lastRenderedPageBreak/>
              <w:t/>
            </w:r>
            <w:r w:rsidRPr="0093297D">
              <w:rPr>
                <w:rFonts w:ascii="楷体" w:eastAsia="楷体" w:hAnsi="楷体" w:hint="eastAsia"/>
                <w:color w:val="000000"/>
                <w:sz w:val="24"/>
              </w:rPr>
              <w:t xml:space="preserve"/>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1A6CB468" w14:textId="77777777" w:rsidR="0093297D" w:rsidTr="002B01B9">
        <w:trPr>
          <w:trHeight w:val="686"/>
          <w:jc w:val="center"/>
        </w:trPr>
        <w:tc>
          <w:tcPr>
            <w:tcW w:type="dxa" w:w="2874"/>
            <w:gridSpan w:val="2"/>
            <w:noWrap/>
            <w:vAlign w:val="center"/>
          </w:tcPr>
          <w:p w14:paraId="554ABA7A" w14:textId="77777777" w:rsidP="0093297D" w:rsidR="0093297D" w:rsidRDefault="0093297D">
            <w:pPr>
              <w:widowControl/>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lastRenderedPageBreak/>
              <w:t>11.项目投资计划完成情况</w:t>
            </w:r>
          </w:p>
        </w:tc>
        <w:tc>
          <w:tcPr>
            <w:tcW w:type="dxa" w:w="1159"/>
            <w:gridSpan w:val="3"/>
            <w:vAlign w:val="center"/>
          </w:tcPr>
          <w:p w14:paraId="2EE0AE51" w14:textId="37A71A9C"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7C8C24A7" w14:textId="77777777" w:rsidP="0093297D" w:rsidR="0093297D" w:rsidRDefault="0093297D">
            <w:pPr>
              <w:widowControl/>
              <w:jc w:val="left"/>
              <w:rPr>
                <w:sz w:val="24"/>
              </w:rPr>
            </w:pPr>
            <w:r>
              <w:rPr>
                <w:rFonts w:hint="eastAsia"/>
                <w:sz w:val="24"/>
              </w:rPr>
              <w:t>年度投资计划总额</w:t>
            </w:r>
          </w:p>
        </w:tc>
        <w:tc>
          <w:tcPr>
            <w:tcW w:type="dxa" w:w="1963"/>
            <w:gridSpan w:val="3"/>
            <w:vAlign w:val="center"/>
          </w:tcPr>
          <w:p w14:paraId="27670298" w14:textId="5FDE67D3"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0</w:t>
            </w:r>
          </w:p>
        </w:tc>
        <w:tc>
          <w:tcPr>
            <w:tcW w:type="dxa" w:w="2878"/>
            <w:gridSpan w:val="4"/>
            <w:vAlign w:val="center"/>
          </w:tcPr>
          <w:p w14:paraId="35DB58A9" w14:textId="77777777" w:rsidP="0093297D" w:rsidR="0093297D" w:rsidRDefault="0093297D">
            <w:pPr>
              <w:widowControl/>
              <w:jc w:val="left"/>
              <w:rPr>
                <w:sz w:val="24"/>
              </w:rPr>
            </w:pPr>
            <w:r>
              <w:rPr>
                <w:rFonts w:hint="eastAsia"/>
                <w:sz w:val="24"/>
              </w:rPr>
              <w:t>年度实际投资额</w:t>
            </w:r>
          </w:p>
        </w:tc>
        <w:tc>
          <w:tcPr>
            <w:tcW w:type="dxa" w:w="2018"/>
            <w:vAlign w:val="center"/>
          </w:tcPr>
          <w:p w14:paraId="3AE52443" w14:textId="5A30FE08"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0</w:t>
            </w:r>
          </w:p>
        </w:tc>
        <w:tc>
          <w:tcPr>
            <w:tcW w:type="dxa" w:w="1537"/>
            <w:vAlign w:val="center"/>
          </w:tcPr>
          <w:p w14:paraId="03ACE227" w14:textId="0854D7C2"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w:t>
            </w:r>
            <w:r w:rsidR="00D97CCE">
              <w:rPr>
                <w:rFonts w:ascii="楷体" w:eastAsia="楷体" w:hAnsi="楷体"/>
                <w:color w:val="000000"/>
                <w:sz w:val="24"/>
              </w:rPr>
              <w:t/>
            </w:r>
            <w:r w:rsidRPr="0093297D">
              <w:rPr>
                <w:rFonts w:ascii="楷体" w:eastAsia="楷体" w:hAnsi="楷体" w:hint="eastAsia"/>
                <w:color w:val="000000"/>
                <w:sz w:val="24"/>
              </w:rPr>
              <w:t xml:space="preserve"/>
            </w:r>
            <w:r w:rsidR="009402EA">
              <w:rPr>
                <w:rFonts w:ascii="楷体" w:eastAsia="楷体" w:hAnsi="楷体"/>
                <w:color w:val="000000"/>
                <w:sz w:val="24"/>
              </w:rPr>
              <w:t xml:space="preserve"/>
            </w:r>
            <w:r w:rsidR="009402EA" w:rsidRPr="0093297D">
              <w:rPr>
                <w:rFonts w:ascii="楷体" w:eastAsia="楷体" w:hAnsi="楷体" w:hint="eastAsia"/>
                <w:color w:val="000000"/>
                <w:sz w:val="24"/>
              </w:rPr>
              <w:t/>
            </w:r>
            <w:r w:rsidR="009402EA">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xml:space="preserve"/>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130F4F09" w14:textId="77777777" w:rsidR="0093297D" w:rsidTr="002B01B9">
        <w:trPr>
          <w:trHeight w:val="686"/>
          <w:jc w:val="center"/>
        </w:trPr>
        <w:tc>
          <w:tcPr>
            <w:tcW w:type="dxa" w:w="2874"/>
            <w:gridSpan w:val="2"/>
            <w:noWrap/>
            <w:vAlign w:val="center"/>
          </w:tcPr>
          <w:p w14:paraId="5751C323" w14:textId="77777777" w:rsidP="0093297D" w:rsidR="0093297D" w:rsidRDefault="0093297D">
            <w:pPr>
              <w:widowControl/>
              <w:rPr>
                <w:rFonts w:asciiTheme="minorEastAsia" w:eastAsiaTheme="minorEastAsia" w:hAnsiTheme="minorEastAsia"/>
                <w:color w:themeColor="text1" w:val="000000"/>
                <w:sz w:val="24"/>
              </w:rPr>
            </w:pPr>
            <w:r>
              <w:rPr>
                <w:rFonts w:asciiTheme="minorEastAsia" w:eastAsiaTheme="minorEastAsia" w:hAnsiTheme="minorEastAsia" w:hint="eastAsia"/>
                <w:color w:themeColor="text1" w:val="000000"/>
                <w:sz w:val="24"/>
              </w:rPr>
              <w:t>12.合同订立规范情况</w:t>
            </w:r>
          </w:p>
        </w:tc>
        <w:tc>
          <w:tcPr>
            <w:tcW w:type="dxa" w:w="1159"/>
            <w:gridSpan w:val="3"/>
            <w:vAlign w:val="center"/>
          </w:tcPr>
          <w:p w14:paraId="76B7E8E2" w14:textId="4ECF2950" w:rsidP="002B01B9"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是</w:t>
            </w:r>
          </w:p>
        </w:tc>
        <w:tc>
          <w:tcPr>
            <w:tcW w:type="dxa" w:w="2741"/>
            <w:gridSpan w:val="2"/>
            <w:vAlign w:val="center"/>
          </w:tcPr>
          <w:p w14:paraId="086E17C6" w14:textId="77777777" w:rsidP="0093297D" w:rsidR="0093297D" w:rsidRDefault="0093297D">
            <w:pPr>
              <w:widowControl/>
              <w:jc w:val="left"/>
              <w:rPr>
                <w:sz w:val="24"/>
              </w:rPr>
            </w:pPr>
            <w:r>
              <w:rPr>
                <w:rFonts w:hint="eastAsia"/>
                <w:sz w:val="24"/>
              </w:rPr>
              <w:t>合同订立数</w:t>
            </w:r>
          </w:p>
        </w:tc>
        <w:tc>
          <w:tcPr>
            <w:tcW w:type="dxa" w:w="1963"/>
            <w:gridSpan w:val="3"/>
            <w:vAlign w:val="center"/>
          </w:tcPr>
          <w:p w14:paraId="0292A92D" w14:textId="64C12A72" w:rsidP="00D902B8" w:rsidR="0093297D" w:rsidRDefault="0093297D" w:rsidRPr="00076417">
            <w:pPr>
              <w:widowControl/>
              <w:jc w:val="center"/>
              <w:rPr>
                <w:rFonts w:ascii="楷体" w:cs="楷体" w:eastAsia="楷体" w:hAnsi="楷体"/>
                <w:bCs/>
                <w:color w:themeColor="text1" w:val="000000"/>
                <w:sz w:val="24"/>
              </w:rPr>
            </w:pPr>
            <w:r w:rsidRPr="00A80A7E">
              <w:rPr>
                <w:rFonts w:ascii="楷体" w:cs="楷体" w:eastAsia="楷体" w:hAnsi="楷体" w:hint="eastAsia"/>
                <w:bCs/>
                <w:color w:themeColor="text1" w:val="000000"/>
                <w:sz w:val="24"/>
              </w:rPr>
              <w:t>0</w:t>
            </w:r>
          </w:p>
        </w:tc>
        <w:tc>
          <w:tcPr>
            <w:tcW w:type="dxa" w:w="2878"/>
            <w:gridSpan w:val="4"/>
            <w:vAlign w:val="center"/>
          </w:tcPr>
          <w:p w14:paraId="4F70D733" w14:textId="77777777" w:rsidP="0093297D" w:rsidR="0093297D" w:rsidRDefault="0093297D">
            <w:pPr>
              <w:widowControl/>
              <w:jc w:val="left"/>
              <w:rPr>
                <w:sz w:val="24"/>
              </w:rPr>
            </w:pPr>
            <w:r>
              <w:rPr>
                <w:rFonts w:hint="eastAsia"/>
                <w:sz w:val="24"/>
              </w:rPr>
              <w:t>经合法性审查的合同数</w:t>
            </w:r>
          </w:p>
        </w:tc>
        <w:tc>
          <w:tcPr>
            <w:tcW w:type="dxa" w:w="2018"/>
            <w:vAlign w:val="center"/>
          </w:tcPr>
          <w:p w14:paraId="36FC8DAE" w14:textId="0B770AE4" w:rsidP="00C4251B" w:rsidR="0093297D" w:rsidRDefault="0093297D" w:rsidRPr="0093297D">
            <w:pPr>
              <w:widowControl/>
              <w:jc w:val="center"/>
              <w:rPr>
                <w:rFonts w:ascii="楷体" w:cs="楷体" w:eastAsia="楷体" w:hAnsi="楷体"/>
                <w:bCs/>
                <w:color w:themeColor="text1" w:val="000000"/>
                <w:sz w:val="24"/>
              </w:rPr>
            </w:pPr>
            <w:r w:rsidRPr="0093297D">
              <w:rPr>
                <w:rFonts w:ascii="楷体" w:eastAsia="楷体" w:hAnsi="楷体" w:hint="eastAsia"/>
                <w:color w:val="000000"/>
                <w:sz w:val="24"/>
              </w:rPr>
              <w:t>0</w:t>
            </w:r>
            <w:r w:rsidR="003578BF">
              <w:rPr>
                <w:rFonts w:ascii="楷体" w:eastAsia="楷体" w:hAnsi="楷体" w:hint="eastAsia"/>
                <w:color w:val="000000"/>
                <w:sz w:val="24"/>
              </w:rPr>
              <w:t/>
            </w:r>
            <w:r w:rsidRPr="0093297D">
              <w:rPr>
                <w:rFonts w:ascii="楷体" w:eastAsia="楷体" w:hAnsi="楷体" w:hint="eastAsia"/>
                <w:color w:val="000000"/>
                <w:sz w:val="24"/>
              </w:rPr>
              <w:t/>
            </w:r>
          </w:p>
        </w:tc>
        <w:tc>
          <w:tcPr>
            <w:tcW w:type="dxa" w:w="1537"/>
            <w:vAlign w:val="center"/>
          </w:tcPr>
          <w:p w14:paraId="11D42800" w14:textId="47ED975C" w:rsidP="002B01B9" w:rsidR="0093297D" w:rsidRDefault="0093297D" w:rsidRPr="0093297D">
            <w:pPr>
              <w:widowControl/>
              <w:jc w:val="center"/>
              <w:rPr>
                <w:rFonts w:ascii="楷体" w:eastAsia="楷体" w:hAnsi="楷体"/>
                <w:color w:val="000000"/>
                <w:sz w:val="24"/>
              </w:rPr>
            </w:pPr>
            <w:r w:rsidRPr="0093297D">
              <w:rPr>
                <w:rFonts w:ascii="楷体" w:eastAsia="楷体" w:hAnsi="楷体" w:hint="eastAsia"/>
                <w:color w:val="000000"/>
                <w:sz w:val="24"/>
              </w:rPr>
              <w:t>——</w:t>
            </w:r>
            <w:r w:rsidR="00D97CCE">
              <w:rPr>
                <w:rFonts w:ascii="楷体" w:eastAsia="楷体" w:hAnsi="楷体"/>
                <w:color w:val="000000"/>
                <w:sz w:val="24"/>
              </w:rPr>
              <w:t/>
            </w:r>
            <w:r w:rsidRPr="0093297D">
              <w:rPr>
                <w:rFonts w:ascii="楷体" w:eastAsia="楷体" w:hAnsi="楷体" w:hint="eastAsia"/>
                <w:color w:val="000000"/>
                <w:sz w:val="24"/>
              </w:rPr>
              <w:t xml:space="preserve"/>
            </w:r>
            <w:r w:rsidR="009402EA">
              <w:rPr>
                <w:rFonts w:ascii="楷体" w:eastAsia="楷体" w:hAnsi="楷体"/>
                <w:color w:val="000000"/>
                <w:sz w:val="24"/>
              </w:rPr>
              <w:t xml:space="preserve"/>
            </w:r>
            <w:r w:rsidR="009402EA" w:rsidRPr="0093297D">
              <w:rPr>
                <w:rFonts w:ascii="楷体" w:eastAsia="楷体" w:hAnsi="楷体" w:hint="eastAsia"/>
                <w:color w:val="000000"/>
                <w:sz w:val="24"/>
              </w:rPr>
              <w:t/>
            </w:r>
            <w:r w:rsidR="009402EA">
              <w:rPr>
                <w:rFonts w:ascii="楷体" w:eastAsia="楷体" w:hAnsi="楷体"/>
                <w:color w:val="000000"/>
                <w:sz w:val="24"/>
              </w:rPr>
              <w:t xml:space="preserve"/>
            </w:r>
            <w:r w:rsidR="003B4B0D">
              <w:rPr>
                <w:rFonts w:ascii="楷体" w:eastAsia="楷体" w:hAnsi="楷体"/>
                <w:color w:val="000000"/>
                <w:sz w:val="24"/>
              </w:rPr>
              <w:t xml:space="preserve"/>
            </w:r>
            <w:r w:rsidR="003B4B0D" w:rsidRPr="0093297D">
              <w:rPr>
                <w:rFonts w:ascii="楷体" w:eastAsia="楷体" w:hAnsi="楷体" w:hint="eastAsia"/>
                <w:color w:val="000000"/>
                <w:sz w:val="24"/>
              </w:rPr>
              <w:t/>
            </w:r>
            <w:r w:rsidR="003B4B0D">
              <w:rPr>
                <w:rFonts w:ascii="楷体" w:eastAsia="楷体" w:hAnsi="楷体"/>
                <w:color w:val="000000"/>
                <w:sz w:val="24"/>
              </w:rPr>
              <w:t xml:space="preserve"/>
            </w:r>
            <w:r w:rsidRPr="0093297D">
              <w:rPr>
                <w:rFonts w:ascii="楷体" w:eastAsia="楷体" w:hAnsi="楷体" w:hint="eastAsia"/>
                <w:color w:val="000000"/>
                <w:sz w:val="24"/>
              </w:rPr>
              <w:t/>
            </w:r>
            <w:r w:rsidR="00973FBE" w:rsidRPr="0093297D">
              <w:rPr>
                <w:rFonts w:ascii="楷体" w:eastAsia="楷体" w:hAnsi="楷体" w:hint="eastAsia"/>
                <w:color w:val="000000"/>
                <w:sz w:val="24"/>
              </w:rPr>
              <w:t xml:space="preserve"/>
            </w:r>
            <w:r w:rsidRPr="0093297D">
              <w:rPr>
                <w:rFonts w:ascii="楷体" w:eastAsia="楷体" w:hAnsi="楷体" w:hint="eastAsia"/>
                <w:color w:val="000000"/>
                <w:sz w:val="24"/>
              </w:rPr>
              <w:t xml:space="preserve"/>
            </w:r>
            <w:r w:rsidR="009402EA" w:rsidRPr="0093297D">
              <w:rPr>
                <w:rFonts w:ascii="楷体" w:eastAsia="楷体" w:hAnsi="楷体" w:hint="eastAsia"/>
                <w:color w:val="000000"/>
                <w:sz w:val="24"/>
              </w:rPr>
              <w:t xml:space="preserve"/>
            </w:r>
            <w:r w:rsidRPr="0093297D">
              <w:rPr>
                <w:rFonts w:ascii="楷体" w:eastAsia="楷体" w:hAnsi="楷体" w:hint="eastAsia"/>
                <w:color w:val="000000"/>
                <w:sz w:val="24"/>
              </w:rPr>
              <w:t/>
            </w:r>
            <w:r w:rsidR="00B54508">
              <w:rPr>
                <w:rFonts w:ascii="楷体" w:eastAsia="楷体" w:hAnsi="楷体"/>
                <w:color w:val="000000"/>
                <w:sz w:val="24"/>
              </w:rPr>
              <w:t xml:space="preserve"> </w:t>
            </w:r>
            <w:r w:rsidRPr="0093297D">
              <w:rPr>
                <w:rFonts w:ascii="楷体" w:eastAsia="楷体" w:hAnsi="楷体" w:hint="eastAsia"/>
                <w:color w:val="000000"/>
                <w:sz w:val="24"/>
              </w:rPr>
              <w:t>%</w:t>
            </w:r>
          </w:p>
        </w:tc>
      </w:tr>
      <w:tr w14:paraId="3B834720" w14:textId="77777777" w:rsidR="00BD2471">
        <w:trPr>
          <w:trHeight w:val="686"/>
          <w:jc w:val="center"/>
        </w:trPr>
        <w:tc>
          <w:tcPr>
            <w:tcW w:type="dxa" w:w="15170"/>
            <w:gridSpan w:val="16"/>
            <w:noWrap/>
            <w:vAlign w:val="center"/>
          </w:tcPr>
          <w:p w14:paraId="4D57C73D" w14:textId="77777777" w:rsidP="00BD2471" w:rsidR="00BD2471" w:rsidRDefault="00BD2471">
            <w:pPr>
              <w:widowControl/>
              <w:rPr>
                <w:b/>
                <w:color w:themeColor="text1" w:val="000000"/>
                <w:sz w:val="24"/>
              </w:rPr>
            </w:pPr>
            <w:r>
              <w:rPr>
                <w:rFonts w:hint="eastAsia"/>
                <w:b/>
                <w:color w:themeColor="text1" w:val="000000"/>
                <w:sz w:val="24"/>
              </w:rPr>
              <w:lastRenderedPageBreak/>
              <w:t>三、内部控制信息化情况</w:t>
            </w:r>
          </w:p>
        </w:tc>
      </w:tr>
      <w:tr w14:paraId="6B860157" w14:textId="77777777" w:rsidR="00BD2471" w:rsidTr="00076417">
        <w:trPr>
          <w:trHeight w:val="686"/>
          <w:jc w:val="center"/>
        </w:trPr>
        <w:tc>
          <w:tcPr>
            <w:tcW w:type="dxa" w:w="3016"/>
            <w:gridSpan w:val="3"/>
            <w:noWrap/>
            <w:vAlign w:val="center"/>
          </w:tcPr>
          <w:p w14:paraId="364C79E8" w14:textId="77777777" w:rsidP="00BD2471" w:rsidR="00BD2471" w:rsidRDefault="00BD2471">
            <w:pPr>
              <w:widowControl/>
              <w:rPr>
                <w:color w:themeColor="text1" w:val="000000"/>
                <w:sz w:val="24"/>
              </w:rPr>
            </w:pPr>
            <w:r>
              <w:rPr>
                <w:rFonts w:hint="eastAsia"/>
                <w:color w:themeColor="text1" w:val="000000"/>
                <w:sz w:val="24"/>
              </w:rPr>
              <w:t>1</w:t>
            </w:r>
            <w:r>
              <w:rPr>
                <w:color w:themeColor="text1" w:val="000000"/>
                <w:sz w:val="24"/>
              </w:rPr>
              <w:t>.</w:t>
            </w:r>
            <w:r>
              <w:rPr>
                <w:rFonts w:hint="eastAsia"/>
                <w:color w:themeColor="text1" w:val="000000"/>
                <w:sz w:val="24"/>
              </w:rPr>
              <w:t>单位内部控制信息化覆盖情况</w:t>
            </w:r>
          </w:p>
        </w:tc>
        <w:tc>
          <w:tcPr>
            <w:tcW w:type="dxa" w:w="4568"/>
            <w:gridSpan w:val="6"/>
            <w:vAlign w:val="center"/>
          </w:tcPr>
          <w:p w14:paraId="2EED869C" w14:textId="445B4F57" w:rsidP="00BD2471" w:rsidR="00BD2471" w:rsidRDefault="003D4910" w:rsidRPr="00076417">
            <w:pPr>
              <w:widowControl/>
              <w:rPr>
                <w:rFonts w:ascii="楷体" w:cs="楷体" w:eastAsia="楷体" w:hAnsi="楷体"/>
                <w:bCs/>
                <w:color w:themeColor="text1" w:val="000000"/>
                <w:sz w:val="24"/>
              </w:rPr>
            </w:pPr>
            <w:r>
              <w:rPr>
                <w:rFonts w:ascii="楷体" w:cs="楷体" w:eastAsia="楷体" w:hAnsi="楷体"/>
                <w:bCs/>
                <w:color w:themeColor="text1" w:val="000000"/>
                <w:sz w:val="24"/>
              </w:rPr>
              <w:t/>
            </w:r>
            <w:r w:rsidR="0093297D" w:rsidRPr="0093297D">
              <w:rPr>
                <w:rFonts w:ascii="楷体" w:cs="楷体" w:eastAsia="楷体" w:hAnsi="楷体"/>
                <w:bCs/>
                <w:color w:themeColor="text1" w:val="000000"/>
                <w:sz w:val="24"/>
              </w:rPr>
              <w:t/>
            </w:r>
            <w:r>
              <w:rPr>
                <w:rFonts w:ascii="楷体" w:cs="楷体" w:eastAsia="楷体" w:hAnsi="楷体"/>
                <w:bCs/>
                <w:color w:themeColor="text1" w:val="000000"/>
                <w:sz w:val="24"/>
              </w:rPr>
              <w:t/>
            </w:r>
          </w:p>
        </w:tc>
        <w:tc>
          <w:tcPr>
            <w:tcW w:type="dxa" w:w="3792"/>
            <w:gridSpan w:val="4"/>
            <w:vAlign w:val="center"/>
          </w:tcPr>
          <w:p w14:paraId="6951D387" w14:textId="77777777" w:rsidP="00BD2471" w:rsidR="00BD2471" w:rsidRDefault="00BD2471">
            <w:pPr>
              <w:widowControl/>
              <w:rPr>
                <w:color w:themeColor="text1" w:val="000000"/>
                <w:sz w:val="24"/>
              </w:rPr>
            </w:pPr>
            <w:r>
              <w:rPr>
                <w:rFonts w:hint="eastAsia"/>
                <w:color w:themeColor="text1" w:val="000000"/>
                <w:sz w:val="24"/>
              </w:rPr>
              <w:t>2</w:t>
            </w:r>
            <w:r>
              <w:rPr>
                <w:color w:themeColor="text1" w:val="000000"/>
                <w:sz w:val="24"/>
              </w:rPr>
              <w:t>.</w:t>
            </w:r>
            <w:r>
              <w:rPr>
                <w:rFonts w:hint="eastAsia"/>
                <w:color w:themeColor="text1" w:val="000000"/>
                <w:sz w:val="24"/>
              </w:rPr>
              <w:t>单位内部控制信息化模块联通情况</w:t>
            </w:r>
          </w:p>
        </w:tc>
        <w:tc>
          <w:tcPr>
            <w:tcW w:type="dxa" w:w="3794"/>
            <w:gridSpan w:val="3"/>
            <w:vAlign w:val="center"/>
          </w:tcPr>
          <w:p w14:paraId="032CDF7A" w14:textId="12585E82" w:rsidP="00BD2471" w:rsidR="00BD2471" w:rsidRDefault="003D4910">
            <w:pPr>
              <w:widowControl/>
              <w:rPr>
                <w:color w:themeColor="text1" w:val="000000"/>
                <w:sz w:val="24"/>
              </w:rPr>
            </w:pPr>
            <w:r>
              <w:rPr>
                <w:rFonts w:ascii="楷体" w:cs="楷体" w:eastAsia="楷体" w:hAnsi="楷体"/>
                <w:bCs/>
                <w:color w:themeColor="text1" w:val="000000"/>
                <w:sz w:val="24"/>
              </w:rPr>
              <w:t>共有个模块已经联通</w:t>
            </w:r>
            <w:r w:rsidR="0093297D" w:rsidRPr="0093297D">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249694A6" w14:textId="77777777" w:rsidR="00BD2471" w:rsidTr="00076417">
        <w:trPr>
          <w:trHeight w:val="686"/>
          <w:jc w:val="center"/>
        </w:trPr>
        <w:tc>
          <w:tcPr>
            <w:tcW w:type="dxa" w:w="3016"/>
            <w:gridSpan w:val="3"/>
            <w:noWrap/>
            <w:vAlign w:val="center"/>
          </w:tcPr>
          <w:p w14:paraId="0EEE6564" w14:textId="77777777" w:rsidP="00BD2471" w:rsidR="00BD2471" w:rsidRDefault="00BD2471">
            <w:pPr>
              <w:widowControl/>
              <w:rPr>
                <w:color w:themeColor="text1" w:val="000000"/>
                <w:sz w:val="24"/>
              </w:rPr>
            </w:pPr>
            <w:r>
              <w:rPr>
                <w:rFonts w:hint="eastAsia"/>
                <w:color w:themeColor="text1" w:val="000000"/>
                <w:sz w:val="24"/>
              </w:rPr>
              <w:t>3</w:t>
            </w:r>
            <w:r>
              <w:rPr>
                <w:color w:themeColor="text1" w:val="000000"/>
                <w:sz w:val="24"/>
              </w:rPr>
              <w:t>.</w:t>
            </w:r>
            <w:r>
              <w:rPr>
                <w:rFonts w:hint="eastAsia"/>
                <w:color w:themeColor="text1" w:val="000000"/>
                <w:sz w:val="24"/>
              </w:rPr>
              <w:t>是否联通政府会计核算模块</w:t>
            </w:r>
          </w:p>
        </w:tc>
        <w:tc>
          <w:tcPr>
            <w:tcW w:type="dxa" w:w="12154"/>
            <w:gridSpan w:val="13"/>
            <w:vAlign w:val="center"/>
          </w:tcPr>
          <w:p w14:paraId="6AB45E67" w14:textId="7E5EDB6D" w:rsidP="00BD2471" w:rsidR="00BD2471" w:rsidRDefault="003D4910" w:rsidRPr="00434E57">
            <w:pPr>
              <w:widowControl/>
              <w:rPr>
                <w:rFonts w:ascii="KaiTi" w:eastAsia="KaiTi" w:hAnsi="KaiTi"/>
                <w:color w:themeColor="text1" w:val="000000"/>
                <w:sz w:val="24"/>
              </w:rPr>
            </w:pPr>
            <w:r>
              <w:rPr>
                <w:rFonts w:ascii="楷体" w:cs="楷体" w:eastAsia="楷体" w:hAnsi="楷体"/>
                <w:bCs/>
                <w:color w:themeColor="text1" w:val="000000"/>
                <w:sz w:val="24"/>
              </w:rPr>
              <w:t>否</w:t>
            </w:r>
            <w:r w:rsidR="00EA1B02" w:rsidRPr="00EA1B02">
              <w:rPr>
                <w:rFonts w:ascii="楷体" w:cs="楷体" w:eastAsia="楷体" w:hAnsi="楷体"/>
                <w:bCs/>
                <w:color w:themeColor="text1" w:val="000000"/>
                <w:sz w:val="24"/>
              </w:rPr>
              <w:t/>
            </w:r>
            <w:r>
              <w:rPr>
                <w:rFonts w:ascii="楷体" w:cs="楷体" w:eastAsia="楷体" w:hAnsi="楷体"/>
                <w:bCs/>
                <w:color w:themeColor="text1" w:val="000000"/>
                <w:sz w:val="24"/>
              </w:rPr>
              <w:t/>
            </w:r>
          </w:p>
        </w:tc>
      </w:tr>
      <w:tr w14:paraId="5F940922" w14:textId="77777777" w:rsidR="00BD2471">
        <w:trPr>
          <w:trHeight w:val="686"/>
          <w:jc w:val="center"/>
        </w:trPr>
        <w:tc>
          <w:tcPr>
            <w:tcW w:type="dxa" w:w="15170"/>
            <w:gridSpan w:val="16"/>
            <w:noWrap/>
            <w:vAlign w:val="center"/>
          </w:tcPr>
          <w:p w14:paraId="3FD1681D" w14:textId="77777777" w:rsidP="00BD2471" w:rsidR="00BD2471" w:rsidRDefault="00BD2471">
            <w:pPr>
              <w:widowControl/>
              <w:rPr>
                <w:b/>
                <w:color w:themeColor="text1" w:val="000000"/>
                <w:sz w:val="24"/>
              </w:rPr>
            </w:pPr>
            <w:r>
              <w:rPr>
                <w:rFonts w:hint="eastAsia"/>
                <w:b/>
                <w:color w:themeColor="text1" w:val="000000"/>
                <w:sz w:val="24"/>
              </w:rPr>
              <w:t>四、本年单位内部控制工作的新做法和新成效</w:t>
            </w:r>
          </w:p>
        </w:tc>
      </w:tr>
      <w:tr w14:paraId="2AAC7EB6" w14:textId="77777777" w:rsidR="00BD2471">
        <w:trPr>
          <w:trHeight w:val="1565"/>
          <w:jc w:val="center"/>
        </w:trPr>
        <w:tc>
          <w:tcPr>
            <w:tcW w:type="dxa" w:w="15170"/>
            <w:gridSpan w:val="16"/>
            <w:noWrap/>
            <w:vAlign w:val="center"/>
          </w:tcPr>
          <w:p w14:paraId="4D2F4D12" w14:textId="468AFED4" w:rsidP="00BD2471" w:rsidR="00BD2471" w:rsidRDefault="003D4910">
            <w:pPr>
              <w:rPr>
                <w:color w:themeColor="text1" w:val="000000"/>
              </w:rPr>
            </w:pPr>
            <w:r>
              <w:rPr>
                <w:rFonts w:asciiTheme="minorEastAsia" w:eastAsiaTheme="minorEastAsia" w:hAnsiTheme="minorEastAsia"/>
                <w:sz w:val="24"/>
              </w:rPr>
              <w:t>通过学习培训内部控制风险管理工作，培育和塑造良好的内部控制风险管理文化，树立正确的内部控制风险管理理念，增强职工内部控制风险管理意识，将内部控制风险管理意识转化为职工的共同认识和自觉行动，促进本单位建立系统、规范、高效的内部控制风险管理机制。</w:t>
            </w:r>
            <w:r w:rsidR="00EA1B02" w:rsidRPr="00EA1B02">
              <w:rPr>
                <w:rFonts w:asciiTheme="minorEastAsia" w:eastAsiaTheme="minorEastAsia" w:hAnsiTheme="minorEastAsia"/>
                <w:sz w:val="24"/>
              </w:rPr>
              <w:t/>
            </w:r>
            <w:r>
              <w:rPr>
                <w:rFonts w:asciiTheme="minorEastAsia" w:eastAsiaTheme="minorEastAsia" w:hAnsiTheme="minorEastAsia"/>
                <w:sz w:val="24"/>
              </w:rPr>
              <w:t/>
            </w:r>
          </w:p>
        </w:tc>
      </w:tr>
      <w:tr w14:paraId="47A612C4" w14:textId="77777777" w:rsidR="00BD2471">
        <w:trPr>
          <w:trHeight w:val="686"/>
          <w:jc w:val="center"/>
        </w:trPr>
        <w:tc>
          <w:tcPr>
            <w:tcW w:type="dxa" w:w="15170"/>
            <w:gridSpan w:val="16"/>
            <w:noWrap/>
            <w:vAlign w:val="center"/>
          </w:tcPr>
          <w:p w14:paraId="3685D76C" w14:textId="77777777" w:rsidP="00BD2471" w:rsidR="00BD2471" w:rsidRDefault="00BD2471">
            <w:pPr>
              <w:widowControl/>
              <w:rPr>
                <w:b/>
                <w:color w:themeColor="text1" w:val="000000"/>
                <w:sz w:val="24"/>
              </w:rPr>
            </w:pPr>
            <w:r>
              <w:rPr>
                <w:rFonts w:hint="eastAsia"/>
                <w:b/>
                <w:color w:themeColor="text1" w:val="000000"/>
                <w:sz w:val="24"/>
              </w:rPr>
              <w:t>五、本年单位内部控制工作的新问题或新挑战</w:t>
            </w:r>
          </w:p>
        </w:tc>
      </w:tr>
      <w:tr w14:paraId="078C5A0D" w14:textId="77777777" w:rsidR="00BD2471">
        <w:trPr>
          <w:trHeight w:val="1601"/>
          <w:jc w:val="center"/>
        </w:trPr>
        <w:tc>
          <w:tcPr>
            <w:tcW w:type="dxa" w:w="15170"/>
            <w:gridSpan w:val="16"/>
            <w:noWrap/>
            <w:vAlign w:val="center"/>
          </w:tcPr>
          <w:p w14:paraId="492ABC73" w14:textId="611ADF82" w:rsidP="00BD2471" w:rsidR="00BD2471" w:rsidRDefault="003D4910">
            <w:pPr>
              <w:widowControl/>
              <w:rPr>
                <w:color w:themeColor="text1" w:val="000000"/>
                <w:sz w:val="24"/>
              </w:rPr>
            </w:pPr>
            <w:r>
              <w:rPr>
                <w:rFonts w:asciiTheme="minorEastAsia" w:eastAsiaTheme="minorEastAsia" w:hAnsiTheme="minorEastAsia"/>
                <w:sz w:val="24"/>
              </w:rPr>
              <w:t>控制方法综合运用较欠缺，内控环境和内控意识有缺陷；内控制度不完善，信息与沟通衔接不够，风险意识不强</w:t>
            </w:r>
            <w:r w:rsidR="00EA1B02" w:rsidRPr="00EA1B02">
              <w:rPr>
                <w:rFonts w:asciiTheme="minorEastAsia" w:eastAsiaTheme="minorEastAsia" w:hAnsiTheme="minorEastAsia"/>
                <w:sz w:val="24"/>
              </w:rPr>
              <w:t/>
            </w:r>
            <w:r>
              <w:rPr>
                <w:rFonts w:asciiTheme="minorEastAsia" w:eastAsiaTheme="minorEastAsia" w:hAnsiTheme="minorEastAsia"/>
                <w:sz w:val="24"/>
              </w:rPr>
              <w:t/>
            </w:r>
          </w:p>
        </w:tc>
      </w:tr>
      <w:tr w14:paraId="503910F9" w14:textId="77777777" w:rsidR="00BD2471">
        <w:trPr>
          <w:trHeight w:val="686"/>
          <w:jc w:val="center"/>
        </w:trPr>
        <w:tc>
          <w:tcPr>
            <w:tcW w:type="dxa" w:w="15170"/>
            <w:gridSpan w:val="16"/>
            <w:noWrap/>
            <w:vAlign w:val="center"/>
          </w:tcPr>
          <w:p w14:paraId="2E676922" w14:textId="77777777" w:rsidP="00BD2471" w:rsidR="00BD2471" w:rsidRDefault="00BD2471">
            <w:pPr>
              <w:widowControl/>
              <w:rPr>
                <w:b/>
                <w:color w:themeColor="text1" w:val="000000"/>
                <w:sz w:val="24"/>
              </w:rPr>
            </w:pPr>
            <w:r>
              <w:rPr>
                <w:rFonts w:hint="eastAsia"/>
                <w:b/>
                <w:color w:themeColor="text1" w:val="000000"/>
                <w:sz w:val="24"/>
              </w:rPr>
              <w:t>六、对当前行政事业单位内部控制工作的意见或建议</w:t>
            </w:r>
          </w:p>
        </w:tc>
      </w:tr>
      <w:tr w14:paraId="7A819A6B" w14:textId="77777777" w:rsidR="00BD2471">
        <w:trPr>
          <w:trHeight w:val="1624"/>
          <w:jc w:val="center"/>
        </w:trPr>
        <w:tc>
          <w:tcPr>
            <w:tcW w:type="dxa" w:w="15170"/>
            <w:gridSpan w:val="16"/>
            <w:noWrap/>
            <w:vAlign w:val="center"/>
          </w:tcPr>
          <w:p w14:paraId="384CEF35" w14:textId="355059D1" w:rsidP="00BD2471" w:rsidR="00BD2471" w:rsidRDefault="003D4910">
            <w:pPr>
              <w:widowControl/>
              <w:rPr>
                <w:color w:themeColor="text1" w:val="000000"/>
                <w:sz w:val="24"/>
              </w:rPr>
            </w:pPr>
            <w:r>
              <w:rPr>
                <w:rFonts w:asciiTheme="minorEastAsia" w:eastAsiaTheme="minorEastAsia" w:hAnsiTheme="minorEastAsia"/>
                <w:sz w:val="24"/>
              </w:rPr>
              <w:t>结合现代化信息技术和互联网平台，在政府和部门之间实现政务管理大数据平台化管理</w:t>
            </w:r>
            <w:r w:rsidR="00EA1B02" w:rsidRPr="00EA1B02">
              <w:rPr>
                <w:rFonts w:asciiTheme="minorEastAsia" w:eastAsiaTheme="minorEastAsia" w:hAnsiTheme="minorEastAsia"/>
                <w:sz w:val="24"/>
              </w:rPr>
              <w:t/>
            </w:r>
            <w:r>
              <w:rPr>
                <w:rFonts w:asciiTheme="minorEastAsia" w:eastAsiaTheme="minorEastAsia" w:hAnsiTheme="minorEastAsia"/>
                <w:sz w:val="24"/>
              </w:rPr>
              <w:t/>
            </w:r>
          </w:p>
        </w:tc>
      </w:tr>
      <w:tr w14:paraId="07BF2127" w14:textId="77777777" w:rsidR="00BD2471">
        <w:trPr>
          <w:trHeight w:val="686"/>
          <w:jc w:val="center"/>
        </w:trPr>
        <w:tc>
          <w:tcPr>
            <w:tcW w:type="dxa" w:w="15170"/>
            <w:gridSpan w:val="16"/>
            <w:noWrap/>
            <w:vAlign w:val="center"/>
          </w:tcPr>
          <w:p w14:paraId="590DF6BA" w14:textId="77777777" w:rsidP="00BD2471" w:rsidR="00BD2471" w:rsidRDefault="00BD2471">
            <w:pPr>
              <w:widowControl/>
              <w:jc w:val="left"/>
              <w:rPr>
                <w:b/>
                <w:color w:themeColor="text1" w:val="000000"/>
                <w:sz w:val="28"/>
                <w:szCs w:val="28"/>
              </w:rPr>
            </w:pPr>
            <w:r>
              <w:rPr>
                <w:rFonts w:hint="eastAsia"/>
                <w:b/>
                <w:color w:themeColor="text1" w:val="000000"/>
                <w:sz w:val="28"/>
                <w:szCs w:val="28"/>
              </w:rPr>
              <w:t>第三部分：单位内部控制存在问题和建议</w:t>
            </w:r>
          </w:p>
        </w:tc>
      </w:tr>
      <w:tr w14:paraId="34C1CE0E" w14:textId="77777777" w:rsidR="00BD2471" w:rsidTr="00076417">
        <w:trPr>
          <w:trHeight w:val="686"/>
          <w:jc w:val="center"/>
        </w:trPr>
        <w:tc>
          <w:tcPr>
            <w:tcW w:type="dxa" w:w="3016"/>
            <w:gridSpan w:val="3"/>
            <w:noWrap/>
            <w:vAlign w:val="center"/>
          </w:tcPr>
          <w:p w14:paraId="4A679801" w14:textId="77777777" w:rsidP="00BD2471" w:rsidR="00BD2471" w:rsidRDefault="00BD2471">
            <w:pPr>
              <w:widowControl/>
              <w:jc w:val="center"/>
              <w:rPr>
                <w:sz w:val="24"/>
              </w:rPr>
            </w:pPr>
            <w:r>
              <w:rPr>
                <w:rFonts w:hint="eastAsia"/>
                <w:sz w:val="24"/>
              </w:rPr>
              <w:t>问题领域</w:t>
            </w:r>
          </w:p>
        </w:tc>
        <w:tc>
          <w:tcPr>
            <w:tcW w:type="dxa" w:w="4568"/>
            <w:gridSpan w:val="6"/>
            <w:vAlign w:val="center"/>
          </w:tcPr>
          <w:p w14:paraId="033F391B" w14:textId="77777777" w:rsidP="00BD2471" w:rsidR="00BD2471" w:rsidRDefault="00BD2471">
            <w:pPr>
              <w:widowControl/>
              <w:jc w:val="center"/>
              <w:rPr>
                <w:sz w:val="24"/>
              </w:rPr>
            </w:pPr>
            <w:r>
              <w:rPr>
                <w:rFonts w:hint="eastAsia"/>
                <w:sz w:val="24"/>
              </w:rPr>
              <w:t>问题分类</w:t>
            </w:r>
          </w:p>
        </w:tc>
        <w:tc>
          <w:tcPr>
            <w:tcW w:type="dxa" w:w="3792"/>
            <w:gridSpan w:val="4"/>
            <w:vAlign w:val="center"/>
          </w:tcPr>
          <w:p w14:paraId="2B7E7303" w14:textId="77777777" w:rsidP="00BD2471" w:rsidR="00BD2471" w:rsidRDefault="00BD2471">
            <w:pPr>
              <w:widowControl/>
              <w:jc w:val="center"/>
              <w:rPr>
                <w:sz w:val="24"/>
              </w:rPr>
            </w:pPr>
            <w:r>
              <w:rPr>
                <w:rFonts w:hint="eastAsia"/>
                <w:sz w:val="24"/>
              </w:rPr>
              <w:t>存在问题</w:t>
            </w:r>
          </w:p>
        </w:tc>
        <w:tc>
          <w:tcPr>
            <w:tcW w:type="dxa" w:w="3794"/>
            <w:gridSpan w:val="3"/>
            <w:vAlign w:val="center"/>
          </w:tcPr>
          <w:p w14:paraId="2D0F0865" w14:textId="77777777" w:rsidP="00BD2471" w:rsidR="00BD2471" w:rsidRDefault="00BD2471">
            <w:pPr>
              <w:widowControl/>
              <w:jc w:val="center"/>
              <w:rPr>
                <w:sz w:val="24"/>
              </w:rPr>
            </w:pPr>
            <w:r>
              <w:rPr>
                <w:rFonts w:hint="eastAsia"/>
                <w:sz w:val="24"/>
              </w:rPr>
              <w:t>完善建议</w:t>
            </w:r>
          </w:p>
        </w:tc>
      </w:tr>
      <w:tr w14:paraId="3AC7AB31" w14:textId="77777777" w:rsidR="006578EB" w:rsidRPr="00BC3D10" w:rsidTr="002808E5">
        <w:trPr>
          <w:trHeight w:val="686"/>
          <w:jc w:val="center"/>
        </w:trPr>
        <w:tc>
          <w:tcPr>
            <w:tcW w:type="dxa" w:w="3016"/>
            <w:gridSpan w:val="3"/>
            <w:vMerge w:val="restart"/>
            <w:noWrap/>
            <w:vAlign w:val="center"/>
          </w:tcPr>
          <w:p w14:paraId="0A0AADE1" w14:textId="77777777" w:rsidP="00D300ED" w:rsidR="006578EB" w:rsidRDefault="006578EB">
            <w:pPr>
              <w:widowControl/>
              <w:jc w:val="center"/>
              <w:rPr>
                <w:sz w:val="24"/>
              </w:rPr>
            </w:pPr>
            <w:r>
              <w:rPr>
                <w:rFonts w:hint="eastAsia"/>
                <w:sz w:val="24"/>
              </w:rPr>
              <w:lastRenderedPageBreak/>
              <w:t>单位层面</w:t>
            </w:r>
          </w:p>
        </w:tc>
        <w:tc>
          <w:tcPr>
            <w:tcW w:type="dxa" w:w="992"/>
            <w:vMerge w:val="restart"/>
            <w:vAlign w:val="center"/>
          </w:tcPr>
          <w:p w14:paraId="56BD4C74" w14:textId="77777777" w:rsidP="00D300ED" w:rsidR="006578EB" w:rsidRDefault="006578EB">
            <w:pPr>
              <w:widowControl/>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内部控制机构组成</w:t>
            </w:r>
          </w:p>
        </w:tc>
        <w:tc>
          <w:tcPr>
            <w:tcW w:type="dxa" w:w="3576"/>
            <w:gridSpan w:val="5"/>
            <w:vAlign w:val="center"/>
          </w:tcPr>
          <w:p w14:paraId="372AF56D" w14:textId="77777777" w:rsidP="00D300ED" w:rsidR="006578EB" w:rsidRDefault="006578EB" w:rsidRPr="00B07619">
            <w:pPr>
              <w:jc w:val="left"/>
              <w:rPr>
                <w:rFonts w:asciiTheme="minorEastAsia" w:eastAsiaTheme="minorEastAsia" w:hAnsiTheme="minorEastAsia"/>
                <w:sz w:val="24"/>
              </w:rPr>
            </w:pPr>
            <w:r w:rsidRPr="00B07619">
              <w:rPr>
                <w:rFonts w:asciiTheme="minorEastAsia" w:eastAsiaTheme="minorEastAsia" w:hAnsiTheme="minorEastAsia" w:hint="eastAsia"/>
                <w:sz w:val="24"/>
              </w:rPr>
              <w:t>单位内部控制领导小组</w:t>
            </w:r>
          </w:p>
        </w:tc>
        <w:tc>
          <w:tcPr>
            <w:tcW w:type="dxa" w:w="3792"/>
            <w:gridSpan w:val="4"/>
            <w:vAlign w:val="center"/>
          </w:tcPr>
          <w:p w14:paraId="06163709" w14:textId="59F5E2B2" w:rsidP="00D300ED" w:rsidR="006578EB" w:rsidRDefault="006578EB" w:rsidRPr="00D300ED">
            <w:pPr>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c>
          <w:tcPr>
            <w:tcW w:type="dxa" w:w="3794"/>
            <w:gridSpan w:val="3"/>
            <w:vAlign w:val="center"/>
          </w:tcPr>
          <w:p w14:paraId="1D49FEFB" w14:textId="36E820F2" w:rsidP="00D300ED" w:rsidR="006578EB" w:rsidRDefault="006578EB" w:rsidRPr="00D300ED">
            <w:pPr>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r>
      <w:tr w14:paraId="41BCB912" w14:textId="77777777" w:rsidR="006578EB" w:rsidRPr="00BC3D10" w:rsidTr="002808E5">
        <w:trPr>
          <w:trHeight w:val="686"/>
          <w:jc w:val="center"/>
        </w:trPr>
        <w:tc>
          <w:tcPr>
            <w:tcW w:type="dxa" w:w="3016"/>
            <w:gridSpan w:val="3"/>
            <w:vMerge/>
            <w:noWrap/>
            <w:vAlign w:val="center"/>
          </w:tcPr>
          <w:p w14:paraId="18FF3FA2" w14:textId="77777777" w:rsidP="00D300ED" w:rsidR="006578EB" w:rsidRDefault="006578EB">
            <w:pPr>
              <w:widowControl/>
              <w:jc w:val="center"/>
              <w:rPr>
                <w:sz w:val="24"/>
              </w:rPr>
            </w:pPr>
          </w:p>
        </w:tc>
        <w:tc>
          <w:tcPr>
            <w:tcW w:type="dxa" w:w="992"/>
            <w:vMerge/>
            <w:vAlign w:val="center"/>
          </w:tcPr>
          <w:p w14:paraId="1338F29C" w14:textId="77777777" w:rsidP="00D300ED" w:rsidR="006578EB" w:rsidRDefault="006578EB">
            <w:pPr>
              <w:widowControl/>
              <w:rPr>
                <w:rFonts w:asciiTheme="minorEastAsia" w:eastAsiaTheme="minorEastAsia" w:hAnsiTheme="minorEastAsia"/>
                <w:sz w:val="24"/>
              </w:rPr>
            </w:pPr>
          </w:p>
        </w:tc>
        <w:tc>
          <w:tcPr>
            <w:tcW w:type="dxa" w:w="3576"/>
            <w:gridSpan w:val="5"/>
            <w:vAlign w:val="center"/>
          </w:tcPr>
          <w:p w14:paraId="0AC00C76" w14:textId="77777777" w:rsidP="00D300ED" w:rsidR="006578EB" w:rsidRDefault="006578EB" w:rsidRPr="00B07619">
            <w:pPr>
              <w:jc w:val="left"/>
              <w:rPr>
                <w:rFonts w:asciiTheme="minorEastAsia" w:eastAsiaTheme="minorEastAsia" w:hAnsiTheme="minorEastAsia"/>
                <w:sz w:val="24"/>
              </w:rPr>
            </w:pPr>
            <w:r w:rsidRPr="00B07619">
              <w:rPr>
                <w:rFonts w:asciiTheme="minorEastAsia" w:eastAsiaTheme="minorEastAsia" w:hAnsiTheme="minorEastAsia" w:hint="eastAsia"/>
                <w:sz w:val="24"/>
              </w:rPr>
              <w:t>单位内部控制领导小组负责人</w:t>
            </w:r>
          </w:p>
        </w:tc>
        <w:tc>
          <w:tcPr>
            <w:tcW w:type="dxa" w:w="3792"/>
            <w:gridSpan w:val="4"/>
            <w:vAlign w:val="center"/>
          </w:tcPr>
          <w:p w14:paraId="04AAD0C7" w14:textId="212265B0" w:rsidP="00D300ED" w:rsidR="006578EB" w:rsidRDefault="006578EB" w:rsidRPr="00D300ED">
            <w:pPr>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c>
          <w:tcPr>
            <w:tcW w:type="dxa" w:w="3794"/>
            <w:gridSpan w:val="3"/>
            <w:vAlign w:val="center"/>
          </w:tcPr>
          <w:p w14:paraId="281827D4" w14:textId="20675B5A" w:rsidP="00D300ED" w:rsidR="006578EB" w:rsidRDefault="006578EB" w:rsidRPr="00D300ED">
            <w:pPr>
              <w:widowControl/>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r>
      <w:tr w14:paraId="11F2D423" w14:textId="77777777" w:rsidR="006578EB" w:rsidRPr="00BC3D10" w:rsidTr="002808E5">
        <w:trPr>
          <w:trHeight w:val="686"/>
          <w:jc w:val="center"/>
        </w:trPr>
        <w:tc>
          <w:tcPr>
            <w:tcW w:type="dxa" w:w="3016"/>
            <w:gridSpan w:val="3"/>
            <w:vMerge/>
            <w:noWrap/>
            <w:vAlign w:val="center"/>
          </w:tcPr>
          <w:p w14:paraId="0014C534" w14:textId="77777777" w:rsidP="00D300ED" w:rsidR="006578EB" w:rsidRDefault="006578EB">
            <w:pPr>
              <w:widowControl/>
              <w:jc w:val="center"/>
              <w:rPr>
                <w:sz w:val="24"/>
              </w:rPr>
            </w:pPr>
          </w:p>
        </w:tc>
        <w:tc>
          <w:tcPr>
            <w:tcW w:type="dxa" w:w="992"/>
            <w:vMerge/>
            <w:vAlign w:val="center"/>
          </w:tcPr>
          <w:p w14:paraId="37DE1151" w14:textId="77777777" w:rsidP="00D300ED" w:rsidR="006578EB" w:rsidRDefault="006578EB">
            <w:pPr>
              <w:widowControl/>
              <w:rPr>
                <w:rFonts w:asciiTheme="minorEastAsia" w:eastAsiaTheme="minorEastAsia" w:hAnsiTheme="minorEastAsia"/>
                <w:sz w:val="24"/>
              </w:rPr>
            </w:pPr>
          </w:p>
        </w:tc>
        <w:tc>
          <w:tcPr>
            <w:tcW w:type="dxa" w:w="3576"/>
            <w:gridSpan w:val="5"/>
            <w:vAlign w:val="center"/>
          </w:tcPr>
          <w:p w14:paraId="5D4B1775" w14:textId="77777777" w:rsidP="00D300ED" w:rsidR="006578EB" w:rsidRDefault="006578EB" w:rsidRPr="00B07619">
            <w:pPr>
              <w:jc w:val="left"/>
              <w:rPr>
                <w:rFonts w:asciiTheme="minorEastAsia" w:eastAsiaTheme="minorEastAsia" w:hAnsiTheme="minorEastAsia"/>
                <w:sz w:val="24"/>
              </w:rPr>
            </w:pPr>
            <w:r w:rsidRPr="00B07619">
              <w:rPr>
                <w:rFonts w:asciiTheme="minorEastAsia" w:eastAsiaTheme="minorEastAsia" w:hAnsiTheme="minorEastAsia" w:hint="eastAsia"/>
                <w:sz w:val="24"/>
              </w:rPr>
              <w:t>单位内部控制工作小组</w:t>
            </w:r>
          </w:p>
        </w:tc>
        <w:tc>
          <w:tcPr>
            <w:tcW w:type="dxa" w:w="3792"/>
            <w:gridSpan w:val="4"/>
            <w:vAlign w:val="center"/>
          </w:tcPr>
          <w:p w14:paraId="24CFD27A" w14:textId="0CBDB9A0" w:rsidP="00D300ED" w:rsidR="006578EB" w:rsidRDefault="006578EB" w:rsidRPr="00D300ED">
            <w:pPr>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c>
          <w:tcPr>
            <w:tcW w:type="dxa" w:w="3794"/>
            <w:gridSpan w:val="3"/>
            <w:vAlign w:val="center"/>
          </w:tcPr>
          <w:p w14:paraId="53CA462B" w14:textId="7B70FF21" w:rsidP="00D300ED" w:rsidR="006578EB" w:rsidRDefault="006578EB" w:rsidRPr="00D300ED">
            <w:pPr>
              <w:widowControl/>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r>
      <w:tr w14:paraId="2E603BC2" w14:textId="77777777" w:rsidR="006578EB" w:rsidRPr="00BC3D10" w:rsidTr="002808E5">
        <w:trPr>
          <w:trHeight w:val="686"/>
          <w:jc w:val="center"/>
        </w:trPr>
        <w:tc>
          <w:tcPr>
            <w:tcW w:type="dxa" w:w="3016"/>
            <w:gridSpan w:val="3"/>
            <w:vMerge/>
            <w:noWrap/>
            <w:vAlign w:val="center"/>
          </w:tcPr>
          <w:p w14:paraId="2BC10780" w14:textId="77777777" w:rsidP="00D300ED" w:rsidR="006578EB" w:rsidRDefault="006578EB">
            <w:pPr>
              <w:widowControl/>
              <w:jc w:val="center"/>
              <w:rPr>
                <w:sz w:val="24"/>
              </w:rPr>
            </w:pPr>
          </w:p>
        </w:tc>
        <w:tc>
          <w:tcPr>
            <w:tcW w:type="dxa" w:w="992"/>
            <w:vMerge/>
            <w:vAlign w:val="center"/>
          </w:tcPr>
          <w:p w14:paraId="2749899A" w14:textId="77777777" w:rsidP="00D300ED" w:rsidR="006578EB" w:rsidRDefault="006578EB">
            <w:pPr>
              <w:widowControl/>
              <w:rPr>
                <w:rFonts w:asciiTheme="minorEastAsia" w:eastAsiaTheme="minorEastAsia" w:hAnsiTheme="minorEastAsia"/>
                <w:sz w:val="24"/>
              </w:rPr>
            </w:pPr>
          </w:p>
        </w:tc>
        <w:tc>
          <w:tcPr>
            <w:tcW w:type="dxa" w:w="3576"/>
            <w:gridSpan w:val="5"/>
            <w:vAlign w:val="center"/>
          </w:tcPr>
          <w:p w14:paraId="4B309317" w14:textId="77777777" w:rsidP="00D300ED" w:rsidR="006578EB" w:rsidRDefault="006578EB" w:rsidRPr="00B07619">
            <w:pPr>
              <w:jc w:val="left"/>
              <w:rPr>
                <w:rFonts w:asciiTheme="minorEastAsia" w:eastAsiaTheme="minorEastAsia" w:hAnsiTheme="minorEastAsia"/>
                <w:sz w:val="24"/>
              </w:rPr>
            </w:pPr>
            <w:r w:rsidRPr="00B07619">
              <w:rPr>
                <w:rFonts w:asciiTheme="minorEastAsia" w:eastAsiaTheme="minorEastAsia" w:hAnsiTheme="minorEastAsia" w:hint="eastAsia"/>
                <w:sz w:val="24"/>
              </w:rPr>
              <w:t>内部控制牵头部门</w:t>
            </w:r>
          </w:p>
        </w:tc>
        <w:tc>
          <w:tcPr>
            <w:tcW w:type="dxa" w:w="3792"/>
            <w:gridSpan w:val="4"/>
            <w:vAlign w:val="center"/>
          </w:tcPr>
          <w:p w14:paraId="2187B166" w14:textId="0481AAAC" w:rsidP="00D300ED" w:rsidR="006578EB" w:rsidRDefault="006578EB" w:rsidRPr="00D300ED">
            <w:pPr>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c>
          <w:tcPr>
            <w:tcW w:type="dxa" w:w="3794"/>
            <w:gridSpan w:val="3"/>
            <w:vAlign w:val="center"/>
          </w:tcPr>
          <w:p w14:paraId="6DAD59F0" w14:textId="3374CB11" w:rsidP="00D300ED" w:rsidR="006578EB" w:rsidRDefault="006578EB" w:rsidRPr="00D300ED">
            <w:pPr>
              <w:widowControl/>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r>
      <w:tr w14:paraId="5DA75EA0" w14:textId="77777777" w:rsidR="006578EB" w:rsidRPr="00BC3D10" w:rsidTr="002808E5">
        <w:trPr>
          <w:trHeight w:val="686"/>
          <w:jc w:val="center"/>
        </w:trPr>
        <w:tc>
          <w:tcPr>
            <w:tcW w:type="dxa" w:w="3016"/>
            <w:gridSpan w:val="3"/>
            <w:vMerge/>
            <w:noWrap/>
            <w:vAlign w:val="center"/>
          </w:tcPr>
          <w:p w14:paraId="3CE146C9" w14:textId="77777777" w:rsidP="00D300ED" w:rsidR="006578EB" w:rsidRDefault="006578EB">
            <w:pPr>
              <w:widowControl/>
              <w:jc w:val="center"/>
              <w:rPr>
                <w:sz w:val="24"/>
              </w:rPr>
            </w:pPr>
          </w:p>
        </w:tc>
        <w:tc>
          <w:tcPr>
            <w:tcW w:type="dxa" w:w="992"/>
            <w:vMerge/>
            <w:vAlign w:val="center"/>
          </w:tcPr>
          <w:p w14:paraId="29656789" w14:textId="77777777" w:rsidP="00D300ED" w:rsidR="006578EB" w:rsidRDefault="006578EB">
            <w:pPr>
              <w:widowControl/>
              <w:rPr>
                <w:rFonts w:asciiTheme="minorEastAsia" w:eastAsiaTheme="minorEastAsia" w:hAnsiTheme="minorEastAsia"/>
                <w:sz w:val="24"/>
              </w:rPr>
            </w:pPr>
          </w:p>
        </w:tc>
        <w:tc>
          <w:tcPr>
            <w:tcW w:type="dxa" w:w="3576"/>
            <w:gridSpan w:val="5"/>
            <w:vAlign w:val="center"/>
          </w:tcPr>
          <w:p w14:paraId="3241B66E" w14:textId="77777777" w:rsidP="00D300ED" w:rsidR="006578EB" w:rsidRDefault="006578EB" w:rsidRPr="00B07619">
            <w:pPr>
              <w:jc w:val="left"/>
              <w:rPr>
                <w:rFonts w:asciiTheme="minorEastAsia" w:eastAsiaTheme="minorEastAsia" w:hAnsiTheme="minorEastAsia"/>
                <w:sz w:val="24"/>
              </w:rPr>
            </w:pPr>
            <w:r w:rsidRPr="00B07619">
              <w:rPr>
                <w:rFonts w:asciiTheme="minorEastAsia" w:eastAsiaTheme="minorEastAsia" w:hAnsiTheme="minorEastAsia" w:hint="eastAsia"/>
                <w:sz w:val="24"/>
              </w:rPr>
              <w:t>内部控制评价与监督部门</w:t>
            </w:r>
          </w:p>
        </w:tc>
        <w:tc>
          <w:tcPr>
            <w:tcW w:type="dxa" w:w="3792"/>
            <w:gridSpan w:val="4"/>
            <w:vAlign w:val="center"/>
          </w:tcPr>
          <w:p w14:paraId="1E0074A0" w14:textId="4610B975" w:rsidP="00D300ED" w:rsidR="006578EB" w:rsidRDefault="006578EB" w:rsidRPr="00D300ED">
            <w:pPr>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c>
          <w:tcPr>
            <w:tcW w:type="dxa" w:w="3794"/>
            <w:gridSpan w:val="3"/>
            <w:vAlign w:val="center"/>
          </w:tcPr>
          <w:p w14:paraId="1286EFBA" w14:textId="4C0E96A3" w:rsidP="00D300ED" w:rsidR="006578EB" w:rsidRDefault="006578EB" w:rsidRPr="00D300ED">
            <w:pPr>
              <w:widowControl/>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r>
      <w:tr w14:paraId="55E41088" w14:textId="77777777" w:rsidR="006578EB" w:rsidRPr="00BC3D10" w:rsidTr="002808E5">
        <w:trPr>
          <w:trHeight w:val="686"/>
          <w:jc w:val="center"/>
        </w:trPr>
        <w:tc>
          <w:tcPr>
            <w:tcW w:type="dxa" w:w="3016"/>
            <w:gridSpan w:val="3"/>
            <w:vMerge/>
            <w:noWrap/>
            <w:vAlign w:val="center"/>
          </w:tcPr>
          <w:p w14:paraId="78E618D5" w14:textId="77777777" w:rsidP="00D300ED" w:rsidR="006578EB" w:rsidRDefault="006578EB">
            <w:pPr>
              <w:widowControl/>
              <w:jc w:val="center"/>
              <w:rPr>
                <w:sz w:val="24"/>
              </w:rPr>
            </w:pPr>
          </w:p>
        </w:tc>
        <w:tc>
          <w:tcPr>
            <w:tcW w:type="dxa" w:w="992"/>
            <w:vMerge/>
            <w:vAlign w:val="center"/>
          </w:tcPr>
          <w:p w14:paraId="2E53951F" w14:textId="77777777" w:rsidP="00D300ED" w:rsidR="006578EB" w:rsidRDefault="006578EB">
            <w:pPr>
              <w:widowControl/>
              <w:rPr>
                <w:rFonts w:asciiTheme="minorEastAsia" w:eastAsiaTheme="minorEastAsia" w:hAnsiTheme="minorEastAsia"/>
                <w:sz w:val="24"/>
              </w:rPr>
            </w:pPr>
          </w:p>
        </w:tc>
        <w:tc>
          <w:tcPr>
            <w:tcW w:type="dxa" w:w="3576"/>
            <w:gridSpan w:val="5"/>
            <w:vAlign w:val="center"/>
          </w:tcPr>
          <w:p w14:paraId="578C95E9" w14:textId="77777777" w:rsidP="00D300ED" w:rsidR="006578EB" w:rsidRDefault="006578EB" w:rsidRPr="00B07619">
            <w:pPr>
              <w:jc w:val="left"/>
              <w:rPr>
                <w:rFonts w:asciiTheme="minorEastAsia" w:eastAsiaTheme="minorEastAsia" w:hAnsiTheme="minorEastAsia"/>
                <w:sz w:val="24"/>
              </w:rPr>
            </w:pPr>
            <w:r w:rsidRPr="00B07619">
              <w:rPr>
                <w:rFonts w:asciiTheme="minorEastAsia" w:eastAsiaTheme="minorEastAsia" w:hAnsiTheme="minorEastAsia" w:hint="eastAsia"/>
                <w:sz w:val="24"/>
              </w:rPr>
              <w:t>内控牵头部门与评价监督部门分离</w:t>
            </w:r>
          </w:p>
        </w:tc>
        <w:tc>
          <w:tcPr>
            <w:tcW w:type="dxa" w:w="3792"/>
            <w:gridSpan w:val="4"/>
            <w:vAlign w:val="center"/>
          </w:tcPr>
          <w:p w14:paraId="475FE8B5" w14:textId="590CEC29" w:rsidP="00D300ED" w:rsidR="006578EB" w:rsidRDefault="006578EB" w:rsidRPr="00D300ED">
            <w:pPr>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c>
          <w:tcPr>
            <w:tcW w:type="dxa" w:w="3794"/>
            <w:gridSpan w:val="3"/>
            <w:vAlign w:val="center"/>
          </w:tcPr>
          <w:p w14:paraId="456F3228" w14:textId="6663DB1C" w:rsidP="00D300ED" w:rsidR="006578EB" w:rsidRDefault="006578EB" w:rsidRPr="00D300ED">
            <w:pPr>
              <w:widowControl/>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r>
      <w:tr w14:paraId="1EB150B8" w14:textId="77777777" w:rsidR="006578EB" w:rsidRPr="00BC3D10" w:rsidTr="002808E5">
        <w:trPr>
          <w:trHeight w:val="686"/>
          <w:jc w:val="center"/>
        </w:trPr>
        <w:tc>
          <w:tcPr>
            <w:tcW w:type="dxa" w:w="3016"/>
            <w:gridSpan w:val="3"/>
            <w:vMerge/>
            <w:noWrap/>
            <w:vAlign w:val="center"/>
          </w:tcPr>
          <w:p w14:paraId="295B0FBE" w14:textId="77777777" w:rsidP="00D300ED" w:rsidR="006578EB" w:rsidRDefault="006578EB">
            <w:pPr>
              <w:widowControl/>
              <w:jc w:val="center"/>
              <w:rPr>
                <w:sz w:val="24"/>
              </w:rPr>
            </w:pPr>
          </w:p>
        </w:tc>
        <w:tc>
          <w:tcPr>
            <w:tcW w:type="dxa" w:w="992"/>
            <w:vMerge w:val="restart"/>
            <w:vAlign w:val="center"/>
          </w:tcPr>
          <w:p w14:paraId="2577B9CD" w14:textId="77777777" w:rsidP="00D300ED" w:rsidR="006578EB" w:rsidRDefault="006578EB">
            <w:pPr>
              <w:widowControl/>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内部控制机构运行</w:t>
            </w:r>
          </w:p>
        </w:tc>
        <w:tc>
          <w:tcPr>
            <w:tcW w:type="dxa" w:w="3576"/>
            <w:gridSpan w:val="5"/>
            <w:vAlign w:val="center"/>
          </w:tcPr>
          <w:p w14:paraId="7D1FB5C6" w14:textId="77777777" w:rsidP="00D300ED"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单位内部控制领导小组会议次数</w:t>
            </w:r>
          </w:p>
        </w:tc>
        <w:tc>
          <w:tcPr>
            <w:tcW w:type="dxa" w:w="3792"/>
            <w:gridSpan w:val="4"/>
            <w:vAlign w:val="center"/>
          </w:tcPr>
          <w:p w14:paraId="448D77FF" w14:textId="4B7257FD" w:rsidP="00D300ED" w:rsidR="006578EB" w:rsidRDefault="006578EB" w:rsidRPr="00D300ED">
            <w:pPr>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c>
          <w:tcPr>
            <w:tcW w:type="dxa" w:w="3794"/>
            <w:gridSpan w:val="3"/>
            <w:vAlign w:val="center"/>
          </w:tcPr>
          <w:p w14:paraId="02415046" w14:textId="7CB495E2" w:rsidP="00D300ED" w:rsidR="006578EB" w:rsidRDefault="006578EB" w:rsidRPr="00D300ED">
            <w:pPr>
              <w:widowControl/>
              <w:rPr>
                <w:rFonts w:asciiTheme="minorEastAsia" w:eastAsiaTheme="minorEastAsia" w:hAnsiTheme="minorEastAsia"/>
                <w:color w:val="000000"/>
                <w:sz w:val="24"/>
              </w:rPr>
            </w:pPr>
            <w:r w:rsidRPr="00D300ED">
              <w:rPr>
                <w:rFonts w:asciiTheme="minorEastAsia" w:eastAsiaTheme="minorEastAsia" w:hAnsiTheme="minorEastAsia" w:hint="eastAsia"/>
                <w:color w:val="000000"/>
                <w:sz w:val="24"/>
              </w:rPr>
              <w:t/>
            </w:r>
          </w:p>
        </w:tc>
      </w:tr>
      <w:tr w14:paraId="2D6385C6" w14:textId="77777777" w:rsidR="006578EB" w:rsidRPr="00BC3D10" w:rsidTr="002808E5">
        <w:trPr>
          <w:trHeight w:val="686"/>
          <w:jc w:val="center"/>
        </w:trPr>
        <w:tc>
          <w:tcPr>
            <w:tcW w:type="dxa" w:w="3016"/>
            <w:gridSpan w:val="3"/>
            <w:vMerge/>
            <w:noWrap/>
            <w:vAlign w:val="center"/>
          </w:tcPr>
          <w:p w14:paraId="13725AAC" w14:textId="77777777" w:rsidP="00545E27" w:rsidR="006578EB" w:rsidRDefault="006578EB">
            <w:pPr>
              <w:widowControl/>
              <w:jc w:val="center"/>
              <w:rPr>
                <w:sz w:val="24"/>
              </w:rPr>
            </w:pPr>
          </w:p>
        </w:tc>
        <w:tc>
          <w:tcPr>
            <w:tcW w:type="dxa" w:w="992"/>
            <w:vMerge/>
            <w:vAlign w:val="center"/>
          </w:tcPr>
          <w:p w14:paraId="250D28F7"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04E95337" w14:textId="77777777"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单位开展内部控制专题培训次数</w:t>
            </w:r>
          </w:p>
        </w:tc>
        <w:tc>
          <w:tcPr>
            <w:tcW w:type="dxa" w:w="3792"/>
            <w:gridSpan w:val="4"/>
            <w:vAlign w:val="center"/>
          </w:tcPr>
          <w:p w14:paraId="062A2366" w14:textId="777F817D"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199CBF4C" w14:textId="5ADC85C7"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63CEEC7D" w14:textId="77777777" w:rsidR="006578EB" w:rsidRPr="00BC3D10" w:rsidTr="002808E5">
        <w:trPr>
          <w:trHeight w:val="686"/>
          <w:jc w:val="center"/>
        </w:trPr>
        <w:tc>
          <w:tcPr>
            <w:tcW w:type="dxa" w:w="3016"/>
            <w:gridSpan w:val="3"/>
            <w:vMerge/>
            <w:noWrap/>
            <w:vAlign w:val="center"/>
          </w:tcPr>
          <w:p w14:paraId="5E0FDB7D" w14:textId="77777777" w:rsidP="00545E27" w:rsidR="006578EB" w:rsidRDefault="006578EB">
            <w:pPr>
              <w:widowControl/>
              <w:jc w:val="center"/>
              <w:rPr>
                <w:sz w:val="24"/>
              </w:rPr>
            </w:pPr>
          </w:p>
        </w:tc>
        <w:tc>
          <w:tcPr>
            <w:tcW w:type="dxa" w:w="992"/>
            <w:vMerge/>
            <w:vAlign w:val="center"/>
          </w:tcPr>
          <w:p w14:paraId="21642D18"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1B22ADAA" w14:textId="77777777"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单位内部控制风险评估覆盖情况</w:t>
            </w:r>
          </w:p>
        </w:tc>
        <w:tc>
          <w:tcPr>
            <w:tcW w:type="dxa" w:w="3792"/>
            <w:gridSpan w:val="4"/>
            <w:vAlign w:val="center"/>
          </w:tcPr>
          <w:p w14:paraId="1C6D1239" w14:textId="5C70D744"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1F60E8C7" w14:textId="311C1FC1"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74CCCFAE" w14:textId="77777777" w:rsidR="006578EB" w:rsidRPr="00BC3D10" w:rsidTr="002808E5">
        <w:trPr>
          <w:trHeight w:val="686"/>
          <w:jc w:val="center"/>
        </w:trPr>
        <w:tc>
          <w:tcPr>
            <w:tcW w:type="dxa" w:w="3016"/>
            <w:gridSpan w:val="3"/>
            <w:vMerge/>
            <w:noWrap/>
            <w:vAlign w:val="center"/>
          </w:tcPr>
          <w:p w14:paraId="14535B38" w14:textId="77777777" w:rsidP="00545E27" w:rsidR="006578EB" w:rsidRDefault="006578EB">
            <w:pPr>
              <w:widowControl/>
              <w:jc w:val="center"/>
              <w:rPr>
                <w:sz w:val="24"/>
              </w:rPr>
            </w:pPr>
          </w:p>
        </w:tc>
        <w:tc>
          <w:tcPr>
            <w:tcW w:type="dxa" w:w="992"/>
            <w:vMerge/>
            <w:vAlign w:val="center"/>
          </w:tcPr>
          <w:p w14:paraId="5CDF24B8"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77909B94" w14:textId="77777777"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是否开展内部控制考核评价</w:t>
            </w:r>
          </w:p>
        </w:tc>
        <w:tc>
          <w:tcPr>
            <w:tcW w:type="dxa" w:w="3792"/>
            <w:gridSpan w:val="4"/>
            <w:vAlign w:val="center"/>
          </w:tcPr>
          <w:p w14:paraId="01AD7CD2" w14:textId="2BCB8619"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779A4819" w14:textId="1F796B7B"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171B247B" w14:textId="77777777" w:rsidR="006578EB" w:rsidRPr="00BC3D10" w:rsidTr="002808E5">
        <w:trPr>
          <w:trHeight w:val="686"/>
          <w:jc w:val="center"/>
        </w:trPr>
        <w:tc>
          <w:tcPr>
            <w:tcW w:type="dxa" w:w="3016"/>
            <w:gridSpan w:val="3"/>
            <w:vMerge/>
            <w:noWrap/>
            <w:vAlign w:val="center"/>
          </w:tcPr>
          <w:p w14:paraId="70484D01" w14:textId="77777777" w:rsidP="00545E27" w:rsidR="006578EB" w:rsidRDefault="006578EB">
            <w:pPr>
              <w:widowControl/>
              <w:jc w:val="center"/>
              <w:rPr>
                <w:sz w:val="24"/>
              </w:rPr>
            </w:pPr>
          </w:p>
        </w:tc>
        <w:tc>
          <w:tcPr>
            <w:tcW w:type="dxa" w:w="992"/>
            <w:vMerge/>
            <w:vAlign w:val="center"/>
          </w:tcPr>
          <w:p w14:paraId="20BF16E0"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5DDD5E6C" w14:textId="77777777" w:rsidP="00545E27" w:rsidR="006578EB" w:rsidRDefault="006578EB" w:rsidRPr="00527A7E">
            <w:pPr>
              <w:jc w:val="left"/>
              <w:rPr>
                <w:rFonts w:asciiTheme="minorEastAsia" w:eastAsiaTheme="minorEastAsia" w:hAnsiTheme="minorEastAsia"/>
                <w:sz w:val="24"/>
              </w:rPr>
            </w:pPr>
            <w:r>
              <w:rPr>
                <w:rFonts w:asciiTheme="minorEastAsia" w:eastAsiaTheme="minorEastAsia" w:hAnsiTheme="minorEastAsia" w:hint="eastAsia"/>
                <w:sz w:val="24"/>
              </w:rPr>
              <w:t>内部控制</w:t>
            </w:r>
            <w:r w:rsidRPr="00527A7E">
              <w:rPr>
                <w:rFonts w:asciiTheme="minorEastAsia" w:eastAsiaTheme="minorEastAsia" w:hAnsiTheme="minorEastAsia" w:hint="eastAsia"/>
                <w:sz w:val="24"/>
              </w:rPr>
              <w:t>评价结果应用</w:t>
            </w:r>
            <w:r>
              <w:rPr>
                <w:rFonts w:asciiTheme="minorEastAsia" w:eastAsiaTheme="minorEastAsia" w:hAnsiTheme="minorEastAsia" w:hint="eastAsia"/>
                <w:sz w:val="24"/>
              </w:rPr>
              <w:t>领域</w:t>
            </w:r>
          </w:p>
        </w:tc>
        <w:tc>
          <w:tcPr>
            <w:tcW w:type="dxa" w:w="3792"/>
            <w:gridSpan w:val="4"/>
            <w:vAlign w:val="center"/>
          </w:tcPr>
          <w:p w14:paraId="107C4747" w14:textId="046DA9D3"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0AC733CE" w14:textId="4380368A"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7BAD5812" w14:textId="77777777" w:rsidR="006578EB" w:rsidRPr="00BC3D10" w:rsidTr="002808E5">
        <w:trPr>
          <w:trHeight w:val="686"/>
          <w:jc w:val="center"/>
        </w:trPr>
        <w:tc>
          <w:tcPr>
            <w:tcW w:type="dxa" w:w="3016"/>
            <w:gridSpan w:val="3"/>
            <w:vMerge/>
            <w:noWrap/>
            <w:vAlign w:val="center"/>
          </w:tcPr>
          <w:p w14:paraId="07533078" w14:textId="77777777" w:rsidP="00545E27" w:rsidR="006578EB" w:rsidRDefault="006578EB">
            <w:pPr>
              <w:widowControl/>
              <w:jc w:val="center"/>
              <w:rPr>
                <w:sz w:val="24"/>
              </w:rPr>
            </w:pPr>
          </w:p>
        </w:tc>
        <w:tc>
          <w:tcPr>
            <w:tcW w:type="dxa" w:w="992"/>
            <w:vMerge/>
            <w:vAlign w:val="center"/>
          </w:tcPr>
          <w:p w14:paraId="1D771E66"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7DD5E85F" w14:textId="77777777"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内部控制评价</w:t>
            </w:r>
            <w:r>
              <w:rPr>
                <w:rFonts w:asciiTheme="minorEastAsia" w:eastAsiaTheme="minorEastAsia" w:hAnsiTheme="minorEastAsia" w:hint="eastAsia"/>
                <w:sz w:val="24"/>
              </w:rPr>
              <w:t>结果运用效果</w:t>
            </w:r>
          </w:p>
        </w:tc>
        <w:tc>
          <w:tcPr>
            <w:tcW w:type="dxa" w:w="3792"/>
            <w:gridSpan w:val="4"/>
            <w:vAlign w:val="center"/>
          </w:tcPr>
          <w:p w14:paraId="124082FE" w14:textId="16F0EABF"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4FEE1520" w14:textId="649614BC"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7B7FD588" w14:textId="77777777" w:rsidR="006578EB" w:rsidRPr="00BC3D10" w:rsidTr="002808E5">
        <w:trPr>
          <w:trHeight w:val="686"/>
          <w:jc w:val="center"/>
        </w:trPr>
        <w:tc>
          <w:tcPr>
            <w:tcW w:type="dxa" w:w="3016"/>
            <w:gridSpan w:val="3"/>
            <w:vMerge/>
            <w:noWrap/>
            <w:vAlign w:val="center"/>
          </w:tcPr>
          <w:p w14:paraId="44189683" w14:textId="77777777" w:rsidP="00545E27" w:rsidR="006578EB" w:rsidRDefault="006578EB">
            <w:pPr>
              <w:widowControl/>
              <w:jc w:val="center"/>
              <w:rPr>
                <w:sz w:val="24"/>
              </w:rPr>
            </w:pPr>
          </w:p>
        </w:tc>
        <w:tc>
          <w:tcPr>
            <w:tcW w:type="dxa" w:w="992"/>
            <w:vMerge/>
            <w:vAlign w:val="center"/>
          </w:tcPr>
          <w:p w14:paraId="7E52EFAF"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4EC21372" w14:textId="77777777" w:rsidP="00545E27" w:rsidR="006578EB" w:rsidRDefault="006578EB" w:rsidRPr="00527A7E">
            <w:pPr>
              <w:jc w:val="left"/>
              <w:rPr>
                <w:rFonts w:asciiTheme="minorEastAsia" w:eastAsiaTheme="minorEastAsia" w:hAnsiTheme="minorEastAsia"/>
                <w:sz w:val="24"/>
              </w:rPr>
            </w:pPr>
            <w:r>
              <w:rPr>
                <w:rFonts w:asciiTheme="minorEastAsia" w:eastAsiaTheme="minorEastAsia" w:hAnsiTheme="minorEastAsia" w:hint="eastAsia"/>
                <w:sz w:val="24"/>
              </w:rPr>
              <w:t>巡视结果运用效果</w:t>
            </w:r>
          </w:p>
        </w:tc>
        <w:tc>
          <w:tcPr>
            <w:tcW w:type="dxa" w:w="3792"/>
            <w:gridSpan w:val="4"/>
            <w:vAlign w:val="center"/>
          </w:tcPr>
          <w:p w14:paraId="0670D475" w14:textId="0747DE4E"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31935064" w14:textId="53E585C4"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45F8205C" w14:textId="77777777" w:rsidR="006578EB" w:rsidRPr="00BC3D10" w:rsidTr="002808E5">
        <w:trPr>
          <w:trHeight w:val="686"/>
          <w:jc w:val="center"/>
        </w:trPr>
        <w:tc>
          <w:tcPr>
            <w:tcW w:type="dxa" w:w="3016"/>
            <w:gridSpan w:val="3"/>
            <w:vMerge/>
            <w:noWrap/>
            <w:vAlign w:val="center"/>
          </w:tcPr>
          <w:p w14:paraId="722FAE00" w14:textId="77777777" w:rsidP="00545E27" w:rsidR="006578EB" w:rsidRDefault="006578EB">
            <w:pPr>
              <w:widowControl/>
              <w:jc w:val="center"/>
              <w:rPr>
                <w:sz w:val="24"/>
              </w:rPr>
            </w:pPr>
          </w:p>
        </w:tc>
        <w:tc>
          <w:tcPr>
            <w:tcW w:type="dxa" w:w="992"/>
            <w:vMerge/>
            <w:vAlign w:val="center"/>
          </w:tcPr>
          <w:p w14:paraId="2A332FE9"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08C1C581" w14:textId="77777777" w:rsidP="00545E27" w:rsidR="006578EB" w:rsidRDefault="006578EB" w:rsidRPr="00527A7E">
            <w:pPr>
              <w:jc w:val="left"/>
              <w:rPr>
                <w:rFonts w:asciiTheme="minorEastAsia" w:eastAsiaTheme="minorEastAsia" w:hAnsiTheme="minorEastAsia"/>
                <w:sz w:val="24"/>
              </w:rPr>
            </w:pPr>
            <w:r>
              <w:rPr>
                <w:rFonts w:asciiTheme="minorEastAsia" w:eastAsiaTheme="minorEastAsia" w:hAnsiTheme="minorEastAsia" w:hint="eastAsia"/>
                <w:sz w:val="24"/>
              </w:rPr>
              <w:t>纪检监察结果运用效果</w:t>
            </w:r>
          </w:p>
        </w:tc>
        <w:tc>
          <w:tcPr>
            <w:tcW w:type="dxa" w:w="3792"/>
            <w:gridSpan w:val="4"/>
            <w:vAlign w:val="center"/>
          </w:tcPr>
          <w:p w14:paraId="0CC2A0C3" w14:textId="7863D55F"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219E037A" w14:textId="4EE4EFC4"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69FA7A1F" w14:textId="77777777" w:rsidR="006578EB" w:rsidRPr="00BC3D10" w:rsidTr="002808E5">
        <w:trPr>
          <w:trHeight w:val="686"/>
          <w:jc w:val="center"/>
        </w:trPr>
        <w:tc>
          <w:tcPr>
            <w:tcW w:type="dxa" w:w="3016"/>
            <w:gridSpan w:val="3"/>
            <w:vMerge/>
            <w:noWrap/>
            <w:vAlign w:val="center"/>
          </w:tcPr>
          <w:p w14:paraId="5AFE365F" w14:textId="77777777" w:rsidP="00545E27" w:rsidR="006578EB" w:rsidRDefault="006578EB">
            <w:pPr>
              <w:widowControl/>
              <w:jc w:val="center"/>
              <w:rPr>
                <w:sz w:val="24"/>
              </w:rPr>
            </w:pPr>
          </w:p>
        </w:tc>
        <w:tc>
          <w:tcPr>
            <w:tcW w:type="dxa" w:w="992"/>
            <w:vMerge/>
            <w:vAlign w:val="center"/>
          </w:tcPr>
          <w:p w14:paraId="6578C941"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65CDAE49" w14:textId="77777777" w:rsidP="00545E27" w:rsidR="006578EB" w:rsidRDefault="006578EB" w:rsidRPr="00527A7E">
            <w:pPr>
              <w:jc w:val="left"/>
              <w:rPr>
                <w:rFonts w:asciiTheme="minorEastAsia" w:eastAsiaTheme="minorEastAsia" w:hAnsiTheme="minorEastAsia"/>
                <w:sz w:val="24"/>
              </w:rPr>
            </w:pPr>
            <w:r>
              <w:rPr>
                <w:rFonts w:asciiTheme="minorEastAsia" w:eastAsiaTheme="minorEastAsia" w:hAnsiTheme="minorEastAsia" w:hint="eastAsia"/>
                <w:sz w:val="24"/>
              </w:rPr>
              <w:t>审计结果运用效果</w:t>
            </w:r>
          </w:p>
        </w:tc>
        <w:tc>
          <w:tcPr>
            <w:tcW w:type="dxa" w:w="3792"/>
            <w:gridSpan w:val="4"/>
            <w:vAlign w:val="center"/>
          </w:tcPr>
          <w:p w14:paraId="1EA40109" w14:textId="23F74E79"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14C879EF" w14:textId="061C0784"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32BCB277" w14:textId="77777777" w:rsidR="006578EB" w:rsidRPr="00BC3D10" w:rsidTr="002808E5">
        <w:trPr>
          <w:trHeight w:val="686"/>
          <w:jc w:val="center"/>
        </w:trPr>
        <w:tc>
          <w:tcPr>
            <w:tcW w:type="dxa" w:w="3016"/>
            <w:gridSpan w:val="3"/>
            <w:vMerge/>
            <w:noWrap/>
            <w:vAlign w:val="center"/>
          </w:tcPr>
          <w:p w14:paraId="492BEF39" w14:textId="77777777" w:rsidP="00545E27" w:rsidR="006578EB" w:rsidRDefault="006578EB">
            <w:pPr>
              <w:widowControl/>
              <w:jc w:val="center"/>
              <w:rPr>
                <w:sz w:val="24"/>
              </w:rPr>
            </w:pPr>
          </w:p>
        </w:tc>
        <w:tc>
          <w:tcPr>
            <w:tcW w:type="dxa" w:w="992"/>
            <w:vMerge w:val="restart"/>
            <w:vAlign w:val="center"/>
          </w:tcPr>
          <w:p w14:paraId="35853021" w14:textId="77777777" w:rsidP="00545E27" w:rsidR="006578EB" w:rsidRDefault="006578EB">
            <w:pPr>
              <w:widowControl/>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权力运行制衡机制建立</w:t>
            </w:r>
          </w:p>
        </w:tc>
        <w:tc>
          <w:tcPr>
            <w:tcW w:type="dxa" w:w="3576"/>
            <w:gridSpan w:val="5"/>
            <w:vAlign w:val="center"/>
          </w:tcPr>
          <w:p w14:paraId="51943455" w14:textId="77777777"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分事行权</w:t>
            </w:r>
          </w:p>
        </w:tc>
        <w:tc>
          <w:tcPr>
            <w:tcW w:type="dxa" w:w="3792"/>
            <w:gridSpan w:val="4"/>
            <w:vAlign w:val="center"/>
          </w:tcPr>
          <w:p w14:paraId="3DA8929F" w14:textId="6A19EDFF"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070DAD44" w14:textId="0CDA3025"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188BF58B" w14:textId="77777777" w:rsidR="006578EB" w:rsidRPr="00BC3D10" w:rsidTr="002808E5">
        <w:trPr>
          <w:trHeight w:val="686"/>
          <w:jc w:val="center"/>
        </w:trPr>
        <w:tc>
          <w:tcPr>
            <w:tcW w:type="dxa" w:w="3016"/>
            <w:gridSpan w:val="3"/>
            <w:vMerge/>
            <w:noWrap/>
            <w:vAlign w:val="center"/>
          </w:tcPr>
          <w:p w14:paraId="0C1751E1" w14:textId="77777777" w:rsidP="00545E27" w:rsidR="006578EB" w:rsidRDefault="006578EB">
            <w:pPr>
              <w:widowControl/>
              <w:jc w:val="center"/>
              <w:rPr>
                <w:sz w:val="24"/>
              </w:rPr>
            </w:pPr>
          </w:p>
        </w:tc>
        <w:tc>
          <w:tcPr>
            <w:tcW w:type="dxa" w:w="992"/>
            <w:vMerge/>
            <w:vAlign w:val="center"/>
          </w:tcPr>
          <w:p w14:paraId="75ACE5A0"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04F21082" w14:textId="77777777"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分岗设权</w:t>
            </w:r>
          </w:p>
        </w:tc>
        <w:tc>
          <w:tcPr>
            <w:tcW w:type="dxa" w:w="3792"/>
            <w:gridSpan w:val="4"/>
            <w:vAlign w:val="center"/>
          </w:tcPr>
          <w:p w14:paraId="556FF58F" w14:textId="57D2CE4F"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432C60D7" w14:textId="24DDC6DC"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64B0504A" w14:textId="77777777" w:rsidR="006578EB" w:rsidRPr="00BC3D10" w:rsidTr="002808E5">
        <w:trPr>
          <w:trHeight w:val="686"/>
          <w:jc w:val="center"/>
        </w:trPr>
        <w:tc>
          <w:tcPr>
            <w:tcW w:type="dxa" w:w="3016"/>
            <w:gridSpan w:val="3"/>
            <w:vMerge/>
            <w:noWrap/>
            <w:vAlign w:val="center"/>
          </w:tcPr>
          <w:p w14:paraId="4C579C61" w14:textId="77777777" w:rsidP="00545E27" w:rsidR="006578EB" w:rsidRDefault="006578EB">
            <w:pPr>
              <w:widowControl/>
              <w:jc w:val="center"/>
              <w:rPr>
                <w:sz w:val="24"/>
              </w:rPr>
            </w:pPr>
          </w:p>
        </w:tc>
        <w:tc>
          <w:tcPr>
            <w:tcW w:type="dxa" w:w="992"/>
            <w:vMerge/>
            <w:vAlign w:val="center"/>
          </w:tcPr>
          <w:p w14:paraId="581708A2"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06B30F10" w14:textId="77777777"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分级授权</w:t>
            </w:r>
          </w:p>
        </w:tc>
        <w:tc>
          <w:tcPr>
            <w:tcW w:type="dxa" w:w="3792"/>
            <w:gridSpan w:val="4"/>
            <w:vAlign w:val="center"/>
          </w:tcPr>
          <w:p w14:paraId="1E5594FB" w14:textId="6696A502"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5441358D" w14:textId="48A73D0F"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5295634B" w14:textId="77777777" w:rsidR="006578EB" w:rsidRPr="00BC3D10" w:rsidTr="002808E5">
        <w:trPr>
          <w:trHeight w:val="686"/>
          <w:jc w:val="center"/>
        </w:trPr>
        <w:tc>
          <w:tcPr>
            <w:tcW w:type="dxa" w:w="3016"/>
            <w:gridSpan w:val="3"/>
            <w:vMerge/>
            <w:noWrap/>
            <w:vAlign w:val="center"/>
          </w:tcPr>
          <w:p w14:paraId="5B052091" w14:textId="77777777" w:rsidP="00545E27" w:rsidR="006578EB" w:rsidRDefault="006578EB">
            <w:pPr>
              <w:widowControl/>
              <w:jc w:val="center"/>
              <w:rPr>
                <w:sz w:val="24"/>
              </w:rPr>
            </w:pPr>
          </w:p>
        </w:tc>
        <w:tc>
          <w:tcPr>
            <w:tcW w:type="dxa" w:w="992"/>
            <w:vMerge/>
            <w:vAlign w:val="center"/>
          </w:tcPr>
          <w:p w14:paraId="6EBF33EA"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38377EA9" w14:textId="536D4751"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定期轮岗</w:t>
            </w:r>
            <w:r>
              <w:rPr>
                <w:rFonts w:asciiTheme="minorEastAsia" w:eastAsiaTheme="minorEastAsia" w:hAnsiTheme="minorEastAsia" w:hint="eastAsia"/>
                <w:sz w:val="24"/>
              </w:rPr>
              <w:t>、</w:t>
            </w:r>
            <w:r w:rsidRPr="00527A7E">
              <w:rPr>
                <w:rFonts w:asciiTheme="minorEastAsia" w:eastAsiaTheme="minorEastAsia" w:hAnsiTheme="minorEastAsia" w:hint="eastAsia"/>
                <w:sz w:val="24"/>
              </w:rPr>
              <w:t>专项审计</w:t>
            </w:r>
          </w:p>
        </w:tc>
        <w:tc>
          <w:tcPr>
            <w:tcW w:type="dxa" w:w="3792"/>
            <w:gridSpan w:val="4"/>
            <w:vAlign w:val="center"/>
          </w:tcPr>
          <w:p w14:paraId="4402ED8A" w14:textId="4593FA15"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3F5FA04C" w14:textId="604DF5C5"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4E36103C" w14:textId="77777777" w:rsidR="006578EB" w:rsidRPr="00BC3D10" w:rsidTr="002808E5">
        <w:trPr>
          <w:trHeight w:val="686"/>
          <w:jc w:val="center"/>
        </w:trPr>
        <w:tc>
          <w:tcPr>
            <w:tcW w:type="dxa" w:w="3016"/>
            <w:gridSpan w:val="3"/>
            <w:vMerge/>
            <w:noWrap/>
            <w:vAlign w:val="center"/>
          </w:tcPr>
          <w:p w14:paraId="3B4E04D8" w14:textId="77777777" w:rsidP="00545E27" w:rsidR="006578EB" w:rsidRDefault="006578EB">
            <w:pPr>
              <w:widowControl/>
              <w:jc w:val="center"/>
              <w:rPr>
                <w:sz w:val="24"/>
              </w:rPr>
            </w:pPr>
          </w:p>
        </w:tc>
        <w:tc>
          <w:tcPr>
            <w:tcW w:type="dxa" w:w="992"/>
            <w:vMerge/>
            <w:vAlign w:val="center"/>
          </w:tcPr>
          <w:p w14:paraId="3B1C95FB"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52B28AE9" w14:textId="77777777"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职责明晰</w:t>
            </w:r>
          </w:p>
        </w:tc>
        <w:tc>
          <w:tcPr>
            <w:tcW w:type="dxa" w:w="3792"/>
            <w:gridSpan w:val="4"/>
            <w:vAlign w:val="center"/>
          </w:tcPr>
          <w:p w14:paraId="2687E67C" w14:textId="37FEBB7F"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46A1F4B8" w14:textId="18758853"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55A70C0F" w14:textId="77777777" w:rsidR="006578EB" w:rsidRPr="00BC3D10" w:rsidTr="002808E5">
        <w:trPr>
          <w:trHeight w:val="686"/>
          <w:jc w:val="center"/>
        </w:trPr>
        <w:tc>
          <w:tcPr>
            <w:tcW w:type="dxa" w:w="3016"/>
            <w:gridSpan w:val="3"/>
            <w:vMerge/>
            <w:noWrap/>
            <w:vAlign w:val="center"/>
          </w:tcPr>
          <w:p w14:paraId="0B199C07" w14:textId="77777777" w:rsidP="00545E27" w:rsidR="006578EB" w:rsidRDefault="006578EB">
            <w:pPr>
              <w:widowControl/>
              <w:jc w:val="center"/>
              <w:rPr>
                <w:sz w:val="24"/>
              </w:rPr>
            </w:pPr>
          </w:p>
        </w:tc>
        <w:tc>
          <w:tcPr>
            <w:tcW w:type="dxa" w:w="992"/>
            <w:vMerge/>
            <w:vAlign w:val="center"/>
          </w:tcPr>
          <w:p w14:paraId="70835DEE" w14:textId="77777777" w:rsidP="00545E27" w:rsidR="006578EB" w:rsidRDefault="006578EB">
            <w:pPr>
              <w:widowControl/>
              <w:rPr>
                <w:rFonts w:asciiTheme="minorEastAsia" w:eastAsiaTheme="minorEastAsia" w:hAnsiTheme="minorEastAsia"/>
                <w:sz w:val="24"/>
              </w:rPr>
            </w:pPr>
          </w:p>
        </w:tc>
        <w:tc>
          <w:tcPr>
            <w:tcW w:type="dxa" w:w="3576"/>
            <w:gridSpan w:val="5"/>
            <w:vAlign w:val="center"/>
          </w:tcPr>
          <w:p w14:paraId="7AB765CC" w14:textId="77777777" w:rsidP="00545E27" w:rsidR="006578EB" w:rsidRDefault="006578EB" w:rsidRPr="00527A7E">
            <w:pPr>
              <w:jc w:val="left"/>
              <w:rPr>
                <w:rFonts w:asciiTheme="minorEastAsia" w:eastAsiaTheme="minorEastAsia" w:hAnsiTheme="minorEastAsia"/>
                <w:sz w:val="24"/>
              </w:rPr>
            </w:pPr>
            <w:r w:rsidRPr="00527A7E">
              <w:rPr>
                <w:rFonts w:asciiTheme="minorEastAsia" w:eastAsiaTheme="minorEastAsia" w:hAnsiTheme="minorEastAsia" w:hint="eastAsia"/>
                <w:sz w:val="24"/>
              </w:rPr>
              <w:t>决策程序</w:t>
            </w:r>
          </w:p>
        </w:tc>
        <w:tc>
          <w:tcPr>
            <w:tcW w:type="dxa" w:w="3792"/>
            <w:gridSpan w:val="4"/>
            <w:vAlign w:val="center"/>
          </w:tcPr>
          <w:p w14:paraId="68C94A81" w14:textId="3ECF4663"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0D3C1966" w14:textId="37A72F99"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272DFBBE" w14:textId="77777777" w:rsidR="006578EB" w:rsidRPr="00BC3D10" w:rsidTr="00532586">
        <w:trPr>
          <w:trHeight w:val="686"/>
          <w:jc w:val="center"/>
        </w:trPr>
        <w:tc>
          <w:tcPr>
            <w:tcW w:type="dxa" w:w="3016"/>
            <w:gridSpan w:val="3"/>
            <w:vMerge/>
            <w:noWrap/>
            <w:vAlign w:val="center"/>
          </w:tcPr>
          <w:p w14:paraId="04868986" w14:textId="77777777" w:rsidP="00545E27" w:rsidR="006578EB" w:rsidRDefault="006578EB">
            <w:pPr>
              <w:widowControl/>
              <w:jc w:val="center"/>
              <w:rPr>
                <w:sz w:val="24"/>
              </w:rPr>
            </w:pPr>
          </w:p>
        </w:tc>
        <w:tc>
          <w:tcPr>
            <w:tcW w:type="dxa" w:w="4568"/>
            <w:gridSpan w:val="6"/>
            <w:vAlign w:val="center"/>
          </w:tcPr>
          <w:p w14:paraId="385686A3" w14:textId="77777777" w:rsidP="00545E27" w:rsidR="006578EB" w:rsidRDefault="006578EB">
            <w:pPr>
              <w:widowControl/>
              <w:jc w:val="left"/>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政府会计改革</w:t>
            </w:r>
          </w:p>
        </w:tc>
        <w:tc>
          <w:tcPr>
            <w:tcW w:type="dxa" w:w="3792"/>
            <w:gridSpan w:val="4"/>
            <w:vAlign w:val="center"/>
          </w:tcPr>
          <w:p w14:paraId="6A77F474" w14:textId="019D66A9" w:rsidP="00532586" w:rsidR="006578EB" w:rsidRDefault="006578EB"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16E9ECCC" w14:textId="66C271D5" w:rsidP="00532586" w:rsidR="006578EB" w:rsidRDefault="006578EB" w:rsidRPr="00532586">
            <w:pPr>
              <w:widowControl/>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06E9322C" w14:textId="77777777" w:rsidR="00545E27" w:rsidRPr="00BC3D10" w:rsidTr="00532586">
        <w:trPr>
          <w:trHeight w:val="686"/>
          <w:jc w:val="center"/>
        </w:trPr>
        <w:tc>
          <w:tcPr>
            <w:tcW w:type="dxa" w:w="3016"/>
            <w:gridSpan w:val="3"/>
            <w:vMerge w:val="restart"/>
            <w:noWrap/>
            <w:vAlign w:val="center"/>
          </w:tcPr>
          <w:p w14:paraId="2A1F7341" w14:textId="77777777" w:rsidP="00545E27" w:rsidR="00545E27" w:rsidRDefault="00545E27">
            <w:pPr>
              <w:widowControl/>
              <w:jc w:val="center"/>
              <w:rPr>
                <w:sz w:val="24"/>
              </w:rPr>
            </w:pPr>
            <w:r>
              <w:rPr>
                <w:rFonts w:hint="eastAsia"/>
                <w:sz w:val="24"/>
              </w:rPr>
              <w:t>预算业务管理</w:t>
            </w:r>
          </w:p>
        </w:tc>
        <w:tc>
          <w:tcPr>
            <w:tcW w:type="dxa" w:w="4568"/>
            <w:gridSpan w:val="6"/>
            <w:vAlign w:val="center"/>
          </w:tcPr>
          <w:p w14:paraId="1395462E" w14:textId="77777777" w:rsidP="00545E27" w:rsidR="00545E27" w:rsidRDefault="00545E27">
            <w:pPr>
              <w:widowControl/>
              <w:jc w:val="left"/>
              <w:rPr>
                <w:rFonts w:asciiTheme="minorEastAsia" w:eastAsiaTheme="minorEastAsia" w:hAnsiTheme="minorEastAsia"/>
                <w:sz w:val="24"/>
              </w:rPr>
            </w:pPr>
            <w:r>
              <w:rPr>
                <w:rFonts w:ascii="宋体" w:hAnsi="宋体" w:hint="eastAsia"/>
                <w:sz w:val="24"/>
              </w:rPr>
              <w:t>1.工作职责分离</w:t>
            </w:r>
          </w:p>
        </w:tc>
        <w:tc>
          <w:tcPr>
            <w:tcW w:type="dxa" w:w="3792"/>
            <w:gridSpan w:val="4"/>
            <w:vAlign w:val="center"/>
          </w:tcPr>
          <w:p w14:paraId="60B203B6" w14:textId="30C8350C" w:rsidP="00532586" w:rsidR="00545E27" w:rsidRDefault="00545E27"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28455561" w14:textId="0465F688" w:rsidP="00532586" w:rsidR="00545E27"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536E34E1" w14:textId="77777777" w:rsidR="00545E27" w:rsidRPr="00BC3D10" w:rsidTr="00532586">
        <w:trPr>
          <w:trHeight w:val="686"/>
          <w:jc w:val="center"/>
        </w:trPr>
        <w:tc>
          <w:tcPr>
            <w:tcW w:type="dxa" w:w="3016"/>
            <w:gridSpan w:val="3"/>
            <w:vMerge/>
            <w:noWrap/>
            <w:vAlign w:val="center"/>
          </w:tcPr>
          <w:p w14:paraId="3B3683D9" w14:textId="77777777" w:rsidP="00545E27" w:rsidR="00545E27" w:rsidRDefault="00545E27">
            <w:pPr>
              <w:widowControl/>
              <w:jc w:val="center"/>
              <w:rPr>
                <w:sz w:val="24"/>
              </w:rPr>
            </w:pPr>
          </w:p>
        </w:tc>
        <w:tc>
          <w:tcPr>
            <w:tcW w:type="dxa" w:w="4568"/>
            <w:gridSpan w:val="6"/>
            <w:vAlign w:val="center"/>
          </w:tcPr>
          <w:p w14:paraId="356CE8B6" w14:textId="77777777" w:rsidP="00545E27" w:rsidR="00545E27" w:rsidRDefault="00545E27">
            <w:pPr>
              <w:widowControl/>
              <w:jc w:val="left"/>
              <w:rPr>
                <w:rFonts w:asciiTheme="minorEastAsia" w:eastAsiaTheme="minorEastAsia" w:hAnsiTheme="minorEastAsia"/>
                <w:sz w:val="24"/>
              </w:rPr>
            </w:pPr>
            <w:r>
              <w:rPr>
                <w:rFonts w:ascii="宋体" w:hAnsi="宋体" w:hint="eastAsia"/>
                <w:sz w:val="24"/>
              </w:rPr>
              <w:t>2.定期轮岗</w:t>
            </w:r>
          </w:p>
        </w:tc>
        <w:tc>
          <w:tcPr>
            <w:tcW w:type="dxa" w:w="3792"/>
            <w:gridSpan w:val="4"/>
            <w:vAlign w:val="center"/>
          </w:tcPr>
          <w:p w14:paraId="2E284F88" w14:textId="412E4A5A" w:rsidP="00532586" w:rsidR="00545E27" w:rsidRDefault="00545E27"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5B7FDDD6" w14:textId="626F0692" w:rsidP="00532586" w:rsidR="00545E27"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3CDF1AA6" w14:textId="77777777" w:rsidR="00B6760D" w:rsidRPr="00BC3D10" w:rsidTr="00532586">
        <w:trPr>
          <w:trHeight w:val="686"/>
          <w:jc w:val="center"/>
        </w:trPr>
        <w:tc>
          <w:tcPr>
            <w:tcW w:type="dxa" w:w="3016"/>
            <w:gridSpan w:val="3"/>
            <w:vMerge/>
            <w:noWrap/>
            <w:vAlign w:val="center"/>
          </w:tcPr>
          <w:p w14:paraId="45EF8949" w14:textId="77777777" w:rsidP="00B6760D" w:rsidR="00B6760D" w:rsidRDefault="00B6760D">
            <w:pPr>
              <w:widowControl/>
              <w:jc w:val="center"/>
              <w:rPr>
                <w:sz w:val="24"/>
              </w:rPr>
            </w:pPr>
          </w:p>
        </w:tc>
        <w:tc>
          <w:tcPr>
            <w:tcW w:type="dxa" w:w="4568"/>
            <w:gridSpan w:val="6"/>
            <w:vAlign w:val="center"/>
          </w:tcPr>
          <w:p w14:paraId="11727E6E"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3.建立健全内部控制制度</w:t>
            </w:r>
          </w:p>
        </w:tc>
        <w:tc>
          <w:tcPr>
            <w:tcW w:type="dxa" w:w="3792"/>
            <w:gridSpan w:val="4"/>
            <w:vAlign w:val="center"/>
          </w:tcPr>
          <w:p w14:paraId="7068EB52" w14:textId="6EA2A831"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04188CD3" w14:textId="0093937E"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516BF1E1" w14:textId="77777777" w:rsidR="00B6760D" w:rsidRPr="00BC3D10" w:rsidTr="00532586">
        <w:trPr>
          <w:trHeight w:val="686"/>
          <w:jc w:val="center"/>
        </w:trPr>
        <w:tc>
          <w:tcPr>
            <w:tcW w:type="dxa" w:w="3016"/>
            <w:gridSpan w:val="3"/>
            <w:vMerge/>
            <w:noWrap/>
            <w:vAlign w:val="center"/>
          </w:tcPr>
          <w:p w14:paraId="560E1B49" w14:textId="77777777" w:rsidP="00B6760D" w:rsidR="00B6760D" w:rsidRDefault="00B6760D">
            <w:pPr>
              <w:widowControl/>
              <w:jc w:val="center"/>
              <w:rPr>
                <w:sz w:val="24"/>
              </w:rPr>
            </w:pPr>
          </w:p>
        </w:tc>
        <w:tc>
          <w:tcPr>
            <w:tcW w:type="dxa" w:w="4568"/>
            <w:gridSpan w:val="6"/>
            <w:vAlign w:val="center"/>
          </w:tcPr>
          <w:p w14:paraId="76399635"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4.内部控制制度执行</w:t>
            </w:r>
          </w:p>
        </w:tc>
        <w:tc>
          <w:tcPr>
            <w:tcW w:type="dxa" w:w="3792"/>
            <w:gridSpan w:val="4"/>
            <w:vAlign w:val="center"/>
          </w:tcPr>
          <w:p w14:paraId="1A447587" w14:textId="42B1D2F0"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4F5D82B3" w14:textId="3988FB22"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576823C6" w14:textId="77777777" w:rsidR="00B6760D" w:rsidRPr="00BC3D10" w:rsidTr="00532586">
        <w:trPr>
          <w:trHeight w:val="686"/>
          <w:jc w:val="center"/>
        </w:trPr>
        <w:tc>
          <w:tcPr>
            <w:tcW w:type="dxa" w:w="3016"/>
            <w:gridSpan w:val="3"/>
            <w:vMerge w:val="restart"/>
            <w:noWrap/>
            <w:vAlign w:val="center"/>
          </w:tcPr>
          <w:p w14:paraId="352B314F" w14:textId="77777777" w:rsidP="00B6760D" w:rsidR="00B6760D" w:rsidRDefault="00B6760D">
            <w:pPr>
              <w:widowControl/>
              <w:jc w:val="center"/>
              <w:rPr>
                <w:sz w:val="24"/>
              </w:rPr>
            </w:pPr>
            <w:r>
              <w:rPr>
                <w:rFonts w:hint="eastAsia"/>
                <w:sz w:val="24"/>
              </w:rPr>
              <w:t>收支业务管理</w:t>
            </w:r>
          </w:p>
        </w:tc>
        <w:tc>
          <w:tcPr>
            <w:tcW w:type="dxa" w:w="4568"/>
            <w:gridSpan w:val="6"/>
            <w:vAlign w:val="center"/>
          </w:tcPr>
          <w:p w14:paraId="550F851B"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1.工作职责分离</w:t>
            </w:r>
          </w:p>
        </w:tc>
        <w:tc>
          <w:tcPr>
            <w:tcW w:type="dxa" w:w="3792"/>
            <w:gridSpan w:val="4"/>
            <w:vAlign w:val="center"/>
          </w:tcPr>
          <w:p w14:paraId="4F723BBE" w14:textId="0DBFB57F"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6C6AC72E" w14:textId="2A2DEB55"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7CF98908" w14:textId="77777777" w:rsidR="00B6760D" w:rsidRPr="00BC3D10" w:rsidTr="00532586">
        <w:trPr>
          <w:trHeight w:val="686"/>
          <w:jc w:val="center"/>
        </w:trPr>
        <w:tc>
          <w:tcPr>
            <w:tcW w:type="dxa" w:w="3016"/>
            <w:gridSpan w:val="3"/>
            <w:vMerge/>
            <w:noWrap/>
            <w:vAlign w:val="center"/>
          </w:tcPr>
          <w:p w14:paraId="51314AB4" w14:textId="77777777" w:rsidP="00B6760D" w:rsidR="00B6760D" w:rsidRDefault="00B6760D">
            <w:pPr>
              <w:widowControl/>
              <w:jc w:val="center"/>
              <w:rPr>
                <w:sz w:val="24"/>
              </w:rPr>
            </w:pPr>
          </w:p>
        </w:tc>
        <w:tc>
          <w:tcPr>
            <w:tcW w:type="dxa" w:w="4568"/>
            <w:gridSpan w:val="6"/>
            <w:vAlign w:val="center"/>
          </w:tcPr>
          <w:p w14:paraId="6B0BCB2E"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2.定期轮岗</w:t>
            </w:r>
          </w:p>
        </w:tc>
        <w:tc>
          <w:tcPr>
            <w:tcW w:type="dxa" w:w="3792"/>
            <w:gridSpan w:val="4"/>
            <w:vAlign w:val="center"/>
          </w:tcPr>
          <w:p w14:paraId="3E7EA437" w14:textId="09CA2DC3"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1B6E993D" w14:textId="455AAE3C"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288899A7" w14:textId="77777777" w:rsidR="00B6760D" w:rsidRPr="00BC3D10" w:rsidTr="00532586">
        <w:trPr>
          <w:trHeight w:val="686"/>
          <w:jc w:val="center"/>
        </w:trPr>
        <w:tc>
          <w:tcPr>
            <w:tcW w:type="dxa" w:w="3016"/>
            <w:gridSpan w:val="3"/>
            <w:vMerge/>
            <w:noWrap/>
            <w:vAlign w:val="center"/>
          </w:tcPr>
          <w:p w14:paraId="0C0AE9E0" w14:textId="77777777" w:rsidP="00B6760D" w:rsidR="00B6760D" w:rsidRDefault="00B6760D">
            <w:pPr>
              <w:widowControl/>
              <w:jc w:val="center"/>
              <w:rPr>
                <w:sz w:val="24"/>
              </w:rPr>
            </w:pPr>
          </w:p>
        </w:tc>
        <w:tc>
          <w:tcPr>
            <w:tcW w:type="dxa" w:w="4568"/>
            <w:gridSpan w:val="6"/>
            <w:vAlign w:val="center"/>
          </w:tcPr>
          <w:p w14:paraId="19BAF47E"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3.建立健全内部控制制度</w:t>
            </w:r>
          </w:p>
        </w:tc>
        <w:tc>
          <w:tcPr>
            <w:tcW w:type="dxa" w:w="3792"/>
            <w:gridSpan w:val="4"/>
            <w:vAlign w:val="center"/>
          </w:tcPr>
          <w:p w14:paraId="34424F81" w14:textId="3B3D6479"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6EF0D782" w14:textId="68A6F7E2"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157AEC8F" w14:textId="77777777" w:rsidR="00B6760D" w:rsidRPr="00BC3D10" w:rsidTr="00532586">
        <w:trPr>
          <w:trHeight w:val="686"/>
          <w:jc w:val="center"/>
        </w:trPr>
        <w:tc>
          <w:tcPr>
            <w:tcW w:type="dxa" w:w="3016"/>
            <w:gridSpan w:val="3"/>
            <w:vMerge/>
            <w:noWrap/>
            <w:vAlign w:val="center"/>
          </w:tcPr>
          <w:p w14:paraId="1B7B6639" w14:textId="77777777" w:rsidP="00B6760D" w:rsidR="00B6760D" w:rsidRDefault="00B6760D">
            <w:pPr>
              <w:widowControl/>
              <w:jc w:val="center"/>
              <w:rPr>
                <w:sz w:val="24"/>
              </w:rPr>
            </w:pPr>
          </w:p>
        </w:tc>
        <w:tc>
          <w:tcPr>
            <w:tcW w:type="dxa" w:w="4568"/>
            <w:gridSpan w:val="6"/>
            <w:vAlign w:val="center"/>
          </w:tcPr>
          <w:p w14:paraId="680D6847"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4.内部控制制度执行</w:t>
            </w:r>
          </w:p>
        </w:tc>
        <w:tc>
          <w:tcPr>
            <w:tcW w:type="dxa" w:w="3792"/>
            <w:gridSpan w:val="4"/>
            <w:vAlign w:val="center"/>
          </w:tcPr>
          <w:p w14:paraId="6566683F" w14:textId="010C52E8"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24BA2DC7" w14:textId="2874D7C9"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741AF43E" w14:textId="77777777" w:rsidR="00B6760D" w:rsidRPr="00BC3D10" w:rsidTr="00532586">
        <w:trPr>
          <w:trHeight w:val="686"/>
          <w:jc w:val="center"/>
        </w:trPr>
        <w:tc>
          <w:tcPr>
            <w:tcW w:type="dxa" w:w="3016"/>
            <w:gridSpan w:val="3"/>
            <w:vMerge w:val="restart"/>
            <w:noWrap/>
            <w:vAlign w:val="center"/>
          </w:tcPr>
          <w:p w14:paraId="27D1E572" w14:textId="77777777" w:rsidP="00B6760D" w:rsidR="00B6760D" w:rsidRDefault="00B6760D">
            <w:pPr>
              <w:widowControl/>
              <w:jc w:val="center"/>
              <w:rPr>
                <w:sz w:val="24"/>
              </w:rPr>
            </w:pPr>
            <w:r>
              <w:rPr>
                <w:rFonts w:hint="eastAsia"/>
                <w:sz w:val="24"/>
              </w:rPr>
              <w:lastRenderedPageBreak/>
              <w:t>政府采购业务管理</w:t>
            </w:r>
          </w:p>
        </w:tc>
        <w:tc>
          <w:tcPr>
            <w:tcW w:type="dxa" w:w="4568"/>
            <w:gridSpan w:val="6"/>
            <w:vAlign w:val="center"/>
          </w:tcPr>
          <w:p w14:paraId="3A5C026F"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1.工作职责分离</w:t>
            </w:r>
          </w:p>
        </w:tc>
        <w:tc>
          <w:tcPr>
            <w:tcW w:type="dxa" w:w="3792"/>
            <w:gridSpan w:val="4"/>
            <w:vAlign w:val="center"/>
          </w:tcPr>
          <w:p w14:paraId="76D622C1" w14:textId="1EEF90AC"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10003C6E" w14:textId="10084EC0"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615C8527" w14:textId="77777777" w:rsidR="00B6760D" w:rsidRPr="00BC3D10" w:rsidTr="00532586">
        <w:trPr>
          <w:trHeight w:val="686"/>
          <w:jc w:val="center"/>
        </w:trPr>
        <w:tc>
          <w:tcPr>
            <w:tcW w:type="dxa" w:w="3016"/>
            <w:gridSpan w:val="3"/>
            <w:vMerge/>
            <w:noWrap/>
            <w:vAlign w:val="center"/>
          </w:tcPr>
          <w:p w14:paraId="4918D5C6" w14:textId="77777777" w:rsidP="00B6760D" w:rsidR="00B6760D" w:rsidRDefault="00B6760D">
            <w:pPr>
              <w:widowControl/>
              <w:jc w:val="center"/>
              <w:rPr>
                <w:sz w:val="24"/>
              </w:rPr>
            </w:pPr>
          </w:p>
        </w:tc>
        <w:tc>
          <w:tcPr>
            <w:tcW w:type="dxa" w:w="4568"/>
            <w:gridSpan w:val="6"/>
            <w:vAlign w:val="center"/>
          </w:tcPr>
          <w:p w14:paraId="58CDF275"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2.定期轮岗</w:t>
            </w:r>
          </w:p>
        </w:tc>
        <w:tc>
          <w:tcPr>
            <w:tcW w:type="dxa" w:w="3792"/>
            <w:gridSpan w:val="4"/>
            <w:vAlign w:val="center"/>
          </w:tcPr>
          <w:p w14:paraId="6FDB5110" w14:textId="468F4845"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4BC1B57E" w14:textId="0D5CBD0B"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38BE69B0" w14:textId="77777777" w:rsidR="00B6760D" w:rsidRPr="00BC3D10" w:rsidTr="00532586">
        <w:trPr>
          <w:trHeight w:val="686"/>
          <w:jc w:val="center"/>
        </w:trPr>
        <w:tc>
          <w:tcPr>
            <w:tcW w:type="dxa" w:w="3016"/>
            <w:gridSpan w:val="3"/>
            <w:vMerge/>
            <w:noWrap/>
            <w:vAlign w:val="center"/>
          </w:tcPr>
          <w:p w14:paraId="356D15F7" w14:textId="77777777" w:rsidP="00B6760D" w:rsidR="00B6760D" w:rsidRDefault="00B6760D">
            <w:pPr>
              <w:widowControl/>
              <w:jc w:val="center"/>
              <w:rPr>
                <w:sz w:val="24"/>
              </w:rPr>
            </w:pPr>
          </w:p>
        </w:tc>
        <w:tc>
          <w:tcPr>
            <w:tcW w:type="dxa" w:w="4568"/>
            <w:gridSpan w:val="6"/>
            <w:vAlign w:val="center"/>
          </w:tcPr>
          <w:p w14:paraId="34F074AE"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3.建立健全内部控制制度</w:t>
            </w:r>
          </w:p>
        </w:tc>
        <w:tc>
          <w:tcPr>
            <w:tcW w:type="dxa" w:w="3792"/>
            <w:gridSpan w:val="4"/>
            <w:vAlign w:val="center"/>
          </w:tcPr>
          <w:p w14:paraId="07B909C9" w14:textId="51DD47F7"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60B91DF0" w14:textId="0B996E77"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1F7DE4B7" w14:textId="77777777" w:rsidR="00545E27" w:rsidRPr="00BC3D10" w:rsidTr="00532586">
        <w:trPr>
          <w:trHeight w:val="686"/>
          <w:jc w:val="center"/>
        </w:trPr>
        <w:tc>
          <w:tcPr>
            <w:tcW w:type="dxa" w:w="3016"/>
            <w:gridSpan w:val="3"/>
            <w:vMerge/>
            <w:noWrap/>
            <w:vAlign w:val="center"/>
          </w:tcPr>
          <w:p w14:paraId="7BE9552F" w14:textId="77777777" w:rsidP="00545E27" w:rsidR="00545E27" w:rsidRDefault="00545E27">
            <w:pPr>
              <w:widowControl/>
              <w:jc w:val="center"/>
              <w:rPr>
                <w:sz w:val="24"/>
              </w:rPr>
            </w:pPr>
          </w:p>
        </w:tc>
        <w:tc>
          <w:tcPr>
            <w:tcW w:type="dxa" w:w="4568"/>
            <w:gridSpan w:val="6"/>
            <w:vAlign w:val="center"/>
          </w:tcPr>
          <w:p w14:paraId="4175DA85" w14:textId="77777777" w:rsidP="00545E27" w:rsidR="00545E27" w:rsidRDefault="00545E27">
            <w:pPr>
              <w:widowControl/>
              <w:jc w:val="left"/>
              <w:rPr>
                <w:rFonts w:asciiTheme="minorEastAsia" w:eastAsiaTheme="minorEastAsia" w:hAnsiTheme="minorEastAsia"/>
                <w:sz w:val="24"/>
              </w:rPr>
            </w:pPr>
            <w:r>
              <w:rPr>
                <w:rFonts w:ascii="宋体" w:hAnsi="宋体" w:hint="eastAsia"/>
                <w:sz w:val="24"/>
              </w:rPr>
              <w:t>4.内部控制制度执行</w:t>
            </w:r>
          </w:p>
        </w:tc>
        <w:tc>
          <w:tcPr>
            <w:tcW w:type="dxa" w:w="3792"/>
            <w:gridSpan w:val="4"/>
            <w:vAlign w:val="center"/>
          </w:tcPr>
          <w:p w14:paraId="614CF043" w14:textId="010A7125" w:rsidP="00532586" w:rsidR="00545E27" w:rsidRDefault="00545E27"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5FAA3346" w14:textId="39DFB55E" w:rsidP="00532586" w:rsidR="00545E27"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5E5DE0D6" w14:textId="77777777" w:rsidR="00545E27" w:rsidRPr="00BC3D10" w:rsidTr="00532586">
        <w:trPr>
          <w:trHeight w:val="686"/>
          <w:jc w:val="center"/>
        </w:trPr>
        <w:tc>
          <w:tcPr>
            <w:tcW w:type="dxa" w:w="3016"/>
            <w:gridSpan w:val="3"/>
            <w:vMerge w:val="restart"/>
            <w:noWrap/>
            <w:vAlign w:val="center"/>
          </w:tcPr>
          <w:p w14:paraId="3BBC039E" w14:textId="77777777" w:rsidP="00545E27" w:rsidR="00545E27" w:rsidRDefault="00545E27">
            <w:pPr>
              <w:widowControl/>
              <w:jc w:val="center"/>
              <w:rPr>
                <w:sz w:val="24"/>
              </w:rPr>
            </w:pPr>
            <w:r>
              <w:rPr>
                <w:rFonts w:hint="eastAsia"/>
                <w:sz w:val="24"/>
              </w:rPr>
              <w:t>国有资产业务管理</w:t>
            </w:r>
          </w:p>
        </w:tc>
        <w:tc>
          <w:tcPr>
            <w:tcW w:type="dxa" w:w="4568"/>
            <w:gridSpan w:val="6"/>
            <w:vAlign w:val="center"/>
          </w:tcPr>
          <w:p w14:paraId="36E394A6" w14:textId="77777777" w:rsidP="00545E27" w:rsidR="00545E27" w:rsidRDefault="00545E27">
            <w:pPr>
              <w:widowControl/>
              <w:jc w:val="left"/>
              <w:rPr>
                <w:rFonts w:asciiTheme="minorEastAsia" w:eastAsiaTheme="minorEastAsia" w:hAnsiTheme="minorEastAsia"/>
                <w:sz w:val="24"/>
              </w:rPr>
            </w:pPr>
            <w:r>
              <w:rPr>
                <w:rFonts w:ascii="宋体" w:hAnsi="宋体" w:hint="eastAsia"/>
                <w:sz w:val="24"/>
              </w:rPr>
              <w:t>1.工作职责分离</w:t>
            </w:r>
          </w:p>
        </w:tc>
        <w:tc>
          <w:tcPr>
            <w:tcW w:type="dxa" w:w="3792"/>
            <w:gridSpan w:val="4"/>
            <w:vAlign w:val="center"/>
          </w:tcPr>
          <w:p w14:paraId="53CA6C63" w14:textId="7BDDC574" w:rsidP="00532586" w:rsidR="00545E27" w:rsidRDefault="00545E27"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17ACE1C4" w14:textId="32935A8F" w:rsidP="00532586" w:rsidR="00545E27"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3876DAAB" w14:textId="77777777" w:rsidR="00545E27" w:rsidRPr="00BC3D10" w:rsidTr="00532586">
        <w:trPr>
          <w:trHeight w:val="686"/>
          <w:jc w:val="center"/>
        </w:trPr>
        <w:tc>
          <w:tcPr>
            <w:tcW w:type="dxa" w:w="3016"/>
            <w:gridSpan w:val="3"/>
            <w:vMerge/>
            <w:noWrap/>
            <w:vAlign w:val="center"/>
          </w:tcPr>
          <w:p w14:paraId="52875A44" w14:textId="77777777" w:rsidP="00545E27" w:rsidR="00545E27" w:rsidRDefault="00545E27">
            <w:pPr>
              <w:widowControl/>
              <w:jc w:val="center"/>
              <w:rPr>
                <w:sz w:val="24"/>
              </w:rPr>
            </w:pPr>
          </w:p>
        </w:tc>
        <w:tc>
          <w:tcPr>
            <w:tcW w:type="dxa" w:w="4568"/>
            <w:gridSpan w:val="6"/>
            <w:vAlign w:val="center"/>
          </w:tcPr>
          <w:p w14:paraId="2D9ECB74" w14:textId="77777777" w:rsidP="00545E27" w:rsidR="00545E27" w:rsidRDefault="00545E27">
            <w:pPr>
              <w:widowControl/>
              <w:jc w:val="left"/>
              <w:rPr>
                <w:rFonts w:asciiTheme="minorEastAsia" w:eastAsiaTheme="minorEastAsia" w:hAnsiTheme="minorEastAsia"/>
                <w:sz w:val="24"/>
              </w:rPr>
            </w:pPr>
            <w:r>
              <w:rPr>
                <w:rFonts w:ascii="宋体" w:hAnsi="宋体" w:hint="eastAsia"/>
                <w:sz w:val="24"/>
              </w:rPr>
              <w:t>2.定期轮岗</w:t>
            </w:r>
          </w:p>
        </w:tc>
        <w:tc>
          <w:tcPr>
            <w:tcW w:type="dxa" w:w="3792"/>
            <w:gridSpan w:val="4"/>
            <w:vAlign w:val="center"/>
          </w:tcPr>
          <w:p w14:paraId="3FEFF86F" w14:textId="6F0DCF81" w:rsidP="00532586" w:rsidR="00545E27" w:rsidRDefault="00545E27"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741A8540" w14:textId="1A39846E" w:rsidP="00532586" w:rsidR="00545E27"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661F18FA" w14:textId="77777777" w:rsidR="00B6760D" w:rsidRPr="00BC3D10" w:rsidTr="00532586">
        <w:trPr>
          <w:trHeight w:val="686"/>
          <w:jc w:val="center"/>
        </w:trPr>
        <w:tc>
          <w:tcPr>
            <w:tcW w:type="dxa" w:w="3016"/>
            <w:gridSpan w:val="3"/>
            <w:vMerge/>
            <w:noWrap/>
            <w:vAlign w:val="center"/>
          </w:tcPr>
          <w:p w14:paraId="42AF93AF" w14:textId="77777777" w:rsidP="00B6760D" w:rsidR="00B6760D" w:rsidRDefault="00B6760D">
            <w:pPr>
              <w:widowControl/>
              <w:jc w:val="center"/>
              <w:rPr>
                <w:sz w:val="24"/>
              </w:rPr>
            </w:pPr>
          </w:p>
        </w:tc>
        <w:tc>
          <w:tcPr>
            <w:tcW w:type="dxa" w:w="4568"/>
            <w:gridSpan w:val="6"/>
            <w:vAlign w:val="center"/>
          </w:tcPr>
          <w:p w14:paraId="64C177F0"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3.建立健全内部控制制度</w:t>
            </w:r>
          </w:p>
        </w:tc>
        <w:tc>
          <w:tcPr>
            <w:tcW w:type="dxa" w:w="3792"/>
            <w:gridSpan w:val="4"/>
            <w:vAlign w:val="center"/>
          </w:tcPr>
          <w:p w14:paraId="6D232A72" w14:textId="14ACC1A8"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792045B5" w14:textId="73D95DFB"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52838022" w14:textId="77777777" w:rsidR="00B6760D" w:rsidRPr="00BC3D10" w:rsidTr="00532586">
        <w:trPr>
          <w:trHeight w:val="686"/>
          <w:jc w:val="center"/>
        </w:trPr>
        <w:tc>
          <w:tcPr>
            <w:tcW w:type="dxa" w:w="3016"/>
            <w:gridSpan w:val="3"/>
            <w:vMerge/>
            <w:noWrap/>
            <w:vAlign w:val="center"/>
          </w:tcPr>
          <w:p w14:paraId="520E2222" w14:textId="77777777" w:rsidP="00B6760D" w:rsidR="00B6760D" w:rsidRDefault="00B6760D">
            <w:pPr>
              <w:widowControl/>
              <w:jc w:val="center"/>
              <w:rPr>
                <w:sz w:val="24"/>
              </w:rPr>
            </w:pPr>
          </w:p>
        </w:tc>
        <w:tc>
          <w:tcPr>
            <w:tcW w:type="dxa" w:w="4568"/>
            <w:gridSpan w:val="6"/>
            <w:vAlign w:val="center"/>
          </w:tcPr>
          <w:p w14:paraId="03406119"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4.内部控制制度执行</w:t>
            </w:r>
          </w:p>
        </w:tc>
        <w:tc>
          <w:tcPr>
            <w:tcW w:type="dxa" w:w="3792"/>
            <w:gridSpan w:val="4"/>
            <w:vAlign w:val="center"/>
          </w:tcPr>
          <w:p w14:paraId="57D9C164" w14:textId="5CC1B035"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57DCF3D8" w14:textId="518FFC2D"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05B09510" w14:textId="77777777" w:rsidR="00B6760D" w:rsidRPr="00BC3D10" w:rsidTr="00532586">
        <w:trPr>
          <w:trHeight w:val="686"/>
          <w:jc w:val="center"/>
        </w:trPr>
        <w:tc>
          <w:tcPr>
            <w:tcW w:type="dxa" w:w="3016"/>
            <w:gridSpan w:val="3"/>
            <w:vMerge w:val="restart"/>
            <w:noWrap/>
            <w:vAlign w:val="center"/>
          </w:tcPr>
          <w:p w14:paraId="19D769F3" w14:textId="77777777" w:rsidP="00B6760D" w:rsidR="00B6760D" w:rsidRDefault="00B6760D">
            <w:pPr>
              <w:widowControl/>
              <w:jc w:val="center"/>
              <w:rPr>
                <w:sz w:val="24"/>
              </w:rPr>
            </w:pPr>
            <w:r>
              <w:rPr>
                <w:rFonts w:hint="eastAsia"/>
                <w:sz w:val="24"/>
              </w:rPr>
              <w:t>建设项目业务管理</w:t>
            </w:r>
          </w:p>
        </w:tc>
        <w:tc>
          <w:tcPr>
            <w:tcW w:type="dxa" w:w="4568"/>
            <w:gridSpan w:val="6"/>
            <w:vAlign w:val="center"/>
          </w:tcPr>
          <w:p w14:paraId="780861B2" w14:textId="77777777" w:rsidP="00B6760D" w:rsidR="00B6760D" w:rsidRDefault="00B6760D">
            <w:pPr>
              <w:widowControl/>
              <w:jc w:val="left"/>
              <w:rPr>
                <w:rFonts w:asciiTheme="minorEastAsia" w:eastAsiaTheme="minorEastAsia" w:hAnsiTheme="minorEastAsia"/>
                <w:sz w:val="24"/>
              </w:rPr>
            </w:pPr>
            <w:r>
              <w:rPr>
                <w:rFonts w:ascii="宋体" w:hAnsi="宋体" w:hint="eastAsia"/>
                <w:sz w:val="24"/>
              </w:rPr>
              <w:t>1.工作职责分离</w:t>
            </w:r>
          </w:p>
        </w:tc>
        <w:tc>
          <w:tcPr>
            <w:tcW w:type="dxa" w:w="3792"/>
            <w:gridSpan w:val="4"/>
            <w:vAlign w:val="center"/>
          </w:tcPr>
          <w:p w14:paraId="7498E25F" w14:textId="2C448810"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28314854" w14:textId="37FA3328" w:rsidP="00532586" w:rsidR="00B6760D" w:rsidRDefault="00B6760D"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0902555F" w14:textId="77777777" w:rsidR="00532586" w:rsidRPr="00BC3D10" w:rsidTr="00532586">
        <w:trPr>
          <w:trHeight w:val="686"/>
          <w:jc w:val="center"/>
        </w:trPr>
        <w:tc>
          <w:tcPr>
            <w:tcW w:type="dxa" w:w="3016"/>
            <w:gridSpan w:val="3"/>
            <w:vMerge/>
            <w:noWrap/>
            <w:vAlign w:val="center"/>
          </w:tcPr>
          <w:p w14:paraId="6253326B" w14:textId="77777777" w:rsidP="00532586" w:rsidR="00532586" w:rsidRDefault="00532586">
            <w:pPr>
              <w:widowControl/>
              <w:jc w:val="center"/>
              <w:rPr>
                <w:sz w:val="24"/>
              </w:rPr>
            </w:pPr>
          </w:p>
        </w:tc>
        <w:tc>
          <w:tcPr>
            <w:tcW w:type="dxa" w:w="4568"/>
            <w:gridSpan w:val="6"/>
            <w:vAlign w:val="center"/>
          </w:tcPr>
          <w:p w14:paraId="2CC22823" w14:textId="77777777" w:rsidP="00532586" w:rsidR="00532586" w:rsidRDefault="00532586">
            <w:pPr>
              <w:widowControl/>
              <w:jc w:val="left"/>
              <w:rPr>
                <w:rFonts w:asciiTheme="minorEastAsia" w:eastAsiaTheme="minorEastAsia" w:hAnsiTheme="minorEastAsia"/>
                <w:sz w:val="24"/>
              </w:rPr>
            </w:pPr>
            <w:r>
              <w:rPr>
                <w:rFonts w:ascii="宋体" w:hAnsi="宋体" w:hint="eastAsia"/>
                <w:sz w:val="24"/>
              </w:rPr>
              <w:t>2.定期轮岗</w:t>
            </w:r>
          </w:p>
        </w:tc>
        <w:tc>
          <w:tcPr>
            <w:tcW w:type="dxa" w:w="3792"/>
            <w:gridSpan w:val="4"/>
            <w:vAlign w:val="center"/>
          </w:tcPr>
          <w:p w14:paraId="2F8A8475" w14:textId="02EA9E3E"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700849C1" w14:textId="545217E9"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26268BA1" w14:textId="77777777" w:rsidR="00532586" w:rsidRPr="00BC3D10" w:rsidTr="00532586">
        <w:trPr>
          <w:trHeight w:val="686"/>
          <w:jc w:val="center"/>
        </w:trPr>
        <w:tc>
          <w:tcPr>
            <w:tcW w:type="dxa" w:w="3016"/>
            <w:gridSpan w:val="3"/>
            <w:vMerge/>
            <w:noWrap/>
            <w:vAlign w:val="center"/>
          </w:tcPr>
          <w:p w14:paraId="3991D27D" w14:textId="77777777" w:rsidP="00532586" w:rsidR="00532586" w:rsidRDefault="00532586">
            <w:pPr>
              <w:widowControl/>
              <w:jc w:val="center"/>
              <w:rPr>
                <w:sz w:val="24"/>
              </w:rPr>
            </w:pPr>
          </w:p>
        </w:tc>
        <w:tc>
          <w:tcPr>
            <w:tcW w:type="dxa" w:w="4568"/>
            <w:gridSpan w:val="6"/>
            <w:vAlign w:val="center"/>
          </w:tcPr>
          <w:p w14:paraId="2A44C8FF" w14:textId="77777777" w:rsidP="00532586" w:rsidR="00532586" w:rsidRDefault="00532586">
            <w:pPr>
              <w:widowControl/>
              <w:jc w:val="left"/>
              <w:rPr>
                <w:rFonts w:asciiTheme="minorEastAsia" w:eastAsiaTheme="minorEastAsia" w:hAnsiTheme="minorEastAsia"/>
                <w:sz w:val="24"/>
              </w:rPr>
            </w:pPr>
            <w:r>
              <w:rPr>
                <w:rFonts w:ascii="宋体" w:hAnsi="宋体" w:hint="eastAsia"/>
                <w:sz w:val="24"/>
              </w:rPr>
              <w:t>3.建立健全内部控制制度</w:t>
            </w:r>
          </w:p>
        </w:tc>
        <w:tc>
          <w:tcPr>
            <w:tcW w:type="dxa" w:w="3792"/>
            <w:gridSpan w:val="4"/>
            <w:vAlign w:val="center"/>
          </w:tcPr>
          <w:p w14:paraId="2BDFB255" w14:textId="1A82CFB1"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3FC93C99" w14:textId="0EE05D1B"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393291CB" w14:textId="77777777" w:rsidR="00532586" w:rsidRPr="00BC3D10" w:rsidTr="00532586">
        <w:trPr>
          <w:trHeight w:val="686"/>
          <w:jc w:val="center"/>
        </w:trPr>
        <w:tc>
          <w:tcPr>
            <w:tcW w:type="dxa" w:w="3016"/>
            <w:gridSpan w:val="3"/>
            <w:vMerge/>
            <w:noWrap/>
            <w:vAlign w:val="center"/>
          </w:tcPr>
          <w:p w14:paraId="2FC7755B" w14:textId="77777777" w:rsidP="00532586" w:rsidR="00532586" w:rsidRDefault="00532586">
            <w:pPr>
              <w:widowControl/>
              <w:jc w:val="center"/>
              <w:rPr>
                <w:sz w:val="24"/>
              </w:rPr>
            </w:pPr>
          </w:p>
        </w:tc>
        <w:tc>
          <w:tcPr>
            <w:tcW w:type="dxa" w:w="4568"/>
            <w:gridSpan w:val="6"/>
            <w:vAlign w:val="center"/>
          </w:tcPr>
          <w:p w14:paraId="11EE040B" w14:textId="77777777" w:rsidP="00532586" w:rsidR="00532586" w:rsidRDefault="00532586">
            <w:pPr>
              <w:widowControl/>
              <w:jc w:val="left"/>
              <w:rPr>
                <w:rFonts w:asciiTheme="minorEastAsia" w:eastAsiaTheme="minorEastAsia" w:hAnsiTheme="minorEastAsia"/>
                <w:sz w:val="24"/>
              </w:rPr>
            </w:pPr>
            <w:r>
              <w:rPr>
                <w:rFonts w:ascii="宋体" w:hAnsi="宋体" w:hint="eastAsia"/>
                <w:sz w:val="24"/>
              </w:rPr>
              <w:t>4.内部控制制度执行</w:t>
            </w:r>
          </w:p>
        </w:tc>
        <w:tc>
          <w:tcPr>
            <w:tcW w:type="dxa" w:w="3792"/>
            <w:gridSpan w:val="4"/>
            <w:vAlign w:val="center"/>
          </w:tcPr>
          <w:p w14:paraId="731DE79E" w14:textId="214ACA3E"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5D4B9F7E" w14:textId="21F1AED9"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380F607A" w14:textId="77777777" w:rsidR="00532586" w:rsidRPr="00BC3D10" w:rsidTr="00532586">
        <w:trPr>
          <w:trHeight w:val="686"/>
          <w:jc w:val="center"/>
        </w:trPr>
        <w:tc>
          <w:tcPr>
            <w:tcW w:type="dxa" w:w="3016"/>
            <w:gridSpan w:val="3"/>
            <w:vMerge w:val="restart"/>
            <w:noWrap/>
            <w:vAlign w:val="center"/>
          </w:tcPr>
          <w:p w14:paraId="640FFD99" w14:textId="77777777" w:rsidP="00532586" w:rsidR="00532586" w:rsidRDefault="00532586">
            <w:pPr>
              <w:widowControl/>
              <w:jc w:val="center"/>
              <w:rPr>
                <w:sz w:val="24"/>
              </w:rPr>
            </w:pPr>
            <w:r>
              <w:rPr>
                <w:rFonts w:hint="eastAsia"/>
                <w:sz w:val="24"/>
              </w:rPr>
              <w:t>合同业务管理</w:t>
            </w:r>
          </w:p>
        </w:tc>
        <w:tc>
          <w:tcPr>
            <w:tcW w:type="dxa" w:w="4568"/>
            <w:gridSpan w:val="6"/>
            <w:vAlign w:val="center"/>
          </w:tcPr>
          <w:p w14:paraId="5480C327" w14:textId="77777777" w:rsidP="00532586" w:rsidR="00532586" w:rsidRDefault="00532586">
            <w:pPr>
              <w:widowControl/>
              <w:jc w:val="left"/>
              <w:rPr>
                <w:rFonts w:asciiTheme="minorEastAsia" w:eastAsiaTheme="minorEastAsia" w:hAnsiTheme="minorEastAsia"/>
                <w:sz w:val="24"/>
              </w:rPr>
            </w:pPr>
            <w:r>
              <w:rPr>
                <w:rFonts w:ascii="宋体" w:hAnsi="宋体" w:hint="eastAsia"/>
                <w:sz w:val="24"/>
              </w:rPr>
              <w:t>1.工作职责分离</w:t>
            </w:r>
          </w:p>
        </w:tc>
        <w:tc>
          <w:tcPr>
            <w:tcW w:type="dxa" w:w="3792"/>
            <w:gridSpan w:val="4"/>
            <w:vAlign w:val="center"/>
          </w:tcPr>
          <w:p w14:paraId="6ACB9093" w14:textId="4642758D"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1E763657" w14:textId="5C697CDA"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247F84B6" w14:textId="77777777" w:rsidR="00532586" w:rsidRPr="00BC3D10" w:rsidTr="00532586">
        <w:trPr>
          <w:trHeight w:val="686"/>
          <w:jc w:val="center"/>
        </w:trPr>
        <w:tc>
          <w:tcPr>
            <w:tcW w:type="dxa" w:w="3016"/>
            <w:gridSpan w:val="3"/>
            <w:vMerge/>
            <w:noWrap/>
            <w:vAlign w:val="center"/>
          </w:tcPr>
          <w:p w14:paraId="40F4FCFD" w14:textId="77777777" w:rsidP="00532586" w:rsidR="00532586" w:rsidRDefault="00532586">
            <w:pPr>
              <w:widowControl/>
              <w:jc w:val="center"/>
              <w:rPr>
                <w:sz w:val="24"/>
              </w:rPr>
            </w:pPr>
          </w:p>
        </w:tc>
        <w:tc>
          <w:tcPr>
            <w:tcW w:type="dxa" w:w="4568"/>
            <w:gridSpan w:val="6"/>
            <w:vAlign w:val="center"/>
          </w:tcPr>
          <w:p w14:paraId="119A597E" w14:textId="77777777" w:rsidP="00532586" w:rsidR="00532586" w:rsidRDefault="00532586">
            <w:pPr>
              <w:widowControl/>
              <w:jc w:val="left"/>
              <w:rPr>
                <w:rFonts w:asciiTheme="minorEastAsia" w:eastAsiaTheme="minorEastAsia" w:hAnsiTheme="minorEastAsia"/>
                <w:sz w:val="24"/>
              </w:rPr>
            </w:pPr>
            <w:r>
              <w:rPr>
                <w:rFonts w:ascii="宋体" w:hAnsi="宋体" w:hint="eastAsia"/>
                <w:sz w:val="24"/>
              </w:rPr>
              <w:t>2.定期轮岗</w:t>
            </w:r>
          </w:p>
        </w:tc>
        <w:tc>
          <w:tcPr>
            <w:tcW w:type="dxa" w:w="3792"/>
            <w:gridSpan w:val="4"/>
            <w:vAlign w:val="center"/>
          </w:tcPr>
          <w:p w14:paraId="6967F99B" w14:textId="40F2FD05"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54DFB069" w14:textId="34628203"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0C4D9DE5" w14:textId="77777777" w:rsidR="00532586" w:rsidRPr="00BC3D10" w:rsidTr="00532586">
        <w:trPr>
          <w:trHeight w:val="686"/>
          <w:jc w:val="center"/>
        </w:trPr>
        <w:tc>
          <w:tcPr>
            <w:tcW w:type="dxa" w:w="3016"/>
            <w:gridSpan w:val="3"/>
            <w:vMerge/>
            <w:noWrap/>
            <w:vAlign w:val="center"/>
          </w:tcPr>
          <w:p w14:paraId="4B13086B" w14:textId="77777777" w:rsidP="00532586" w:rsidR="00532586" w:rsidRDefault="00532586">
            <w:pPr>
              <w:widowControl/>
              <w:jc w:val="center"/>
              <w:rPr>
                <w:sz w:val="24"/>
              </w:rPr>
            </w:pPr>
          </w:p>
        </w:tc>
        <w:tc>
          <w:tcPr>
            <w:tcW w:type="dxa" w:w="4568"/>
            <w:gridSpan w:val="6"/>
            <w:vAlign w:val="center"/>
          </w:tcPr>
          <w:p w14:paraId="3436C398" w14:textId="77777777" w:rsidP="00532586" w:rsidR="00532586" w:rsidRDefault="00532586">
            <w:pPr>
              <w:widowControl/>
              <w:jc w:val="left"/>
              <w:rPr>
                <w:rFonts w:asciiTheme="minorEastAsia" w:eastAsiaTheme="minorEastAsia" w:hAnsiTheme="minorEastAsia"/>
                <w:sz w:val="24"/>
              </w:rPr>
            </w:pPr>
            <w:r>
              <w:rPr>
                <w:rFonts w:ascii="宋体" w:hAnsi="宋体" w:hint="eastAsia"/>
                <w:sz w:val="24"/>
              </w:rPr>
              <w:t>3.建立健全内部控制制度</w:t>
            </w:r>
          </w:p>
        </w:tc>
        <w:tc>
          <w:tcPr>
            <w:tcW w:type="dxa" w:w="3792"/>
            <w:gridSpan w:val="4"/>
            <w:vAlign w:val="center"/>
          </w:tcPr>
          <w:p w14:paraId="33FA6613" w14:textId="1C01E5D3"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282AC829" w14:textId="42BBBD54"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78568A2A" w14:textId="77777777" w:rsidR="00532586" w:rsidRPr="00BC3D10" w:rsidTr="00532586">
        <w:trPr>
          <w:trHeight w:val="686"/>
          <w:jc w:val="center"/>
        </w:trPr>
        <w:tc>
          <w:tcPr>
            <w:tcW w:type="dxa" w:w="3016"/>
            <w:gridSpan w:val="3"/>
            <w:vMerge/>
            <w:noWrap/>
            <w:vAlign w:val="center"/>
          </w:tcPr>
          <w:p w14:paraId="18AF1B3B" w14:textId="77777777" w:rsidP="00532586" w:rsidR="00532586" w:rsidRDefault="00532586">
            <w:pPr>
              <w:widowControl/>
              <w:jc w:val="center"/>
              <w:rPr>
                <w:sz w:val="24"/>
              </w:rPr>
            </w:pPr>
          </w:p>
        </w:tc>
        <w:tc>
          <w:tcPr>
            <w:tcW w:type="dxa" w:w="4568"/>
            <w:gridSpan w:val="6"/>
            <w:vAlign w:val="center"/>
          </w:tcPr>
          <w:p w14:paraId="10B47363" w14:textId="77777777" w:rsidP="00532586" w:rsidR="00532586" w:rsidRDefault="00532586">
            <w:pPr>
              <w:widowControl/>
              <w:jc w:val="left"/>
              <w:rPr>
                <w:rFonts w:asciiTheme="minorEastAsia" w:eastAsiaTheme="minorEastAsia" w:hAnsiTheme="minorEastAsia"/>
                <w:sz w:val="24"/>
              </w:rPr>
            </w:pPr>
            <w:r>
              <w:rPr>
                <w:rFonts w:ascii="宋体" w:hAnsi="宋体" w:hint="eastAsia"/>
                <w:sz w:val="24"/>
              </w:rPr>
              <w:t>4.内部控制制度执行</w:t>
            </w:r>
          </w:p>
        </w:tc>
        <w:tc>
          <w:tcPr>
            <w:tcW w:type="dxa" w:w="3792"/>
            <w:gridSpan w:val="4"/>
            <w:vAlign w:val="center"/>
          </w:tcPr>
          <w:p w14:paraId="75BB6558" w14:textId="4EA5C67C"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c>
          <w:tcPr>
            <w:tcW w:type="dxa" w:w="3794"/>
            <w:gridSpan w:val="3"/>
            <w:vAlign w:val="center"/>
          </w:tcPr>
          <w:p w14:paraId="312BCCA4" w14:textId="5D3D69C0"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
            </w:r>
          </w:p>
        </w:tc>
      </w:tr>
      <w:tr w14:paraId="381C5E21" w14:textId="77777777" w:rsidR="00532586" w:rsidRPr="00BC3D10" w:rsidTr="00532586">
        <w:trPr>
          <w:trHeight w:val="686"/>
          <w:jc w:val="center"/>
        </w:trPr>
        <w:tc>
          <w:tcPr>
            <w:tcW w:type="dxa" w:w="3016"/>
            <w:gridSpan w:val="3"/>
            <w:vMerge w:val="restart"/>
            <w:noWrap/>
            <w:vAlign w:val="center"/>
          </w:tcPr>
          <w:p w14:paraId="2AFF5E40" w14:textId="77777777" w:rsidP="00532586" w:rsidR="00532586" w:rsidRDefault="00532586">
            <w:pPr>
              <w:widowControl/>
              <w:jc w:val="center"/>
              <w:rPr>
                <w:sz w:val="24"/>
              </w:rPr>
            </w:pPr>
            <w:r>
              <w:rPr>
                <w:rFonts w:hint="eastAsia"/>
                <w:sz w:val="24"/>
              </w:rPr>
              <w:t>信息化</w:t>
            </w:r>
          </w:p>
        </w:tc>
        <w:tc>
          <w:tcPr>
            <w:tcW w:type="dxa" w:w="4568"/>
            <w:gridSpan w:val="6"/>
            <w:vAlign w:val="center"/>
          </w:tcPr>
          <w:p w14:paraId="21CF93CB" w14:textId="77777777" w:rsidP="00532586" w:rsidR="00532586" w:rsidRDefault="00532586">
            <w:pPr>
              <w:widowControl/>
              <w:rPr>
                <w:rFonts w:asciiTheme="minorEastAsia" w:eastAsiaTheme="minorEastAsia" w:hAnsiTheme="minorEastAsia"/>
                <w:sz w:val="24"/>
              </w:rPr>
            </w:pPr>
            <w:r>
              <w:rPr>
                <w:rFonts w:asciiTheme="minorEastAsia" w:eastAsiaTheme="minorEastAsia" w:hAnsiTheme="minorEastAsia" w:hint="eastAsia"/>
                <w:sz w:val="24"/>
              </w:rPr>
              <w:t>1.信息系统覆盖</w:t>
            </w:r>
          </w:p>
        </w:tc>
        <w:tc>
          <w:tcPr>
            <w:tcW w:type="dxa" w:w="3792"/>
            <w:gridSpan w:val="4"/>
            <w:vAlign w:val="center"/>
          </w:tcPr>
          <w:p w14:paraId="3365A4B8" w14:textId="7E9772DF"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内部控制信息系统未全面覆盖单位各经济业务</w:t>
            </w:r>
          </w:p>
        </w:tc>
        <w:tc>
          <w:tcPr>
            <w:tcW w:type="dxa" w:w="3794"/>
            <w:gridSpan w:val="3"/>
            <w:vAlign w:val="center"/>
          </w:tcPr>
          <w:p w14:paraId="5D6CF5BE" w14:textId="0D80F986"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逐步实现内部控制信息化的全面覆盖。</w:t>
            </w:r>
          </w:p>
        </w:tc>
      </w:tr>
      <w:tr w14:paraId="791BB2C8" w14:textId="77777777" w:rsidR="00532586" w:rsidRPr="00BC3D10" w:rsidTr="00532586">
        <w:trPr>
          <w:trHeight w:val="686"/>
          <w:jc w:val="center"/>
        </w:trPr>
        <w:tc>
          <w:tcPr>
            <w:tcW w:type="dxa" w:w="3016"/>
            <w:gridSpan w:val="3"/>
            <w:vMerge/>
            <w:noWrap/>
            <w:vAlign w:val="center"/>
          </w:tcPr>
          <w:p w14:paraId="3353E53E" w14:textId="77777777" w:rsidP="00532586" w:rsidR="00532586" w:rsidRDefault="00532586">
            <w:pPr>
              <w:widowControl/>
              <w:jc w:val="left"/>
              <w:rPr>
                <w:sz w:val="24"/>
              </w:rPr>
            </w:pPr>
          </w:p>
        </w:tc>
        <w:tc>
          <w:tcPr>
            <w:tcW w:type="dxa" w:w="4568"/>
            <w:gridSpan w:val="6"/>
            <w:vAlign w:val="center"/>
          </w:tcPr>
          <w:p w14:paraId="348E396A" w14:textId="77777777" w:rsidP="00532586" w:rsidR="00532586" w:rsidRDefault="00532586">
            <w:pPr>
              <w:widowControl/>
              <w:rPr>
                <w:rFonts w:asciiTheme="minorEastAsia" w:eastAsiaTheme="minorEastAsia" w:hAnsiTheme="minorEastAsia"/>
                <w:sz w:val="24"/>
              </w:rPr>
            </w:pPr>
            <w:r>
              <w:rPr>
                <w:rFonts w:asciiTheme="minorEastAsia" w:eastAsiaTheme="minorEastAsia" w:hAnsiTheme="minorEastAsia" w:hint="eastAsia"/>
                <w:sz w:val="24"/>
              </w:rPr>
              <w:t>2.信息系统互联互通</w:t>
            </w:r>
          </w:p>
        </w:tc>
        <w:tc>
          <w:tcPr>
            <w:tcW w:type="dxa" w:w="3792"/>
            <w:gridSpan w:val="4"/>
            <w:vAlign w:val="center"/>
          </w:tcPr>
          <w:p w14:paraId="4F3D72B2" w14:textId="22B25C0A"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内部控制信息系统未全部实现互联互通</w:t>
            </w:r>
          </w:p>
        </w:tc>
        <w:tc>
          <w:tcPr>
            <w:tcW w:type="dxa" w:w="3794"/>
            <w:gridSpan w:val="3"/>
            <w:vAlign w:val="center"/>
          </w:tcPr>
          <w:p w14:paraId="0365F2AE" w14:textId="703F111C" w:rsidP="00532586" w:rsidR="00532586" w:rsidRDefault="00532586" w:rsidRPr="00532586">
            <w:pPr>
              <w:rPr>
                <w:rFonts w:asciiTheme="minorEastAsia" w:eastAsiaTheme="minorEastAsia" w:hAnsiTheme="minorEastAsia"/>
                <w:color w:val="000000"/>
                <w:sz w:val="24"/>
              </w:rPr>
            </w:pPr>
            <w:r w:rsidRPr="00532586">
              <w:rPr>
                <w:rFonts w:asciiTheme="minorEastAsia" w:eastAsiaTheme="minorEastAsia" w:hAnsiTheme="minorEastAsia" w:hint="eastAsia"/>
                <w:color w:val="000000"/>
                <w:sz w:val="24"/>
              </w:rPr>
              <w:t>加强内部控制信息系统互联互通建设，做到各业务系统模块之间的数据信息同步与实时共享。</w:t>
            </w:r>
          </w:p>
        </w:tc>
      </w:tr>
    </w:tbl>
    <w:p w14:paraId="36A69DFD" w14:textId="77777777" w:rsidP="00590694" w:rsidR="00247692" w:rsidRDefault="00247692">
      <w:pPr>
        <w:jc w:val="left"/>
        <w:rPr>
          <w:rFonts w:ascii="楷体" w:cs="楷体" w:eastAsia="楷体" w:hAnsi="楷体"/>
          <w:sz w:val="24"/>
        </w:rPr>
      </w:pPr>
    </w:p>
    <w:sectPr w:rsidR="00247692" w:rsidSect="00247692">
      <w:footerReference r:id="rId8" w:type="even"/>
      <w:footerReference r:id="rId9" w:type="default"/>
      <w:pgSz w:h="11906" w:orient="landscape" w:w="16838"/>
      <w:pgMar w:bottom="426" w:footer="499" w:gutter="0" w:header="851" w:left="1440" w:right="1440" w:top="567"/>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38142" w14:textId="77777777" w:rsidR="00C954B9" w:rsidRDefault="00C954B9" w:rsidP="00247692">
      <w:r>
        <w:separator/>
      </w:r>
    </w:p>
  </w:endnote>
  <w:endnote w:type="continuationSeparator" w:id="0">
    <w:p w14:paraId="38C38288" w14:textId="77777777" w:rsidR="00C954B9" w:rsidRDefault="00C954B9" w:rsidP="0024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D5ACC" w14:textId="77777777" w:rsidR="00DF4332" w:rsidRDefault="00DF4332">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DE0EA9F" w14:textId="77777777" w:rsidR="00DF4332" w:rsidRDefault="00DF433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52091" w14:textId="77777777" w:rsidR="00DF4332" w:rsidRDefault="00C954B9">
    <w:pPr>
      <w:pStyle w:val="ab"/>
    </w:pPr>
    <w:r>
      <w:rPr>
        <w:noProof/>
      </w:rPr>
      <w:pict w14:anchorId="4D4C1C0F">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" filled="f" stroked="f">
          <v:textbox style="mso-fit-shape-to-text:t" inset="0,0,0,0">
            <w:txbxContent>
              <w:p w14:paraId="7BDD3B3F" w14:textId="77777777" w:rsidR="00DF4332" w:rsidRDefault="00DF4332">
                <w:pPr>
                  <w:pStyle w:val="ab"/>
                </w:pPr>
                <w:r>
                  <w:rPr>
                    <w:rFonts w:hint="eastAsia"/>
                  </w:rPr>
                  <w:t>—</w:t>
                </w:r>
                <w:r>
                  <w:rPr>
                    <w:rFonts w:hint="eastAsia"/>
                  </w:rPr>
                  <w:t xml:space="preserve"> </w:t>
                </w:r>
                <w:r>
                  <w:fldChar w:fldCharType="begin"/>
                </w:r>
                <w:r>
                  <w:instrText xml:space="preserve"> PAGE  \* MERGEFORMAT </w:instrText>
                </w:r>
                <w:r>
                  <w:fldChar w:fldCharType="separate"/>
                </w:r>
                <w:r>
                  <w:rPr>
                    <w:noProof/>
                  </w:rPr>
                  <w:t>4</w:t>
                </w:r>
                <w:r>
                  <w:rPr>
                    <w:noProof/>
                  </w:rPr>
                  <w:fldChar w:fldCharType="end"/>
                </w:r>
                <w:r>
                  <w:rPr>
                    <w:rFonts w:hint="eastAsia"/>
                  </w:rPr>
                  <w:t xml:space="preserve"> </w:t>
                </w:r>
                <w:r>
                  <w:rPr>
                    <w:rFonts w:hint="eastAsia"/>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D94AE" w14:textId="77777777" w:rsidR="00C954B9" w:rsidRDefault="00C954B9" w:rsidP="00247692">
      <w:r>
        <w:separator/>
      </w:r>
    </w:p>
  </w:footnote>
  <w:footnote w:type="continuationSeparator" w:id="0">
    <w:p w14:paraId="21E44944" w14:textId="77777777" w:rsidR="00C954B9" w:rsidRDefault="00C954B9" w:rsidP="00247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3F"/>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17DFF"/>
    <w:rsid w:val="00020F9B"/>
    <w:rsid w:val="00021969"/>
    <w:rsid w:val="00022308"/>
    <w:rsid w:val="000223EB"/>
    <w:rsid w:val="00023B02"/>
    <w:rsid w:val="00024002"/>
    <w:rsid w:val="00026468"/>
    <w:rsid w:val="000265D5"/>
    <w:rsid w:val="000311F7"/>
    <w:rsid w:val="00031B1B"/>
    <w:rsid w:val="00032A61"/>
    <w:rsid w:val="00035024"/>
    <w:rsid w:val="0003555F"/>
    <w:rsid w:val="00035B8E"/>
    <w:rsid w:val="00040BD3"/>
    <w:rsid w:val="00040FA0"/>
    <w:rsid w:val="0004186D"/>
    <w:rsid w:val="00041E2A"/>
    <w:rsid w:val="00042E86"/>
    <w:rsid w:val="0004300B"/>
    <w:rsid w:val="00043188"/>
    <w:rsid w:val="000448FA"/>
    <w:rsid w:val="00045768"/>
    <w:rsid w:val="00045A15"/>
    <w:rsid w:val="000471BC"/>
    <w:rsid w:val="00050853"/>
    <w:rsid w:val="00050899"/>
    <w:rsid w:val="000517E5"/>
    <w:rsid w:val="00051AF3"/>
    <w:rsid w:val="00052496"/>
    <w:rsid w:val="00053B53"/>
    <w:rsid w:val="000550B2"/>
    <w:rsid w:val="0005513B"/>
    <w:rsid w:val="000560C9"/>
    <w:rsid w:val="00064049"/>
    <w:rsid w:val="00064A26"/>
    <w:rsid w:val="00065F64"/>
    <w:rsid w:val="000704A2"/>
    <w:rsid w:val="000736D9"/>
    <w:rsid w:val="000762C7"/>
    <w:rsid w:val="00076417"/>
    <w:rsid w:val="00076C6B"/>
    <w:rsid w:val="00080A90"/>
    <w:rsid w:val="00081458"/>
    <w:rsid w:val="000829DB"/>
    <w:rsid w:val="00082A01"/>
    <w:rsid w:val="000835E6"/>
    <w:rsid w:val="00085A6C"/>
    <w:rsid w:val="00091127"/>
    <w:rsid w:val="0009302D"/>
    <w:rsid w:val="00094A2F"/>
    <w:rsid w:val="00094BD1"/>
    <w:rsid w:val="000A00B5"/>
    <w:rsid w:val="000A0136"/>
    <w:rsid w:val="000A3678"/>
    <w:rsid w:val="000A39CD"/>
    <w:rsid w:val="000A40FB"/>
    <w:rsid w:val="000A44DF"/>
    <w:rsid w:val="000A6AF9"/>
    <w:rsid w:val="000A6FAE"/>
    <w:rsid w:val="000A7618"/>
    <w:rsid w:val="000A7B0A"/>
    <w:rsid w:val="000B1BC8"/>
    <w:rsid w:val="000B283F"/>
    <w:rsid w:val="000B2867"/>
    <w:rsid w:val="000B3500"/>
    <w:rsid w:val="000B3CCA"/>
    <w:rsid w:val="000B7CA9"/>
    <w:rsid w:val="000C3BAF"/>
    <w:rsid w:val="000C6C8E"/>
    <w:rsid w:val="000C7874"/>
    <w:rsid w:val="000C7A72"/>
    <w:rsid w:val="000D07EE"/>
    <w:rsid w:val="000D0EC6"/>
    <w:rsid w:val="000D286E"/>
    <w:rsid w:val="000D2963"/>
    <w:rsid w:val="000D506C"/>
    <w:rsid w:val="000D53D4"/>
    <w:rsid w:val="000D5640"/>
    <w:rsid w:val="000D666C"/>
    <w:rsid w:val="000E05E6"/>
    <w:rsid w:val="000E18D7"/>
    <w:rsid w:val="000E3219"/>
    <w:rsid w:val="000E4E65"/>
    <w:rsid w:val="000E6978"/>
    <w:rsid w:val="000F07B1"/>
    <w:rsid w:val="000F190E"/>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1132A"/>
    <w:rsid w:val="00112CEA"/>
    <w:rsid w:val="00112D65"/>
    <w:rsid w:val="00116824"/>
    <w:rsid w:val="00120244"/>
    <w:rsid w:val="0012111A"/>
    <w:rsid w:val="001219D1"/>
    <w:rsid w:val="001225F4"/>
    <w:rsid w:val="00122738"/>
    <w:rsid w:val="00123E29"/>
    <w:rsid w:val="00124BAA"/>
    <w:rsid w:val="00125F80"/>
    <w:rsid w:val="0012611B"/>
    <w:rsid w:val="00126320"/>
    <w:rsid w:val="0012717E"/>
    <w:rsid w:val="00127443"/>
    <w:rsid w:val="00127DB5"/>
    <w:rsid w:val="00127E10"/>
    <w:rsid w:val="00130702"/>
    <w:rsid w:val="00132D4F"/>
    <w:rsid w:val="0013385A"/>
    <w:rsid w:val="00134211"/>
    <w:rsid w:val="00134222"/>
    <w:rsid w:val="00134C9C"/>
    <w:rsid w:val="00135CDA"/>
    <w:rsid w:val="00136A7C"/>
    <w:rsid w:val="00136BC3"/>
    <w:rsid w:val="001402D1"/>
    <w:rsid w:val="001403F8"/>
    <w:rsid w:val="00142E34"/>
    <w:rsid w:val="00144417"/>
    <w:rsid w:val="001452C0"/>
    <w:rsid w:val="00145546"/>
    <w:rsid w:val="00145689"/>
    <w:rsid w:val="00146B4C"/>
    <w:rsid w:val="00147D40"/>
    <w:rsid w:val="0015016B"/>
    <w:rsid w:val="00151100"/>
    <w:rsid w:val="00154698"/>
    <w:rsid w:val="00154B7E"/>
    <w:rsid w:val="00155EDD"/>
    <w:rsid w:val="001612C8"/>
    <w:rsid w:val="001629B5"/>
    <w:rsid w:val="00163130"/>
    <w:rsid w:val="00166AB3"/>
    <w:rsid w:val="00166B85"/>
    <w:rsid w:val="0016742E"/>
    <w:rsid w:val="00167E15"/>
    <w:rsid w:val="00167EE4"/>
    <w:rsid w:val="00172AC4"/>
    <w:rsid w:val="00174007"/>
    <w:rsid w:val="00175EE7"/>
    <w:rsid w:val="001767FF"/>
    <w:rsid w:val="00176F2B"/>
    <w:rsid w:val="0018014F"/>
    <w:rsid w:val="00181778"/>
    <w:rsid w:val="00184B7F"/>
    <w:rsid w:val="00186B78"/>
    <w:rsid w:val="0018717B"/>
    <w:rsid w:val="0018798D"/>
    <w:rsid w:val="001918B0"/>
    <w:rsid w:val="00192A7A"/>
    <w:rsid w:val="00193B98"/>
    <w:rsid w:val="0019426A"/>
    <w:rsid w:val="00194C68"/>
    <w:rsid w:val="00197862"/>
    <w:rsid w:val="00197A1A"/>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1BBA"/>
    <w:rsid w:val="001F2213"/>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FDC"/>
    <w:rsid w:val="00214C21"/>
    <w:rsid w:val="002151C9"/>
    <w:rsid w:val="0021615F"/>
    <w:rsid w:val="002167A8"/>
    <w:rsid w:val="002168D0"/>
    <w:rsid w:val="002205EE"/>
    <w:rsid w:val="0022065D"/>
    <w:rsid w:val="00220674"/>
    <w:rsid w:val="00220934"/>
    <w:rsid w:val="00220A85"/>
    <w:rsid w:val="002217D6"/>
    <w:rsid w:val="00221A29"/>
    <w:rsid w:val="00222022"/>
    <w:rsid w:val="002229FF"/>
    <w:rsid w:val="00223282"/>
    <w:rsid w:val="00223469"/>
    <w:rsid w:val="0022477A"/>
    <w:rsid w:val="002249D4"/>
    <w:rsid w:val="00224FAE"/>
    <w:rsid w:val="002255B9"/>
    <w:rsid w:val="00225B61"/>
    <w:rsid w:val="002264B2"/>
    <w:rsid w:val="00227977"/>
    <w:rsid w:val="002309F2"/>
    <w:rsid w:val="00231A9E"/>
    <w:rsid w:val="0023333B"/>
    <w:rsid w:val="00233B91"/>
    <w:rsid w:val="0023495D"/>
    <w:rsid w:val="00234BD3"/>
    <w:rsid w:val="002351A6"/>
    <w:rsid w:val="002359BE"/>
    <w:rsid w:val="002363EB"/>
    <w:rsid w:val="00236914"/>
    <w:rsid w:val="00236AC7"/>
    <w:rsid w:val="00236B4D"/>
    <w:rsid w:val="002417E5"/>
    <w:rsid w:val="0024403F"/>
    <w:rsid w:val="002440C0"/>
    <w:rsid w:val="002457C8"/>
    <w:rsid w:val="00245B8E"/>
    <w:rsid w:val="00246FEA"/>
    <w:rsid w:val="002474FA"/>
    <w:rsid w:val="00247637"/>
    <w:rsid w:val="00247692"/>
    <w:rsid w:val="00247ABC"/>
    <w:rsid w:val="00247FBF"/>
    <w:rsid w:val="002507D2"/>
    <w:rsid w:val="00250BDF"/>
    <w:rsid w:val="0025111F"/>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644C"/>
    <w:rsid w:val="00267109"/>
    <w:rsid w:val="002674B0"/>
    <w:rsid w:val="00267983"/>
    <w:rsid w:val="00274037"/>
    <w:rsid w:val="00276731"/>
    <w:rsid w:val="00276E69"/>
    <w:rsid w:val="002808E5"/>
    <w:rsid w:val="00284E02"/>
    <w:rsid w:val="00287076"/>
    <w:rsid w:val="00287374"/>
    <w:rsid w:val="00287B12"/>
    <w:rsid w:val="0029014A"/>
    <w:rsid w:val="002903AC"/>
    <w:rsid w:val="002903CB"/>
    <w:rsid w:val="00292645"/>
    <w:rsid w:val="002940D1"/>
    <w:rsid w:val="00294A57"/>
    <w:rsid w:val="00294BAF"/>
    <w:rsid w:val="00294DC1"/>
    <w:rsid w:val="0029679E"/>
    <w:rsid w:val="00297071"/>
    <w:rsid w:val="002A02CA"/>
    <w:rsid w:val="002A0A66"/>
    <w:rsid w:val="002A6569"/>
    <w:rsid w:val="002A7B7B"/>
    <w:rsid w:val="002B01B9"/>
    <w:rsid w:val="002B0765"/>
    <w:rsid w:val="002B0C38"/>
    <w:rsid w:val="002B317D"/>
    <w:rsid w:val="002B3839"/>
    <w:rsid w:val="002B5724"/>
    <w:rsid w:val="002B75A1"/>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3A7A"/>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3DB3"/>
    <w:rsid w:val="002F5922"/>
    <w:rsid w:val="002F5DF8"/>
    <w:rsid w:val="002F67B9"/>
    <w:rsid w:val="00300BD2"/>
    <w:rsid w:val="00301B9A"/>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261"/>
    <w:rsid w:val="00323FB7"/>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654D"/>
    <w:rsid w:val="003572DE"/>
    <w:rsid w:val="0035745F"/>
    <w:rsid w:val="003578B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90A"/>
    <w:rsid w:val="0037616B"/>
    <w:rsid w:val="00376FC6"/>
    <w:rsid w:val="00377396"/>
    <w:rsid w:val="00382555"/>
    <w:rsid w:val="0038309E"/>
    <w:rsid w:val="00383D19"/>
    <w:rsid w:val="00390C48"/>
    <w:rsid w:val="00391F92"/>
    <w:rsid w:val="003922E0"/>
    <w:rsid w:val="00392DF1"/>
    <w:rsid w:val="003933E0"/>
    <w:rsid w:val="00396E28"/>
    <w:rsid w:val="00396F7A"/>
    <w:rsid w:val="003972FD"/>
    <w:rsid w:val="003A13FA"/>
    <w:rsid w:val="003A204B"/>
    <w:rsid w:val="003A25DE"/>
    <w:rsid w:val="003A2734"/>
    <w:rsid w:val="003A30FA"/>
    <w:rsid w:val="003A47D8"/>
    <w:rsid w:val="003A4C0E"/>
    <w:rsid w:val="003A744E"/>
    <w:rsid w:val="003A7E00"/>
    <w:rsid w:val="003B0531"/>
    <w:rsid w:val="003B0535"/>
    <w:rsid w:val="003B085C"/>
    <w:rsid w:val="003B1410"/>
    <w:rsid w:val="003B2B6A"/>
    <w:rsid w:val="003B31E8"/>
    <w:rsid w:val="003B3DBC"/>
    <w:rsid w:val="003B443B"/>
    <w:rsid w:val="003B4B0D"/>
    <w:rsid w:val="003B5674"/>
    <w:rsid w:val="003B59D8"/>
    <w:rsid w:val="003B5F2E"/>
    <w:rsid w:val="003B7F98"/>
    <w:rsid w:val="003C05A8"/>
    <w:rsid w:val="003C1827"/>
    <w:rsid w:val="003C3113"/>
    <w:rsid w:val="003C3116"/>
    <w:rsid w:val="003C338A"/>
    <w:rsid w:val="003C4C0E"/>
    <w:rsid w:val="003C4C90"/>
    <w:rsid w:val="003C4CBF"/>
    <w:rsid w:val="003C5267"/>
    <w:rsid w:val="003C591F"/>
    <w:rsid w:val="003C5C63"/>
    <w:rsid w:val="003C6787"/>
    <w:rsid w:val="003C6D95"/>
    <w:rsid w:val="003C7D0B"/>
    <w:rsid w:val="003D19BA"/>
    <w:rsid w:val="003D3235"/>
    <w:rsid w:val="003D4910"/>
    <w:rsid w:val="003D4E47"/>
    <w:rsid w:val="003D4F88"/>
    <w:rsid w:val="003D5810"/>
    <w:rsid w:val="003D73E5"/>
    <w:rsid w:val="003D7ECD"/>
    <w:rsid w:val="003E0479"/>
    <w:rsid w:val="003E0879"/>
    <w:rsid w:val="003E39C6"/>
    <w:rsid w:val="003E41FB"/>
    <w:rsid w:val="003E4A3F"/>
    <w:rsid w:val="003E5500"/>
    <w:rsid w:val="003E6718"/>
    <w:rsid w:val="003E71E6"/>
    <w:rsid w:val="003E724D"/>
    <w:rsid w:val="003E7B92"/>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11B40"/>
    <w:rsid w:val="00412350"/>
    <w:rsid w:val="004123B4"/>
    <w:rsid w:val="00414EFE"/>
    <w:rsid w:val="004157FE"/>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7E1"/>
    <w:rsid w:val="00431921"/>
    <w:rsid w:val="004332A7"/>
    <w:rsid w:val="00434E57"/>
    <w:rsid w:val="004366F3"/>
    <w:rsid w:val="00442070"/>
    <w:rsid w:val="004428BD"/>
    <w:rsid w:val="004449C4"/>
    <w:rsid w:val="004459DF"/>
    <w:rsid w:val="00445ED1"/>
    <w:rsid w:val="004466C2"/>
    <w:rsid w:val="00446BBC"/>
    <w:rsid w:val="00446DBB"/>
    <w:rsid w:val="00446E77"/>
    <w:rsid w:val="00447B84"/>
    <w:rsid w:val="00447DCF"/>
    <w:rsid w:val="004516BD"/>
    <w:rsid w:val="00451A4F"/>
    <w:rsid w:val="00456DE2"/>
    <w:rsid w:val="00457A0F"/>
    <w:rsid w:val="004627D8"/>
    <w:rsid w:val="004628AE"/>
    <w:rsid w:val="0046299C"/>
    <w:rsid w:val="00462E1E"/>
    <w:rsid w:val="00462E4E"/>
    <w:rsid w:val="0046345A"/>
    <w:rsid w:val="0046400E"/>
    <w:rsid w:val="004649F9"/>
    <w:rsid w:val="00466815"/>
    <w:rsid w:val="00467A5F"/>
    <w:rsid w:val="00467E35"/>
    <w:rsid w:val="004713C9"/>
    <w:rsid w:val="00471516"/>
    <w:rsid w:val="00471C2C"/>
    <w:rsid w:val="00471DBD"/>
    <w:rsid w:val="00471F0E"/>
    <w:rsid w:val="00472D92"/>
    <w:rsid w:val="004742BE"/>
    <w:rsid w:val="00475879"/>
    <w:rsid w:val="00475D5D"/>
    <w:rsid w:val="004764A3"/>
    <w:rsid w:val="004767D0"/>
    <w:rsid w:val="00477167"/>
    <w:rsid w:val="00480EC7"/>
    <w:rsid w:val="0048178E"/>
    <w:rsid w:val="00481A84"/>
    <w:rsid w:val="00483800"/>
    <w:rsid w:val="00484A74"/>
    <w:rsid w:val="004855CB"/>
    <w:rsid w:val="00485FD0"/>
    <w:rsid w:val="004878CC"/>
    <w:rsid w:val="00490B2F"/>
    <w:rsid w:val="0049194D"/>
    <w:rsid w:val="0049358B"/>
    <w:rsid w:val="00494AA3"/>
    <w:rsid w:val="00495D9A"/>
    <w:rsid w:val="004A006D"/>
    <w:rsid w:val="004A088E"/>
    <w:rsid w:val="004A16B2"/>
    <w:rsid w:val="004A2D6E"/>
    <w:rsid w:val="004A30A2"/>
    <w:rsid w:val="004A3322"/>
    <w:rsid w:val="004A3993"/>
    <w:rsid w:val="004A5544"/>
    <w:rsid w:val="004A6B52"/>
    <w:rsid w:val="004A6E7D"/>
    <w:rsid w:val="004B016C"/>
    <w:rsid w:val="004B0174"/>
    <w:rsid w:val="004B05C1"/>
    <w:rsid w:val="004B067D"/>
    <w:rsid w:val="004B1B64"/>
    <w:rsid w:val="004B1E94"/>
    <w:rsid w:val="004B6D1C"/>
    <w:rsid w:val="004B7A2C"/>
    <w:rsid w:val="004C0C9A"/>
    <w:rsid w:val="004C21EE"/>
    <w:rsid w:val="004C23DB"/>
    <w:rsid w:val="004C4276"/>
    <w:rsid w:val="004C5180"/>
    <w:rsid w:val="004D0675"/>
    <w:rsid w:val="004D0C60"/>
    <w:rsid w:val="004D28B3"/>
    <w:rsid w:val="004D52DF"/>
    <w:rsid w:val="004D567F"/>
    <w:rsid w:val="004D5776"/>
    <w:rsid w:val="004D67B7"/>
    <w:rsid w:val="004D6B6C"/>
    <w:rsid w:val="004D6DAE"/>
    <w:rsid w:val="004E2A67"/>
    <w:rsid w:val="004E3448"/>
    <w:rsid w:val="004E4972"/>
    <w:rsid w:val="004E682A"/>
    <w:rsid w:val="004E7A61"/>
    <w:rsid w:val="004F02CB"/>
    <w:rsid w:val="004F0857"/>
    <w:rsid w:val="004F30DB"/>
    <w:rsid w:val="004F6648"/>
    <w:rsid w:val="004F7D7A"/>
    <w:rsid w:val="0050059A"/>
    <w:rsid w:val="00500860"/>
    <w:rsid w:val="00505849"/>
    <w:rsid w:val="005072B8"/>
    <w:rsid w:val="00507E8D"/>
    <w:rsid w:val="005101AF"/>
    <w:rsid w:val="00511EBE"/>
    <w:rsid w:val="00512B6C"/>
    <w:rsid w:val="00513EFF"/>
    <w:rsid w:val="00514A9F"/>
    <w:rsid w:val="00514B1A"/>
    <w:rsid w:val="00514CC6"/>
    <w:rsid w:val="0051616E"/>
    <w:rsid w:val="0051705A"/>
    <w:rsid w:val="0051757F"/>
    <w:rsid w:val="00521147"/>
    <w:rsid w:val="00523371"/>
    <w:rsid w:val="00524850"/>
    <w:rsid w:val="00524D94"/>
    <w:rsid w:val="00525600"/>
    <w:rsid w:val="0052650D"/>
    <w:rsid w:val="005274DD"/>
    <w:rsid w:val="00527CC2"/>
    <w:rsid w:val="00531BFF"/>
    <w:rsid w:val="00532586"/>
    <w:rsid w:val="00532969"/>
    <w:rsid w:val="00533245"/>
    <w:rsid w:val="00533B10"/>
    <w:rsid w:val="00534385"/>
    <w:rsid w:val="00541B17"/>
    <w:rsid w:val="00541BD4"/>
    <w:rsid w:val="00544207"/>
    <w:rsid w:val="00544BD9"/>
    <w:rsid w:val="00545115"/>
    <w:rsid w:val="00545E27"/>
    <w:rsid w:val="00546726"/>
    <w:rsid w:val="0054679C"/>
    <w:rsid w:val="005468AA"/>
    <w:rsid w:val="005475CC"/>
    <w:rsid w:val="00550026"/>
    <w:rsid w:val="005520EA"/>
    <w:rsid w:val="00552B12"/>
    <w:rsid w:val="005538B5"/>
    <w:rsid w:val="0055399B"/>
    <w:rsid w:val="00553EDC"/>
    <w:rsid w:val="005552F8"/>
    <w:rsid w:val="00555932"/>
    <w:rsid w:val="0055732A"/>
    <w:rsid w:val="00557C40"/>
    <w:rsid w:val="00560222"/>
    <w:rsid w:val="005605D7"/>
    <w:rsid w:val="00560BB3"/>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0694"/>
    <w:rsid w:val="005914F2"/>
    <w:rsid w:val="005941FD"/>
    <w:rsid w:val="00595A21"/>
    <w:rsid w:val="00597780"/>
    <w:rsid w:val="005A1B73"/>
    <w:rsid w:val="005A2142"/>
    <w:rsid w:val="005A23C6"/>
    <w:rsid w:val="005A30F6"/>
    <w:rsid w:val="005A37E9"/>
    <w:rsid w:val="005A3FCD"/>
    <w:rsid w:val="005A5278"/>
    <w:rsid w:val="005A551E"/>
    <w:rsid w:val="005A7084"/>
    <w:rsid w:val="005A70A5"/>
    <w:rsid w:val="005B0665"/>
    <w:rsid w:val="005B08BC"/>
    <w:rsid w:val="005B2208"/>
    <w:rsid w:val="005B2CA4"/>
    <w:rsid w:val="005B3CC1"/>
    <w:rsid w:val="005B519E"/>
    <w:rsid w:val="005B51DF"/>
    <w:rsid w:val="005B5E80"/>
    <w:rsid w:val="005B77FF"/>
    <w:rsid w:val="005B78FF"/>
    <w:rsid w:val="005C0D64"/>
    <w:rsid w:val="005C1F5D"/>
    <w:rsid w:val="005C5012"/>
    <w:rsid w:val="005C58F5"/>
    <w:rsid w:val="005C64E8"/>
    <w:rsid w:val="005C7867"/>
    <w:rsid w:val="005D08EA"/>
    <w:rsid w:val="005D1145"/>
    <w:rsid w:val="005D241A"/>
    <w:rsid w:val="005E045A"/>
    <w:rsid w:val="005E2C89"/>
    <w:rsid w:val="005E4104"/>
    <w:rsid w:val="005E410C"/>
    <w:rsid w:val="005E4EFC"/>
    <w:rsid w:val="005E7980"/>
    <w:rsid w:val="005F039E"/>
    <w:rsid w:val="005F3048"/>
    <w:rsid w:val="005F33E1"/>
    <w:rsid w:val="005F35A0"/>
    <w:rsid w:val="005F399D"/>
    <w:rsid w:val="005F5A94"/>
    <w:rsid w:val="005F639E"/>
    <w:rsid w:val="005F676E"/>
    <w:rsid w:val="005F6B9C"/>
    <w:rsid w:val="005F6E6B"/>
    <w:rsid w:val="005F6F22"/>
    <w:rsid w:val="00600C87"/>
    <w:rsid w:val="00601FD1"/>
    <w:rsid w:val="00603172"/>
    <w:rsid w:val="006031D0"/>
    <w:rsid w:val="00603486"/>
    <w:rsid w:val="00605999"/>
    <w:rsid w:val="00605C34"/>
    <w:rsid w:val="00605CF4"/>
    <w:rsid w:val="00607DA4"/>
    <w:rsid w:val="00610E9B"/>
    <w:rsid w:val="006130E4"/>
    <w:rsid w:val="00616736"/>
    <w:rsid w:val="00616843"/>
    <w:rsid w:val="00616E06"/>
    <w:rsid w:val="006176F2"/>
    <w:rsid w:val="00617CEA"/>
    <w:rsid w:val="00617DC4"/>
    <w:rsid w:val="00622B3B"/>
    <w:rsid w:val="00623EA8"/>
    <w:rsid w:val="006251A1"/>
    <w:rsid w:val="00627B6B"/>
    <w:rsid w:val="0063070F"/>
    <w:rsid w:val="00631FE2"/>
    <w:rsid w:val="0063377E"/>
    <w:rsid w:val="00641068"/>
    <w:rsid w:val="00641770"/>
    <w:rsid w:val="00641F83"/>
    <w:rsid w:val="00643630"/>
    <w:rsid w:val="00646B01"/>
    <w:rsid w:val="00647821"/>
    <w:rsid w:val="00650391"/>
    <w:rsid w:val="00651F3B"/>
    <w:rsid w:val="0065218B"/>
    <w:rsid w:val="00653315"/>
    <w:rsid w:val="006551A0"/>
    <w:rsid w:val="00655B3F"/>
    <w:rsid w:val="0065600A"/>
    <w:rsid w:val="006578EB"/>
    <w:rsid w:val="006616EE"/>
    <w:rsid w:val="00661A7C"/>
    <w:rsid w:val="00663B91"/>
    <w:rsid w:val="006642FA"/>
    <w:rsid w:val="0066498B"/>
    <w:rsid w:val="00666050"/>
    <w:rsid w:val="00671D30"/>
    <w:rsid w:val="006720B9"/>
    <w:rsid w:val="00672484"/>
    <w:rsid w:val="00673ECD"/>
    <w:rsid w:val="0067526C"/>
    <w:rsid w:val="00676DA7"/>
    <w:rsid w:val="006777C7"/>
    <w:rsid w:val="00677B54"/>
    <w:rsid w:val="00680BCC"/>
    <w:rsid w:val="00680C02"/>
    <w:rsid w:val="00680F22"/>
    <w:rsid w:val="00682861"/>
    <w:rsid w:val="00683FF2"/>
    <w:rsid w:val="006868A0"/>
    <w:rsid w:val="00687B01"/>
    <w:rsid w:val="00690C7A"/>
    <w:rsid w:val="006924EF"/>
    <w:rsid w:val="0069289D"/>
    <w:rsid w:val="00692E5A"/>
    <w:rsid w:val="006940BE"/>
    <w:rsid w:val="00696AE3"/>
    <w:rsid w:val="00697226"/>
    <w:rsid w:val="006A03DD"/>
    <w:rsid w:val="006A04F8"/>
    <w:rsid w:val="006A2D76"/>
    <w:rsid w:val="006A332D"/>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305"/>
    <w:rsid w:val="006F6CE7"/>
    <w:rsid w:val="006F7F8D"/>
    <w:rsid w:val="00700DD7"/>
    <w:rsid w:val="0070366F"/>
    <w:rsid w:val="007050AB"/>
    <w:rsid w:val="0070679A"/>
    <w:rsid w:val="00707C14"/>
    <w:rsid w:val="00711D92"/>
    <w:rsid w:val="00711F4D"/>
    <w:rsid w:val="00712577"/>
    <w:rsid w:val="0071386C"/>
    <w:rsid w:val="00713A8C"/>
    <w:rsid w:val="0071587D"/>
    <w:rsid w:val="00717125"/>
    <w:rsid w:val="007226F5"/>
    <w:rsid w:val="007231DC"/>
    <w:rsid w:val="00724140"/>
    <w:rsid w:val="0072458B"/>
    <w:rsid w:val="00724D88"/>
    <w:rsid w:val="007251A4"/>
    <w:rsid w:val="00726166"/>
    <w:rsid w:val="00726253"/>
    <w:rsid w:val="00727AFC"/>
    <w:rsid w:val="00730561"/>
    <w:rsid w:val="00731848"/>
    <w:rsid w:val="00732AD0"/>
    <w:rsid w:val="00735118"/>
    <w:rsid w:val="007365B6"/>
    <w:rsid w:val="00740B0A"/>
    <w:rsid w:val="00740CAF"/>
    <w:rsid w:val="0074136E"/>
    <w:rsid w:val="0074199E"/>
    <w:rsid w:val="00741EFB"/>
    <w:rsid w:val="00742A00"/>
    <w:rsid w:val="007431E3"/>
    <w:rsid w:val="0074471F"/>
    <w:rsid w:val="00745349"/>
    <w:rsid w:val="00746416"/>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4B29"/>
    <w:rsid w:val="00784D03"/>
    <w:rsid w:val="007850B5"/>
    <w:rsid w:val="00785397"/>
    <w:rsid w:val="00785559"/>
    <w:rsid w:val="00785DC1"/>
    <w:rsid w:val="00786C0C"/>
    <w:rsid w:val="00786DF1"/>
    <w:rsid w:val="00787215"/>
    <w:rsid w:val="00790351"/>
    <w:rsid w:val="007921CE"/>
    <w:rsid w:val="00792B07"/>
    <w:rsid w:val="00793270"/>
    <w:rsid w:val="00793853"/>
    <w:rsid w:val="007942B4"/>
    <w:rsid w:val="00796BC8"/>
    <w:rsid w:val="007A073C"/>
    <w:rsid w:val="007A1B09"/>
    <w:rsid w:val="007A1FB0"/>
    <w:rsid w:val="007A2094"/>
    <w:rsid w:val="007A33B1"/>
    <w:rsid w:val="007A3E21"/>
    <w:rsid w:val="007A462E"/>
    <w:rsid w:val="007A4D7D"/>
    <w:rsid w:val="007A5B51"/>
    <w:rsid w:val="007A5FA4"/>
    <w:rsid w:val="007A6CC5"/>
    <w:rsid w:val="007B1C2B"/>
    <w:rsid w:val="007B212C"/>
    <w:rsid w:val="007B245D"/>
    <w:rsid w:val="007B2F03"/>
    <w:rsid w:val="007B3463"/>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4DA1"/>
    <w:rsid w:val="007D60A2"/>
    <w:rsid w:val="007D7444"/>
    <w:rsid w:val="007D7759"/>
    <w:rsid w:val="007D7C1C"/>
    <w:rsid w:val="007E143C"/>
    <w:rsid w:val="007E3E8E"/>
    <w:rsid w:val="007E6F92"/>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B15"/>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5BB2"/>
    <w:rsid w:val="008373D6"/>
    <w:rsid w:val="00837953"/>
    <w:rsid w:val="00837971"/>
    <w:rsid w:val="00837B09"/>
    <w:rsid w:val="00842A56"/>
    <w:rsid w:val="00842C51"/>
    <w:rsid w:val="008437D5"/>
    <w:rsid w:val="00843E8E"/>
    <w:rsid w:val="00843FAA"/>
    <w:rsid w:val="008466B3"/>
    <w:rsid w:val="00847514"/>
    <w:rsid w:val="00847E27"/>
    <w:rsid w:val="008502AF"/>
    <w:rsid w:val="008511A9"/>
    <w:rsid w:val="00853D22"/>
    <w:rsid w:val="008559A3"/>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E51"/>
    <w:rsid w:val="00883722"/>
    <w:rsid w:val="00884604"/>
    <w:rsid w:val="00885C6B"/>
    <w:rsid w:val="008900E5"/>
    <w:rsid w:val="0089036E"/>
    <w:rsid w:val="00893A32"/>
    <w:rsid w:val="00894863"/>
    <w:rsid w:val="00895367"/>
    <w:rsid w:val="00896ABC"/>
    <w:rsid w:val="0089725C"/>
    <w:rsid w:val="008A0447"/>
    <w:rsid w:val="008A076E"/>
    <w:rsid w:val="008A0ACB"/>
    <w:rsid w:val="008A0DFF"/>
    <w:rsid w:val="008A25DE"/>
    <w:rsid w:val="008A2E69"/>
    <w:rsid w:val="008A3F66"/>
    <w:rsid w:val="008A5DDB"/>
    <w:rsid w:val="008A6CD7"/>
    <w:rsid w:val="008A7545"/>
    <w:rsid w:val="008B0063"/>
    <w:rsid w:val="008B06C7"/>
    <w:rsid w:val="008B1D63"/>
    <w:rsid w:val="008B696D"/>
    <w:rsid w:val="008C2315"/>
    <w:rsid w:val="008C25C8"/>
    <w:rsid w:val="008C4048"/>
    <w:rsid w:val="008C6AD5"/>
    <w:rsid w:val="008C6B72"/>
    <w:rsid w:val="008C6C72"/>
    <w:rsid w:val="008C7683"/>
    <w:rsid w:val="008D0BB5"/>
    <w:rsid w:val="008D1423"/>
    <w:rsid w:val="008D1FAC"/>
    <w:rsid w:val="008D2022"/>
    <w:rsid w:val="008D2A24"/>
    <w:rsid w:val="008D2B36"/>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5824"/>
    <w:rsid w:val="008F5C07"/>
    <w:rsid w:val="008F666A"/>
    <w:rsid w:val="008F6C15"/>
    <w:rsid w:val="008F7456"/>
    <w:rsid w:val="008F74A2"/>
    <w:rsid w:val="008F7584"/>
    <w:rsid w:val="0090014E"/>
    <w:rsid w:val="00901794"/>
    <w:rsid w:val="00901CE7"/>
    <w:rsid w:val="009036E6"/>
    <w:rsid w:val="00904B1C"/>
    <w:rsid w:val="00904FA8"/>
    <w:rsid w:val="009050AA"/>
    <w:rsid w:val="009052CA"/>
    <w:rsid w:val="00905810"/>
    <w:rsid w:val="0090643F"/>
    <w:rsid w:val="009076D8"/>
    <w:rsid w:val="00910470"/>
    <w:rsid w:val="0091097C"/>
    <w:rsid w:val="00911044"/>
    <w:rsid w:val="00912E24"/>
    <w:rsid w:val="0091335C"/>
    <w:rsid w:val="00914112"/>
    <w:rsid w:val="009145C9"/>
    <w:rsid w:val="00915CAB"/>
    <w:rsid w:val="00915EB5"/>
    <w:rsid w:val="00920C09"/>
    <w:rsid w:val="00922A56"/>
    <w:rsid w:val="0092343D"/>
    <w:rsid w:val="00924CF9"/>
    <w:rsid w:val="00924D7D"/>
    <w:rsid w:val="00925DD4"/>
    <w:rsid w:val="0093085A"/>
    <w:rsid w:val="00930F2E"/>
    <w:rsid w:val="009312F5"/>
    <w:rsid w:val="0093283C"/>
    <w:rsid w:val="0093297D"/>
    <w:rsid w:val="00934641"/>
    <w:rsid w:val="0093650C"/>
    <w:rsid w:val="00936939"/>
    <w:rsid w:val="0093727C"/>
    <w:rsid w:val="009373A3"/>
    <w:rsid w:val="009402EA"/>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62398"/>
    <w:rsid w:val="00962E55"/>
    <w:rsid w:val="00962EDA"/>
    <w:rsid w:val="00964A52"/>
    <w:rsid w:val="00964A6E"/>
    <w:rsid w:val="009653A0"/>
    <w:rsid w:val="00965CA4"/>
    <w:rsid w:val="00966D7F"/>
    <w:rsid w:val="009702A0"/>
    <w:rsid w:val="00972D7A"/>
    <w:rsid w:val="0097346C"/>
    <w:rsid w:val="00973FBE"/>
    <w:rsid w:val="0097491E"/>
    <w:rsid w:val="00975980"/>
    <w:rsid w:val="009762F3"/>
    <w:rsid w:val="00977D1C"/>
    <w:rsid w:val="009809A8"/>
    <w:rsid w:val="00980D04"/>
    <w:rsid w:val="00982035"/>
    <w:rsid w:val="00982755"/>
    <w:rsid w:val="00983828"/>
    <w:rsid w:val="00983EF0"/>
    <w:rsid w:val="00986713"/>
    <w:rsid w:val="00987645"/>
    <w:rsid w:val="0099304B"/>
    <w:rsid w:val="00996152"/>
    <w:rsid w:val="0099634B"/>
    <w:rsid w:val="009963A1"/>
    <w:rsid w:val="009963EE"/>
    <w:rsid w:val="00997D07"/>
    <w:rsid w:val="009A0B56"/>
    <w:rsid w:val="009A155F"/>
    <w:rsid w:val="009A21CA"/>
    <w:rsid w:val="009A2616"/>
    <w:rsid w:val="009A2977"/>
    <w:rsid w:val="009A29DB"/>
    <w:rsid w:val="009A5C3D"/>
    <w:rsid w:val="009A7CEC"/>
    <w:rsid w:val="009B0095"/>
    <w:rsid w:val="009B1AAA"/>
    <w:rsid w:val="009B5389"/>
    <w:rsid w:val="009B74E0"/>
    <w:rsid w:val="009B7CEC"/>
    <w:rsid w:val="009C0644"/>
    <w:rsid w:val="009C14C1"/>
    <w:rsid w:val="009C2DD9"/>
    <w:rsid w:val="009C2FC2"/>
    <w:rsid w:val="009C3A6B"/>
    <w:rsid w:val="009C431A"/>
    <w:rsid w:val="009C48F0"/>
    <w:rsid w:val="009C52BF"/>
    <w:rsid w:val="009D154A"/>
    <w:rsid w:val="009D4149"/>
    <w:rsid w:val="009D5BF6"/>
    <w:rsid w:val="009D720A"/>
    <w:rsid w:val="009D7CA5"/>
    <w:rsid w:val="009D7FF0"/>
    <w:rsid w:val="009E0A41"/>
    <w:rsid w:val="009E0F5E"/>
    <w:rsid w:val="009E1ED9"/>
    <w:rsid w:val="009E2204"/>
    <w:rsid w:val="009E27D8"/>
    <w:rsid w:val="009E3264"/>
    <w:rsid w:val="009E32C7"/>
    <w:rsid w:val="009E3737"/>
    <w:rsid w:val="009E3E94"/>
    <w:rsid w:val="009E4EA9"/>
    <w:rsid w:val="009E561C"/>
    <w:rsid w:val="009F2E19"/>
    <w:rsid w:val="009F2F53"/>
    <w:rsid w:val="009F5C0F"/>
    <w:rsid w:val="00A01590"/>
    <w:rsid w:val="00A019A0"/>
    <w:rsid w:val="00A020E3"/>
    <w:rsid w:val="00A02BE7"/>
    <w:rsid w:val="00A0370B"/>
    <w:rsid w:val="00A03803"/>
    <w:rsid w:val="00A06702"/>
    <w:rsid w:val="00A067F2"/>
    <w:rsid w:val="00A06B3E"/>
    <w:rsid w:val="00A0724A"/>
    <w:rsid w:val="00A1004D"/>
    <w:rsid w:val="00A10CBA"/>
    <w:rsid w:val="00A12448"/>
    <w:rsid w:val="00A13256"/>
    <w:rsid w:val="00A13764"/>
    <w:rsid w:val="00A14AE7"/>
    <w:rsid w:val="00A14D00"/>
    <w:rsid w:val="00A15416"/>
    <w:rsid w:val="00A15684"/>
    <w:rsid w:val="00A16078"/>
    <w:rsid w:val="00A16C00"/>
    <w:rsid w:val="00A1783D"/>
    <w:rsid w:val="00A206CA"/>
    <w:rsid w:val="00A22282"/>
    <w:rsid w:val="00A2376E"/>
    <w:rsid w:val="00A243DC"/>
    <w:rsid w:val="00A244EE"/>
    <w:rsid w:val="00A253EE"/>
    <w:rsid w:val="00A2610B"/>
    <w:rsid w:val="00A27B50"/>
    <w:rsid w:val="00A27B5D"/>
    <w:rsid w:val="00A310AD"/>
    <w:rsid w:val="00A311CA"/>
    <w:rsid w:val="00A33D79"/>
    <w:rsid w:val="00A35388"/>
    <w:rsid w:val="00A3687E"/>
    <w:rsid w:val="00A41CD4"/>
    <w:rsid w:val="00A42002"/>
    <w:rsid w:val="00A43A37"/>
    <w:rsid w:val="00A45B20"/>
    <w:rsid w:val="00A46A68"/>
    <w:rsid w:val="00A47819"/>
    <w:rsid w:val="00A516F4"/>
    <w:rsid w:val="00A52D68"/>
    <w:rsid w:val="00A52EAF"/>
    <w:rsid w:val="00A54423"/>
    <w:rsid w:val="00A56151"/>
    <w:rsid w:val="00A56493"/>
    <w:rsid w:val="00A56A3B"/>
    <w:rsid w:val="00A57C5B"/>
    <w:rsid w:val="00A57C71"/>
    <w:rsid w:val="00A611A5"/>
    <w:rsid w:val="00A6209B"/>
    <w:rsid w:val="00A6243F"/>
    <w:rsid w:val="00A6380F"/>
    <w:rsid w:val="00A63DBB"/>
    <w:rsid w:val="00A67EA4"/>
    <w:rsid w:val="00A74637"/>
    <w:rsid w:val="00A74ADD"/>
    <w:rsid w:val="00A757C4"/>
    <w:rsid w:val="00A775AA"/>
    <w:rsid w:val="00A77CA6"/>
    <w:rsid w:val="00A77D08"/>
    <w:rsid w:val="00A80A7E"/>
    <w:rsid w:val="00A80D6F"/>
    <w:rsid w:val="00A80E49"/>
    <w:rsid w:val="00A81B35"/>
    <w:rsid w:val="00A81C6E"/>
    <w:rsid w:val="00A82445"/>
    <w:rsid w:val="00A82E65"/>
    <w:rsid w:val="00A837A8"/>
    <w:rsid w:val="00A846D9"/>
    <w:rsid w:val="00A849F3"/>
    <w:rsid w:val="00A84EBD"/>
    <w:rsid w:val="00A84F2F"/>
    <w:rsid w:val="00A850C5"/>
    <w:rsid w:val="00A86E6D"/>
    <w:rsid w:val="00A873EB"/>
    <w:rsid w:val="00A874C8"/>
    <w:rsid w:val="00A90783"/>
    <w:rsid w:val="00A909E3"/>
    <w:rsid w:val="00A92A2B"/>
    <w:rsid w:val="00A93FF3"/>
    <w:rsid w:val="00A94C70"/>
    <w:rsid w:val="00A95577"/>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1D0E"/>
    <w:rsid w:val="00AC3037"/>
    <w:rsid w:val="00AC3379"/>
    <w:rsid w:val="00AC46B1"/>
    <w:rsid w:val="00AC4D36"/>
    <w:rsid w:val="00AC5433"/>
    <w:rsid w:val="00AC55BF"/>
    <w:rsid w:val="00AC60BD"/>
    <w:rsid w:val="00AC7775"/>
    <w:rsid w:val="00AC7873"/>
    <w:rsid w:val="00AC7FBE"/>
    <w:rsid w:val="00AD04A9"/>
    <w:rsid w:val="00AD06A9"/>
    <w:rsid w:val="00AD22CC"/>
    <w:rsid w:val="00AD4550"/>
    <w:rsid w:val="00AD544A"/>
    <w:rsid w:val="00AD7CB2"/>
    <w:rsid w:val="00AD7DCD"/>
    <w:rsid w:val="00AE0AA7"/>
    <w:rsid w:val="00AE0BC7"/>
    <w:rsid w:val="00AE25A0"/>
    <w:rsid w:val="00AE2D70"/>
    <w:rsid w:val="00AE38A7"/>
    <w:rsid w:val="00AE3D71"/>
    <w:rsid w:val="00AE454F"/>
    <w:rsid w:val="00AE49E6"/>
    <w:rsid w:val="00AE4E73"/>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1C1"/>
    <w:rsid w:val="00B05389"/>
    <w:rsid w:val="00B127FD"/>
    <w:rsid w:val="00B14292"/>
    <w:rsid w:val="00B145D0"/>
    <w:rsid w:val="00B14D98"/>
    <w:rsid w:val="00B15CD5"/>
    <w:rsid w:val="00B15F70"/>
    <w:rsid w:val="00B15F98"/>
    <w:rsid w:val="00B1687E"/>
    <w:rsid w:val="00B20654"/>
    <w:rsid w:val="00B217B9"/>
    <w:rsid w:val="00B21DAD"/>
    <w:rsid w:val="00B243AE"/>
    <w:rsid w:val="00B244AE"/>
    <w:rsid w:val="00B25966"/>
    <w:rsid w:val="00B26088"/>
    <w:rsid w:val="00B2734B"/>
    <w:rsid w:val="00B324C0"/>
    <w:rsid w:val="00B33F49"/>
    <w:rsid w:val="00B366EA"/>
    <w:rsid w:val="00B36CF8"/>
    <w:rsid w:val="00B36D59"/>
    <w:rsid w:val="00B37831"/>
    <w:rsid w:val="00B40323"/>
    <w:rsid w:val="00B40587"/>
    <w:rsid w:val="00B41D95"/>
    <w:rsid w:val="00B43413"/>
    <w:rsid w:val="00B463AD"/>
    <w:rsid w:val="00B46BB0"/>
    <w:rsid w:val="00B5004F"/>
    <w:rsid w:val="00B509BD"/>
    <w:rsid w:val="00B52768"/>
    <w:rsid w:val="00B529BE"/>
    <w:rsid w:val="00B53F5A"/>
    <w:rsid w:val="00B543AD"/>
    <w:rsid w:val="00B54508"/>
    <w:rsid w:val="00B55D1F"/>
    <w:rsid w:val="00B5623E"/>
    <w:rsid w:val="00B5757C"/>
    <w:rsid w:val="00B57A1A"/>
    <w:rsid w:val="00B60677"/>
    <w:rsid w:val="00B63618"/>
    <w:rsid w:val="00B6554C"/>
    <w:rsid w:val="00B6760D"/>
    <w:rsid w:val="00B72005"/>
    <w:rsid w:val="00B72DFE"/>
    <w:rsid w:val="00B72E0F"/>
    <w:rsid w:val="00B74227"/>
    <w:rsid w:val="00B75A9F"/>
    <w:rsid w:val="00B7678D"/>
    <w:rsid w:val="00B767C7"/>
    <w:rsid w:val="00B778A6"/>
    <w:rsid w:val="00B779D5"/>
    <w:rsid w:val="00B81E9F"/>
    <w:rsid w:val="00B83075"/>
    <w:rsid w:val="00B85093"/>
    <w:rsid w:val="00B85FA2"/>
    <w:rsid w:val="00B871D2"/>
    <w:rsid w:val="00B87462"/>
    <w:rsid w:val="00B8769A"/>
    <w:rsid w:val="00B878C3"/>
    <w:rsid w:val="00B90623"/>
    <w:rsid w:val="00B90D32"/>
    <w:rsid w:val="00B910CF"/>
    <w:rsid w:val="00B92708"/>
    <w:rsid w:val="00B936AB"/>
    <w:rsid w:val="00B96416"/>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328F"/>
    <w:rsid w:val="00BB44BB"/>
    <w:rsid w:val="00BB5779"/>
    <w:rsid w:val="00BB5F57"/>
    <w:rsid w:val="00BB63A5"/>
    <w:rsid w:val="00BB7532"/>
    <w:rsid w:val="00BB7BE1"/>
    <w:rsid w:val="00BC148F"/>
    <w:rsid w:val="00BC21DB"/>
    <w:rsid w:val="00BC3B10"/>
    <w:rsid w:val="00BC3D10"/>
    <w:rsid w:val="00BC4401"/>
    <w:rsid w:val="00BD017A"/>
    <w:rsid w:val="00BD2471"/>
    <w:rsid w:val="00BD2AF2"/>
    <w:rsid w:val="00BD2EAC"/>
    <w:rsid w:val="00BD421A"/>
    <w:rsid w:val="00BD439C"/>
    <w:rsid w:val="00BD6832"/>
    <w:rsid w:val="00BE1440"/>
    <w:rsid w:val="00BE18EF"/>
    <w:rsid w:val="00BE5245"/>
    <w:rsid w:val="00BE6837"/>
    <w:rsid w:val="00BF18D2"/>
    <w:rsid w:val="00BF1A2D"/>
    <w:rsid w:val="00BF1C23"/>
    <w:rsid w:val="00BF264D"/>
    <w:rsid w:val="00BF6451"/>
    <w:rsid w:val="00BF7D6A"/>
    <w:rsid w:val="00C00264"/>
    <w:rsid w:val="00C01E51"/>
    <w:rsid w:val="00C05CC4"/>
    <w:rsid w:val="00C06575"/>
    <w:rsid w:val="00C114A7"/>
    <w:rsid w:val="00C14BEC"/>
    <w:rsid w:val="00C179D4"/>
    <w:rsid w:val="00C211CC"/>
    <w:rsid w:val="00C218F8"/>
    <w:rsid w:val="00C21C5A"/>
    <w:rsid w:val="00C23912"/>
    <w:rsid w:val="00C23C74"/>
    <w:rsid w:val="00C2628A"/>
    <w:rsid w:val="00C262FB"/>
    <w:rsid w:val="00C26576"/>
    <w:rsid w:val="00C26C25"/>
    <w:rsid w:val="00C275CC"/>
    <w:rsid w:val="00C31B7D"/>
    <w:rsid w:val="00C325A2"/>
    <w:rsid w:val="00C32AFE"/>
    <w:rsid w:val="00C33E52"/>
    <w:rsid w:val="00C345B6"/>
    <w:rsid w:val="00C34D5B"/>
    <w:rsid w:val="00C35D65"/>
    <w:rsid w:val="00C36010"/>
    <w:rsid w:val="00C3643C"/>
    <w:rsid w:val="00C373A6"/>
    <w:rsid w:val="00C40C49"/>
    <w:rsid w:val="00C41F16"/>
    <w:rsid w:val="00C4230E"/>
    <w:rsid w:val="00C4251B"/>
    <w:rsid w:val="00C42C3A"/>
    <w:rsid w:val="00C45734"/>
    <w:rsid w:val="00C470DB"/>
    <w:rsid w:val="00C47BFA"/>
    <w:rsid w:val="00C50BB7"/>
    <w:rsid w:val="00C52C1C"/>
    <w:rsid w:val="00C5346B"/>
    <w:rsid w:val="00C54D98"/>
    <w:rsid w:val="00C565B1"/>
    <w:rsid w:val="00C56DD3"/>
    <w:rsid w:val="00C57173"/>
    <w:rsid w:val="00C61760"/>
    <w:rsid w:val="00C61FB4"/>
    <w:rsid w:val="00C62A13"/>
    <w:rsid w:val="00C64F59"/>
    <w:rsid w:val="00C6566D"/>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40F6"/>
    <w:rsid w:val="00C85B20"/>
    <w:rsid w:val="00C85E6E"/>
    <w:rsid w:val="00C874DE"/>
    <w:rsid w:val="00C87E15"/>
    <w:rsid w:val="00C92F28"/>
    <w:rsid w:val="00C93BBC"/>
    <w:rsid w:val="00C9480D"/>
    <w:rsid w:val="00C954B9"/>
    <w:rsid w:val="00C96156"/>
    <w:rsid w:val="00C976D2"/>
    <w:rsid w:val="00CA1196"/>
    <w:rsid w:val="00CA1555"/>
    <w:rsid w:val="00CA163A"/>
    <w:rsid w:val="00CA17D7"/>
    <w:rsid w:val="00CA2998"/>
    <w:rsid w:val="00CA352C"/>
    <w:rsid w:val="00CA3637"/>
    <w:rsid w:val="00CA3A62"/>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C7A"/>
    <w:rsid w:val="00CB7B3C"/>
    <w:rsid w:val="00CC0ED0"/>
    <w:rsid w:val="00CC1872"/>
    <w:rsid w:val="00CC2DEC"/>
    <w:rsid w:val="00CC4995"/>
    <w:rsid w:val="00CC538F"/>
    <w:rsid w:val="00CC78D4"/>
    <w:rsid w:val="00CC7F3F"/>
    <w:rsid w:val="00CD544A"/>
    <w:rsid w:val="00CE33F1"/>
    <w:rsid w:val="00CE35B0"/>
    <w:rsid w:val="00CE5068"/>
    <w:rsid w:val="00CE51BF"/>
    <w:rsid w:val="00CE57F9"/>
    <w:rsid w:val="00CE7044"/>
    <w:rsid w:val="00CF06B9"/>
    <w:rsid w:val="00CF0AE6"/>
    <w:rsid w:val="00CF3A31"/>
    <w:rsid w:val="00CF542C"/>
    <w:rsid w:val="00CF5942"/>
    <w:rsid w:val="00CF691F"/>
    <w:rsid w:val="00CF6C26"/>
    <w:rsid w:val="00CF7E38"/>
    <w:rsid w:val="00D00D01"/>
    <w:rsid w:val="00D04B4D"/>
    <w:rsid w:val="00D05EE7"/>
    <w:rsid w:val="00D076DA"/>
    <w:rsid w:val="00D11F45"/>
    <w:rsid w:val="00D13B0A"/>
    <w:rsid w:val="00D13C7E"/>
    <w:rsid w:val="00D14B88"/>
    <w:rsid w:val="00D16D78"/>
    <w:rsid w:val="00D16EBE"/>
    <w:rsid w:val="00D171A0"/>
    <w:rsid w:val="00D17D66"/>
    <w:rsid w:val="00D203E3"/>
    <w:rsid w:val="00D21C59"/>
    <w:rsid w:val="00D237DB"/>
    <w:rsid w:val="00D2388F"/>
    <w:rsid w:val="00D23C04"/>
    <w:rsid w:val="00D300ED"/>
    <w:rsid w:val="00D30C55"/>
    <w:rsid w:val="00D32021"/>
    <w:rsid w:val="00D322E0"/>
    <w:rsid w:val="00D331B3"/>
    <w:rsid w:val="00D3323B"/>
    <w:rsid w:val="00D34990"/>
    <w:rsid w:val="00D34E44"/>
    <w:rsid w:val="00D35AED"/>
    <w:rsid w:val="00D360DE"/>
    <w:rsid w:val="00D36375"/>
    <w:rsid w:val="00D37FC4"/>
    <w:rsid w:val="00D40886"/>
    <w:rsid w:val="00D40B48"/>
    <w:rsid w:val="00D41012"/>
    <w:rsid w:val="00D419FE"/>
    <w:rsid w:val="00D43686"/>
    <w:rsid w:val="00D44C3E"/>
    <w:rsid w:val="00D471E0"/>
    <w:rsid w:val="00D478B8"/>
    <w:rsid w:val="00D51412"/>
    <w:rsid w:val="00D52454"/>
    <w:rsid w:val="00D53FE9"/>
    <w:rsid w:val="00D5471E"/>
    <w:rsid w:val="00D5568B"/>
    <w:rsid w:val="00D5587F"/>
    <w:rsid w:val="00D55F6E"/>
    <w:rsid w:val="00D5631B"/>
    <w:rsid w:val="00D56797"/>
    <w:rsid w:val="00D56EE5"/>
    <w:rsid w:val="00D56FAB"/>
    <w:rsid w:val="00D60276"/>
    <w:rsid w:val="00D630BB"/>
    <w:rsid w:val="00D63D96"/>
    <w:rsid w:val="00D649ED"/>
    <w:rsid w:val="00D64ECA"/>
    <w:rsid w:val="00D726FB"/>
    <w:rsid w:val="00D72977"/>
    <w:rsid w:val="00D738EB"/>
    <w:rsid w:val="00D742A4"/>
    <w:rsid w:val="00D77070"/>
    <w:rsid w:val="00D80D70"/>
    <w:rsid w:val="00D81591"/>
    <w:rsid w:val="00D8296D"/>
    <w:rsid w:val="00D82C53"/>
    <w:rsid w:val="00D830C1"/>
    <w:rsid w:val="00D83B08"/>
    <w:rsid w:val="00D84A76"/>
    <w:rsid w:val="00D84C35"/>
    <w:rsid w:val="00D86D70"/>
    <w:rsid w:val="00D87323"/>
    <w:rsid w:val="00D902B8"/>
    <w:rsid w:val="00D90BCF"/>
    <w:rsid w:val="00D9171F"/>
    <w:rsid w:val="00D92608"/>
    <w:rsid w:val="00D94621"/>
    <w:rsid w:val="00D9557E"/>
    <w:rsid w:val="00D95D08"/>
    <w:rsid w:val="00D96778"/>
    <w:rsid w:val="00D96FE0"/>
    <w:rsid w:val="00D97914"/>
    <w:rsid w:val="00D97B32"/>
    <w:rsid w:val="00D97CCE"/>
    <w:rsid w:val="00DA146D"/>
    <w:rsid w:val="00DA1A3B"/>
    <w:rsid w:val="00DA2D92"/>
    <w:rsid w:val="00DA2D9C"/>
    <w:rsid w:val="00DA3CF5"/>
    <w:rsid w:val="00DA45B0"/>
    <w:rsid w:val="00DA4F39"/>
    <w:rsid w:val="00DA561B"/>
    <w:rsid w:val="00DA6C1F"/>
    <w:rsid w:val="00DA6E8C"/>
    <w:rsid w:val="00DB02E9"/>
    <w:rsid w:val="00DB0784"/>
    <w:rsid w:val="00DB1135"/>
    <w:rsid w:val="00DB18BC"/>
    <w:rsid w:val="00DB1D86"/>
    <w:rsid w:val="00DB379A"/>
    <w:rsid w:val="00DB39AB"/>
    <w:rsid w:val="00DB5069"/>
    <w:rsid w:val="00DB68D7"/>
    <w:rsid w:val="00DB738D"/>
    <w:rsid w:val="00DC1A20"/>
    <w:rsid w:val="00DC2D14"/>
    <w:rsid w:val="00DC5149"/>
    <w:rsid w:val="00DC53ED"/>
    <w:rsid w:val="00DC745B"/>
    <w:rsid w:val="00DC7760"/>
    <w:rsid w:val="00DD091C"/>
    <w:rsid w:val="00DD14D3"/>
    <w:rsid w:val="00DD17D6"/>
    <w:rsid w:val="00DD1EF7"/>
    <w:rsid w:val="00DD2193"/>
    <w:rsid w:val="00DD5588"/>
    <w:rsid w:val="00DD7BE1"/>
    <w:rsid w:val="00DE0A37"/>
    <w:rsid w:val="00DE1958"/>
    <w:rsid w:val="00DE37EE"/>
    <w:rsid w:val="00DE3A2F"/>
    <w:rsid w:val="00DE431B"/>
    <w:rsid w:val="00DE4AA2"/>
    <w:rsid w:val="00DE5362"/>
    <w:rsid w:val="00DE6329"/>
    <w:rsid w:val="00DE76B9"/>
    <w:rsid w:val="00DF0EAE"/>
    <w:rsid w:val="00DF2ACA"/>
    <w:rsid w:val="00DF2CD8"/>
    <w:rsid w:val="00DF30D3"/>
    <w:rsid w:val="00DF4332"/>
    <w:rsid w:val="00DF5535"/>
    <w:rsid w:val="00DF68EA"/>
    <w:rsid w:val="00E01B88"/>
    <w:rsid w:val="00E030FA"/>
    <w:rsid w:val="00E05051"/>
    <w:rsid w:val="00E05FF1"/>
    <w:rsid w:val="00E10B7F"/>
    <w:rsid w:val="00E14139"/>
    <w:rsid w:val="00E14B35"/>
    <w:rsid w:val="00E1574D"/>
    <w:rsid w:val="00E1603A"/>
    <w:rsid w:val="00E22256"/>
    <w:rsid w:val="00E22638"/>
    <w:rsid w:val="00E22749"/>
    <w:rsid w:val="00E240F0"/>
    <w:rsid w:val="00E24B92"/>
    <w:rsid w:val="00E2572B"/>
    <w:rsid w:val="00E257A1"/>
    <w:rsid w:val="00E2717D"/>
    <w:rsid w:val="00E27DF1"/>
    <w:rsid w:val="00E30FAD"/>
    <w:rsid w:val="00E31A0E"/>
    <w:rsid w:val="00E32457"/>
    <w:rsid w:val="00E32849"/>
    <w:rsid w:val="00E33A71"/>
    <w:rsid w:val="00E36CB4"/>
    <w:rsid w:val="00E4032A"/>
    <w:rsid w:val="00E4362C"/>
    <w:rsid w:val="00E43CA8"/>
    <w:rsid w:val="00E45881"/>
    <w:rsid w:val="00E460F4"/>
    <w:rsid w:val="00E46709"/>
    <w:rsid w:val="00E469A5"/>
    <w:rsid w:val="00E534A2"/>
    <w:rsid w:val="00E543D5"/>
    <w:rsid w:val="00E54991"/>
    <w:rsid w:val="00E56BE9"/>
    <w:rsid w:val="00E56E7E"/>
    <w:rsid w:val="00E579ED"/>
    <w:rsid w:val="00E608FE"/>
    <w:rsid w:val="00E60D21"/>
    <w:rsid w:val="00E62349"/>
    <w:rsid w:val="00E625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F2E"/>
    <w:rsid w:val="00E95724"/>
    <w:rsid w:val="00EA1519"/>
    <w:rsid w:val="00EA1B02"/>
    <w:rsid w:val="00EA36BC"/>
    <w:rsid w:val="00EA3866"/>
    <w:rsid w:val="00EA3FBC"/>
    <w:rsid w:val="00EA47E6"/>
    <w:rsid w:val="00EA4D62"/>
    <w:rsid w:val="00EA5083"/>
    <w:rsid w:val="00EA5284"/>
    <w:rsid w:val="00EA6126"/>
    <w:rsid w:val="00EA7B20"/>
    <w:rsid w:val="00EA7B59"/>
    <w:rsid w:val="00EB0CFC"/>
    <w:rsid w:val="00EB1742"/>
    <w:rsid w:val="00EB210E"/>
    <w:rsid w:val="00EB4708"/>
    <w:rsid w:val="00EB4D5F"/>
    <w:rsid w:val="00EB6102"/>
    <w:rsid w:val="00EC0A95"/>
    <w:rsid w:val="00EC21E4"/>
    <w:rsid w:val="00EC3689"/>
    <w:rsid w:val="00EC3CAD"/>
    <w:rsid w:val="00EC6782"/>
    <w:rsid w:val="00EC6F42"/>
    <w:rsid w:val="00EC71FE"/>
    <w:rsid w:val="00EC7299"/>
    <w:rsid w:val="00EC7A31"/>
    <w:rsid w:val="00ED1999"/>
    <w:rsid w:val="00ED484F"/>
    <w:rsid w:val="00ED5B27"/>
    <w:rsid w:val="00ED6DB3"/>
    <w:rsid w:val="00ED6EB1"/>
    <w:rsid w:val="00ED751A"/>
    <w:rsid w:val="00ED7AAF"/>
    <w:rsid w:val="00ED7D75"/>
    <w:rsid w:val="00EE111D"/>
    <w:rsid w:val="00EE25DC"/>
    <w:rsid w:val="00EE39FB"/>
    <w:rsid w:val="00EE4598"/>
    <w:rsid w:val="00EE531B"/>
    <w:rsid w:val="00EE6762"/>
    <w:rsid w:val="00EE6BCA"/>
    <w:rsid w:val="00EF03C6"/>
    <w:rsid w:val="00EF0524"/>
    <w:rsid w:val="00EF08B7"/>
    <w:rsid w:val="00EF0A13"/>
    <w:rsid w:val="00EF1726"/>
    <w:rsid w:val="00EF1E0D"/>
    <w:rsid w:val="00EF2602"/>
    <w:rsid w:val="00EF326B"/>
    <w:rsid w:val="00EF382C"/>
    <w:rsid w:val="00EF3CC8"/>
    <w:rsid w:val="00EF4C8C"/>
    <w:rsid w:val="00EF6132"/>
    <w:rsid w:val="00EF6EB7"/>
    <w:rsid w:val="00F01727"/>
    <w:rsid w:val="00F029E9"/>
    <w:rsid w:val="00F03823"/>
    <w:rsid w:val="00F03DBD"/>
    <w:rsid w:val="00F04D27"/>
    <w:rsid w:val="00F05502"/>
    <w:rsid w:val="00F05CE9"/>
    <w:rsid w:val="00F0715A"/>
    <w:rsid w:val="00F07891"/>
    <w:rsid w:val="00F07A51"/>
    <w:rsid w:val="00F148FF"/>
    <w:rsid w:val="00F15ABC"/>
    <w:rsid w:val="00F16652"/>
    <w:rsid w:val="00F178B1"/>
    <w:rsid w:val="00F17924"/>
    <w:rsid w:val="00F20C15"/>
    <w:rsid w:val="00F21F32"/>
    <w:rsid w:val="00F21F9F"/>
    <w:rsid w:val="00F27306"/>
    <w:rsid w:val="00F2774F"/>
    <w:rsid w:val="00F3114A"/>
    <w:rsid w:val="00F3192B"/>
    <w:rsid w:val="00F31BD3"/>
    <w:rsid w:val="00F32746"/>
    <w:rsid w:val="00F353DB"/>
    <w:rsid w:val="00F40919"/>
    <w:rsid w:val="00F420FA"/>
    <w:rsid w:val="00F43EDB"/>
    <w:rsid w:val="00F453D7"/>
    <w:rsid w:val="00F45578"/>
    <w:rsid w:val="00F465B8"/>
    <w:rsid w:val="00F46A57"/>
    <w:rsid w:val="00F46F52"/>
    <w:rsid w:val="00F475F5"/>
    <w:rsid w:val="00F50427"/>
    <w:rsid w:val="00F50552"/>
    <w:rsid w:val="00F51355"/>
    <w:rsid w:val="00F5152C"/>
    <w:rsid w:val="00F52F60"/>
    <w:rsid w:val="00F53424"/>
    <w:rsid w:val="00F5347D"/>
    <w:rsid w:val="00F53CD6"/>
    <w:rsid w:val="00F570DD"/>
    <w:rsid w:val="00F60AF5"/>
    <w:rsid w:val="00F60FA3"/>
    <w:rsid w:val="00F626B8"/>
    <w:rsid w:val="00F6338A"/>
    <w:rsid w:val="00F635F0"/>
    <w:rsid w:val="00F64854"/>
    <w:rsid w:val="00F658E9"/>
    <w:rsid w:val="00F669CD"/>
    <w:rsid w:val="00F67584"/>
    <w:rsid w:val="00F70030"/>
    <w:rsid w:val="00F703CF"/>
    <w:rsid w:val="00F71662"/>
    <w:rsid w:val="00F721F0"/>
    <w:rsid w:val="00F72475"/>
    <w:rsid w:val="00F7601C"/>
    <w:rsid w:val="00F7634F"/>
    <w:rsid w:val="00F80010"/>
    <w:rsid w:val="00F80F7D"/>
    <w:rsid w:val="00F81B56"/>
    <w:rsid w:val="00F81CA7"/>
    <w:rsid w:val="00F83E4E"/>
    <w:rsid w:val="00F868EB"/>
    <w:rsid w:val="00F91434"/>
    <w:rsid w:val="00F93C4E"/>
    <w:rsid w:val="00F9412C"/>
    <w:rsid w:val="00F94890"/>
    <w:rsid w:val="00F9533D"/>
    <w:rsid w:val="00F9541A"/>
    <w:rsid w:val="00F96358"/>
    <w:rsid w:val="00FA0458"/>
    <w:rsid w:val="00FA24EA"/>
    <w:rsid w:val="00FA4E55"/>
    <w:rsid w:val="00FB0033"/>
    <w:rsid w:val="00FB0ACB"/>
    <w:rsid w:val="00FB0DA6"/>
    <w:rsid w:val="00FB2745"/>
    <w:rsid w:val="00FB2A3F"/>
    <w:rsid w:val="00FB46B5"/>
    <w:rsid w:val="00FB655A"/>
    <w:rsid w:val="00FC091E"/>
    <w:rsid w:val="00FC0DE2"/>
    <w:rsid w:val="00FC12B6"/>
    <w:rsid w:val="00FC1EB7"/>
    <w:rsid w:val="00FC34B5"/>
    <w:rsid w:val="00FC5959"/>
    <w:rsid w:val="00FC67A6"/>
    <w:rsid w:val="00FC699E"/>
    <w:rsid w:val="00FC7767"/>
    <w:rsid w:val="00FD146A"/>
    <w:rsid w:val="00FD1543"/>
    <w:rsid w:val="00FD20F3"/>
    <w:rsid w:val="00FD2188"/>
    <w:rsid w:val="00FD2429"/>
    <w:rsid w:val="00FD28D8"/>
    <w:rsid w:val="00FD2C57"/>
    <w:rsid w:val="00FD3DF0"/>
    <w:rsid w:val="00FD4113"/>
    <w:rsid w:val="00FD5E2E"/>
    <w:rsid w:val="00FE1B3B"/>
    <w:rsid w:val="00FE2679"/>
    <w:rsid w:val="00FE34ED"/>
    <w:rsid w:val="00FE4337"/>
    <w:rsid w:val="00FE4904"/>
    <w:rsid w:val="00FE4C69"/>
    <w:rsid w:val="00FE57EE"/>
    <w:rsid w:val="00FE58C7"/>
    <w:rsid w:val="00FE7588"/>
    <w:rsid w:val="00FF1584"/>
    <w:rsid w:val="00FF37C2"/>
    <w:rsid w:val="00FF3BA5"/>
    <w:rsid w:val="00FF4D69"/>
    <w:rsid w:val="00FF4FAC"/>
    <w:rsid w:val="00FF508D"/>
    <w:rsid w:val="00FF746B"/>
    <w:rsid w:val="00FF7712"/>
    <w:rsid w:val="00FF79A9"/>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A37356D"/>
    <w:rsid w:val="0B8F2541"/>
    <w:rsid w:val="0DCB1BC3"/>
    <w:rsid w:val="0DE37B48"/>
    <w:rsid w:val="0E397051"/>
    <w:rsid w:val="0E537FC3"/>
    <w:rsid w:val="0EC6726F"/>
    <w:rsid w:val="0F4B692A"/>
    <w:rsid w:val="0FFF0A52"/>
    <w:rsid w:val="106519EC"/>
    <w:rsid w:val="108F3EB6"/>
    <w:rsid w:val="113E51CB"/>
    <w:rsid w:val="115171FB"/>
    <w:rsid w:val="116622C5"/>
    <w:rsid w:val="11A95B02"/>
    <w:rsid w:val="127C57D1"/>
    <w:rsid w:val="13163C28"/>
    <w:rsid w:val="136172A7"/>
    <w:rsid w:val="142349C8"/>
    <w:rsid w:val="162C5612"/>
    <w:rsid w:val="17C522FB"/>
    <w:rsid w:val="18A104D3"/>
    <w:rsid w:val="19B55AB3"/>
    <w:rsid w:val="19DD426E"/>
    <w:rsid w:val="1A9C317B"/>
    <w:rsid w:val="1AA470EC"/>
    <w:rsid w:val="1C041EE0"/>
    <w:rsid w:val="1D646708"/>
    <w:rsid w:val="1D6557FB"/>
    <w:rsid w:val="1DC03651"/>
    <w:rsid w:val="1EBF7192"/>
    <w:rsid w:val="1EF11CAE"/>
    <w:rsid w:val="1F31751A"/>
    <w:rsid w:val="1FE55C39"/>
    <w:rsid w:val="1FFC1957"/>
    <w:rsid w:val="20040FEB"/>
    <w:rsid w:val="21701FA9"/>
    <w:rsid w:val="21E130F9"/>
    <w:rsid w:val="221B5564"/>
    <w:rsid w:val="221C32B7"/>
    <w:rsid w:val="222A03BD"/>
    <w:rsid w:val="2266371B"/>
    <w:rsid w:val="227B643E"/>
    <w:rsid w:val="22803907"/>
    <w:rsid w:val="22AC2254"/>
    <w:rsid w:val="22BF02BB"/>
    <w:rsid w:val="23406771"/>
    <w:rsid w:val="242B24DF"/>
    <w:rsid w:val="242D7C97"/>
    <w:rsid w:val="24CC5CC8"/>
    <w:rsid w:val="24D317D8"/>
    <w:rsid w:val="25F45C2B"/>
    <w:rsid w:val="26FB6832"/>
    <w:rsid w:val="27F3508A"/>
    <w:rsid w:val="28ED0B6A"/>
    <w:rsid w:val="29301AA6"/>
    <w:rsid w:val="2A1F68E6"/>
    <w:rsid w:val="2A707334"/>
    <w:rsid w:val="2AA67E09"/>
    <w:rsid w:val="2B866286"/>
    <w:rsid w:val="2BBF51E4"/>
    <w:rsid w:val="2BDD749A"/>
    <w:rsid w:val="2BE05FF3"/>
    <w:rsid w:val="2CC4142B"/>
    <w:rsid w:val="2CDA3039"/>
    <w:rsid w:val="2CF215A6"/>
    <w:rsid w:val="2D465680"/>
    <w:rsid w:val="2D822664"/>
    <w:rsid w:val="2E210A49"/>
    <w:rsid w:val="2FA1773B"/>
    <w:rsid w:val="2FA507F3"/>
    <w:rsid w:val="305A3B95"/>
    <w:rsid w:val="312D0FFD"/>
    <w:rsid w:val="31D45E2B"/>
    <w:rsid w:val="31D870DD"/>
    <w:rsid w:val="320C4E1B"/>
    <w:rsid w:val="32FF3914"/>
    <w:rsid w:val="332A5B91"/>
    <w:rsid w:val="33EB1C4D"/>
    <w:rsid w:val="342F19A0"/>
    <w:rsid w:val="344519DA"/>
    <w:rsid w:val="34471A3D"/>
    <w:rsid w:val="348E6CC8"/>
    <w:rsid w:val="355E29A1"/>
    <w:rsid w:val="361956B6"/>
    <w:rsid w:val="36726B1F"/>
    <w:rsid w:val="37275F79"/>
    <w:rsid w:val="37423DB7"/>
    <w:rsid w:val="379640D5"/>
    <w:rsid w:val="3800089E"/>
    <w:rsid w:val="380B1D9A"/>
    <w:rsid w:val="38E21CF2"/>
    <w:rsid w:val="393802F5"/>
    <w:rsid w:val="396360C2"/>
    <w:rsid w:val="399B1433"/>
    <w:rsid w:val="39F96249"/>
    <w:rsid w:val="3B0D0FD9"/>
    <w:rsid w:val="3B1829FB"/>
    <w:rsid w:val="3C4741CA"/>
    <w:rsid w:val="3C842F63"/>
    <w:rsid w:val="3CDD7461"/>
    <w:rsid w:val="3D06174C"/>
    <w:rsid w:val="3D0A1843"/>
    <w:rsid w:val="3D876254"/>
    <w:rsid w:val="3D9F6FDD"/>
    <w:rsid w:val="3DED3D29"/>
    <w:rsid w:val="3E227533"/>
    <w:rsid w:val="3EE91D34"/>
    <w:rsid w:val="3EFC0235"/>
    <w:rsid w:val="3F4807FB"/>
    <w:rsid w:val="3F6C182D"/>
    <w:rsid w:val="3F89400C"/>
    <w:rsid w:val="41132FEC"/>
    <w:rsid w:val="41B04259"/>
    <w:rsid w:val="41C06764"/>
    <w:rsid w:val="41D3555E"/>
    <w:rsid w:val="41D568DA"/>
    <w:rsid w:val="424E17F4"/>
    <w:rsid w:val="43D93B74"/>
    <w:rsid w:val="43F05E44"/>
    <w:rsid w:val="44F95853"/>
    <w:rsid w:val="458C4680"/>
    <w:rsid w:val="45906A27"/>
    <w:rsid w:val="474A1856"/>
    <w:rsid w:val="47863161"/>
    <w:rsid w:val="48094F09"/>
    <w:rsid w:val="48C87F22"/>
    <w:rsid w:val="49AC3932"/>
    <w:rsid w:val="49DE0681"/>
    <w:rsid w:val="4A4F4EC2"/>
    <w:rsid w:val="4B34573C"/>
    <w:rsid w:val="4B3738BB"/>
    <w:rsid w:val="4B7A7170"/>
    <w:rsid w:val="4B7C6BF7"/>
    <w:rsid w:val="4BDA5388"/>
    <w:rsid w:val="4CFB5359"/>
    <w:rsid w:val="4D4D1809"/>
    <w:rsid w:val="4E4A439A"/>
    <w:rsid w:val="4F001BCC"/>
    <w:rsid w:val="4F5218ED"/>
    <w:rsid w:val="4F784888"/>
    <w:rsid w:val="4FDB5896"/>
    <w:rsid w:val="4FE41E54"/>
    <w:rsid w:val="508D3093"/>
    <w:rsid w:val="509012EC"/>
    <w:rsid w:val="51F845EB"/>
    <w:rsid w:val="51FB360F"/>
    <w:rsid w:val="5221432D"/>
    <w:rsid w:val="52A60F92"/>
    <w:rsid w:val="53524DED"/>
    <w:rsid w:val="53A139B4"/>
    <w:rsid w:val="53A86F18"/>
    <w:rsid w:val="53CB445D"/>
    <w:rsid w:val="548270CF"/>
    <w:rsid w:val="54D91622"/>
    <w:rsid w:val="565F310C"/>
    <w:rsid w:val="566A6020"/>
    <w:rsid w:val="56972C61"/>
    <w:rsid w:val="56E94433"/>
    <w:rsid w:val="57D17909"/>
    <w:rsid w:val="58B27CC3"/>
    <w:rsid w:val="59260E57"/>
    <w:rsid w:val="59BF009D"/>
    <w:rsid w:val="5A217E5B"/>
    <w:rsid w:val="5ADA210C"/>
    <w:rsid w:val="5AF75EB0"/>
    <w:rsid w:val="5B5C53E4"/>
    <w:rsid w:val="5B625BCE"/>
    <w:rsid w:val="5BE06CA5"/>
    <w:rsid w:val="5C823256"/>
    <w:rsid w:val="5DE441AC"/>
    <w:rsid w:val="5DE46FAF"/>
    <w:rsid w:val="5E0F5E3E"/>
    <w:rsid w:val="5E8763EC"/>
    <w:rsid w:val="5EB7567E"/>
    <w:rsid w:val="5ED42420"/>
    <w:rsid w:val="5FD7044A"/>
    <w:rsid w:val="60342F05"/>
    <w:rsid w:val="60507D65"/>
    <w:rsid w:val="60FD28B6"/>
    <w:rsid w:val="617C5745"/>
    <w:rsid w:val="61A27384"/>
    <w:rsid w:val="61EA59E2"/>
    <w:rsid w:val="63B2022D"/>
    <w:rsid w:val="63F87562"/>
    <w:rsid w:val="644A7D2D"/>
    <w:rsid w:val="64C268FF"/>
    <w:rsid w:val="6500635B"/>
    <w:rsid w:val="657F2909"/>
    <w:rsid w:val="65D66667"/>
    <w:rsid w:val="66D777FD"/>
    <w:rsid w:val="677D539D"/>
    <w:rsid w:val="678F513D"/>
    <w:rsid w:val="68773090"/>
    <w:rsid w:val="68C70F39"/>
    <w:rsid w:val="68D7106B"/>
    <w:rsid w:val="68EE41E3"/>
    <w:rsid w:val="69DF332A"/>
    <w:rsid w:val="69E35F50"/>
    <w:rsid w:val="6A6D6BA4"/>
    <w:rsid w:val="6BF46938"/>
    <w:rsid w:val="6C920AD6"/>
    <w:rsid w:val="6D023F42"/>
    <w:rsid w:val="6DD01BE3"/>
    <w:rsid w:val="6E8C59CD"/>
    <w:rsid w:val="6F035A59"/>
    <w:rsid w:val="6F483AD1"/>
    <w:rsid w:val="6FC5102F"/>
    <w:rsid w:val="6FE11806"/>
    <w:rsid w:val="70B33B2D"/>
    <w:rsid w:val="70DE4060"/>
    <w:rsid w:val="710D58AC"/>
    <w:rsid w:val="71761B9F"/>
    <w:rsid w:val="71FA13BB"/>
    <w:rsid w:val="720867EF"/>
    <w:rsid w:val="722C04C9"/>
    <w:rsid w:val="72EA28D9"/>
    <w:rsid w:val="72FF7D9B"/>
    <w:rsid w:val="731B16A2"/>
    <w:rsid w:val="73D040CE"/>
    <w:rsid w:val="73E4411B"/>
    <w:rsid w:val="745D6409"/>
    <w:rsid w:val="74995177"/>
    <w:rsid w:val="74AB4FE5"/>
    <w:rsid w:val="761F7F3A"/>
    <w:rsid w:val="76856420"/>
    <w:rsid w:val="76EF5746"/>
    <w:rsid w:val="77045574"/>
    <w:rsid w:val="770D6A93"/>
    <w:rsid w:val="77343076"/>
    <w:rsid w:val="774B0A1F"/>
    <w:rsid w:val="78014D8E"/>
    <w:rsid w:val="78432D95"/>
    <w:rsid w:val="786D7712"/>
    <w:rsid w:val="788A7FD7"/>
    <w:rsid w:val="78DC6412"/>
    <w:rsid w:val="79B33F8C"/>
    <w:rsid w:val="7A966109"/>
    <w:rsid w:val="7B101F55"/>
    <w:rsid w:val="7D396E2D"/>
    <w:rsid w:val="7D694E9E"/>
    <w:rsid w:val="7E1B40AE"/>
    <w:rsid w:val="7E3B1A79"/>
    <w:rsid w:val="7E830941"/>
    <w:rsid w:val="7F986626"/>
    <w:rsid w:val="7FBB6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ECCA8A"/>
  <w15:docId w15:val="{A905D5B6-75F3-5848-A37C-A3A49B6A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247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rsid w:val="00247692"/>
    <w:rPr>
      <w:rFonts w:ascii="宋体"/>
      <w:sz w:val="18"/>
      <w:szCs w:val="18"/>
    </w:rPr>
  </w:style>
  <w:style w:type="paragraph" w:styleId="a5">
    <w:name w:val="annotation text"/>
    <w:basedOn w:val="a"/>
    <w:link w:val="a6"/>
    <w:semiHidden/>
    <w:unhideWhenUsed/>
    <w:qFormat/>
    <w:rsid w:val="00247692"/>
    <w:pPr>
      <w:jc w:val="left"/>
    </w:pPr>
  </w:style>
  <w:style w:type="paragraph" w:styleId="a7">
    <w:name w:val="Body Text"/>
    <w:basedOn w:val="a"/>
    <w:link w:val="a8"/>
    <w:qFormat/>
    <w:rsid w:val="00247692"/>
    <w:pPr>
      <w:adjustRightInd w:val="0"/>
      <w:jc w:val="left"/>
      <w:textAlignment w:val="baseline"/>
    </w:pPr>
    <w:rPr>
      <w:szCs w:val="20"/>
    </w:rPr>
  </w:style>
  <w:style w:type="paragraph" w:styleId="a9">
    <w:name w:val="Balloon Text"/>
    <w:basedOn w:val="a"/>
    <w:link w:val="aa"/>
    <w:semiHidden/>
    <w:qFormat/>
    <w:rsid w:val="00247692"/>
    <w:rPr>
      <w:sz w:val="18"/>
      <w:szCs w:val="18"/>
    </w:rPr>
  </w:style>
  <w:style w:type="paragraph" w:styleId="ab">
    <w:name w:val="footer"/>
    <w:basedOn w:val="a"/>
    <w:link w:val="ac"/>
    <w:qFormat/>
    <w:rsid w:val="00247692"/>
    <w:pPr>
      <w:tabs>
        <w:tab w:val="center" w:pos="4153"/>
        <w:tab w:val="right" w:pos="8306"/>
      </w:tabs>
      <w:snapToGrid w:val="0"/>
      <w:jc w:val="left"/>
    </w:pPr>
    <w:rPr>
      <w:sz w:val="18"/>
      <w:szCs w:val="18"/>
    </w:rPr>
  </w:style>
  <w:style w:type="paragraph" w:styleId="ad">
    <w:name w:val="header"/>
    <w:basedOn w:val="a"/>
    <w:link w:val="ae"/>
    <w:qFormat/>
    <w:rsid w:val="00247692"/>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semiHidden/>
    <w:qFormat/>
    <w:rsid w:val="00247692"/>
    <w:pPr>
      <w:snapToGrid w:val="0"/>
      <w:jc w:val="left"/>
    </w:pPr>
    <w:rPr>
      <w:sz w:val="18"/>
      <w:szCs w:val="18"/>
    </w:rPr>
  </w:style>
  <w:style w:type="paragraph" w:styleId="af1">
    <w:name w:val="annotation subject"/>
    <w:basedOn w:val="a5"/>
    <w:next w:val="a5"/>
    <w:link w:val="af2"/>
    <w:semiHidden/>
    <w:unhideWhenUsed/>
    <w:qFormat/>
    <w:rsid w:val="00247692"/>
    <w:rPr>
      <w:b/>
      <w:bCs/>
    </w:rPr>
  </w:style>
  <w:style w:type="table" w:styleId="af3">
    <w:name w:val="Table Grid"/>
    <w:basedOn w:val="a1"/>
    <w:uiPriority w:val="39"/>
    <w:qFormat/>
    <w:rsid w:val="0024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qFormat/>
    <w:rsid w:val="002476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rsid w:val="00247692"/>
  </w:style>
  <w:style w:type="character" w:styleId="af6">
    <w:name w:val="FollowedHyperlink"/>
    <w:basedOn w:val="a0"/>
    <w:qFormat/>
    <w:rsid w:val="00247692"/>
    <w:rPr>
      <w:color w:val="800080"/>
      <w:u w:val="single"/>
    </w:rPr>
  </w:style>
  <w:style w:type="character" w:styleId="af7">
    <w:name w:val="Hyperlink"/>
    <w:basedOn w:val="a0"/>
    <w:qFormat/>
    <w:rsid w:val="00247692"/>
    <w:rPr>
      <w:color w:val="0000FF"/>
      <w:u w:val="single"/>
    </w:rPr>
  </w:style>
  <w:style w:type="character" w:styleId="af8">
    <w:name w:val="annotation reference"/>
    <w:basedOn w:val="a0"/>
    <w:semiHidden/>
    <w:unhideWhenUsed/>
    <w:qFormat/>
    <w:rsid w:val="00247692"/>
    <w:rPr>
      <w:sz w:val="21"/>
      <w:szCs w:val="21"/>
    </w:rPr>
  </w:style>
  <w:style w:type="character" w:styleId="af9">
    <w:name w:val="footnote reference"/>
    <w:basedOn w:val="a0"/>
    <w:semiHidden/>
    <w:qFormat/>
    <w:rsid w:val="00247692"/>
    <w:rPr>
      <w:vertAlign w:val="superscript"/>
    </w:rPr>
  </w:style>
  <w:style w:type="character" w:customStyle="1" w:styleId="ae">
    <w:name w:val="页眉 字符"/>
    <w:basedOn w:val="a0"/>
    <w:link w:val="ad"/>
    <w:qFormat/>
    <w:rsid w:val="00247692"/>
    <w:rPr>
      <w:kern w:val="2"/>
      <w:sz w:val="18"/>
      <w:szCs w:val="18"/>
    </w:rPr>
  </w:style>
  <w:style w:type="character" w:customStyle="1" w:styleId="a8">
    <w:name w:val="正文文本 字符"/>
    <w:basedOn w:val="a0"/>
    <w:link w:val="a7"/>
    <w:qFormat/>
    <w:rsid w:val="00247692"/>
    <w:rPr>
      <w:kern w:val="2"/>
      <w:sz w:val="21"/>
    </w:rPr>
  </w:style>
  <w:style w:type="paragraph" w:styleId="afa">
    <w:name w:val="List Paragraph"/>
    <w:basedOn w:val="a"/>
    <w:uiPriority w:val="34"/>
    <w:qFormat/>
    <w:rsid w:val="00247692"/>
    <w:pPr>
      <w:ind w:firstLineChars="200" w:firstLine="420"/>
    </w:pPr>
  </w:style>
  <w:style w:type="character" w:customStyle="1" w:styleId="a6">
    <w:name w:val="批注文字 字符"/>
    <w:basedOn w:val="a0"/>
    <w:link w:val="a5"/>
    <w:semiHidden/>
    <w:qFormat/>
    <w:rsid w:val="00247692"/>
    <w:rPr>
      <w:kern w:val="2"/>
      <w:sz w:val="21"/>
      <w:szCs w:val="24"/>
    </w:rPr>
  </w:style>
  <w:style w:type="character" w:customStyle="1" w:styleId="af2">
    <w:name w:val="批注主题 字符"/>
    <w:basedOn w:val="a6"/>
    <w:link w:val="af1"/>
    <w:semiHidden/>
    <w:qFormat/>
    <w:rsid w:val="00247692"/>
    <w:rPr>
      <w:b/>
      <w:bCs/>
      <w:kern w:val="2"/>
      <w:sz w:val="21"/>
      <w:szCs w:val="24"/>
    </w:rPr>
  </w:style>
  <w:style w:type="paragraph" w:customStyle="1" w:styleId="1">
    <w:name w:val="修订1"/>
    <w:hidden/>
    <w:uiPriority w:val="99"/>
    <w:semiHidden/>
    <w:qFormat/>
    <w:rsid w:val="00247692"/>
    <w:rPr>
      <w:rFonts w:ascii="Times New Roman" w:eastAsia="宋体" w:hAnsi="Times New Roman" w:cs="Times New Roman"/>
      <w:kern w:val="2"/>
      <w:sz w:val="21"/>
      <w:szCs w:val="24"/>
    </w:rPr>
  </w:style>
  <w:style w:type="character" w:customStyle="1" w:styleId="a4">
    <w:name w:val="文档结构图 字符"/>
    <w:basedOn w:val="a0"/>
    <w:link w:val="a3"/>
    <w:semiHidden/>
    <w:qFormat/>
    <w:rsid w:val="00247692"/>
    <w:rPr>
      <w:rFonts w:ascii="宋体"/>
      <w:kern w:val="2"/>
      <w:sz w:val="18"/>
      <w:szCs w:val="18"/>
    </w:rPr>
  </w:style>
  <w:style w:type="character" w:customStyle="1" w:styleId="ac">
    <w:name w:val="页脚 字符"/>
    <w:basedOn w:val="a0"/>
    <w:link w:val="ab"/>
    <w:qFormat/>
    <w:rsid w:val="00247692"/>
    <w:rPr>
      <w:kern w:val="2"/>
      <w:sz w:val="18"/>
      <w:szCs w:val="18"/>
    </w:rPr>
  </w:style>
  <w:style w:type="character" w:customStyle="1" w:styleId="aa">
    <w:name w:val="批注框文本 字符"/>
    <w:basedOn w:val="a0"/>
    <w:link w:val="a9"/>
    <w:semiHidden/>
    <w:qFormat/>
    <w:rsid w:val="00247692"/>
    <w:rPr>
      <w:kern w:val="2"/>
      <w:sz w:val="18"/>
      <w:szCs w:val="18"/>
    </w:rPr>
  </w:style>
  <w:style w:type="character" w:customStyle="1" w:styleId="af0">
    <w:name w:val="脚注文本 字符"/>
    <w:basedOn w:val="a0"/>
    <w:link w:val="af"/>
    <w:semiHidden/>
    <w:qFormat/>
    <w:rsid w:val="00247692"/>
    <w:rPr>
      <w:kern w:val="2"/>
      <w:sz w:val="18"/>
      <w:szCs w:val="18"/>
    </w:rPr>
  </w:style>
  <w:style w:type="paragraph" w:styleId="afb">
    <w:name w:val="Revision"/>
    <w:hidden/>
    <w:uiPriority w:val="99"/>
    <w:semiHidden/>
    <w:rsid w:val="0059069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9795">
      <w:bodyDiv w:val="1"/>
      <w:marLeft w:val="0"/>
      <w:marRight w:val="0"/>
      <w:marTop w:val="0"/>
      <w:marBottom w:val="0"/>
      <w:divBdr>
        <w:top w:val="none" w:sz="0" w:space="0" w:color="auto"/>
        <w:left w:val="none" w:sz="0" w:space="0" w:color="auto"/>
        <w:bottom w:val="none" w:sz="0" w:space="0" w:color="auto"/>
        <w:right w:val="none" w:sz="0" w:space="0" w:color="auto"/>
      </w:divBdr>
    </w:div>
    <w:div w:id="361173223">
      <w:bodyDiv w:val="1"/>
      <w:marLeft w:val="0"/>
      <w:marRight w:val="0"/>
      <w:marTop w:val="0"/>
      <w:marBottom w:val="0"/>
      <w:divBdr>
        <w:top w:val="none" w:sz="0" w:space="0" w:color="auto"/>
        <w:left w:val="none" w:sz="0" w:space="0" w:color="auto"/>
        <w:bottom w:val="none" w:sz="0" w:space="0" w:color="auto"/>
        <w:right w:val="none" w:sz="0" w:space="0" w:color="auto"/>
      </w:divBdr>
    </w:div>
    <w:div w:id="430392404">
      <w:bodyDiv w:val="1"/>
      <w:marLeft w:val="0"/>
      <w:marRight w:val="0"/>
      <w:marTop w:val="0"/>
      <w:marBottom w:val="0"/>
      <w:divBdr>
        <w:top w:val="none" w:sz="0" w:space="0" w:color="auto"/>
        <w:left w:val="none" w:sz="0" w:space="0" w:color="auto"/>
        <w:bottom w:val="none" w:sz="0" w:space="0" w:color="auto"/>
        <w:right w:val="none" w:sz="0" w:space="0" w:color="auto"/>
      </w:divBdr>
    </w:div>
    <w:div w:id="520749488">
      <w:bodyDiv w:val="1"/>
      <w:marLeft w:val="0"/>
      <w:marRight w:val="0"/>
      <w:marTop w:val="0"/>
      <w:marBottom w:val="0"/>
      <w:divBdr>
        <w:top w:val="none" w:sz="0" w:space="0" w:color="auto"/>
        <w:left w:val="none" w:sz="0" w:space="0" w:color="auto"/>
        <w:bottom w:val="none" w:sz="0" w:space="0" w:color="auto"/>
        <w:right w:val="none" w:sz="0" w:space="0" w:color="auto"/>
      </w:divBdr>
    </w:div>
    <w:div w:id="811950051">
      <w:bodyDiv w:val="1"/>
      <w:marLeft w:val="0"/>
      <w:marRight w:val="0"/>
      <w:marTop w:val="0"/>
      <w:marBottom w:val="0"/>
      <w:divBdr>
        <w:top w:val="none" w:sz="0" w:space="0" w:color="auto"/>
        <w:left w:val="none" w:sz="0" w:space="0" w:color="auto"/>
        <w:bottom w:val="none" w:sz="0" w:space="0" w:color="auto"/>
        <w:right w:val="none" w:sz="0" w:space="0" w:color="auto"/>
      </w:divBdr>
    </w:div>
    <w:div w:id="1300458638">
      <w:bodyDiv w:val="1"/>
      <w:marLeft w:val="0"/>
      <w:marRight w:val="0"/>
      <w:marTop w:val="0"/>
      <w:marBottom w:val="0"/>
      <w:divBdr>
        <w:top w:val="none" w:sz="0" w:space="0" w:color="auto"/>
        <w:left w:val="none" w:sz="0" w:space="0" w:color="auto"/>
        <w:bottom w:val="none" w:sz="0" w:space="0" w:color="auto"/>
        <w:right w:val="none" w:sz="0" w:space="0" w:color="auto"/>
      </w:divBdr>
    </w:div>
    <w:div w:id="1526141029">
      <w:bodyDiv w:val="1"/>
      <w:marLeft w:val="0"/>
      <w:marRight w:val="0"/>
      <w:marTop w:val="0"/>
      <w:marBottom w:val="0"/>
      <w:divBdr>
        <w:top w:val="none" w:sz="0" w:space="0" w:color="auto"/>
        <w:left w:val="none" w:sz="0" w:space="0" w:color="auto"/>
        <w:bottom w:val="none" w:sz="0" w:space="0" w:color="auto"/>
        <w:right w:val="none" w:sz="0" w:space="0" w:color="auto"/>
      </w:divBdr>
    </w:div>
    <w:div w:id="1621178657">
      <w:bodyDiv w:val="1"/>
      <w:marLeft w:val="0"/>
      <w:marRight w:val="0"/>
      <w:marTop w:val="0"/>
      <w:marBottom w:val="0"/>
      <w:divBdr>
        <w:top w:val="none" w:sz="0" w:space="0" w:color="auto"/>
        <w:left w:val="none" w:sz="0" w:space="0" w:color="auto"/>
        <w:bottom w:val="none" w:sz="0" w:space="0" w:color="auto"/>
        <w:right w:val="none" w:sz="0" w:space="0" w:color="auto"/>
      </w:divBdr>
    </w:div>
    <w:div w:id="1848709645">
      <w:bodyDiv w:val="1"/>
      <w:marLeft w:val="0"/>
      <w:marRight w:val="0"/>
      <w:marTop w:val="0"/>
      <w:marBottom w:val="0"/>
      <w:divBdr>
        <w:top w:val="none" w:sz="0" w:space="0" w:color="auto"/>
        <w:left w:val="none" w:sz="0" w:space="0" w:color="auto"/>
        <w:bottom w:val="none" w:sz="0" w:space="0" w:color="auto"/>
        <w:right w:val="none" w:sz="0" w:space="0" w:color="auto"/>
      </w:divBdr>
    </w:div>
    <w:div w:id="1991129867">
      <w:bodyDiv w:val="1"/>
      <w:marLeft w:val="0"/>
      <w:marRight w:val="0"/>
      <w:marTop w:val="0"/>
      <w:marBottom w:val="0"/>
      <w:divBdr>
        <w:top w:val="none" w:sz="0" w:space="0" w:color="auto"/>
        <w:left w:val="none" w:sz="0" w:space="0" w:color="auto"/>
        <w:bottom w:val="none" w:sz="0" w:space="0" w:color="auto"/>
        <w:right w:val="none" w:sz="0" w:space="0" w:color="auto"/>
      </w:divBdr>
    </w:div>
    <w:div w:id="210517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BED8E-914D-4B06-8E54-85716D33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23</Pages>
  <Words>3338</Words>
  <Characters>19032</Characters>
  <Application>Microsoft Office Word</Application>
  <DocSecurity>0</DocSecurity>
  <Lines>158</Lines>
  <Paragraphs>44</Paragraphs>
  <ScaleCrop>false</ScaleCrop>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张 天朝</cp:lastModifiedBy>
  <cp:revision>96</cp:revision>
  <cp:lastPrinted>2021-03-09T08:15:00Z</cp:lastPrinted>
  <dcterms:created xsi:type="dcterms:W3CDTF">2021-03-11T09:51:00Z</dcterms:created>
  <dcterms:modified xsi:type="dcterms:W3CDTF">2021-04-09T07:55:00Z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