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B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北斗溪镇2026年下半年工作计划</w:t>
      </w:r>
    </w:p>
    <w:p w14:paraId="3963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383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在2026年下半年，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镇工作的指导思想是：坚持以习近平新时代中国特色社会主义思想为指导，全面贯彻落实党的二十大和二十届历次全会精神，锚定“三高四新”美好蓝图，深入实施“五新四城”战略，紧紧围绕县委赋予的“县域副中心”战略定位，以“三高一站一中心”（高铁、高速、高山索道、清华大学乡村振兴工作站、县域副中心）为总牵引，全力推动经济社会高质量发展。重点抓好四方面工作：</w:t>
      </w:r>
    </w:p>
    <w:p w14:paraId="4F42B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是锚定“县域副中心”建设。主动对接全县“十五五”发展规划，科学编制镇区发展专项规划；全力配合溆洞高速落地建设，加快溆浦南站游客集散中心建设，构建“高铁+高速+高山索道”多式联运体系。打造溆浦南部商贸物流、旅游集散、综合服务副中心。</w:t>
      </w:r>
    </w:p>
    <w:p w14:paraId="7D8CB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是加快推进产业升级。扎实做好省旅发大会“后半篇文章”，聚焦建设“全国山地旅游目的地”，着力完善“吃住行游购娱”全链条服务。盘活雪峰山索道沿线资源，改造沿线7600米山林景观。依托清华工作站智库资源，开发屈原文化、花瑶非遗等沉浸式体验。推动坪溪、茅坡等村联动发展，建设高品质民宿集群，开发松林村溶洞、茅坡村飞水瀑布等旅游资源。做优特色农业产业。立足“高山、生态、有机”优势，壮大茶叶、中药材、富硒大米三大主导产业。依托宝山云溪茶，推动茶产业向精深加工和品牌化方向延伸</w:t>
      </w:r>
    </w:p>
    <w:p w14:paraId="2DD43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三是绘就和美乡村画卷。持续打好蓝天、碧水、净土保卫战，全面落实河长制、林长制、田长制，守护好北斗溪的“绿水青山”。借助清华智力加强茅坡村椒园古村落保护开发，巩固人居环境整治提升成果。</w:t>
      </w:r>
    </w:p>
    <w:p w14:paraId="11A75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是不断开展改革赋能。擦亮校地合作品牌，依托清华大学乡村振兴工作站持续深化校地合作，让高校智慧与乡村实践深度融合。围绕农特产品品牌打造、传统古村落保护与开发利用，推动专业规划和方案落地实施，助力北斗溪研学营地提质升级与深度开发。</w:t>
      </w:r>
    </w:p>
    <w:p w14:paraId="2838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F7460B-32BB-415E-A007-78BE7B2D18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408E4"/>
    <w:rsid w:val="47C4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2026-07-07T03:46:00Z</dcterms:created>
  <dc:creator>WPS_1650981104</dc:creator>
  <cp:lastModifiedBy>WPS_1650981104</cp:lastModifiedBy>
  <dcterms:modified xsi:type="dcterms:W3CDTF">2026-07-07T03:55:04Z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100BFF6858E448E7B1574C9E7FC061B5_11</vt:lpwstr>
  </property>
  <property fmtid="{D5CDD505-2E9C-101B-9397-08002B2CF9AE}" pid="4" name="KSOTemplateDocerSaveRecord">
    <vt:lpwstr>eyJoZGlkIjoiOWY3MDM4NDY3MzhkNDNkZTI1MDlkZWRjMmRiNTA2MGYiLCJ1c2VySWQiOiIxMzY0Mzg2OTUzIn0=</vt:lpwstr>
  </property>
</Properties>
</file>