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FD0ED6">
      <w:pPr>
        <w:pStyle w:val="11"/>
        <w:shd w:val="clear"/>
        <w:jc w:val="center"/>
        <w:rPr>
          <w:rFonts w:hint="eastAsia"/>
          <w:sz w:val="56"/>
          <w:szCs w:val="56"/>
        </w:rPr>
      </w:pPr>
    </w:p>
    <w:p w14:paraId="3F551006">
      <w:pPr>
        <w:pStyle w:val="11"/>
        <w:shd w:val="clear"/>
        <w:jc w:val="center"/>
        <w:rPr>
          <w:sz w:val="56"/>
          <w:szCs w:val="56"/>
        </w:rPr>
      </w:pPr>
    </w:p>
    <w:p w14:paraId="37D02E67">
      <w:pPr>
        <w:pStyle w:val="11"/>
        <w:shd w:val="clear"/>
        <w:jc w:val="center"/>
        <w:rPr>
          <w:sz w:val="84"/>
          <w:szCs w:val="84"/>
        </w:rPr>
      </w:pPr>
    </w:p>
    <w:p w14:paraId="0D519056">
      <w:pPr>
        <w:pStyle w:val="11"/>
        <w:shd w:val="clear"/>
        <w:jc w:val="center"/>
        <w:rPr>
          <w:sz w:val="84"/>
          <w:szCs w:val="84"/>
        </w:rPr>
      </w:pPr>
    </w:p>
    <w:p w14:paraId="1565EB61">
      <w:pPr>
        <w:pStyle w:val="11"/>
        <w:shd w:val="clear"/>
        <w:jc w:val="center"/>
        <w:rPr>
          <w:sz w:val="84"/>
          <w:szCs w:val="84"/>
        </w:rPr>
      </w:pPr>
      <w:r>
        <w:rPr>
          <w:rFonts w:hint="eastAsia"/>
          <w:sz w:val="84"/>
          <w:szCs w:val="84"/>
        </w:rPr>
        <w:t>2021年度</w:t>
      </w:r>
    </w:p>
    <w:p w14:paraId="24F2F2B1">
      <w:pPr>
        <w:pStyle w:val="11"/>
        <w:shd w:val="clear"/>
        <w:jc w:val="center"/>
        <w:rPr>
          <w:rFonts w:hint="eastAsia"/>
          <w:sz w:val="84"/>
          <w:szCs w:val="84"/>
          <w:lang w:eastAsia="zh-CN"/>
        </w:rPr>
      </w:pPr>
      <w:r>
        <w:rPr>
          <w:rFonts w:hint="eastAsia"/>
          <w:sz w:val="84"/>
          <w:szCs w:val="84"/>
          <w:lang w:eastAsia="zh-CN"/>
        </w:rPr>
        <w:t>小横垅乡人民政府</w:t>
      </w:r>
    </w:p>
    <w:p w14:paraId="1C0C1DCB">
      <w:pPr>
        <w:pStyle w:val="11"/>
        <w:shd w:val="clear"/>
        <w:jc w:val="center"/>
        <w:rPr>
          <w:sz w:val="84"/>
          <w:szCs w:val="84"/>
        </w:rPr>
      </w:pPr>
      <w:r>
        <w:rPr>
          <w:rFonts w:hint="eastAsia"/>
          <w:sz w:val="84"/>
          <w:szCs w:val="84"/>
        </w:rPr>
        <w:t>部门决算</w:t>
      </w:r>
    </w:p>
    <w:p w14:paraId="70755B3F">
      <w:pPr>
        <w:pStyle w:val="11"/>
        <w:shd w:val="clear"/>
        <w:jc w:val="center"/>
        <w:rPr>
          <w:sz w:val="56"/>
          <w:szCs w:val="56"/>
        </w:rPr>
      </w:pPr>
    </w:p>
    <w:p w14:paraId="6967FEB6">
      <w:pPr>
        <w:pStyle w:val="11"/>
        <w:shd w:val="clear"/>
        <w:jc w:val="center"/>
        <w:rPr>
          <w:sz w:val="56"/>
          <w:szCs w:val="56"/>
        </w:rPr>
      </w:pPr>
    </w:p>
    <w:p w14:paraId="744BFDAB">
      <w:pPr>
        <w:pStyle w:val="11"/>
        <w:shd w:val="clear"/>
        <w:jc w:val="center"/>
        <w:rPr>
          <w:sz w:val="56"/>
          <w:szCs w:val="56"/>
        </w:rPr>
      </w:pPr>
    </w:p>
    <w:p w14:paraId="62F77876">
      <w:pPr>
        <w:pStyle w:val="11"/>
        <w:shd w:val="clear"/>
        <w:jc w:val="center"/>
        <w:rPr>
          <w:sz w:val="56"/>
          <w:szCs w:val="56"/>
        </w:rPr>
      </w:pPr>
    </w:p>
    <w:p w14:paraId="61BA2EB3">
      <w:pPr>
        <w:pStyle w:val="11"/>
        <w:shd w:val="clear"/>
        <w:jc w:val="center"/>
        <w:rPr>
          <w:sz w:val="32"/>
          <w:szCs w:val="32"/>
        </w:rPr>
      </w:pPr>
    </w:p>
    <w:p w14:paraId="3BB42665">
      <w:pPr>
        <w:pStyle w:val="11"/>
        <w:shd w:val="clear"/>
        <w:jc w:val="center"/>
        <w:rPr>
          <w:sz w:val="32"/>
          <w:szCs w:val="32"/>
        </w:rPr>
      </w:pPr>
    </w:p>
    <w:p w14:paraId="0BA1E2E2">
      <w:pPr>
        <w:pStyle w:val="11"/>
        <w:shd w:val="clear"/>
        <w:jc w:val="center"/>
        <w:rPr>
          <w:sz w:val="32"/>
          <w:szCs w:val="32"/>
        </w:rPr>
      </w:pPr>
    </w:p>
    <w:p w14:paraId="1396A8A6">
      <w:pPr>
        <w:pStyle w:val="11"/>
        <w:shd w:val="clear"/>
        <w:jc w:val="center"/>
        <w:rPr>
          <w:sz w:val="32"/>
          <w:szCs w:val="32"/>
        </w:rPr>
      </w:pPr>
    </w:p>
    <w:p w14:paraId="4437AE4E">
      <w:pPr>
        <w:pStyle w:val="11"/>
        <w:shd w:val="clear"/>
        <w:jc w:val="center"/>
        <w:rPr>
          <w:sz w:val="32"/>
          <w:szCs w:val="32"/>
        </w:rPr>
      </w:pPr>
    </w:p>
    <w:p w14:paraId="36D971EF">
      <w:pPr>
        <w:pStyle w:val="11"/>
        <w:shd w:val="clear"/>
        <w:spacing w:line="500" w:lineRule="exact"/>
        <w:jc w:val="center"/>
        <w:rPr>
          <w:b/>
          <w:sz w:val="36"/>
          <w:szCs w:val="28"/>
        </w:rPr>
      </w:pPr>
      <w:r>
        <w:rPr>
          <w:rFonts w:hint="eastAsia"/>
          <w:b/>
          <w:sz w:val="36"/>
          <w:szCs w:val="28"/>
        </w:rPr>
        <w:t>目录</w:t>
      </w:r>
    </w:p>
    <w:p w14:paraId="299C8AD7">
      <w:pPr>
        <w:pStyle w:val="11"/>
        <w:shd w:val="clear"/>
        <w:spacing w:line="500" w:lineRule="exact"/>
        <w:rPr>
          <w:rFonts w:ascii="仿宋_GB2312" w:hAnsi="仿宋_GB2312" w:cs="仿宋_GB2312"/>
          <w:b/>
          <w:sz w:val="28"/>
          <w:szCs w:val="28"/>
        </w:rPr>
      </w:pPr>
      <w:r>
        <w:rPr>
          <w:rFonts w:hint="eastAsia"/>
          <w:b/>
          <w:sz w:val="28"/>
          <w:szCs w:val="28"/>
        </w:rPr>
        <w:t>第一部分</w:t>
      </w:r>
      <w:r>
        <w:rPr>
          <w:rFonts w:hint="eastAsia"/>
          <w:b/>
          <w:sz w:val="28"/>
          <w:szCs w:val="28"/>
          <w:lang w:eastAsia="zh-CN"/>
        </w:rPr>
        <w:t>小横垅乡人民政府</w:t>
      </w:r>
      <w:r>
        <w:rPr>
          <w:rFonts w:hint="eastAsia"/>
          <w:b/>
          <w:sz w:val="28"/>
          <w:szCs w:val="28"/>
        </w:rPr>
        <w:t>单位概况</w:t>
      </w:r>
    </w:p>
    <w:p w14:paraId="45FD8FB7">
      <w:pPr>
        <w:pStyle w:val="11"/>
        <w:shd w:val="clear"/>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077D4A9D">
      <w:pPr>
        <w:pStyle w:val="11"/>
        <w:shd w:val="clear"/>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61EC3039">
      <w:pPr>
        <w:pStyle w:val="11"/>
        <w:shd w:val="clear"/>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21年度部门决算表</w:t>
      </w:r>
    </w:p>
    <w:p w14:paraId="253DB683">
      <w:pPr>
        <w:pStyle w:val="11"/>
        <w:shd w:val="clear"/>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343CF699">
      <w:pPr>
        <w:pStyle w:val="11"/>
        <w:shd w:val="clear"/>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6E35F11F">
      <w:pPr>
        <w:pStyle w:val="11"/>
        <w:shd w:val="clear"/>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44D3E244">
      <w:pPr>
        <w:pStyle w:val="11"/>
        <w:shd w:val="clear"/>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1DB94E08">
      <w:pPr>
        <w:pStyle w:val="11"/>
        <w:shd w:val="clear"/>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15BD5A39">
      <w:pPr>
        <w:pStyle w:val="11"/>
        <w:shd w:val="clear"/>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w:t>
      </w:r>
      <w:r>
        <w:rPr>
          <w:rFonts w:hint="eastAsia" w:cs="仿宋_GB2312" w:asciiTheme="minorEastAsia" w:hAnsiTheme="minorEastAsia" w:eastAsiaTheme="minorEastAsia"/>
          <w:sz w:val="28"/>
          <w:szCs w:val="28"/>
        </w:rPr>
        <w:t>明细</w:t>
      </w:r>
      <w:r>
        <w:rPr>
          <w:rFonts w:cs="仿宋_GB2312" w:asciiTheme="minorEastAsia" w:hAnsiTheme="minorEastAsia" w:eastAsiaTheme="minorEastAsia"/>
          <w:sz w:val="28"/>
          <w:szCs w:val="28"/>
        </w:rPr>
        <w:t>表</w:t>
      </w:r>
    </w:p>
    <w:p w14:paraId="1BD6FF8C">
      <w:pPr>
        <w:pStyle w:val="11"/>
        <w:shd w:val="clear"/>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4040C23A">
      <w:pPr>
        <w:pStyle w:val="11"/>
        <w:shd w:val="clear"/>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1122CF83">
      <w:pPr>
        <w:pStyle w:val="11"/>
        <w:shd w:val="clear"/>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7059F069">
      <w:pPr>
        <w:pStyle w:val="11"/>
        <w:shd w:val="clear"/>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21年度部门决算情况说明</w:t>
      </w:r>
    </w:p>
    <w:p w14:paraId="2E869BC3">
      <w:pPr>
        <w:pStyle w:val="11"/>
        <w:shd w:val="clear"/>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1D5EBCDE">
      <w:pPr>
        <w:shd w:val="clea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677B6AA2">
      <w:pPr>
        <w:shd w:val="clea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63673B09">
      <w:pPr>
        <w:shd w:val="clea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6A7DA36B">
      <w:pPr>
        <w:shd w:val="clea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6A949406">
      <w:pPr>
        <w:shd w:val="clea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036A2A2D">
      <w:pPr>
        <w:shd w:val="clea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三公</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经费支出决算情况说明</w:t>
      </w:r>
    </w:p>
    <w:p w14:paraId="530F17A2">
      <w:pPr>
        <w:shd w:val="clea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7E170D0F">
      <w:pPr>
        <w:shd w:val="clea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机关运行经费支出说明</w:t>
      </w:r>
    </w:p>
    <w:p w14:paraId="018CDE94">
      <w:pPr>
        <w:shd w:val="clea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十、一般性支出情况说明</w:t>
      </w:r>
    </w:p>
    <w:p w14:paraId="45674A73">
      <w:pPr>
        <w:shd w:val="clea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十一、政府采购支出说明</w:t>
      </w:r>
    </w:p>
    <w:p w14:paraId="727CB1CF">
      <w:pPr>
        <w:pStyle w:val="11"/>
        <w:shd w:val="clear"/>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十二、国有资产占用情况说明</w:t>
      </w:r>
    </w:p>
    <w:p w14:paraId="2B160CFD">
      <w:pPr>
        <w:pStyle w:val="11"/>
        <w:shd w:val="clear"/>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w:t>
      </w:r>
      <w:r>
        <w:rPr>
          <w:rFonts w:hint="eastAsia" w:cs="仿宋_GB2312" w:asciiTheme="minorEastAsia" w:hAnsiTheme="minorEastAsia" w:eastAsiaTheme="minorEastAsia"/>
          <w:sz w:val="28"/>
          <w:szCs w:val="28"/>
        </w:rPr>
        <w:t>2021年</w:t>
      </w:r>
      <w:r>
        <w:rPr>
          <w:rFonts w:hint="eastAsia" w:ascii="仿宋_GB2312" w:hAnsi="仿宋_GB2312" w:cs="仿宋_GB2312" w:eastAsiaTheme="minorEastAsia"/>
          <w:sz w:val="28"/>
          <w:szCs w:val="28"/>
        </w:rPr>
        <w:t>度预算绩效情况说明</w:t>
      </w:r>
    </w:p>
    <w:p w14:paraId="4B36B23B">
      <w:pPr>
        <w:shd w:val="clea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14:paraId="7481997D">
      <w:pPr>
        <w:shd w:val="clea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14:paraId="49567627">
      <w:pPr>
        <w:shd w:val="clear"/>
        <w:jc w:val="center"/>
        <w:rPr>
          <w:sz w:val="72"/>
          <w:szCs w:val="72"/>
        </w:rPr>
      </w:pPr>
    </w:p>
    <w:p w14:paraId="07E1E628">
      <w:pPr>
        <w:shd w:val="clear"/>
        <w:jc w:val="center"/>
        <w:rPr>
          <w:sz w:val="72"/>
          <w:szCs w:val="72"/>
        </w:rPr>
      </w:pPr>
    </w:p>
    <w:p w14:paraId="53D5206B">
      <w:pPr>
        <w:shd w:val="clear"/>
        <w:jc w:val="center"/>
        <w:rPr>
          <w:sz w:val="72"/>
          <w:szCs w:val="72"/>
        </w:rPr>
      </w:pPr>
    </w:p>
    <w:p w14:paraId="7516DE7D">
      <w:pPr>
        <w:shd w:val="clear"/>
        <w:jc w:val="center"/>
        <w:rPr>
          <w:sz w:val="72"/>
          <w:szCs w:val="72"/>
        </w:rPr>
      </w:pPr>
    </w:p>
    <w:p w14:paraId="546B0C49">
      <w:pPr>
        <w:shd w:val="clear"/>
        <w:rPr>
          <w:sz w:val="72"/>
          <w:szCs w:val="72"/>
        </w:rPr>
      </w:pPr>
    </w:p>
    <w:p w14:paraId="50BDD5C2">
      <w:pPr>
        <w:pStyle w:val="11"/>
        <w:shd w:val="clear"/>
        <w:jc w:val="center"/>
        <w:rPr>
          <w:sz w:val="84"/>
          <w:szCs w:val="84"/>
        </w:rPr>
      </w:pPr>
      <w:r>
        <w:rPr>
          <w:rFonts w:hint="eastAsia"/>
          <w:sz w:val="84"/>
          <w:szCs w:val="84"/>
        </w:rPr>
        <w:t>第一部分</w:t>
      </w:r>
      <w:r>
        <w:rPr>
          <w:sz w:val="84"/>
          <w:szCs w:val="84"/>
        </w:rPr>
        <w:t xml:space="preserve"> </w:t>
      </w:r>
    </w:p>
    <w:p w14:paraId="7DBF0C74">
      <w:pPr>
        <w:pStyle w:val="11"/>
        <w:shd w:val="clear"/>
        <w:jc w:val="center"/>
        <w:rPr>
          <w:sz w:val="84"/>
          <w:szCs w:val="84"/>
        </w:rPr>
      </w:pPr>
    </w:p>
    <w:p w14:paraId="4E53F259">
      <w:pPr>
        <w:pStyle w:val="11"/>
        <w:shd w:val="clear"/>
        <w:jc w:val="center"/>
        <w:rPr>
          <w:sz w:val="84"/>
          <w:szCs w:val="84"/>
        </w:rPr>
      </w:pPr>
      <w:r>
        <w:rPr>
          <w:rFonts w:hint="eastAsia"/>
          <w:sz w:val="84"/>
          <w:szCs w:val="84"/>
          <w:lang w:eastAsia="zh-CN"/>
        </w:rPr>
        <w:t>小横垅乡人民政府</w:t>
      </w:r>
      <w:r>
        <w:rPr>
          <w:rFonts w:hint="eastAsia"/>
          <w:sz w:val="84"/>
          <w:szCs w:val="84"/>
        </w:rPr>
        <w:t>单位概况</w:t>
      </w:r>
    </w:p>
    <w:p w14:paraId="784E3FA7">
      <w:pPr>
        <w:shd w:val="clear"/>
        <w:jc w:val="center"/>
        <w:rPr>
          <w:sz w:val="72"/>
          <w:szCs w:val="72"/>
        </w:rPr>
      </w:pPr>
    </w:p>
    <w:p w14:paraId="0F80AEFA">
      <w:pPr>
        <w:shd w:val="clear"/>
        <w:jc w:val="center"/>
        <w:rPr>
          <w:sz w:val="72"/>
          <w:szCs w:val="72"/>
        </w:rPr>
      </w:pPr>
    </w:p>
    <w:p w14:paraId="1CC937C3">
      <w:pPr>
        <w:shd w:val="clear"/>
        <w:jc w:val="center"/>
        <w:rPr>
          <w:sz w:val="72"/>
          <w:szCs w:val="72"/>
        </w:rPr>
      </w:pPr>
    </w:p>
    <w:p w14:paraId="79D88131">
      <w:pPr>
        <w:shd w:val="clear"/>
        <w:jc w:val="center"/>
        <w:rPr>
          <w:sz w:val="72"/>
          <w:szCs w:val="72"/>
        </w:rPr>
      </w:pPr>
    </w:p>
    <w:p w14:paraId="4147DF2A">
      <w:pPr>
        <w:shd w:val="clear"/>
        <w:jc w:val="center"/>
        <w:rPr>
          <w:sz w:val="72"/>
          <w:szCs w:val="72"/>
        </w:rPr>
      </w:pPr>
    </w:p>
    <w:p w14:paraId="18AE9D3F">
      <w:pPr>
        <w:pStyle w:val="12"/>
        <w:shd w:val="clear"/>
        <w:ind w:left="720" w:firstLine="0" w:firstLineChars="0"/>
        <w:jc w:val="left"/>
        <w:rPr>
          <w:rFonts w:ascii="黑体" w:hAnsi="黑体" w:eastAsia="黑体"/>
          <w:sz w:val="32"/>
          <w:szCs w:val="32"/>
        </w:rPr>
      </w:pPr>
    </w:p>
    <w:p w14:paraId="0D939232">
      <w:pPr>
        <w:pStyle w:val="12"/>
        <w:shd w:val="clear"/>
        <w:ind w:left="720" w:firstLine="0" w:firstLineChars="0"/>
        <w:jc w:val="left"/>
        <w:rPr>
          <w:rFonts w:ascii="黑体" w:hAnsi="黑体" w:eastAsia="黑体"/>
          <w:sz w:val="32"/>
          <w:szCs w:val="32"/>
        </w:rPr>
      </w:pPr>
    </w:p>
    <w:p w14:paraId="3EFCD67C">
      <w:pPr>
        <w:pStyle w:val="12"/>
        <w:shd w:val="clear"/>
        <w:ind w:left="720" w:firstLine="0" w:firstLineChars="0"/>
        <w:jc w:val="left"/>
        <w:rPr>
          <w:rFonts w:ascii="黑体" w:hAnsi="黑体" w:eastAsia="黑体"/>
          <w:sz w:val="32"/>
          <w:szCs w:val="32"/>
        </w:rPr>
      </w:pPr>
    </w:p>
    <w:p w14:paraId="7DEF1230">
      <w:pPr>
        <w:pStyle w:val="12"/>
        <w:numPr>
          <w:ilvl w:val="0"/>
          <w:numId w:val="1"/>
        </w:numPr>
        <w:shd w:val="clear"/>
        <w:ind w:firstLineChars="0"/>
        <w:jc w:val="left"/>
        <w:rPr>
          <w:rFonts w:ascii="黑体" w:hAnsi="黑体" w:eastAsia="黑体"/>
          <w:sz w:val="32"/>
          <w:szCs w:val="32"/>
        </w:rPr>
      </w:pPr>
      <w:r>
        <w:rPr>
          <w:rFonts w:ascii="黑体" w:hAnsi="黑体" w:eastAsia="黑体"/>
          <w:sz w:val="32"/>
          <w:szCs w:val="32"/>
        </w:rPr>
        <w:t>部门职责</w:t>
      </w:r>
    </w:p>
    <w:p w14:paraId="48CCF87B">
      <w:pPr>
        <w:widowControl/>
        <w:numPr>
          <w:ilvl w:val="0"/>
          <w:numId w:val="2"/>
        </w:numPr>
        <w:shd w:val="clea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14:paraId="16DB503F">
      <w:pPr>
        <w:widowControl/>
        <w:numPr>
          <w:ilvl w:val="0"/>
          <w:numId w:val="2"/>
        </w:numPr>
        <w:shd w:val="clea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制定并组织实施村镇建设规划，部署重点工程建设，地方道路建设及公共设施，水利设施的管理，负责土地、林木、水等自然资源和生态环境的保护，做好护林防火工作。</w:t>
      </w:r>
    </w:p>
    <w:p w14:paraId="3CEFE4BE">
      <w:pPr>
        <w:widowControl/>
        <w:numPr>
          <w:ilvl w:val="0"/>
          <w:numId w:val="2"/>
        </w:numPr>
        <w:shd w:val="clea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负责本行政区域内的民政、计划生育、文化教育、卫生、体育等社会公益事业的综合性工作，维护一切经济单位和个人的正当经济权益，取缔非法经济活动，调解和处理民事纠纷，打击刑事犯罪</w:t>
      </w:r>
      <w:r>
        <w:rPr>
          <w:rFonts w:hint="eastAsia" w:asciiTheme="minorEastAsia" w:hAnsiTheme="minorEastAsia" w:cstheme="minorEastAsia"/>
          <w:sz w:val="32"/>
          <w:szCs w:val="32"/>
          <w:lang w:eastAsia="zh-CN"/>
        </w:rPr>
        <w:t>，</w:t>
      </w:r>
      <w:r>
        <w:rPr>
          <w:rFonts w:hint="eastAsia" w:asciiTheme="minorEastAsia" w:hAnsiTheme="minorEastAsia" w:eastAsiaTheme="minorEastAsia" w:cstheme="minorEastAsia"/>
          <w:sz w:val="32"/>
          <w:szCs w:val="32"/>
        </w:rPr>
        <w:t>维护社会稳定。</w:t>
      </w:r>
    </w:p>
    <w:p w14:paraId="1297D945">
      <w:pPr>
        <w:widowControl/>
        <w:numPr>
          <w:ilvl w:val="0"/>
          <w:numId w:val="2"/>
        </w:numPr>
        <w:shd w:val="clea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按计划组织本级财政收入和地方税的征收，完成国家财政计划，不断培植税源，管好财政资金，增强财政实力。</w:t>
      </w:r>
    </w:p>
    <w:p w14:paraId="2AF1DD52">
      <w:pPr>
        <w:widowControl/>
        <w:numPr>
          <w:ilvl w:val="0"/>
          <w:numId w:val="2"/>
        </w:numPr>
        <w:shd w:val="clea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抓好精神文明建设，丰富群众文化生活，提倡移风易俗，反对封建迷信，破除陈规陋习，树立社会主义新风尚。</w:t>
      </w:r>
    </w:p>
    <w:p w14:paraId="20D118F2">
      <w:pPr>
        <w:widowControl/>
        <w:numPr>
          <w:ilvl w:val="0"/>
          <w:numId w:val="2"/>
        </w:numPr>
        <w:shd w:val="clea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完成上级政府交办的其它事项。</w:t>
      </w:r>
    </w:p>
    <w:p w14:paraId="6974B420">
      <w:pPr>
        <w:widowControl/>
        <w:shd w:val="clear"/>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237DDF6F">
      <w:pPr>
        <w:shd w:val="clear"/>
        <w:ind w:firstLine="640" w:firstLineChars="200"/>
        <w:jc w:val="left"/>
        <w:rPr>
          <w:rFonts w:hint="eastAsia" w:asciiTheme="minorEastAsia" w:hAnsiTheme="minorEastAsia"/>
          <w:bCs/>
          <w:kern w:val="0"/>
          <w:sz w:val="32"/>
          <w:szCs w:val="32"/>
        </w:rPr>
      </w:pPr>
      <w:r>
        <w:rPr>
          <w:rFonts w:hint="eastAsia" w:asciiTheme="minorEastAsia" w:hAnsiTheme="minorEastAsia"/>
          <w:bCs/>
          <w:kern w:val="0"/>
          <w:sz w:val="32"/>
          <w:szCs w:val="32"/>
        </w:rPr>
        <w:t>（一）内设机构设置。</w:t>
      </w:r>
      <w:r>
        <w:rPr>
          <w:rFonts w:hint="eastAsia" w:asciiTheme="minorEastAsia" w:hAnsiTheme="minorEastAsia"/>
          <w:bCs/>
          <w:kern w:val="0"/>
          <w:sz w:val="32"/>
          <w:szCs w:val="32"/>
          <w:lang w:val="en-US" w:eastAsia="zh-CN"/>
        </w:rPr>
        <w:t>小横垅乡人民政府</w:t>
      </w:r>
      <w:r>
        <w:rPr>
          <w:rFonts w:hint="eastAsia" w:asciiTheme="minorEastAsia" w:hAnsiTheme="minorEastAsia"/>
          <w:bCs/>
          <w:kern w:val="0"/>
          <w:sz w:val="32"/>
          <w:szCs w:val="32"/>
        </w:rPr>
        <w:t>内设机构包括：本单位是行政单位，核定编制55名，实有人数</w:t>
      </w:r>
      <w:r>
        <w:rPr>
          <w:rFonts w:hint="eastAsia" w:asciiTheme="minorEastAsia" w:hAnsiTheme="minorEastAsia"/>
          <w:bCs/>
          <w:kern w:val="0"/>
          <w:sz w:val="32"/>
          <w:szCs w:val="32"/>
          <w:lang w:val="en-US" w:eastAsia="zh-CN"/>
        </w:rPr>
        <w:t>47</w:t>
      </w:r>
      <w:r>
        <w:rPr>
          <w:rFonts w:hint="eastAsia" w:asciiTheme="minorEastAsia" w:hAnsiTheme="minorEastAsia"/>
          <w:bCs/>
          <w:kern w:val="0"/>
          <w:sz w:val="32"/>
          <w:szCs w:val="32"/>
        </w:rPr>
        <w:t>人，其中：行政人员2</w:t>
      </w:r>
      <w:r>
        <w:rPr>
          <w:rFonts w:hint="eastAsia" w:asciiTheme="minorEastAsia" w:hAnsiTheme="minorEastAsia"/>
          <w:bCs/>
          <w:kern w:val="0"/>
          <w:sz w:val="32"/>
          <w:szCs w:val="32"/>
          <w:lang w:val="en-US" w:eastAsia="zh-CN"/>
        </w:rPr>
        <w:t>1</w:t>
      </w:r>
      <w:r>
        <w:rPr>
          <w:rFonts w:hint="eastAsia" w:asciiTheme="minorEastAsia" w:hAnsiTheme="minorEastAsia"/>
          <w:bCs/>
          <w:kern w:val="0"/>
          <w:sz w:val="32"/>
          <w:szCs w:val="32"/>
        </w:rPr>
        <w:t>人、事业人员2</w:t>
      </w:r>
      <w:r>
        <w:rPr>
          <w:rFonts w:hint="eastAsia" w:asciiTheme="minorEastAsia" w:hAnsiTheme="minorEastAsia"/>
          <w:bCs/>
          <w:kern w:val="0"/>
          <w:sz w:val="32"/>
          <w:szCs w:val="32"/>
          <w:lang w:val="en-US" w:eastAsia="zh-CN"/>
        </w:rPr>
        <w:t>6</w:t>
      </w:r>
      <w:r>
        <w:rPr>
          <w:rFonts w:hint="eastAsia" w:asciiTheme="minorEastAsia" w:hAnsiTheme="minorEastAsia"/>
          <w:bCs/>
          <w:kern w:val="0"/>
          <w:sz w:val="32"/>
          <w:szCs w:val="32"/>
        </w:rPr>
        <w:t>人。本单位下设</w:t>
      </w:r>
      <w:r>
        <w:rPr>
          <w:rFonts w:hint="eastAsia" w:asciiTheme="minorEastAsia" w:hAnsiTheme="minorEastAsia"/>
          <w:bCs/>
          <w:kern w:val="0"/>
          <w:sz w:val="32"/>
          <w:szCs w:val="32"/>
          <w:lang w:val="en-US" w:eastAsia="zh-CN"/>
        </w:rPr>
        <w:t>六</w:t>
      </w:r>
      <w:r>
        <w:rPr>
          <w:rFonts w:hint="eastAsia" w:asciiTheme="minorEastAsia" w:hAnsiTheme="minorEastAsia"/>
          <w:bCs/>
          <w:kern w:val="0"/>
          <w:sz w:val="32"/>
          <w:szCs w:val="32"/>
        </w:rPr>
        <w:t>办</w:t>
      </w:r>
      <w:r>
        <w:rPr>
          <w:rFonts w:hint="eastAsia" w:asciiTheme="minorEastAsia" w:hAnsiTheme="minorEastAsia"/>
          <w:bCs/>
          <w:kern w:val="0"/>
          <w:sz w:val="32"/>
          <w:szCs w:val="32"/>
          <w:lang w:val="en-US" w:eastAsia="zh-CN"/>
        </w:rPr>
        <w:t>三</w:t>
      </w:r>
      <w:r>
        <w:rPr>
          <w:rFonts w:hint="eastAsia" w:asciiTheme="minorEastAsia" w:hAnsiTheme="minorEastAsia"/>
          <w:bCs/>
          <w:kern w:val="0"/>
          <w:sz w:val="32"/>
          <w:szCs w:val="32"/>
        </w:rPr>
        <w:t>中心</w:t>
      </w:r>
      <w:r>
        <w:rPr>
          <w:rFonts w:hint="eastAsia" w:asciiTheme="minorEastAsia" w:hAnsiTheme="minorEastAsia"/>
          <w:bCs/>
          <w:kern w:val="0"/>
          <w:sz w:val="32"/>
          <w:szCs w:val="32"/>
          <w:lang w:val="en-US" w:eastAsia="zh-CN"/>
        </w:rPr>
        <w:t>一大队</w:t>
      </w:r>
      <w:r>
        <w:rPr>
          <w:rFonts w:hint="eastAsia" w:asciiTheme="minorEastAsia" w:hAnsiTheme="minorEastAsia"/>
          <w:bCs/>
          <w:kern w:val="0"/>
          <w:sz w:val="32"/>
          <w:szCs w:val="32"/>
        </w:rPr>
        <w:t>，分别为党政办公室、党建办公室、经济发展办公室、社会事务办公室、自然资源和生态环境办公室、社会治安和应急管理办公室、社会事务综合服务中心、农业综合服务中心、政务服务中心、综合行政执法大队。本单位没有汇总决算。</w:t>
      </w:r>
    </w:p>
    <w:p w14:paraId="662CBA72">
      <w:pPr>
        <w:shd w:val="clear"/>
        <w:ind w:firstLine="640" w:firstLineChars="200"/>
        <w:jc w:val="left"/>
        <w:rPr>
          <w:rFonts w:ascii="仿宋_GB2312" w:eastAsia="仿宋_GB2312" w:hAnsiTheme="minorEastAsia"/>
          <w:sz w:val="28"/>
          <w:szCs w:val="32"/>
        </w:rPr>
      </w:pPr>
      <w:r>
        <w:rPr>
          <w:rFonts w:hint="eastAsia" w:asciiTheme="minorEastAsia" w:hAnsiTheme="minorEastAsia"/>
          <w:bCs/>
          <w:kern w:val="0"/>
          <w:sz w:val="32"/>
          <w:szCs w:val="32"/>
        </w:rPr>
        <w:t>（二）决算单位构成。</w:t>
      </w:r>
      <w:r>
        <w:rPr>
          <w:rFonts w:hint="eastAsia" w:asciiTheme="minorEastAsia" w:hAnsiTheme="minorEastAsia"/>
          <w:bCs/>
          <w:kern w:val="0"/>
          <w:sz w:val="32"/>
          <w:szCs w:val="32"/>
          <w:lang w:val="en-US" w:eastAsia="zh-CN"/>
        </w:rPr>
        <w:t>小横垅乡人民政府</w:t>
      </w:r>
      <w:r>
        <w:rPr>
          <w:rFonts w:asciiTheme="minorEastAsia" w:hAnsiTheme="minorEastAsia"/>
          <w:bCs/>
          <w:kern w:val="0"/>
          <w:sz w:val="32"/>
          <w:szCs w:val="32"/>
        </w:rPr>
        <w:t>20</w:t>
      </w:r>
      <w:r>
        <w:rPr>
          <w:rFonts w:hint="eastAsia" w:asciiTheme="minorEastAsia" w:hAnsiTheme="minorEastAsia"/>
          <w:bCs/>
          <w:kern w:val="0"/>
          <w:sz w:val="32"/>
          <w:szCs w:val="32"/>
          <w:lang w:val="en-US" w:eastAsia="zh-CN"/>
        </w:rPr>
        <w:t>21</w:t>
      </w:r>
      <w:r>
        <w:rPr>
          <w:rFonts w:hint="eastAsia" w:asciiTheme="minorEastAsia" w:hAnsiTheme="minorEastAsia"/>
          <w:bCs/>
          <w:kern w:val="0"/>
          <w:sz w:val="32"/>
          <w:szCs w:val="32"/>
        </w:rPr>
        <w:t>年部门决算汇总公开单位构成包括：</w:t>
      </w:r>
      <w:r>
        <w:rPr>
          <w:rFonts w:hint="eastAsia" w:asciiTheme="minorEastAsia" w:hAnsiTheme="minorEastAsia"/>
          <w:bCs/>
          <w:kern w:val="0"/>
          <w:sz w:val="32"/>
          <w:szCs w:val="32"/>
          <w:lang w:val="en-US" w:eastAsia="zh-CN"/>
        </w:rPr>
        <w:t>小横垅乡人民政府</w:t>
      </w:r>
      <w:r>
        <w:rPr>
          <w:rFonts w:hint="eastAsia" w:asciiTheme="minorEastAsia" w:hAnsiTheme="minorEastAsia"/>
          <w:bCs/>
          <w:kern w:val="0"/>
          <w:sz w:val="32"/>
          <w:szCs w:val="32"/>
        </w:rPr>
        <w:t>本级以及</w:t>
      </w:r>
      <w:r>
        <w:rPr>
          <w:rFonts w:hint="eastAsia" w:asciiTheme="minorEastAsia" w:hAnsiTheme="minorEastAsia"/>
          <w:bCs/>
          <w:kern w:val="0"/>
          <w:sz w:val="32"/>
          <w:szCs w:val="32"/>
          <w:lang w:val="en-US" w:eastAsia="zh-CN"/>
        </w:rPr>
        <w:t>小横垅乡财政所、小横垅乡计生办。本单位无二级机构。</w:t>
      </w:r>
    </w:p>
    <w:p w14:paraId="33620BDA">
      <w:pPr>
        <w:shd w:val="clear"/>
        <w:jc w:val="left"/>
        <w:rPr>
          <w:rFonts w:ascii="仿宋_GB2312" w:eastAsia="仿宋_GB2312" w:hAnsiTheme="minorEastAsia"/>
          <w:sz w:val="28"/>
          <w:szCs w:val="32"/>
        </w:rPr>
      </w:pPr>
    </w:p>
    <w:p w14:paraId="18DFEA81">
      <w:pPr>
        <w:shd w:val="clear"/>
        <w:jc w:val="center"/>
        <w:rPr>
          <w:rFonts w:ascii="黑体" w:hAnsi="黑体" w:eastAsia="黑体"/>
          <w:sz w:val="28"/>
          <w:szCs w:val="28"/>
        </w:rPr>
      </w:pPr>
    </w:p>
    <w:p w14:paraId="5108F2C1">
      <w:pPr>
        <w:shd w:val="clear"/>
        <w:jc w:val="center"/>
        <w:rPr>
          <w:rFonts w:ascii="黑体" w:hAnsi="黑体" w:eastAsia="黑体"/>
          <w:sz w:val="28"/>
          <w:szCs w:val="28"/>
        </w:rPr>
      </w:pPr>
    </w:p>
    <w:p w14:paraId="507A172E">
      <w:pPr>
        <w:shd w:val="clear"/>
        <w:jc w:val="center"/>
        <w:rPr>
          <w:rFonts w:ascii="黑体" w:hAnsi="黑体" w:eastAsia="黑体"/>
          <w:sz w:val="28"/>
          <w:szCs w:val="28"/>
        </w:rPr>
      </w:pPr>
    </w:p>
    <w:p w14:paraId="10163E31">
      <w:pPr>
        <w:shd w:val="clear"/>
        <w:jc w:val="center"/>
        <w:rPr>
          <w:rFonts w:ascii="黑体" w:hAnsi="黑体" w:eastAsia="黑体"/>
          <w:sz w:val="28"/>
          <w:szCs w:val="28"/>
        </w:rPr>
      </w:pPr>
    </w:p>
    <w:p w14:paraId="1F4FB81B">
      <w:pPr>
        <w:shd w:val="clear"/>
        <w:jc w:val="center"/>
        <w:rPr>
          <w:rFonts w:ascii="黑体" w:hAnsi="黑体" w:eastAsia="黑体"/>
          <w:sz w:val="28"/>
          <w:szCs w:val="28"/>
        </w:rPr>
      </w:pPr>
    </w:p>
    <w:p w14:paraId="13984CDE">
      <w:pPr>
        <w:shd w:val="clear"/>
        <w:jc w:val="center"/>
        <w:rPr>
          <w:rFonts w:ascii="黑体" w:hAnsi="黑体" w:eastAsia="黑体"/>
          <w:sz w:val="28"/>
          <w:szCs w:val="28"/>
        </w:rPr>
      </w:pPr>
    </w:p>
    <w:p w14:paraId="060CE43A">
      <w:pPr>
        <w:shd w:val="clear"/>
        <w:jc w:val="center"/>
        <w:rPr>
          <w:rFonts w:ascii="黑体" w:hAnsi="黑体" w:eastAsia="黑体"/>
          <w:sz w:val="28"/>
          <w:szCs w:val="28"/>
        </w:rPr>
      </w:pPr>
    </w:p>
    <w:p w14:paraId="2E824099">
      <w:pPr>
        <w:shd w:val="clear"/>
        <w:jc w:val="center"/>
        <w:rPr>
          <w:rFonts w:ascii="黑体" w:hAnsi="黑体" w:eastAsia="黑体"/>
          <w:sz w:val="28"/>
          <w:szCs w:val="28"/>
        </w:rPr>
      </w:pPr>
    </w:p>
    <w:p w14:paraId="0FF70A2D">
      <w:pPr>
        <w:shd w:val="clear"/>
        <w:jc w:val="center"/>
        <w:rPr>
          <w:rFonts w:ascii="黑体" w:hAnsi="黑体" w:eastAsia="黑体"/>
          <w:sz w:val="28"/>
          <w:szCs w:val="28"/>
        </w:rPr>
      </w:pPr>
    </w:p>
    <w:p w14:paraId="6A327226">
      <w:pPr>
        <w:shd w:val="clear"/>
        <w:jc w:val="center"/>
        <w:rPr>
          <w:rFonts w:ascii="黑体" w:hAnsi="黑体" w:eastAsia="黑体"/>
          <w:sz w:val="28"/>
          <w:szCs w:val="28"/>
        </w:rPr>
      </w:pPr>
    </w:p>
    <w:p w14:paraId="5EE88FC9">
      <w:pPr>
        <w:shd w:val="clear"/>
        <w:jc w:val="center"/>
        <w:rPr>
          <w:rFonts w:ascii="黑体" w:hAnsi="黑体" w:eastAsia="黑体"/>
          <w:sz w:val="28"/>
          <w:szCs w:val="28"/>
        </w:rPr>
      </w:pPr>
    </w:p>
    <w:p w14:paraId="74865EF1">
      <w:pPr>
        <w:shd w:val="clear"/>
        <w:jc w:val="center"/>
        <w:rPr>
          <w:rFonts w:ascii="黑体" w:hAnsi="黑体" w:eastAsia="黑体"/>
          <w:sz w:val="28"/>
          <w:szCs w:val="28"/>
        </w:rPr>
      </w:pPr>
    </w:p>
    <w:p w14:paraId="4DFF5DB8">
      <w:pPr>
        <w:shd w:val="clear"/>
        <w:jc w:val="center"/>
        <w:rPr>
          <w:sz w:val="72"/>
          <w:szCs w:val="72"/>
        </w:rPr>
      </w:pPr>
    </w:p>
    <w:p w14:paraId="177139F4">
      <w:pPr>
        <w:shd w:val="clear"/>
        <w:jc w:val="center"/>
        <w:rPr>
          <w:sz w:val="72"/>
          <w:szCs w:val="72"/>
        </w:rPr>
      </w:pPr>
    </w:p>
    <w:p w14:paraId="74379881">
      <w:pPr>
        <w:shd w:val="clear"/>
        <w:jc w:val="center"/>
        <w:rPr>
          <w:sz w:val="72"/>
          <w:szCs w:val="72"/>
        </w:rPr>
      </w:pPr>
    </w:p>
    <w:p w14:paraId="1E865F26">
      <w:pPr>
        <w:shd w:val="clear"/>
        <w:jc w:val="center"/>
        <w:rPr>
          <w:sz w:val="72"/>
          <w:szCs w:val="72"/>
        </w:rPr>
      </w:pPr>
    </w:p>
    <w:p w14:paraId="762F331A">
      <w:pPr>
        <w:shd w:val="clear"/>
        <w:jc w:val="center"/>
        <w:rPr>
          <w:sz w:val="72"/>
          <w:szCs w:val="72"/>
        </w:rPr>
      </w:pPr>
    </w:p>
    <w:p w14:paraId="24A50068">
      <w:pPr>
        <w:shd w:val="clear"/>
        <w:jc w:val="center"/>
        <w:rPr>
          <w:sz w:val="72"/>
          <w:szCs w:val="72"/>
        </w:rPr>
      </w:pPr>
    </w:p>
    <w:p w14:paraId="671FE1F2">
      <w:pPr>
        <w:shd w:val="clear"/>
        <w:jc w:val="center"/>
        <w:rPr>
          <w:sz w:val="72"/>
          <w:szCs w:val="72"/>
        </w:rPr>
      </w:pPr>
    </w:p>
    <w:p w14:paraId="1D272E13">
      <w:pPr>
        <w:shd w:val="clear"/>
        <w:jc w:val="center"/>
        <w:rPr>
          <w:sz w:val="72"/>
          <w:szCs w:val="72"/>
        </w:rPr>
      </w:pPr>
    </w:p>
    <w:p w14:paraId="3040BD78">
      <w:pPr>
        <w:shd w:val="clear"/>
        <w:jc w:val="center"/>
        <w:rPr>
          <w:sz w:val="72"/>
          <w:szCs w:val="72"/>
        </w:rPr>
      </w:pPr>
    </w:p>
    <w:p w14:paraId="4EAE7FC6">
      <w:pPr>
        <w:shd w:val="clear"/>
        <w:jc w:val="center"/>
        <w:rPr>
          <w:sz w:val="72"/>
          <w:szCs w:val="72"/>
        </w:rPr>
      </w:pPr>
    </w:p>
    <w:p w14:paraId="0697D2E9">
      <w:pPr>
        <w:shd w:val="clear"/>
        <w:jc w:val="center"/>
        <w:rPr>
          <w:sz w:val="72"/>
          <w:szCs w:val="72"/>
        </w:rPr>
      </w:pPr>
    </w:p>
    <w:p w14:paraId="34A2A890">
      <w:pPr>
        <w:shd w:val="clear"/>
        <w:jc w:val="center"/>
        <w:rPr>
          <w:sz w:val="72"/>
          <w:szCs w:val="72"/>
        </w:rPr>
      </w:pPr>
      <w:r>
        <w:rPr>
          <w:rFonts w:hint="eastAsia"/>
          <w:sz w:val="72"/>
          <w:szCs w:val="72"/>
        </w:rPr>
        <w:t>第二部分</w:t>
      </w:r>
    </w:p>
    <w:p w14:paraId="54AB1524">
      <w:pPr>
        <w:shd w:val="clear"/>
        <w:jc w:val="center"/>
        <w:rPr>
          <w:sz w:val="72"/>
          <w:szCs w:val="72"/>
        </w:rPr>
      </w:pPr>
    </w:p>
    <w:p w14:paraId="0699E092">
      <w:pPr>
        <w:shd w:val="clear"/>
        <w:jc w:val="center"/>
        <w:rPr>
          <w:sz w:val="72"/>
          <w:szCs w:val="72"/>
        </w:rPr>
      </w:pPr>
      <w:r>
        <w:rPr>
          <w:rFonts w:hint="eastAsia"/>
          <w:sz w:val="72"/>
          <w:szCs w:val="72"/>
        </w:rPr>
        <w:t>部门决算表</w:t>
      </w:r>
    </w:p>
    <w:p w14:paraId="4995E3CA">
      <w:pPr>
        <w:shd w:val="clear"/>
        <w:jc w:val="center"/>
        <w:rPr>
          <w:sz w:val="72"/>
          <w:szCs w:val="72"/>
        </w:rPr>
      </w:pPr>
    </w:p>
    <w:p w14:paraId="52F9A426">
      <w:pPr>
        <w:shd w:val="clear"/>
        <w:jc w:val="center"/>
        <w:rPr>
          <w:sz w:val="72"/>
          <w:szCs w:val="72"/>
        </w:rPr>
      </w:pPr>
    </w:p>
    <w:p w14:paraId="424DE255">
      <w:pPr>
        <w:shd w:val="clear"/>
        <w:jc w:val="center"/>
        <w:rPr>
          <w:sz w:val="72"/>
          <w:szCs w:val="72"/>
        </w:rPr>
      </w:pPr>
    </w:p>
    <w:p w14:paraId="66706A86">
      <w:pPr>
        <w:shd w:val="clear"/>
        <w:jc w:val="center"/>
        <w:rPr>
          <w:sz w:val="72"/>
          <w:szCs w:val="72"/>
        </w:rPr>
      </w:pPr>
    </w:p>
    <w:p w14:paraId="4B29AF39">
      <w:pPr>
        <w:shd w:val="clear"/>
        <w:jc w:val="center"/>
        <w:rPr>
          <w:sz w:val="72"/>
          <w:szCs w:val="72"/>
        </w:rPr>
      </w:pPr>
    </w:p>
    <w:p w14:paraId="44CA5F3C">
      <w:pPr>
        <w:shd w:val="clear"/>
        <w:jc w:val="center"/>
        <w:rPr>
          <w:sz w:val="72"/>
          <w:szCs w:val="72"/>
        </w:rPr>
      </w:pPr>
    </w:p>
    <w:p w14:paraId="0065E2D7">
      <w:pPr>
        <w:shd w:val="clear"/>
        <w:jc w:val="left"/>
        <w:rPr>
          <w:sz w:val="32"/>
          <w:szCs w:val="32"/>
        </w:rPr>
      </w:pPr>
    </w:p>
    <w:p w14:paraId="15A0503F">
      <w:pPr>
        <w:shd w:val="clea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7"/>
        <w:tblW w:w="14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62"/>
        <w:gridCol w:w="819"/>
        <w:gridCol w:w="1368"/>
        <w:gridCol w:w="4387"/>
        <w:gridCol w:w="819"/>
        <w:gridCol w:w="2015"/>
      </w:tblGrid>
      <w:tr w14:paraId="2FC89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4070" w:type="dxa"/>
            <w:gridSpan w:val="6"/>
            <w:tcBorders>
              <w:top w:val="nil"/>
              <w:left w:val="nil"/>
              <w:bottom w:val="nil"/>
              <w:right w:val="nil"/>
            </w:tcBorders>
            <w:shd w:val="clear" w:color="auto" w:fill="auto"/>
            <w:noWrap/>
            <w:vAlign w:val="bottom"/>
          </w:tcPr>
          <w:p w14:paraId="2C798934">
            <w:pPr>
              <w:keepNext w:val="0"/>
              <w:keepLines w:val="0"/>
              <w:widowControl/>
              <w:suppressLineNumbers w:val="0"/>
              <w:shd w:val="clear"/>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收入支出决算总表</w:t>
            </w:r>
          </w:p>
        </w:tc>
      </w:tr>
      <w:tr w14:paraId="28915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5AAD0DB6">
            <w:pPr>
              <w:shd w:val="clea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1D27100">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13F3C7B">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76AB567">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1D0D098">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812BF07">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30FB7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13A6DA82">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部门：溆浦县小横垅乡人民政府</w:t>
            </w:r>
          </w:p>
        </w:tc>
        <w:tc>
          <w:tcPr>
            <w:tcW w:w="0" w:type="auto"/>
            <w:tcBorders>
              <w:top w:val="nil"/>
              <w:left w:val="nil"/>
              <w:bottom w:val="nil"/>
              <w:right w:val="nil"/>
            </w:tcBorders>
            <w:shd w:val="clear" w:color="auto" w:fill="auto"/>
            <w:noWrap/>
            <w:vAlign w:val="bottom"/>
          </w:tcPr>
          <w:p w14:paraId="700C6DD0">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C42E97C">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355DBEC">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4B1E571">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6A274A9">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4970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7D24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6690481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23BD5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EC23CD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auto" w:fill="auto"/>
            <w:noWrap/>
            <w:vAlign w:val="center"/>
          </w:tcPr>
          <w:p w14:paraId="1CE0851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auto" w:fill="auto"/>
            <w:noWrap/>
            <w:vAlign w:val="center"/>
          </w:tcPr>
          <w:p w14:paraId="0671940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nil"/>
              <w:left w:val="nil"/>
              <w:bottom w:val="single" w:color="000000" w:sz="4" w:space="0"/>
              <w:right w:val="single" w:color="000000" w:sz="4" w:space="0"/>
            </w:tcBorders>
            <w:shd w:val="clear" w:color="auto" w:fill="auto"/>
            <w:noWrap/>
            <w:vAlign w:val="center"/>
          </w:tcPr>
          <w:p w14:paraId="6FDF53A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auto" w:fill="auto"/>
            <w:noWrap/>
            <w:vAlign w:val="center"/>
          </w:tcPr>
          <w:p w14:paraId="6853A3D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auto" w:fill="auto"/>
            <w:noWrap/>
            <w:vAlign w:val="center"/>
          </w:tcPr>
          <w:p w14:paraId="763355B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7B189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833589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6EDB4803">
            <w:pPr>
              <w:shd w:val="clea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755A08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67C198D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21223E12">
            <w:pPr>
              <w:shd w:val="clea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D794BF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2F942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89A79B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nil"/>
              <w:left w:val="nil"/>
              <w:bottom w:val="single" w:color="000000" w:sz="4" w:space="0"/>
              <w:right w:val="single" w:color="000000" w:sz="4" w:space="0"/>
            </w:tcBorders>
            <w:shd w:val="clear" w:color="auto" w:fill="auto"/>
            <w:noWrap/>
            <w:vAlign w:val="center"/>
          </w:tcPr>
          <w:p w14:paraId="7701826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74ADFB6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1,582.86</w:t>
            </w:r>
          </w:p>
        </w:tc>
        <w:tc>
          <w:tcPr>
            <w:tcW w:w="0" w:type="auto"/>
            <w:tcBorders>
              <w:top w:val="nil"/>
              <w:left w:val="nil"/>
              <w:bottom w:val="single" w:color="000000" w:sz="4" w:space="0"/>
              <w:right w:val="single" w:color="000000" w:sz="4" w:space="0"/>
            </w:tcBorders>
            <w:shd w:val="clear" w:color="auto" w:fill="auto"/>
            <w:noWrap/>
            <w:vAlign w:val="center"/>
          </w:tcPr>
          <w:p w14:paraId="5FEAE54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0EC0873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14:paraId="6B5A09F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596.65</w:t>
            </w:r>
          </w:p>
        </w:tc>
      </w:tr>
      <w:tr w14:paraId="54878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C440D1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nil"/>
              <w:left w:val="nil"/>
              <w:bottom w:val="single" w:color="000000" w:sz="4" w:space="0"/>
              <w:right w:val="single" w:color="000000" w:sz="4" w:space="0"/>
            </w:tcBorders>
            <w:shd w:val="clear" w:color="auto" w:fill="auto"/>
            <w:noWrap/>
            <w:vAlign w:val="center"/>
          </w:tcPr>
          <w:p w14:paraId="2F0B378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6EF005A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nil"/>
              <w:left w:val="nil"/>
              <w:bottom w:val="single" w:color="000000" w:sz="4" w:space="0"/>
              <w:right w:val="single" w:color="000000" w:sz="4" w:space="0"/>
            </w:tcBorders>
            <w:shd w:val="clear" w:color="auto" w:fill="auto"/>
            <w:noWrap/>
            <w:vAlign w:val="center"/>
          </w:tcPr>
          <w:p w14:paraId="3F87E20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shd w:val="clear" w:color="auto" w:fill="auto"/>
            <w:noWrap/>
            <w:vAlign w:val="center"/>
          </w:tcPr>
          <w:p w14:paraId="6CA0A91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14:paraId="59A647DB">
            <w:pPr>
              <w:shd w:val="clear"/>
              <w:jc w:val="right"/>
              <w:rPr>
                <w:rFonts w:hint="eastAsia" w:ascii="宋体" w:hAnsi="宋体" w:eastAsia="宋体" w:cs="宋体"/>
                <w:i w:val="0"/>
                <w:iCs w:val="0"/>
                <w:color w:val="000000"/>
                <w:sz w:val="22"/>
                <w:szCs w:val="22"/>
                <w:u w:val="none"/>
              </w:rPr>
            </w:pPr>
          </w:p>
        </w:tc>
      </w:tr>
      <w:tr w14:paraId="72D0E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BFA67E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nil"/>
              <w:left w:val="nil"/>
              <w:bottom w:val="single" w:color="000000" w:sz="4" w:space="0"/>
              <w:right w:val="single" w:color="000000" w:sz="4" w:space="0"/>
            </w:tcBorders>
            <w:shd w:val="clear" w:color="auto" w:fill="auto"/>
            <w:noWrap/>
            <w:vAlign w:val="center"/>
          </w:tcPr>
          <w:p w14:paraId="665144C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1CA5F8F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D03536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shd w:val="clear" w:color="auto" w:fill="auto"/>
            <w:noWrap/>
            <w:vAlign w:val="center"/>
          </w:tcPr>
          <w:p w14:paraId="54BB470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14:paraId="3D353ACF">
            <w:pPr>
              <w:shd w:val="clear"/>
              <w:jc w:val="right"/>
              <w:rPr>
                <w:rFonts w:hint="eastAsia" w:ascii="宋体" w:hAnsi="宋体" w:eastAsia="宋体" w:cs="宋体"/>
                <w:i w:val="0"/>
                <w:iCs w:val="0"/>
                <w:color w:val="000000"/>
                <w:sz w:val="22"/>
                <w:szCs w:val="22"/>
                <w:u w:val="none"/>
              </w:rPr>
            </w:pPr>
          </w:p>
        </w:tc>
      </w:tr>
      <w:tr w14:paraId="1E1B1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501839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nil"/>
              <w:left w:val="nil"/>
              <w:bottom w:val="single" w:color="000000" w:sz="4" w:space="0"/>
              <w:right w:val="single" w:color="000000" w:sz="4" w:space="0"/>
            </w:tcBorders>
            <w:shd w:val="clear" w:color="auto" w:fill="auto"/>
            <w:noWrap/>
            <w:vAlign w:val="center"/>
          </w:tcPr>
          <w:p w14:paraId="3F0AC2D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6A9BB5D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2E744E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shd w:val="clear" w:color="auto" w:fill="auto"/>
            <w:noWrap/>
            <w:vAlign w:val="center"/>
          </w:tcPr>
          <w:p w14:paraId="6D04853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14:paraId="61293C1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17.22</w:t>
            </w:r>
          </w:p>
        </w:tc>
      </w:tr>
      <w:tr w14:paraId="4938C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30D67D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nil"/>
              <w:left w:val="nil"/>
              <w:bottom w:val="single" w:color="000000" w:sz="4" w:space="0"/>
              <w:right w:val="single" w:color="000000" w:sz="4" w:space="0"/>
            </w:tcBorders>
            <w:shd w:val="clear" w:color="auto" w:fill="auto"/>
            <w:noWrap/>
            <w:vAlign w:val="center"/>
          </w:tcPr>
          <w:p w14:paraId="591654C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2AA1E71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0B0DD4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shd w:val="clear" w:color="auto" w:fill="auto"/>
            <w:noWrap/>
            <w:vAlign w:val="center"/>
          </w:tcPr>
          <w:p w14:paraId="172DC5A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14:paraId="178AD8AC">
            <w:pPr>
              <w:shd w:val="clear"/>
              <w:jc w:val="right"/>
              <w:rPr>
                <w:rFonts w:hint="eastAsia" w:ascii="宋体" w:hAnsi="宋体" w:eastAsia="宋体" w:cs="宋体"/>
                <w:i w:val="0"/>
                <w:iCs w:val="0"/>
                <w:color w:val="000000"/>
                <w:sz w:val="22"/>
                <w:szCs w:val="22"/>
                <w:u w:val="none"/>
              </w:rPr>
            </w:pPr>
          </w:p>
        </w:tc>
      </w:tr>
      <w:tr w14:paraId="3F2BC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F7598B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nil"/>
              <w:left w:val="nil"/>
              <w:bottom w:val="single" w:color="000000" w:sz="4" w:space="0"/>
              <w:right w:val="single" w:color="000000" w:sz="4" w:space="0"/>
            </w:tcBorders>
            <w:shd w:val="clear" w:color="auto" w:fill="auto"/>
            <w:noWrap/>
            <w:vAlign w:val="center"/>
          </w:tcPr>
          <w:p w14:paraId="68C21DF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14:paraId="0A1239D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351635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shd w:val="clear" w:color="auto" w:fill="auto"/>
            <w:noWrap/>
            <w:vAlign w:val="center"/>
          </w:tcPr>
          <w:p w14:paraId="3966EC8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14:paraId="5CFEC4DE">
            <w:pPr>
              <w:shd w:val="clear"/>
              <w:jc w:val="right"/>
              <w:rPr>
                <w:rFonts w:hint="eastAsia" w:ascii="宋体" w:hAnsi="宋体" w:eastAsia="宋体" w:cs="宋体"/>
                <w:i w:val="0"/>
                <w:iCs w:val="0"/>
                <w:color w:val="000000"/>
                <w:sz w:val="22"/>
                <w:szCs w:val="22"/>
                <w:u w:val="none"/>
              </w:rPr>
            </w:pPr>
          </w:p>
        </w:tc>
      </w:tr>
      <w:tr w14:paraId="1A8E9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DC8318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nil"/>
              <w:left w:val="nil"/>
              <w:bottom w:val="single" w:color="000000" w:sz="4" w:space="0"/>
              <w:right w:val="single" w:color="000000" w:sz="4" w:space="0"/>
            </w:tcBorders>
            <w:shd w:val="clear" w:color="auto" w:fill="auto"/>
            <w:noWrap/>
            <w:vAlign w:val="center"/>
          </w:tcPr>
          <w:p w14:paraId="17E2D42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14:paraId="7DA0CC6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882CD1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0067E0B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14:paraId="6399FDC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r>
      <w:tr w14:paraId="16A3E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156544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nil"/>
              <w:left w:val="nil"/>
              <w:bottom w:val="single" w:color="000000" w:sz="4" w:space="0"/>
              <w:right w:val="single" w:color="000000" w:sz="4" w:space="0"/>
            </w:tcBorders>
            <w:shd w:val="clear" w:color="auto" w:fill="auto"/>
            <w:noWrap/>
            <w:vAlign w:val="center"/>
          </w:tcPr>
          <w:p w14:paraId="2E77A1C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14:paraId="52B85E8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4836EE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1DDA2E8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14:paraId="69B25FA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126.13</w:t>
            </w:r>
          </w:p>
        </w:tc>
      </w:tr>
      <w:tr w14:paraId="5E1C7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6A13DD1">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0D848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14:paraId="345CB69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B4D46E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shd w:val="clear" w:color="auto" w:fill="auto"/>
            <w:noWrap/>
            <w:vAlign w:val="center"/>
          </w:tcPr>
          <w:p w14:paraId="1C15E01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14:paraId="149FDA0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67.17</w:t>
            </w:r>
          </w:p>
        </w:tc>
      </w:tr>
      <w:tr w14:paraId="419CA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9AA3E29">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608C1A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14:paraId="245FE57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B66EC1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shd w:val="clear" w:color="auto" w:fill="auto"/>
            <w:noWrap/>
            <w:vAlign w:val="center"/>
          </w:tcPr>
          <w:p w14:paraId="56FF1A2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14:paraId="03A6AEE4">
            <w:pPr>
              <w:shd w:val="clear"/>
              <w:jc w:val="right"/>
              <w:rPr>
                <w:rFonts w:hint="eastAsia" w:ascii="宋体" w:hAnsi="宋体" w:eastAsia="宋体" w:cs="宋体"/>
                <w:i w:val="0"/>
                <w:iCs w:val="0"/>
                <w:color w:val="000000"/>
                <w:sz w:val="22"/>
                <w:szCs w:val="22"/>
                <w:u w:val="none"/>
              </w:rPr>
            </w:pPr>
          </w:p>
        </w:tc>
      </w:tr>
      <w:tr w14:paraId="13E61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4A0EF87">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E18E61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14:paraId="25ACD57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F1CED7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auto" w:fill="auto"/>
            <w:noWrap/>
            <w:vAlign w:val="center"/>
          </w:tcPr>
          <w:p w14:paraId="3650CC0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14:paraId="58828AA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67.30</w:t>
            </w:r>
          </w:p>
        </w:tc>
      </w:tr>
      <w:tr w14:paraId="214E7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3D08AA0">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467042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14:paraId="2572DFA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8D3E49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nil"/>
              <w:left w:val="nil"/>
              <w:bottom w:val="single" w:color="000000" w:sz="4" w:space="0"/>
              <w:right w:val="single" w:color="000000" w:sz="4" w:space="0"/>
            </w:tcBorders>
            <w:shd w:val="clear" w:color="auto" w:fill="auto"/>
            <w:noWrap/>
            <w:vAlign w:val="center"/>
          </w:tcPr>
          <w:p w14:paraId="7386C49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14:paraId="19C2E22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618.01</w:t>
            </w:r>
          </w:p>
        </w:tc>
      </w:tr>
      <w:tr w14:paraId="78FBC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E56E59F">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F1FC89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14:paraId="3570B84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DAC08C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auto" w:fill="auto"/>
            <w:noWrap/>
            <w:vAlign w:val="center"/>
          </w:tcPr>
          <w:p w14:paraId="3850943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14:paraId="298A51A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r>
      <w:tr w14:paraId="08829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A87487C">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047E5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14:paraId="52824A5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57561C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5B363C2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14:paraId="09663F85">
            <w:pPr>
              <w:shd w:val="clear"/>
              <w:jc w:val="right"/>
              <w:rPr>
                <w:rFonts w:hint="eastAsia" w:ascii="宋体" w:hAnsi="宋体" w:eastAsia="宋体" w:cs="宋体"/>
                <w:i w:val="0"/>
                <w:iCs w:val="0"/>
                <w:color w:val="000000"/>
                <w:sz w:val="22"/>
                <w:szCs w:val="22"/>
                <w:u w:val="none"/>
              </w:rPr>
            </w:pPr>
          </w:p>
        </w:tc>
      </w:tr>
      <w:tr w14:paraId="1EB9E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E2EBA34">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9999E3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14:paraId="442BEB9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7D59E2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auto" w:fill="auto"/>
            <w:noWrap/>
            <w:vAlign w:val="center"/>
          </w:tcPr>
          <w:p w14:paraId="525E625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14:paraId="5CA80768">
            <w:pPr>
              <w:shd w:val="clear"/>
              <w:jc w:val="right"/>
              <w:rPr>
                <w:rFonts w:hint="eastAsia" w:ascii="宋体" w:hAnsi="宋体" w:eastAsia="宋体" w:cs="宋体"/>
                <w:i w:val="0"/>
                <w:iCs w:val="0"/>
                <w:color w:val="000000"/>
                <w:sz w:val="22"/>
                <w:szCs w:val="22"/>
                <w:u w:val="none"/>
              </w:rPr>
            </w:pPr>
          </w:p>
        </w:tc>
      </w:tr>
      <w:tr w14:paraId="3700E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DA11A5C">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38D341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14:paraId="755B73E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3438E4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nil"/>
              <w:left w:val="nil"/>
              <w:bottom w:val="single" w:color="000000" w:sz="4" w:space="0"/>
              <w:right w:val="single" w:color="000000" w:sz="4" w:space="0"/>
            </w:tcBorders>
            <w:shd w:val="clear" w:color="auto" w:fill="auto"/>
            <w:noWrap/>
            <w:vAlign w:val="center"/>
          </w:tcPr>
          <w:p w14:paraId="36CB5DA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14:paraId="1FA08BC4">
            <w:pPr>
              <w:shd w:val="clear"/>
              <w:jc w:val="right"/>
              <w:rPr>
                <w:rFonts w:hint="eastAsia" w:ascii="宋体" w:hAnsi="宋体" w:eastAsia="宋体" w:cs="宋体"/>
                <w:i w:val="0"/>
                <w:iCs w:val="0"/>
                <w:color w:val="000000"/>
                <w:sz w:val="22"/>
                <w:szCs w:val="22"/>
                <w:u w:val="none"/>
              </w:rPr>
            </w:pPr>
          </w:p>
        </w:tc>
      </w:tr>
      <w:tr w14:paraId="623B3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B4FDA97">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2A0143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14:paraId="0882E98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C0A9B6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auto" w:fill="auto"/>
            <w:noWrap/>
            <w:vAlign w:val="center"/>
          </w:tcPr>
          <w:p w14:paraId="321D1B8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14:paraId="3E8F12D4">
            <w:pPr>
              <w:shd w:val="clear"/>
              <w:jc w:val="right"/>
              <w:rPr>
                <w:rFonts w:hint="eastAsia" w:ascii="宋体" w:hAnsi="宋体" w:eastAsia="宋体" w:cs="宋体"/>
                <w:i w:val="0"/>
                <w:iCs w:val="0"/>
                <w:color w:val="000000"/>
                <w:sz w:val="22"/>
                <w:szCs w:val="22"/>
                <w:u w:val="none"/>
              </w:rPr>
            </w:pPr>
          </w:p>
        </w:tc>
      </w:tr>
      <w:tr w14:paraId="11DF5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F8B1F93">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754F28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14:paraId="49789D2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4B1272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auto" w:fill="auto"/>
            <w:noWrap/>
            <w:vAlign w:val="center"/>
          </w:tcPr>
          <w:p w14:paraId="16EA4FF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14:paraId="77AF89D6">
            <w:pPr>
              <w:shd w:val="clear"/>
              <w:jc w:val="right"/>
              <w:rPr>
                <w:rFonts w:hint="eastAsia" w:ascii="宋体" w:hAnsi="宋体" w:eastAsia="宋体" w:cs="宋体"/>
                <w:i w:val="0"/>
                <w:iCs w:val="0"/>
                <w:color w:val="000000"/>
                <w:sz w:val="22"/>
                <w:szCs w:val="22"/>
                <w:u w:val="none"/>
              </w:rPr>
            </w:pPr>
          </w:p>
        </w:tc>
      </w:tr>
      <w:tr w14:paraId="4265B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99C1161">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61B54E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14:paraId="335E7C4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E9A857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auto" w:fill="auto"/>
            <w:noWrap/>
            <w:vAlign w:val="center"/>
          </w:tcPr>
          <w:p w14:paraId="5922C57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14:paraId="3470822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19.46</w:t>
            </w:r>
          </w:p>
        </w:tc>
      </w:tr>
      <w:tr w14:paraId="38446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DB883AA">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C9A985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14:paraId="347068C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53E41E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auto" w:fill="auto"/>
            <w:noWrap/>
            <w:vAlign w:val="center"/>
          </w:tcPr>
          <w:p w14:paraId="63199DC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14:paraId="6D68123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5D704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EA73F26">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3BC5B0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14:paraId="0C213B4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1AC117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auto" w:fill="auto"/>
            <w:noWrap/>
            <w:vAlign w:val="center"/>
          </w:tcPr>
          <w:p w14:paraId="082F86B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14:paraId="7BCC8571">
            <w:pPr>
              <w:shd w:val="clear"/>
              <w:jc w:val="right"/>
              <w:rPr>
                <w:rFonts w:hint="eastAsia" w:ascii="宋体" w:hAnsi="宋体" w:eastAsia="宋体" w:cs="宋体"/>
                <w:i w:val="0"/>
                <w:iCs w:val="0"/>
                <w:color w:val="000000"/>
                <w:sz w:val="22"/>
                <w:szCs w:val="22"/>
                <w:u w:val="none"/>
              </w:rPr>
            </w:pPr>
          </w:p>
        </w:tc>
      </w:tr>
      <w:tr w14:paraId="03B91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84BB6ED">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D66EA3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14:paraId="44B92F2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8F9126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2F022EA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14:paraId="46A4ED1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25.95</w:t>
            </w:r>
          </w:p>
        </w:tc>
      </w:tr>
      <w:tr w14:paraId="174E3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FAB341C">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020A5A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14:paraId="4180A22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5D45BD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nil"/>
              <w:left w:val="nil"/>
              <w:bottom w:val="single" w:color="000000" w:sz="4" w:space="0"/>
              <w:right w:val="single" w:color="000000" w:sz="4" w:space="0"/>
            </w:tcBorders>
            <w:shd w:val="clear" w:color="auto" w:fill="auto"/>
            <w:noWrap/>
            <w:vAlign w:val="center"/>
          </w:tcPr>
          <w:p w14:paraId="36BADBB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14:paraId="357FD1B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5FF63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A3C1DF6">
            <w:pPr>
              <w:shd w:val="clear"/>
              <w:jc w:val="center"/>
              <w:rPr>
                <w:rFonts w:hint="eastAsia" w:ascii="宋体" w:hAnsi="宋体" w:eastAsia="宋体" w:cs="宋体"/>
                <w:b/>
                <w:bCs/>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1F3E1FD3">
            <w:pPr>
              <w:keepNext w:val="0"/>
              <w:keepLines w:val="0"/>
              <w:widowControl/>
              <w:suppressLineNumbers w:val="0"/>
              <w:shd w:val="clear"/>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14:paraId="64A6D547">
            <w:pPr>
              <w:shd w:val="clea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1F3E838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auto" w:fill="auto"/>
            <w:noWrap/>
            <w:vAlign w:val="center"/>
          </w:tcPr>
          <w:p w14:paraId="6494ED3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14:paraId="0A00733D">
            <w:pPr>
              <w:shd w:val="clear"/>
              <w:jc w:val="right"/>
              <w:rPr>
                <w:rFonts w:hint="eastAsia" w:ascii="宋体" w:hAnsi="宋体" w:eastAsia="宋体" w:cs="宋体"/>
                <w:i w:val="0"/>
                <w:iCs w:val="0"/>
                <w:color w:val="000000"/>
                <w:sz w:val="22"/>
                <w:szCs w:val="22"/>
                <w:u w:val="none"/>
              </w:rPr>
            </w:pPr>
          </w:p>
        </w:tc>
      </w:tr>
      <w:tr w14:paraId="08621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trPr>
        <w:tc>
          <w:tcPr>
            <w:tcW w:w="0" w:type="auto"/>
            <w:tcBorders>
              <w:top w:val="nil"/>
              <w:left w:val="single" w:color="000000" w:sz="4" w:space="0"/>
              <w:bottom w:val="single" w:color="auto" w:sz="4" w:space="0"/>
              <w:right w:val="single" w:color="000000" w:sz="4" w:space="0"/>
            </w:tcBorders>
            <w:shd w:val="clear" w:color="auto" w:fill="auto"/>
            <w:noWrap/>
            <w:vAlign w:val="center"/>
          </w:tcPr>
          <w:p w14:paraId="79052D60">
            <w:pPr>
              <w:shd w:val="clear"/>
              <w:jc w:val="left"/>
              <w:rPr>
                <w:rFonts w:hint="eastAsia" w:ascii="宋体" w:hAnsi="宋体" w:eastAsia="宋体" w:cs="宋体"/>
                <w:i w:val="0"/>
                <w:iCs w:val="0"/>
                <w:color w:val="000000"/>
                <w:sz w:val="20"/>
                <w:szCs w:val="20"/>
                <w:u w:val="none"/>
              </w:rPr>
            </w:pPr>
          </w:p>
        </w:tc>
        <w:tc>
          <w:tcPr>
            <w:tcW w:w="0" w:type="auto"/>
            <w:tcBorders>
              <w:top w:val="nil"/>
              <w:left w:val="nil"/>
              <w:bottom w:val="single" w:color="auto" w:sz="4" w:space="0"/>
              <w:right w:val="single" w:color="000000" w:sz="4" w:space="0"/>
            </w:tcBorders>
            <w:shd w:val="clear" w:color="auto" w:fill="auto"/>
            <w:noWrap/>
            <w:vAlign w:val="center"/>
          </w:tcPr>
          <w:p w14:paraId="3B6892EB">
            <w:pPr>
              <w:keepNext w:val="0"/>
              <w:keepLines w:val="0"/>
              <w:widowControl/>
              <w:suppressLineNumbers w:val="0"/>
              <w:shd w:val="clear"/>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nil"/>
              <w:left w:val="nil"/>
              <w:bottom w:val="single" w:color="auto" w:sz="4" w:space="0"/>
              <w:right w:val="single" w:color="000000" w:sz="4" w:space="0"/>
            </w:tcBorders>
            <w:shd w:val="clear" w:color="auto" w:fill="auto"/>
            <w:noWrap/>
            <w:vAlign w:val="center"/>
          </w:tcPr>
          <w:p w14:paraId="2562046F">
            <w:pPr>
              <w:shd w:val="clear"/>
              <w:jc w:val="right"/>
              <w:rPr>
                <w:rFonts w:hint="eastAsia" w:ascii="宋体" w:hAnsi="宋体" w:eastAsia="宋体" w:cs="宋体"/>
                <w:i w:val="0"/>
                <w:iCs w:val="0"/>
                <w:color w:val="000000"/>
                <w:sz w:val="20"/>
                <w:szCs w:val="20"/>
                <w:u w:val="none"/>
              </w:rPr>
            </w:pPr>
          </w:p>
        </w:tc>
        <w:tc>
          <w:tcPr>
            <w:tcW w:w="0" w:type="auto"/>
            <w:tcBorders>
              <w:top w:val="nil"/>
              <w:left w:val="nil"/>
              <w:bottom w:val="single" w:color="auto" w:sz="4" w:space="0"/>
              <w:right w:val="single" w:color="000000" w:sz="4" w:space="0"/>
            </w:tcBorders>
            <w:shd w:val="clear" w:color="auto" w:fill="auto"/>
            <w:noWrap/>
            <w:vAlign w:val="center"/>
          </w:tcPr>
          <w:p w14:paraId="467BFCC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nil"/>
              <w:left w:val="nil"/>
              <w:bottom w:val="single" w:color="auto" w:sz="4" w:space="0"/>
              <w:right w:val="single" w:color="000000" w:sz="4" w:space="0"/>
            </w:tcBorders>
            <w:shd w:val="clear" w:color="auto" w:fill="auto"/>
            <w:noWrap/>
            <w:vAlign w:val="center"/>
          </w:tcPr>
          <w:p w14:paraId="1569A71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nil"/>
              <w:left w:val="nil"/>
              <w:bottom w:val="single" w:color="auto" w:sz="4" w:space="0"/>
              <w:right w:val="single" w:color="000000" w:sz="4" w:space="0"/>
            </w:tcBorders>
            <w:shd w:val="clear" w:color="auto" w:fill="auto"/>
            <w:noWrap/>
            <w:vAlign w:val="center"/>
          </w:tcPr>
          <w:p w14:paraId="566C5E17">
            <w:pPr>
              <w:shd w:val="clear"/>
              <w:jc w:val="right"/>
              <w:rPr>
                <w:rFonts w:hint="eastAsia" w:ascii="宋体" w:hAnsi="宋体" w:eastAsia="宋体" w:cs="宋体"/>
                <w:i w:val="0"/>
                <w:iCs w:val="0"/>
                <w:color w:val="000000"/>
                <w:sz w:val="22"/>
                <w:szCs w:val="22"/>
                <w:u w:val="none"/>
              </w:rPr>
            </w:pPr>
          </w:p>
        </w:tc>
      </w:tr>
      <w:tr w14:paraId="1784C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C868FC0">
            <w:pPr>
              <w:shd w:val="clear"/>
              <w:jc w:val="left"/>
              <w:rPr>
                <w:rFonts w:hint="eastAsia" w:ascii="宋体" w:hAnsi="宋体" w:eastAsia="宋体" w:cs="宋体"/>
                <w:i w:val="0"/>
                <w:iCs w:val="0"/>
                <w:color w:val="000000"/>
                <w:sz w:val="20"/>
                <w:szCs w:val="20"/>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426DEC0">
            <w:pPr>
              <w:keepNext w:val="0"/>
              <w:keepLines w:val="0"/>
              <w:widowControl/>
              <w:suppressLineNumbers w:val="0"/>
              <w:shd w:val="clear"/>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089047B">
            <w:pPr>
              <w:shd w:val="clear"/>
              <w:jc w:val="right"/>
              <w:rPr>
                <w:rFonts w:hint="eastAsia" w:ascii="宋体" w:hAnsi="宋体" w:eastAsia="宋体" w:cs="宋体"/>
                <w:i w:val="0"/>
                <w:iCs w:val="0"/>
                <w:color w:val="000000"/>
                <w:sz w:val="20"/>
                <w:szCs w:val="20"/>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8EE5CE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72AB55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A32529A">
            <w:pPr>
              <w:shd w:val="clear"/>
              <w:jc w:val="right"/>
              <w:rPr>
                <w:rFonts w:hint="eastAsia" w:ascii="宋体" w:hAnsi="宋体" w:eastAsia="宋体" w:cs="宋体"/>
                <w:i w:val="0"/>
                <w:iCs w:val="0"/>
                <w:color w:val="000000"/>
                <w:sz w:val="22"/>
                <w:szCs w:val="22"/>
                <w:u w:val="none"/>
              </w:rPr>
            </w:pPr>
          </w:p>
        </w:tc>
      </w:tr>
      <w:tr w14:paraId="76527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E290F8E">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DEF679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72F190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1,594.86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EE688EE">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8B3AC1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DB932B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1,594.86</w:t>
            </w:r>
          </w:p>
        </w:tc>
      </w:tr>
      <w:tr w14:paraId="13498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single" w:color="auto" w:sz="4" w:space="0"/>
              <w:left w:val="single" w:color="000000" w:sz="4" w:space="0"/>
              <w:bottom w:val="single" w:color="000000" w:sz="4" w:space="0"/>
              <w:right w:val="single" w:color="000000" w:sz="4" w:space="0"/>
            </w:tcBorders>
            <w:shd w:val="clear" w:color="auto" w:fill="auto"/>
            <w:noWrap/>
            <w:vAlign w:val="center"/>
          </w:tcPr>
          <w:p w14:paraId="0C74053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18353E1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41AD560C">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6C320AD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2093011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1A5C81D1">
            <w:pPr>
              <w:shd w:val="clear"/>
              <w:jc w:val="right"/>
              <w:rPr>
                <w:rFonts w:hint="eastAsia" w:ascii="宋体" w:hAnsi="宋体" w:eastAsia="宋体" w:cs="宋体"/>
                <w:i w:val="0"/>
                <w:iCs w:val="0"/>
                <w:color w:val="000000"/>
                <w:sz w:val="22"/>
                <w:szCs w:val="22"/>
                <w:u w:val="none"/>
              </w:rPr>
            </w:pPr>
          </w:p>
        </w:tc>
      </w:tr>
      <w:tr w14:paraId="1F204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0E8A3C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nil"/>
              <w:left w:val="nil"/>
              <w:bottom w:val="single" w:color="000000" w:sz="4" w:space="0"/>
              <w:right w:val="single" w:color="000000" w:sz="4" w:space="0"/>
            </w:tcBorders>
            <w:shd w:val="clear" w:color="auto" w:fill="auto"/>
            <w:noWrap/>
            <w:vAlign w:val="center"/>
          </w:tcPr>
          <w:p w14:paraId="60B73C8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14:paraId="0512C1F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A1DF02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nil"/>
              <w:left w:val="nil"/>
              <w:bottom w:val="single" w:color="000000" w:sz="4" w:space="0"/>
              <w:right w:val="single" w:color="000000" w:sz="4" w:space="0"/>
            </w:tcBorders>
            <w:shd w:val="clear" w:color="auto" w:fill="auto"/>
            <w:noWrap/>
            <w:vAlign w:val="center"/>
          </w:tcPr>
          <w:p w14:paraId="078EC8F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14:paraId="32D8AE81">
            <w:pPr>
              <w:shd w:val="clear"/>
              <w:jc w:val="right"/>
              <w:rPr>
                <w:rFonts w:hint="eastAsia" w:ascii="宋体" w:hAnsi="宋体" w:eastAsia="宋体" w:cs="宋体"/>
                <w:i w:val="0"/>
                <w:iCs w:val="0"/>
                <w:color w:val="000000"/>
                <w:sz w:val="22"/>
                <w:szCs w:val="22"/>
                <w:u w:val="none"/>
              </w:rPr>
            </w:pPr>
          </w:p>
        </w:tc>
      </w:tr>
      <w:tr w14:paraId="44353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09CA428">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D5BA43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14:paraId="4CA73F5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825588F">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7DED5E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14:paraId="1AB498B7">
            <w:pPr>
              <w:shd w:val="clear"/>
              <w:jc w:val="left"/>
              <w:rPr>
                <w:rFonts w:hint="eastAsia" w:ascii="宋体" w:hAnsi="宋体" w:eastAsia="宋体" w:cs="宋体"/>
                <w:i w:val="0"/>
                <w:iCs w:val="0"/>
                <w:color w:val="000000"/>
                <w:sz w:val="22"/>
                <w:szCs w:val="22"/>
                <w:u w:val="none"/>
              </w:rPr>
            </w:pPr>
          </w:p>
        </w:tc>
      </w:tr>
      <w:tr w14:paraId="7A5C8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DCD79C3">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14:paraId="3C0E9C8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14:paraId="4D55210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1,594.86</w:t>
            </w:r>
          </w:p>
        </w:tc>
        <w:tc>
          <w:tcPr>
            <w:tcW w:w="0" w:type="auto"/>
            <w:tcBorders>
              <w:top w:val="nil"/>
              <w:left w:val="nil"/>
              <w:bottom w:val="single" w:color="000000" w:sz="4" w:space="0"/>
              <w:right w:val="single" w:color="000000" w:sz="4" w:space="0"/>
            </w:tcBorders>
            <w:shd w:val="clear" w:color="auto" w:fill="auto"/>
            <w:noWrap/>
            <w:vAlign w:val="center"/>
          </w:tcPr>
          <w:p w14:paraId="50323705">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14:paraId="73C63DE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14:paraId="3DAD94A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1,594.86</w:t>
            </w:r>
          </w:p>
        </w:tc>
      </w:tr>
      <w:tr w14:paraId="5899B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14:paraId="45BDC79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78880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14:paraId="49E66B9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6FAE09CD">
      <w:pPr>
        <w:pStyle w:val="11"/>
        <w:shd w:val="clear"/>
        <w:rPr>
          <w:sz w:val="72"/>
          <w:szCs w:val="72"/>
        </w:rPr>
      </w:pPr>
    </w:p>
    <w:p w14:paraId="641FDC69">
      <w:pPr>
        <w:pStyle w:val="11"/>
        <w:shd w:val="clear"/>
        <w:rPr>
          <w:sz w:val="72"/>
          <w:szCs w:val="72"/>
        </w:rPr>
      </w:pPr>
    </w:p>
    <w:p w14:paraId="2382C2F7">
      <w:pPr>
        <w:pStyle w:val="11"/>
        <w:shd w:val="clear"/>
        <w:rPr>
          <w:sz w:val="72"/>
          <w:szCs w:val="72"/>
        </w:rPr>
      </w:pPr>
    </w:p>
    <w:p w14:paraId="382375CE">
      <w:pPr>
        <w:pStyle w:val="11"/>
        <w:shd w:val="clear"/>
        <w:rPr>
          <w:sz w:val="72"/>
          <w:szCs w:val="72"/>
        </w:rPr>
      </w:pPr>
    </w:p>
    <w:p w14:paraId="7E8E1200">
      <w:pPr>
        <w:pStyle w:val="11"/>
        <w:shd w:val="clear"/>
        <w:rPr>
          <w:sz w:val="72"/>
          <w:szCs w:val="72"/>
        </w:rPr>
      </w:pPr>
    </w:p>
    <w:p w14:paraId="4152FFE1">
      <w:pPr>
        <w:pStyle w:val="11"/>
        <w:shd w:val="clear"/>
        <w:rPr>
          <w:sz w:val="72"/>
          <w:szCs w:val="72"/>
        </w:rPr>
      </w:pPr>
    </w:p>
    <w:p w14:paraId="57CB635A">
      <w:pPr>
        <w:pStyle w:val="11"/>
        <w:shd w:val="clear"/>
        <w:rPr>
          <w:sz w:val="72"/>
          <w:szCs w:val="72"/>
        </w:rPr>
      </w:pPr>
    </w:p>
    <w:p w14:paraId="275BF068">
      <w:pPr>
        <w:pStyle w:val="11"/>
        <w:shd w:val="clear"/>
        <w:rPr>
          <w:sz w:val="72"/>
          <w:szCs w:val="72"/>
        </w:rPr>
      </w:pPr>
    </w:p>
    <w:tbl>
      <w:tblPr>
        <w:tblStyle w:val="7"/>
        <w:tblW w:w="153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222"/>
        <w:gridCol w:w="222"/>
        <w:gridCol w:w="4616"/>
        <w:gridCol w:w="1493"/>
        <w:gridCol w:w="1493"/>
        <w:gridCol w:w="686"/>
        <w:gridCol w:w="625"/>
        <w:gridCol w:w="625"/>
        <w:gridCol w:w="746"/>
        <w:gridCol w:w="1616"/>
      </w:tblGrid>
      <w:tr w14:paraId="77E2E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360" w:type="dxa"/>
            <w:gridSpan w:val="11"/>
            <w:tcBorders>
              <w:top w:val="nil"/>
              <w:left w:val="nil"/>
              <w:bottom w:val="nil"/>
              <w:right w:val="nil"/>
            </w:tcBorders>
            <w:shd w:val="clear" w:color="auto" w:fill="auto"/>
            <w:noWrap/>
            <w:vAlign w:val="bottom"/>
          </w:tcPr>
          <w:p w14:paraId="01087D3E">
            <w:pPr>
              <w:keepNext w:val="0"/>
              <w:keepLines w:val="0"/>
              <w:widowControl/>
              <w:suppressLineNumbers w:val="0"/>
              <w:shd w:val="clear"/>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收入决算表</w:t>
            </w:r>
          </w:p>
        </w:tc>
      </w:tr>
      <w:tr w14:paraId="50B33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41F948CC">
            <w:pPr>
              <w:shd w:val="clea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1CCBA12">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0968E5D">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3FF9F06">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18F900B">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D6FBC89">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08BF567">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A87083E">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3636C91">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05291B4">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2747C61">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39966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064C93B9">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部门：溆浦县小横垅乡人民政府</w:t>
            </w:r>
          </w:p>
        </w:tc>
        <w:tc>
          <w:tcPr>
            <w:tcW w:w="0" w:type="auto"/>
            <w:tcBorders>
              <w:top w:val="nil"/>
              <w:left w:val="nil"/>
              <w:bottom w:val="nil"/>
              <w:right w:val="nil"/>
            </w:tcBorders>
            <w:shd w:val="clear" w:color="auto" w:fill="auto"/>
            <w:noWrap/>
            <w:vAlign w:val="bottom"/>
          </w:tcPr>
          <w:p w14:paraId="352B3A02">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C1D8831">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4A58542">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9D2E26A">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29D1209">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AFEED15">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02118CA">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9B2A68E">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AA6426E">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D3982F4">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F951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43E3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7FAF1F1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11D142D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425" w:type="dxa"/>
            <w:vMerge w:val="restart"/>
            <w:tcBorders>
              <w:top w:val="single" w:color="000000" w:sz="4" w:space="0"/>
              <w:left w:val="nil"/>
              <w:bottom w:val="single" w:color="000000" w:sz="4" w:space="0"/>
              <w:right w:val="single" w:color="000000" w:sz="4" w:space="0"/>
            </w:tcBorders>
            <w:shd w:val="clear" w:color="auto" w:fill="auto"/>
            <w:vAlign w:val="center"/>
          </w:tcPr>
          <w:p w14:paraId="603C963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975" w:type="dxa"/>
            <w:vMerge w:val="restart"/>
            <w:tcBorders>
              <w:top w:val="single" w:color="000000" w:sz="4" w:space="0"/>
              <w:left w:val="nil"/>
              <w:bottom w:val="single" w:color="000000" w:sz="4" w:space="0"/>
              <w:right w:val="single" w:color="000000" w:sz="4" w:space="0"/>
            </w:tcBorders>
            <w:shd w:val="clear" w:color="auto" w:fill="auto"/>
            <w:vAlign w:val="center"/>
          </w:tcPr>
          <w:p w14:paraId="767F626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975" w:type="dxa"/>
            <w:vMerge w:val="restart"/>
            <w:tcBorders>
              <w:top w:val="single" w:color="000000" w:sz="4" w:space="0"/>
              <w:left w:val="nil"/>
              <w:bottom w:val="single" w:color="000000" w:sz="4" w:space="0"/>
              <w:right w:val="single" w:color="000000" w:sz="4" w:space="0"/>
            </w:tcBorders>
            <w:shd w:val="clear" w:color="auto" w:fill="auto"/>
            <w:vAlign w:val="center"/>
          </w:tcPr>
          <w:p w14:paraId="1853342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875" w:type="dxa"/>
            <w:vMerge w:val="restart"/>
            <w:tcBorders>
              <w:top w:val="single" w:color="000000" w:sz="4" w:space="0"/>
              <w:left w:val="nil"/>
              <w:bottom w:val="single" w:color="000000" w:sz="4" w:space="0"/>
              <w:right w:val="single" w:color="000000" w:sz="4" w:space="0"/>
            </w:tcBorders>
            <w:shd w:val="clear" w:color="auto" w:fill="auto"/>
            <w:vAlign w:val="center"/>
          </w:tcPr>
          <w:p w14:paraId="1F713E2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590" w:type="dxa"/>
            <w:vMerge w:val="restart"/>
            <w:tcBorders>
              <w:top w:val="single" w:color="000000" w:sz="4" w:space="0"/>
              <w:left w:val="nil"/>
              <w:bottom w:val="single" w:color="000000" w:sz="4" w:space="0"/>
              <w:right w:val="single" w:color="000000" w:sz="4" w:space="0"/>
            </w:tcBorders>
            <w:shd w:val="clear" w:color="auto" w:fill="auto"/>
            <w:vAlign w:val="center"/>
          </w:tcPr>
          <w:p w14:paraId="177D874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3BC4D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51723D4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02DAD2E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00116428">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5AF3FB18">
            <w:pPr>
              <w:shd w:val="clear"/>
              <w:jc w:val="center"/>
              <w:rPr>
                <w:rFonts w:hint="eastAsia" w:ascii="宋体" w:hAnsi="宋体" w:eastAsia="宋体" w:cs="宋体"/>
                <w:i w:val="0"/>
                <w:iCs w:val="0"/>
                <w:color w:val="000000"/>
                <w:sz w:val="22"/>
                <w:szCs w:val="22"/>
                <w:u w:val="none"/>
              </w:rPr>
            </w:pPr>
          </w:p>
        </w:tc>
        <w:tc>
          <w:tcPr>
            <w:tcW w:w="1425" w:type="dxa"/>
            <w:vMerge w:val="continue"/>
            <w:tcBorders>
              <w:top w:val="single" w:color="000000" w:sz="4" w:space="0"/>
              <w:left w:val="nil"/>
              <w:bottom w:val="single" w:color="000000" w:sz="4" w:space="0"/>
              <w:right w:val="single" w:color="000000" w:sz="4" w:space="0"/>
            </w:tcBorders>
            <w:shd w:val="clear" w:color="auto" w:fill="auto"/>
            <w:vAlign w:val="center"/>
          </w:tcPr>
          <w:p w14:paraId="33887B0C">
            <w:pPr>
              <w:shd w:val="clear"/>
              <w:jc w:val="center"/>
              <w:rPr>
                <w:rFonts w:hint="eastAsia" w:ascii="宋体" w:hAnsi="宋体" w:eastAsia="宋体" w:cs="宋体"/>
                <w:i w:val="0"/>
                <w:iCs w:val="0"/>
                <w:color w:val="000000"/>
                <w:sz w:val="22"/>
                <w:szCs w:val="22"/>
                <w:u w:val="none"/>
              </w:rPr>
            </w:pPr>
          </w:p>
        </w:tc>
        <w:tc>
          <w:tcPr>
            <w:tcW w:w="975" w:type="dxa"/>
            <w:vMerge w:val="continue"/>
            <w:tcBorders>
              <w:top w:val="single" w:color="000000" w:sz="4" w:space="0"/>
              <w:left w:val="nil"/>
              <w:bottom w:val="single" w:color="000000" w:sz="4" w:space="0"/>
              <w:right w:val="single" w:color="000000" w:sz="4" w:space="0"/>
            </w:tcBorders>
            <w:shd w:val="clear" w:color="auto" w:fill="auto"/>
            <w:vAlign w:val="center"/>
          </w:tcPr>
          <w:p w14:paraId="322613CF">
            <w:pPr>
              <w:shd w:val="clear"/>
              <w:jc w:val="center"/>
              <w:rPr>
                <w:rFonts w:hint="eastAsia" w:ascii="宋体" w:hAnsi="宋体" w:eastAsia="宋体" w:cs="宋体"/>
                <w:i w:val="0"/>
                <w:iCs w:val="0"/>
                <w:color w:val="000000"/>
                <w:sz w:val="22"/>
                <w:szCs w:val="22"/>
                <w:u w:val="none"/>
              </w:rPr>
            </w:pPr>
          </w:p>
        </w:tc>
        <w:tc>
          <w:tcPr>
            <w:tcW w:w="975" w:type="dxa"/>
            <w:vMerge w:val="continue"/>
            <w:tcBorders>
              <w:top w:val="single" w:color="000000" w:sz="4" w:space="0"/>
              <w:left w:val="nil"/>
              <w:bottom w:val="single" w:color="000000" w:sz="4" w:space="0"/>
              <w:right w:val="single" w:color="000000" w:sz="4" w:space="0"/>
            </w:tcBorders>
            <w:shd w:val="clear" w:color="auto" w:fill="auto"/>
            <w:vAlign w:val="center"/>
          </w:tcPr>
          <w:p w14:paraId="3C268F0B">
            <w:pPr>
              <w:shd w:val="clear"/>
              <w:jc w:val="center"/>
              <w:rPr>
                <w:rFonts w:hint="eastAsia" w:ascii="宋体" w:hAnsi="宋体" w:eastAsia="宋体" w:cs="宋体"/>
                <w:i w:val="0"/>
                <w:iCs w:val="0"/>
                <w:color w:val="000000"/>
                <w:sz w:val="22"/>
                <w:szCs w:val="22"/>
                <w:u w:val="none"/>
              </w:rPr>
            </w:pPr>
          </w:p>
        </w:tc>
        <w:tc>
          <w:tcPr>
            <w:tcW w:w="1875" w:type="dxa"/>
            <w:vMerge w:val="continue"/>
            <w:tcBorders>
              <w:top w:val="single" w:color="000000" w:sz="4" w:space="0"/>
              <w:left w:val="nil"/>
              <w:bottom w:val="single" w:color="000000" w:sz="4" w:space="0"/>
              <w:right w:val="single" w:color="000000" w:sz="4" w:space="0"/>
            </w:tcBorders>
            <w:shd w:val="clear" w:color="auto" w:fill="auto"/>
            <w:vAlign w:val="center"/>
          </w:tcPr>
          <w:p w14:paraId="4938F8E3">
            <w:pPr>
              <w:shd w:val="clear"/>
              <w:jc w:val="center"/>
              <w:rPr>
                <w:rFonts w:hint="eastAsia" w:ascii="宋体" w:hAnsi="宋体" w:eastAsia="宋体" w:cs="宋体"/>
                <w:i w:val="0"/>
                <w:iCs w:val="0"/>
                <w:color w:val="000000"/>
                <w:sz w:val="22"/>
                <w:szCs w:val="22"/>
                <w:u w:val="none"/>
              </w:rPr>
            </w:pPr>
          </w:p>
        </w:tc>
        <w:tc>
          <w:tcPr>
            <w:tcW w:w="1590" w:type="dxa"/>
            <w:vMerge w:val="continue"/>
            <w:tcBorders>
              <w:top w:val="single" w:color="000000" w:sz="4" w:space="0"/>
              <w:left w:val="nil"/>
              <w:bottom w:val="single" w:color="000000" w:sz="4" w:space="0"/>
              <w:right w:val="single" w:color="000000" w:sz="4" w:space="0"/>
            </w:tcBorders>
            <w:shd w:val="clear" w:color="auto" w:fill="auto"/>
            <w:vAlign w:val="center"/>
          </w:tcPr>
          <w:p w14:paraId="752ECB79">
            <w:pPr>
              <w:shd w:val="clear"/>
              <w:jc w:val="center"/>
              <w:rPr>
                <w:rFonts w:hint="eastAsia" w:ascii="宋体" w:hAnsi="宋体" w:eastAsia="宋体" w:cs="宋体"/>
                <w:i w:val="0"/>
                <w:iCs w:val="0"/>
                <w:color w:val="000000"/>
                <w:sz w:val="22"/>
                <w:szCs w:val="22"/>
                <w:u w:val="none"/>
              </w:rPr>
            </w:pPr>
          </w:p>
        </w:tc>
      </w:tr>
      <w:tr w14:paraId="3E494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161EFBDB">
            <w:pPr>
              <w:shd w:val="clea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6FC3FE98">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299C62E5">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7CC3A5A9">
            <w:pPr>
              <w:shd w:val="clear"/>
              <w:jc w:val="center"/>
              <w:rPr>
                <w:rFonts w:hint="eastAsia" w:ascii="宋体" w:hAnsi="宋体" w:eastAsia="宋体" w:cs="宋体"/>
                <w:i w:val="0"/>
                <w:iCs w:val="0"/>
                <w:color w:val="000000"/>
                <w:sz w:val="22"/>
                <w:szCs w:val="22"/>
                <w:u w:val="none"/>
              </w:rPr>
            </w:pPr>
          </w:p>
        </w:tc>
        <w:tc>
          <w:tcPr>
            <w:tcW w:w="1425" w:type="dxa"/>
            <w:vMerge w:val="continue"/>
            <w:tcBorders>
              <w:top w:val="single" w:color="000000" w:sz="4" w:space="0"/>
              <w:left w:val="nil"/>
              <w:bottom w:val="single" w:color="000000" w:sz="4" w:space="0"/>
              <w:right w:val="single" w:color="000000" w:sz="4" w:space="0"/>
            </w:tcBorders>
            <w:shd w:val="clear" w:color="auto" w:fill="auto"/>
            <w:vAlign w:val="center"/>
          </w:tcPr>
          <w:p w14:paraId="599B4EEF">
            <w:pPr>
              <w:shd w:val="clear"/>
              <w:jc w:val="center"/>
              <w:rPr>
                <w:rFonts w:hint="eastAsia" w:ascii="宋体" w:hAnsi="宋体" w:eastAsia="宋体" w:cs="宋体"/>
                <w:i w:val="0"/>
                <w:iCs w:val="0"/>
                <w:color w:val="000000"/>
                <w:sz w:val="22"/>
                <w:szCs w:val="22"/>
                <w:u w:val="none"/>
              </w:rPr>
            </w:pPr>
          </w:p>
        </w:tc>
        <w:tc>
          <w:tcPr>
            <w:tcW w:w="975" w:type="dxa"/>
            <w:vMerge w:val="continue"/>
            <w:tcBorders>
              <w:top w:val="single" w:color="000000" w:sz="4" w:space="0"/>
              <w:left w:val="nil"/>
              <w:bottom w:val="single" w:color="000000" w:sz="4" w:space="0"/>
              <w:right w:val="single" w:color="000000" w:sz="4" w:space="0"/>
            </w:tcBorders>
            <w:shd w:val="clear" w:color="auto" w:fill="auto"/>
            <w:vAlign w:val="center"/>
          </w:tcPr>
          <w:p w14:paraId="23E43D9E">
            <w:pPr>
              <w:shd w:val="clear"/>
              <w:jc w:val="center"/>
              <w:rPr>
                <w:rFonts w:hint="eastAsia" w:ascii="宋体" w:hAnsi="宋体" w:eastAsia="宋体" w:cs="宋体"/>
                <w:i w:val="0"/>
                <w:iCs w:val="0"/>
                <w:color w:val="000000"/>
                <w:sz w:val="22"/>
                <w:szCs w:val="22"/>
                <w:u w:val="none"/>
              </w:rPr>
            </w:pPr>
          </w:p>
        </w:tc>
        <w:tc>
          <w:tcPr>
            <w:tcW w:w="975" w:type="dxa"/>
            <w:vMerge w:val="continue"/>
            <w:tcBorders>
              <w:top w:val="single" w:color="000000" w:sz="4" w:space="0"/>
              <w:left w:val="nil"/>
              <w:bottom w:val="single" w:color="000000" w:sz="4" w:space="0"/>
              <w:right w:val="single" w:color="000000" w:sz="4" w:space="0"/>
            </w:tcBorders>
            <w:shd w:val="clear" w:color="auto" w:fill="auto"/>
            <w:vAlign w:val="center"/>
          </w:tcPr>
          <w:p w14:paraId="0A95C482">
            <w:pPr>
              <w:shd w:val="clear"/>
              <w:jc w:val="center"/>
              <w:rPr>
                <w:rFonts w:hint="eastAsia" w:ascii="宋体" w:hAnsi="宋体" w:eastAsia="宋体" w:cs="宋体"/>
                <w:i w:val="0"/>
                <w:iCs w:val="0"/>
                <w:color w:val="000000"/>
                <w:sz w:val="22"/>
                <w:szCs w:val="22"/>
                <w:u w:val="none"/>
              </w:rPr>
            </w:pPr>
          </w:p>
        </w:tc>
        <w:tc>
          <w:tcPr>
            <w:tcW w:w="1875" w:type="dxa"/>
            <w:vMerge w:val="continue"/>
            <w:tcBorders>
              <w:top w:val="single" w:color="000000" w:sz="4" w:space="0"/>
              <w:left w:val="nil"/>
              <w:bottom w:val="single" w:color="000000" w:sz="4" w:space="0"/>
              <w:right w:val="single" w:color="000000" w:sz="4" w:space="0"/>
            </w:tcBorders>
            <w:shd w:val="clear" w:color="auto" w:fill="auto"/>
            <w:vAlign w:val="center"/>
          </w:tcPr>
          <w:p w14:paraId="1DFD51F8">
            <w:pPr>
              <w:shd w:val="clear"/>
              <w:jc w:val="center"/>
              <w:rPr>
                <w:rFonts w:hint="eastAsia" w:ascii="宋体" w:hAnsi="宋体" w:eastAsia="宋体" w:cs="宋体"/>
                <w:i w:val="0"/>
                <w:iCs w:val="0"/>
                <w:color w:val="000000"/>
                <w:sz w:val="22"/>
                <w:szCs w:val="22"/>
                <w:u w:val="none"/>
              </w:rPr>
            </w:pPr>
          </w:p>
        </w:tc>
        <w:tc>
          <w:tcPr>
            <w:tcW w:w="1590" w:type="dxa"/>
            <w:vMerge w:val="continue"/>
            <w:tcBorders>
              <w:top w:val="single" w:color="000000" w:sz="4" w:space="0"/>
              <w:left w:val="nil"/>
              <w:bottom w:val="single" w:color="000000" w:sz="4" w:space="0"/>
              <w:right w:val="single" w:color="000000" w:sz="4" w:space="0"/>
            </w:tcBorders>
            <w:shd w:val="clear" w:color="auto" w:fill="auto"/>
            <w:vAlign w:val="center"/>
          </w:tcPr>
          <w:p w14:paraId="55E67C0B">
            <w:pPr>
              <w:shd w:val="clear"/>
              <w:jc w:val="center"/>
              <w:rPr>
                <w:rFonts w:hint="eastAsia" w:ascii="宋体" w:hAnsi="宋体" w:eastAsia="宋体" w:cs="宋体"/>
                <w:i w:val="0"/>
                <w:iCs w:val="0"/>
                <w:color w:val="000000"/>
                <w:sz w:val="22"/>
                <w:szCs w:val="22"/>
                <w:u w:val="none"/>
              </w:rPr>
            </w:pPr>
          </w:p>
        </w:tc>
      </w:tr>
      <w:tr w14:paraId="311F3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1ACE63FB">
            <w:pPr>
              <w:shd w:val="clea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5C2DF784">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218C3D82">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0C5EE0A3">
            <w:pPr>
              <w:shd w:val="clear"/>
              <w:jc w:val="center"/>
              <w:rPr>
                <w:rFonts w:hint="eastAsia" w:ascii="宋体" w:hAnsi="宋体" w:eastAsia="宋体" w:cs="宋体"/>
                <w:i w:val="0"/>
                <w:iCs w:val="0"/>
                <w:color w:val="000000"/>
                <w:sz w:val="22"/>
                <w:szCs w:val="22"/>
                <w:u w:val="none"/>
              </w:rPr>
            </w:pPr>
          </w:p>
        </w:tc>
        <w:tc>
          <w:tcPr>
            <w:tcW w:w="1425" w:type="dxa"/>
            <w:vMerge w:val="continue"/>
            <w:tcBorders>
              <w:top w:val="single" w:color="000000" w:sz="4" w:space="0"/>
              <w:left w:val="nil"/>
              <w:bottom w:val="single" w:color="000000" w:sz="4" w:space="0"/>
              <w:right w:val="single" w:color="000000" w:sz="4" w:space="0"/>
            </w:tcBorders>
            <w:shd w:val="clear" w:color="auto" w:fill="auto"/>
            <w:vAlign w:val="center"/>
          </w:tcPr>
          <w:p w14:paraId="31F0ABEC">
            <w:pPr>
              <w:shd w:val="clear"/>
              <w:jc w:val="center"/>
              <w:rPr>
                <w:rFonts w:hint="eastAsia" w:ascii="宋体" w:hAnsi="宋体" w:eastAsia="宋体" w:cs="宋体"/>
                <w:i w:val="0"/>
                <w:iCs w:val="0"/>
                <w:color w:val="000000"/>
                <w:sz w:val="22"/>
                <w:szCs w:val="22"/>
                <w:u w:val="none"/>
              </w:rPr>
            </w:pPr>
          </w:p>
        </w:tc>
        <w:tc>
          <w:tcPr>
            <w:tcW w:w="975" w:type="dxa"/>
            <w:vMerge w:val="continue"/>
            <w:tcBorders>
              <w:top w:val="single" w:color="000000" w:sz="4" w:space="0"/>
              <w:left w:val="nil"/>
              <w:bottom w:val="single" w:color="000000" w:sz="4" w:space="0"/>
              <w:right w:val="single" w:color="000000" w:sz="4" w:space="0"/>
            </w:tcBorders>
            <w:shd w:val="clear" w:color="auto" w:fill="auto"/>
            <w:vAlign w:val="center"/>
          </w:tcPr>
          <w:p w14:paraId="1394EF55">
            <w:pPr>
              <w:shd w:val="clear"/>
              <w:jc w:val="center"/>
              <w:rPr>
                <w:rFonts w:hint="eastAsia" w:ascii="宋体" w:hAnsi="宋体" w:eastAsia="宋体" w:cs="宋体"/>
                <w:i w:val="0"/>
                <w:iCs w:val="0"/>
                <w:color w:val="000000"/>
                <w:sz w:val="22"/>
                <w:szCs w:val="22"/>
                <w:u w:val="none"/>
              </w:rPr>
            </w:pPr>
          </w:p>
        </w:tc>
        <w:tc>
          <w:tcPr>
            <w:tcW w:w="975" w:type="dxa"/>
            <w:vMerge w:val="continue"/>
            <w:tcBorders>
              <w:top w:val="single" w:color="000000" w:sz="4" w:space="0"/>
              <w:left w:val="nil"/>
              <w:bottom w:val="single" w:color="000000" w:sz="4" w:space="0"/>
              <w:right w:val="single" w:color="000000" w:sz="4" w:space="0"/>
            </w:tcBorders>
            <w:shd w:val="clear" w:color="auto" w:fill="auto"/>
            <w:vAlign w:val="center"/>
          </w:tcPr>
          <w:p w14:paraId="79CDF385">
            <w:pPr>
              <w:shd w:val="clear"/>
              <w:jc w:val="center"/>
              <w:rPr>
                <w:rFonts w:hint="eastAsia" w:ascii="宋体" w:hAnsi="宋体" w:eastAsia="宋体" w:cs="宋体"/>
                <w:i w:val="0"/>
                <w:iCs w:val="0"/>
                <w:color w:val="000000"/>
                <w:sz w:val="22"/>
                <w:szCs w:val="22"/>
                <w:u w:val="none"/>
              </w:rPr>
            </w:pPr>
          </w:p>
        </w:tc>
        <w:tc>
          <w:tcPr>
            <w:tcW w:w="1875" w:type="dxa"/>
            <w:vMerge w:val="continue"/>
            <w:tcBorders>
              <w:top w:val="single" w:color="000000" w:sz="4" w:space="0"/>
              <w:left w:val="nil"/>
              <w:bottom w:val="single" w:color="000000" w:sz="4" w:space="0"/>
              <w:right w:val="single" w:color="000000" w:sz="4" w:space="0"/>
            </w:tcBorders>
            <w:shd w:val="clear" w:color="auto" w:fill="auto"/>
            <w:vAlign w:val="center"/>
          </w:tcPr>
          <w:p w14:paraId="65848B12">
            <w:pPr>
              <w:shd w:val="clear"/>
              <w:jc w:val="center"/>
              <w:rPr>
                <w:rFonts w:hint="eastAsia" w:ascii="宋体" w:hAnsi="宋体" w:eastAsia="宋体" w:cs="宋体"/>
                <w:i w:val="0"/>
                <w:iCs w:val="0"/>
                <w:color w:val="000000"/>
                <w:sz w:val="22"/>
                <w:szCs w:val="22"/>
                <w:u w:val="none"/>
              </w:rPr>
            </w:pPr>
          </w:p>
        </w:tc>
        <w:tc>
          <w:tcPr>
            <w:tcW w:w="1590" w:type="dxa"/>
            <w:vMerge w:val="continue"/>
            <w:tcBorders>
              <w:top w:val="single" w:color="000000" w:sz="4" w:space="0"/>
              <w:left w:val="nil"/>
              <w:bottom w:val="single" w:color="000000" w:sz="4" w:space="0"/>
              <w:right w:val="single" w:color="000000" w:sz="4" w:space="0"/>
            </w:tcBorders>
            <w:shd w:val="clear" w:color="auto" w:fill="auto"/>
            <w:vAlign w:val="center"/>
          </w:tcPr>
          <w:p w14:paraId="64418AE3">
            <w:pPr>
              <w:shd w:val="clear"/>
              <w:jc w:val="center"/>
              <w:rPr>
                <w:rFonts w:hint="eastAsia" w:ascii="宋体" w:hAnsi="宋体" w:eastAsia="宋体" w:cs="宋体"/>
                <w:i w:val="0"/>
                <w:iCs w:val="0"/>
                <w:color w:val="000000"/>
                <w:sz w:val="22"/>
                <w:szCs w:val="22"/>
                <w:u w:val="none"/>
              </w:rPr>
            </w:pPr>
          </w:p>
        </w:tc>
      </w:tr>
      <w:tr w14:paraId="726C9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0333598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00" w:type="dxa"/>
            <w:tcBorders>
              <w:top w:val="nil"/>
              <w:left w:val="nil"/>
              <w:bottom w:val="single" w:color="000000" w:sz="4" w:space="0"/>
              <w:right w:val="single" w:color="000000" w:sz="4" w:space="0"/>
            </w:tcBorders>
            <w:shd w:val="clear" w:color="auto" w:fill="auto"/>
            <w:vAlign w:val="center"/>
          </w:tcPr>
          <w:p w14:paraId="33D4212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00" w:type="dxa"/>
            <w:tcBorders>
              <w:top w:val="nil"/>
              <w:left w:val="nil"/>
              <w:bottom w:val="single" w:color="000000" w:sz="4" w:space="0"/>
              <w:right w:val="single" w:color="000000" w:sz="4" w:space="0"/>
            </w:tcBorders>
            <w:shd w:val="clear" w:color="auto" w:fill="auto"/>
            <w:vAlign w:val="center"/>
          </w:tcPr>
          <w:p w14:paraId="5047DC1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25" w:type="dxa"/>
            <w:tcBorders>
              <w:top w:val="nil"/>
              <w:left w:val="nil"/>
              <w:bottom w:val="single" w:color="000000" w:sz="4" w:space="0"/>
              <w:right w:val="single" w:color="000000" w:sz="4" w:space="0"/>
            </w:tcBorders>
            <w:shd w:val="clear" w:color="auto" w:fill="auto"/>
            <w:vAlign w:val="center"/>
          </w:tcPr>
          <w:p w14:paraId="78633F0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75" w:type="dxa"/>
            <w:tcBorders>
              <w:top w:val="nil"/>
              <w:left w:val="nil"/>
              <w:bottom w:val="single" w:color="000000" w:sz="4" w:space="0"/>
              <w:right w:val="single" w:color="000000" w:sz="4" w:space="0"/>
            </w:tcBorders>
            <w:shd w:val="clear" w:color="auto" w:fill="auto"/>
            <w:vAlign w:val="center"/>
          </w:tcPr>
          <w:p w14:paraId="472F559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75" w:type="dxa"/>
            <w:tcBorders>
              <w:top w:val="nil"/>
              <w:left w:val="nil"/>
              <w:bottom w:val="single" w:color="000000" w:sz="4" w:space="0"/>
              <w:right w:val="single" w:color="000000" w:sz="4" w:space="0"/>
            </w:tcBorders>
            <w:shd w:val="clear" w:color="auto" w:fill="auto"/>
            <w:vAlign w:val="center"/>
          </w:tcPr>
          <w:p w14:paraId="307B080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875" w:type="dxa"/>
            <w:tcBorders>
              <w:top w:val="nil"/>
              <w:left w:val="nil"/>
              <w:bottom w:val="single" w:color="000000" w:sz="4" w:space="0"/>
              <w:right w:val="single" w:color="000000" w:sz="4" w:space="0"/>
            </w:tcBorders>
            <w:shd w:val="clear" w:color="auto" w:fill="auto"/>
            <w:vAlign w:val="center"/>
          </w:tcPr>
          <w:p w14:paraId="7AB5A55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590" w:type="dxa"/>
            <w:tcBorders>
              <w:top w:val="nil"/>
              <w:left w:val="nil"/>
              <w:bottom w:val="single" w:color="000000" w:sz="4" w:space="0"/>
              <w:right w:val="single" w:color="000000" w:sz="4" w:space="0"/>
            </w:tcBorders>
            <w:shd w:val="clear" w:color="auto" w:fill="auto"/>
            <w:vAlign w:val="center"/>
          </w:tcPr>
          <w:p w14:paraId="30B6723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6EBCD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786E7B7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0FF9AC7C">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1,594.86</w:t>
            </w:r>
          </w:p>
        </w:tc>
        <w:tc>
          <w:tcPr>
            <w:tcW w:w="0" w:type="auto"/>
            <w:tcBorders>
              <w:top w:val="nil"/>
              <w:left w:val="nil"/>
              <w:bottom w:val="single" w:color="000000" w:sz="4" w:space="0"/>
              <w:right w:val="single" w:color="000000" w:sz="4" w:space="0"/>
            </w:tcBorders>
            <w:shd w:val="clear" w:color="auto" w:fill="auto"/>
            <w:noWrap/>
            <w:vAlign w:val="center"/>
          </w:tcPr>
          <w:p w14:paraId="22E3C083">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1,594.86</w:t>
            </w:r>
          </w:p>
        </w:tc>
        <w:tc>
          <w:tcPr>
            <w:tcW w:w="0" w:type="auto"/>
            <w:tcBorders>
              <w:top w:val="nil"/>
              <w:left w:val="nil"/>
              <w:bottom w:val="single" w:color="000000" w:sz="4" w:space="0"/>
              <w:right w:val="single" w:color="000000" w:sz="4" w:space="0"/>
            </w:tcBorders>
            <w:shd w:val="clear" w:color="auto" w:fill="auto"/>
            <w:noWrap/>
            <w:vAlign w:val="center"/>
          </w:tcPr>
          <w:p w14:paraId="04DEA713">
            <w:pPr>
              <w:shd w:val="clea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E2BCD5A">
            <w:pPr>
              <w:shd w:val="clea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5F55365">
            <w:pPr>
              <w:shd w:val="clea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E43E3DA">
            <w:pPr>
              <w:shd w:val="clea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9026AFD">
            <w:pPr>
              <w:shd w:val="clear"/>
              <w:jc w:val="right"/>
              <w:rPr>
                <w:rFonts w:hint="eastAsia" w:ascii="宋体" w:hAnsi="宋体" w:eastAsia="宋体" w:cs="宋体"/>
                <w:b/>
                <w:bCs/>
                <w:i w:val="0"/>
                <w:iCs w:val="0"/>
                <w:color w:val="000000"/>
                <w:sz w:val="22"/>
                <w:szCs w:val="22"/>
                <w:u w:val="none"/>
              </w:rPr>
            </w:pPr>
          </w:p>
        </w:tc>
      </w:tr>
      <w:tr w14:paraId="2ADCA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A7D86F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14:paraId="3C06F15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2518106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596.65</w:t>
            </w:r>
          </w:p>
        </w:tc>
        <w:tc>
          <w:tcPr>
            <w:tcW w:w="0" w:type="auto"/>
            <w:tcBorders>
              <w:top w:val="nil"/>
              <w:left w:val="nil"/>
              <w:bottom w:val="single" w:color="000000" w:sz="4" w:space="0"/>
              <w:right w:val="single" w:color="000000" w:sz="4" w:space="0"/>
            </w:tcBorders>
            <w:shd w:val="clear" w:color="auto" w:fill="auto"/>
            <w:noWrap/>
            <w:vAlign w:val="center"/>
          </w:tcPr>
          <w:p w14:paraId="7545653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596.65</w:t>
            </w:r>
          </w:p>
        </w:tc>
        <w:tc>
          <w:tcPr>
            <w:tcW w:w="0" w:type="auto"/>
            <w:tcBorders>
              <w:top w:val="nil"/>
              <w:left w:val="nil"/>
              <w:bottom w:val="single" w:color="000000" w:sz="4" w:space="0"/>
              <w:right w:val="single" w:color="000000" w:sz="4" w:space="0"/>
            </w:tcBorders>
            <w:shd w:val="clear" w:color="auto" w:fill="auto"/>
            <w:noWrap/>
            <w:vAlign w:val="center"/>
          </w:tcPr>
          <w:p w14:paraId="7E6865C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C83E16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66D9CF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8F52B7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FD46E6C">
            <w:pPr>
              <w:shd w:val="clear"/>
              <w:jc w:val="right"/>
              <w:rPr>
                <w:rFonts w:hint="eastAsia" w:ascii="宋体" w:hAnsi="宋体" w:eastAsia="宋体" w:cs="宋体"/>
                <w:i w:val="0"/>
                <w:iCs w:val="0"/>
                <w:color w:val="000000"/>
                <w:sz w:val="22"/>
                <w:szCs w:val="22"/>
                <w:u w:val="none"/>
              </w:rPr>
            </w:pPr>
          </w:p>
        </w:tc>
      </w:tr>
      <w:tr w14:paraId="58678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56637A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0" w:type="auto"/>
            <w:tcBorders>
              <w:top w:val="nil"/>
              <w:left w:val="nil"/>
              <w:bottom w:val="single" w:color="000000" w:sz="4" w:space="0"/>
              <w:right w:val="single" w:color="000000" w:sz="4" w:space="0"/>
            </w:tcBorders>
            <w:shd w:val="clear" w:color="auto" w:fill="auto"/>
            <w:noWrap/>
            <w:vAlign w:val="center"/>
          </w:tcPr>
          <w:p w14:paraId="6B5F956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0" w:type="auto"/>
            <w:tcBorders>
              <w:top w:val="nil"/>
              <w:left w:val="nil"/>
              <w:bottom w:val="single" w:color="000000" w:sz="4" w:space="0"/>
              <w:right w:val="single" w:color="000000" w:sz="4" w:space="0"/>
            </w:tcBorders>
            <w:shd w:val="clear" w:color="auto" w:fill="auto"/>
            <w:noWrap/>
            <w:vAlign w:val="center"/>
          </w:tcPr>
          <w:p w14:paraId="6756AAA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w:t>
            </w:r>
          </w:p>
        </w:tc>
        <w:tc>
          <w:tcPr>
            <w:tcW w:w="0" w:type="auto"/>
            <w:tcBorders>
              <w:top w:val="nil"/>
              <w:left w:val="nil"/>
              <w:bottom w:val="single" w:color="000000" w:sz="4" w:space="0"/>
              <w:right w:val="single" w:color="000000" w:sz="4" w:space="0"/>
            </w:tcBorders>
            <w:shd w:val="clear" w:color="auto" w:fill="auto"/>
            <w:noWrap/>
            <w:vAlign w:val="center"/>
          </w:tcPr>
          <w:p w14:paraId="2405323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w:t>
            </w:r>
          </w:p>
        </w:tc>
        <w:tc>
          <w:tcPr>
            <w:tcW w:w="0" w:type="auto"/>
            <w:tcBorders>
              <w:top w:val="nil"/>
              <w:left w:val="nil"/>
              <w:bottom w:val="single" w:color="000000" w:sz="4" w:space="0"/>
              <w:right w:val="single" w:color="000000" w:sz="4" w:space="0"/>
            </w:tcBorders>
            <w:shd w:val="clear" w:color="auto" w:fill="auto"/>
            <w:noWrap/>
            <w:vAlign w:val="center"/>
          </w:tcPr>
          <w:p w14:paraId="3D5F434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ADFF35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81B7C5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DB1570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D271135">
            <w:pPr>
              <w:shd w:val="clear"/>
              <w:jc w:val="right"/>
              <w:rPr>
                <w:rFonts w:hint="eastAsia" w:ascii="宋体" w:hAnsi="宋体" w:eastAsia="宋体" w:cs="宋体"/>
                <w:i w:val="0"/>
                <w:iCs w:val="0"/>
                <w:color w:val="000000"/>
                <w:sz w:val="22"/>
                <w:szCs w:val="22"/>
                <w:u w:val="none"/>
              </w:rPr>
            </w:pPr>
          </w:p>
        </w:tc>
      </w:tr>
      <w:tr w14:paraId="3BBEF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3DA2A0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2010102</w:t>
            </w:r>
          </w:p>
        </w:tc>
        <w:tc>
          <w:tcPr>
            <w:tcW w:w="0" w:type="auto"/>
            <w:tcBorders>
              <w:top w:val="nil"/>
              <w:left w:val="nil"/>
              <w:bottom w:val="single" w:color="000000" w:sz="4" w:space="0"/>
              <w:right w:val="single" w:color="000000" w:sz="4" w:space="0"/>
            </w:tcBorders>
            <w:shd w:val="clear" w:color="auto" w:fill="auto"/>
            <w:noWrap/>
            <w:vAlign w:val="center"/>
          </w:tcPr>
          <w:p w14:paraId="35296E1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29716F2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w:t>
            </w:r>
          </w:p>
        </w:tc>
        <w:tc>
          <w:tcPr>
            <w:tcW w:w="0" w:type="auto"/>
            <w:tcBorders>
              <w:top w:val="nil"/>
              <w:left w:val="nil"/>
              <w:bottom w:val="single" w:color="000000" w:sz="4" w:space="0"/>
              <w:right w:val="single" w:color="000000" w:sz="4" w:space="0"/>
            </w:tcBorders>
            <w:shd w:val="clear" w:color="auto" w:fill="auto"/>
            <w:noWrap/>
            <w:vAlign w:val="center"/>
          </w:tcPr>
          <w:p w14:paraId="29D4F3E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w:t>
            </w:r>
          </w:p>
        </w:tc>
        <w:tc>
          <w:tcPr>
            <w:tcW w:w="0" w:type="auto"/>
            <w:tcBorders>
              <w:top w:val="nil"/>
              <w:left w:val="nil"/>
              <w:bottom w:val="single" w:color="000000" w:sz="4" w:space="0"/>
              <w:right w:val="single" w:color="000000" w:sz="4" w:space="0"/>
            </w:tcBorders>
            <w:shd w:val="clear" w:color="auto" w:fill="auto"/>
            <w:noWrap/>
            <w:vAlign w:val="center"/>
          </w:tcPr>
          <w:p w14:paraId="2421290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238E39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489C55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115DE2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0E6DF13">
            <w:pPr>
              <w:shd w:val="clear"/>
              <w:jc w:val="right"/>
              <w:rPr>
                <w:rFonts w:hint="eastAsia" w:ascii="宋体" w:hAnsi="宋体" w:eastAsia="宋体" w:cs="宋体"/>
                <w:i w:val="0"/>
                <w:iCs w:val="0"/>
                <w:color w:val="000000"/>
                <w:sz w:val="22"/>
                <w:szCs w:val="22"/>
                <w:u w:val="none"/>
              </w:rPr>
            </w:pPr>
          </w:p>
        </w:tc>
      </w:tr>
      <w:tr w14:paraId="66DBA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2EAD18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nil"/>
              <w:left w:val="nil"/>
              <w:bottom w:val="single" w:color="000000" w:sz="4" w:space="0"/>
              <w:right w:val="single" w:color="000000" w:sz="4" w:space="0"/>
            </w:tcBorders>
            <w:shd w:val="clear" w:color="auto" w:fill="auto"/>
            <w:noWrap/>
            <w:vAlign w:val="center"/>
          </w:tcPr>
          <w:p w14:paraId="2846601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14:paraId="5558577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539.24</w:t>
            </w:r>
          </w:p>
        </w:tc>
        <w:tc>
          <w:tcPr>
            <w:tcW w:w="0" w:type="auto"/>
            <w:tcBorders>
              <w:top w:val="nil"/>
              <w:left w:val="nil"/>
              <w:bottom w:val="single" w:color="000000" w:sz="4" w:space="0"/>
              <w:right w:val="single" w:color="000000" w:sz="4" w:space="0"/>
            </w:tcBorders>
            <w:shd w:val="clear" w:color="auto" w:fill="auto"/>
            <w:noWrap/>
            <w:vAlign w:val="center"/>
          </w:tcPr>
          <w:p w14:paraId="699030D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539.24</w:t>
            </w:r>
          </w:p>
        </w:tc>
        <w:tc>
          <w:tcPr>
            <w:tcW w:w="0" w:type="auto"/>
            <w:tcBorders>
              <w:top w:val="nil"/>
              <w:left w:val="nil"/>
              <w:bottom w:val="single" w:color="000000" w:sz="4" w:space="0"/>
              <w:right w:val="single" w:color="000000" w:sz="4" w:space="0"/>
            </w:tcBorders>
            <w:shd w:val="clear" w:color="auto" w:fill="auto"/>
            <w:noWrap/>
            <w:vAlign w:val="center"/>
          </w:tcPr>
          <w:p w14:paraId="40C949E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D50ACE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9CD27B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EAC51D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3FC89BF">
            <w:pPr>
              <w:shd w:val="clear"/>
              <w:jc w:val="right"/>
              <w:rPr>
                <w:rFonts w:hint="eastAsia" w:ascii="宋体" w:hAnsi="宋体" w:eastAsia="宋体" w:cs="宋体"/>
                <w:i w:val="0"/>
                <w:iCs w:val="0"/>
                <w:color w:val="000000"/>
                <w:sz w:val="22"/>
                <w:szCs w:val="22"/>
                <w:u w:val="none"/>
              </w:rPr>
            </w:pPr>
          </w:p>
        </w:tc>
      </w:tr>
      <w:tr w14:paraId="48C8A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FA6020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0" w:type="auto"/>
            <w:tcBorders>
              <w:top w:val="nil"/>
              <w:left w:val="nil"/>
              <w:bottom w:val="single" w:color="000000" w:sz="4" w:space="0"/>
              <w:right w:val="single" w:color="000000" w:sz="4" w:space="0"/>
            </w:tcBorders>
            <w:shd w:val="clear" w:color="auto" w:fill="auto"/>
            <w:noWrap/>
            <w:vAlign w:val="center"/>
          </w:tcPr>
          <w:p w14:paraId="5908EE6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301388D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393.68</w:t>
            </w:r>
          </w:p>
        </w:tc>
        <w:tc>
          <w:tcPr>
            <w:tcW w:w="0" w:type="auto"/>
            <w:tcBorders>
              <w:top w:val="nil"/>
              <w:left w:val="nil"/>
              <w:bottom w:val="single" w:color="000000" w:sz="4" w:space="0"/>
              <w:right w:val="single" w:color="000000" w:sz="4" w:space="0"/>
            </w:tcBorders>
            <w:shd w:val="clear" w:color="auto" w:fill="auto"/>
            <w:noWrap/>
            <w:vAlign w:val="center"/>
          </w:tcPr>
          <w:p w14:paraId="750ECB4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393.68</w:t>
            </w:r>
          </w:p>
        </w:tc>
        <w:tc>
          <w:tcPr>
            <w:tcW w:w="0" w:type="auto"/>
            <w:tcBorders>
              <w:top w:val="nil"/>
              <w:left w:val="nil"/>
              <w:bottom w:val="single" w:color="000000" w:sz="4" w:space="0"/>
              <w:right w:val="single" w:color="000000" w:sz="4" w:space="0"/>
            </w:tcBorders>
            <w:shd w:val="clear" w:color="auto" w:fill="auto"/>
            <w:noWrap/>
            <w:vAlign w:val="center"/>
          </w:tcPr>
          <w:p w14:paraId="61AC4C9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1E64FA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D70811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A9D64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C7FE704">
            <w:pPr>
              <w:shd w:val="clear"/>
              <w:jc w:val="right"/>
              <w:rPr>
                <w:rFonts w:hint="eastAsia" w:ascii="宋体" w:hAnsi="宋体" w:eastAsia="宋体" w:cs="宋体"/>
                <w:i w:val="0"/>
                <w:iCs w:val="0"/>
                <w:color w:val="000000"/>
                <w:sz w:val="22"/>
                <w:szCs w:val="22"/>
                <w:u w:val="none"/>
              </w:rPr>
            </w:pPr>
          </w:p>
        </w:tc>
      </w:tr>
      <w:tr w14:paraId="7C227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7BEDDB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0" w:type="auto"/>
            <w:tcBorders>
              <w:top w:val="nil"/>
              <w:left w:val="nil"/>
              <w:bottom w:val="single" w:color="000000" w:sz="4" w:space="0"/>
              <w:right w:val="single" w:color="000000" w:sz="4" w:space="0"/>
            </w:tcBorders>
            <w:shd w:val="clear" w:color="auto" w:fill="auto"/>
            <w:noWrap/>
            <w:vAlign w:val="center"/>
          </w:tcPr>
          <w:p w14:paraId="568EA7A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6CCB186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36.50</w:t>
            </w:r>
          </w:p>
        </w:tc>
        <w:tc>
          <w:tcPr>
            <w:tcW w:w="0" w:type="auto"/>
            <w:tcBorders>
              <w:top w:val="nil"/>
              <w:left w:val="nil"/>
              <w:bottom w:val="single" w:color="000000" w:sz="4" w:space="0"/>
              <w:right w:val="single" w:color="000000" w:sz="4" w:space="0"/>
            </w:tcBorders>
            <w:shd w:val="clear" w:color="auto" w:fill="auto"/>
            <w:noWrap/>
            <w:vAlign w:val="center"/>
          </w:tcPr>
          <w:p w14:paraId="78DF02E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36.50</w:t>
            </w:r>
          </w:p>
        </w:tc>
        <w:tc>
          <w:tcPr>
            <w:tcW w:w="0" w:type="auto"/>
            <w:tcBorders>
              <w:top w:val="nil"/>
              <w:left w:val="nil"/>
              <w:bottom w:val="single" w:color="000000" w:sz="4" w:space="0"/>
              <w:right w:val="single" w:color="000000" w:sz="4" w:space="0"/>
            </w:tcBorders>
            <w:shd w:val="clear" w:color="auto" w:fill="auto"/>
            <w:noWrap/>
            <w:vAlign w:val="center"/>
          </w:tcPr>
          <w:p w14:paraId="6AD9D86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B9F542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11527F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CE8C14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216AE7C">
            <w:pPr>
              <w:shd w:val="clear"/>
              <w:jc w:val="right"/>
              <w:rPr>
                <w:rFonts w:hint="eastAsia" w:ascii="宋体" w:hAnsi="宋体" w:eastAsia="宋体" w:cs="宋体"/>
                <w:i w:val="0"/>
                <w:iCs w:val="0"/>
                <w:color w:val="000000"/>
                <w:sz w:val="22"/>
                <w:szCs w:val="22"/>
                <w:u w:val="none"/>
              </w:rPr>
            </w:pPr>
          </w:p>
        </w:tc>
      </w:tr>
      <w:tr w14:paraId="6ECAB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E8976F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2010308</w:t>
            </w:r>
          </w:p>
        </w:tc>
        <w:tc>
          <w:tcPr>
            <w:tcW w:w="0" w:type="auto"/>
            <w:tcBorders>
              <w:top w:val="nil"/>
              <w:left w:val="nil"/>
              <w:bottom w:val="single" w:color="000000" w:sz="4" w:space="0"/>
              <w:right w:val="single" w:color="000000" w:sz="4" w:space="0"/>
            </w:tcBorders>
            <w:shd w:val="clear" w:color="auto" w:fill="auto"/>
            <w:noWrap/>
            <w:vAlign w:val="center"/>
          </w:tcPr>
          <w:p w14:paraId="105CC6D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信访事务</w:t>
            </w:r>
          </w:p>
        </w:tc>
        <w:tc>
          <w:tcPr>
            <w:tcW w:w="0" w:type="auto"/>
            <w:tcBorders>
              <w:top w:val="nil"/>
              <w:left w:val="nil"/>
              <w:bottom w:val="single" w:color="000000" w:sz="4" w:space="0"/>
              <w:right w:val="single" w:color="000000" w:sz="4" w:space="0"/>
            </w:tcBorders>
            <w:shd w:val="clear" w:color="auto" w:fill="auto"/>
            <w:noWrap/>
            <w:vAlign w:val="center"/>
          </w:tcPr>
          <w:p w14:paraId="6C309AD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5C131F8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43C515D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F129DA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1508DE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777561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19520AD">
            <w:pPr>
              <w:shd w:val="clear"/>
              <w:jc w:val="right"/>
              <w:rPr>
                <w:rFonts w:hint="eastAsia" w:ascii="宋体" w:hAnsi="宋体" w:eastAsia="宋体" w:cs="宋体"/>
                <w:i w:val="0"/>
                <w:iCs w:val="0"/>
                <w:color w:val="000000"/>
                <w:sz w:val="22"/>
                <w:szCs w:val="22"/>
                <w:u w:val="none"/>
              </w:rPr>
            </w:pPr>
          </w:p>
        </w:tc>
      </w:tr>
      <w:tr w14:paraId="16BC4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56624D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nil"/>
              <w:left w:val="nil"/>
              <w:bottom w:val="single" w:color="000000" w:sz="4" w:space="0"/>
              <w:right w:val="single" w:color="000000" w:sz="4" w:space="0"/>
            </w:tcBorders>
            <w:shd w:val="clear" w:color="auto" w:fill="auto"/>
            <w:noWrap/>
            <w:vAlign w:val="center"/>
          </w:tcPr>
          <w:p w14:paraId="592AAC3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0" w:type="auto"/>
            <w:tcBorders>
              <w:top w:val="nil"/>
              <w:left w:val="nil"/>
              <w:bottom w:val="single" w:color="000000" w:sz="4" w:space="0"/>
              <w:right w:val="single" w:color="000000" w:sz="4" w:space="0"/>
            </w:tcBorders>
            <w:shd w:val="clear" w:color="auto" w:fill="auto"/>
            <w:noWrap/>
            <w:vAlign w:val="center"/>
          </w:tcPr>
          <w:p w14:paraId="2AF8BCC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107.06</w:t>
            </w:r>
          </w:p>
        </w:tc>
        <w:tc>
          <w:tcPr>
            <w:tcW w:w="0" w:type="auto"/>
            <w:tcBorders>
              <w:top w:val="nil"/>
              <w:left w:val="nil"/>
              <w:bottom w:val="single" w:color="000000" w:sz="4" w:space="0"/>
              <w:right w:val="single" w:color="000000" w:sz="4" w:space="0"/>
            </w:tcBorders>
            <w:shd w:val="clear" w:color="auto" w:fill="auto"/>
            <w:noWrap/>
            <w:vAlign w:val="center"/>
          </w:tcPr>
          <w:p w14:paraId="3AF8B3C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107.06</w:t>
            </w:r>
          </w:p>
        </w:tc>
        <w:tc>
          <w:tcPr>
            <w:tcW w:w="0" w:type="auto"/>
            <w:tcBorders>
              <w:top w:val="nil"/>
              <w:left w:val="nil"/>
              <w:bottom w:val="single" w:color="000000" w:sz="4" w:space="0"/>
              <w:right w:val="single" w:color="000000" w:sz="4" w:space="0"/>
            </w:tcBorders>
            <w:shd w:val="clear" w:color="auto" w:fill="auto"/>
            <w:noWrap/>
            <w:vAlign w:val="center"/>
          </w:tcPr>
          <w:p w14:paraId="39E6747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FC29DC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1D58BD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5C5A56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AB5795B">
            <w:pPr>
              <w:shd w:val="clear"/>
              <w:jc w:val="right"/>
              <w:rPr>
                <w:rFonts w:hint="eastAsia" w:ascii="宋体" w:hAnsi="宋体" w:eastAsia="宋体" w:cs="宋体"/>
                <w:i w:val="0"/>
                <w:iCs w:val="0"/>
                <w:color w:val="000000"/>
                <w:sz w:val="22"/>
                <w:szCs w:val="22"/>
                <w:u w:val="none"/>
              </w:rPr>
            </w:pPr>
          </w:p>
        </w:tc>
      </w:tr>
      <w:tr w14:paraId="6F178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DBAF8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w:t>
            </w:r>
          </w:p>
        </w:tc>
        <w:tc>
          <w:tcPr>
            <w:tcW w:w="0" w:type="auto"/>
            <w:tcBorders>
              <w:top w:val="nil"/>
              <w:left w:val="nil"/>
              <w:bottom w:val="single" w:color="000000" w:sz="4" w:space="0"/>
              <w:right w:val="single" w:color="000000" w:sz="4" w:space="0"/>
            </w:tcBorders>
            <w:shd w:val="clear" w:color="auto" w:fill="auto"/>
            <w:noWrap/>
            <w:vAlign w:val="center"/>
          </w:tcPr>
          <w:p w14:paraId="36EFD21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统计信息事务</w:t>
            </w:r>
          </w:p>
        </w:tc>
        <w:tc>
          <w:tcPr>
            <w:tcW w:w="0" w:type="auto"/>
            <w:tcBorders>
              <w:top w:val="nil"/>
              <w:left w:val="nil"/>
              <w:bottom w:val="single" w:color="000000" w:sz="4" w:space="0"/>
              <w:right w:val="single" w:color="000000" w:sz="4" w:space="0"/>
            </w:tcBorders>
            <w:shd w:val="clear" w:color="auto" w:fill="auto"/>
            <w:noWrap/>
            <w:vAlign w:val="center"/>
          </w:tcPr>
          <w:p w14:paraId="5F34FE2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6.93</w:t>
            </w:r>
          </w:p>
        </w:tc>
        <w:tc>
          <w:tcPr>
            <w:tcW w:w="0" w:type="auto"/>
            <w:tcBorders>
              <w:top w:val="nil"/>
              <w:left w:val="nil"/>
              <w:bottom w:val="single" w:color="000000" w:sz="4" w:space="0"/>
              <w:right w:val="single" w:color="000000" w:sz="4" w:space="0"/>
            </w:tcBorders>
            <w:shd w:val="clear" w:color="auto" w:fill="auto"/>
            <w:noWrap/>
            <w:vAlign w:val="center"/>
          </w:tcPr>
          <w:p w14:paraId="267F3D4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6.93</w:t>
            </w:r>
          </w:p>
        </w:tc>
        <w:tc>
          <w:tcPr>
            <w:tcW w:w="0" w:type="auto"/>
            <w:tcBorders>
              <w:top w:val="nil"/>
              <w:left w:val="nil"/>
              <w:bottom w:val="single" w:color="000000" w:sz="4" w:space="0"/>
              <w:right w:val="single" w:color="000000" w:sz="4" w:space="0"/>
            </w:tcBorders>
            <w:shd w:val="clear" w:color="auto" w:fill="auto"/>
            <w:noWrap/>
            <w:vAlign w:val="center"/>
          </w:tcPr>
          <w:p w14:paraId="2D75E7E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3BCECA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F31592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DD9BDF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B813087">
            <w:pPr>
              <w:shd w:val="clear"/>
              <w:jc w:val="right"/>
              <w:rPr>
                <w:rFonts w:hint="eastAsia" w:ascii="宋体" w:hAnsi="宋体" w:eastAsia="宋体" w:cs="宋体"/>
                <w:i w:val="0"/>
                <w:iCs w:val="0"/>
                <w:color w:val="000000"/>
                <w:sz w:val="22"/>
                <w:szCs w:val="22"/>
                <w:u w:val="none"/>
              </w:rPr>
            </w:pPr>
          </w:p>
        </w:tc>
      </w:tr>
      <w:tr w14:paraId="5A229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3EA4C5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2010507</w:t>
            </w:r>
          </w:p>
        </w:tc>
        <w:tc>
          <w:tcPr>
            <w:tcW w:w="0" w:type="auto"/>
            <w:tcBorders>
              <w:top w:val="nil"/>
              <w:left w:val="nil"/>
              <w:bottom w:val="single" w:color="000000" w:sz="4" w:space="0"/>
              <w:right w:val="single" w:color="000000" w:sz="4" w:space="0"/>
            </w:tcBorders>
            <w:shd w:val="clear" w:color="auto" w:fill="auto"/>
            <w:noWrap/>
            <w:vAlign w:val="center"/>
          </w:tcPr>
          <w:p w14:paraId="2EE7A69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0" w:type="auto"/>
            <w:tcBorders>
              <w:top w:val="nil"/>
              <w:left w:val="nil"/>
              <w:bottom w:val="single" w:color="000000" w:sz="4" w:space="0"/>
              <w:right w:val="single" w:color="000000" w:sz="4" w:space="0"/>
            </w:tcBorders>
            <w:shd w:val="clear" w:color="auto" w:fill="auto"/>
            <w:noWrap/>
            <w:vAlign w:val="center"/>
          </w:tcPr>
          <w:p w14:paraId="1CCEA4F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6.93</w:t>
            </w:r>
          </w:p>
        </w:tc>
        <w:tc>
          <w:tcPr>
            <w:tcW w:w="0" w:type="auto"/>
            <w:tcBorders>
              <w:top w:val="nil"/>
              <w:left w:val="nil"/>
              <w:bottom w:val="single" w:color="000000" w:sz="4" w:space="0"/>
              <w:right w:val="single" w:color="000000" w:sz="4" w:space="0"/>
            </w:tcBorders>
            <w:shd w:val="clear" w:color="auto" w:fill="auto"/>
            <w:noWrap/>
            <w:vAlign w:val="center"/>
          </w:tcPr>
          <w:p w14:paraId="6A60A08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6.93</w:t>
            </w:r>
          </w:p>
        </w:tc>
        <w:tc>
          <w:tcPr>
            <w:tcW w:w="0" w:type="auto"/>
            <w:tcBorders>
              <w:top w:val="nil"/>
              <w:left w:val="nil"/>
              <w:bottom w:val="single" w:color="000000" w:sz="4" w:space="0"/>
              <w:right w:val="single" w:color="000000" w:sz="4" w:space="0"/>
            </w:tcBorders>
            <w:shd w:val="clear" w:color="auto" w:fill="auto"/>
            <w:noWrap/>
            <w:vAlign w:val="center"/>
          </w:tcPr>
          <w:p w14:paraId="12FD277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EAB9F6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3A961F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6F8D3A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0E9870D">
            <w:pPr>
              <w:shd w:val="clear"/>
              <w:jc w:val="right"/>
              <w:rPr>
                <w:rFonts w:hint="eastAsia" w:ascii="宋体" w:hAnsi="宋体" w:eastAsia="宋体" w:cs="宋体"/>
                <w:i w:val="0"/>
                <w:iCs w:val="0"/>
                <w:color w:val="000000"/>
                <w:sz w:val="22"/>
                <w:szCs w:val="22"/>
                <w:u w:val="none"/>
              </w:rPr>
            </w:pPr>
          </w:p>
        </w:tc>
      </w:tr>
      <w:tr w14:paraId="7E7EF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3B0934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0" w:type="auto"/>
            <w:tcBorders>
              <w:top w:val="nil"/>
              <w:left w:val="nil"/>
              <w:bottom w:val="single" w:color="000000" w:sz="4" w:space="0"/>
              <w:right w:val="single" w:color="000000" w:sz="4" w:space="0"/>
            </w:tcBorders>
            <w:shd w:val="clear" w:color="auto" w:fill="auto"/>
            <w:noWrap/>
            <w:vAlign w:val="center"/>
          </w:tcPr>
          <w:p w14:paraId="1999740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0" w:type="auto"/>
            <w:tcBorders>
              <w:top w:val="nil"/>
              <w:left w:val="nil"/>
              <w:bottom w:val="single" w:color="000000" w:sz="4" w:space="0"/>
              <w:right w:val="single" w:color="000000" w:sz="4" w:space="0"/>
            </w:tcBorders>
            <w:shd w:val="clear" w:color="auto" w:fill="auto"/>
            <w:noWrap/>
            <w:vAlign w:val="center"/>
          </w:tcPr>
          <w:p w14:paraId="71AEFC2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36.91</w:t>
            </w:r>
          </w:p>
        </w:tc>
        <w:tc>
          <w:tcPr>
            <w:tcW w:w="0" w:type="auto"/>
            <w:tcBorders>
              <w:top w:val="nil"/>
              <w:left w:val="nil"/>
              <w:bottom w:val="single" w:color="000000" w:sz="4" w:space="0"/>
              <w:right w:val="single" w:color="000000" w:sz="4" w:space="0"/>
            </w:tcBorders>
            <w:shd w:val="clear" w:color="auto" w:fill="auto"/>
            <w:noWrap/>
            <w:vAlign w:val="center"/>
          </w:tcPr>
          <w:p w14:paraId="5AC1E74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36.91</w:t>
            </w:r>
          </w:p>
        </w:tc>
        <w:tc>
          <w:tcPr>
            <w:tcW w:w="0" w:type="auto"/>
            <w:tcBorders>
              <w:top w:val="nil"/>
              <w:left w:val="nil"/>
              <w:bottom w:val="single" w:color="000000" w:sz="4" w:space="0"/>
              <w:right w:val="single" w:color="000000" w:sz="4" w:space="0"/>
            </w:tcBorders>
            <w:shd w:val="clear" w:color="auto" w:fill="auto"/>
            <w:noWrap/>
            <w:vAlign w:val="center"/>
          </w:tcPr>
          <w:p w14:paraId="16FC06A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BFA4CB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28DF27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D852AD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546F3F3">
            <w:pPr>
              <w:shd w:val="clear"/>
              <w:jc w:val="right"/>
              <w:rPr>
                <w:rFonts w:hint="eastAsia" w:ascii="宋体" w:hAnsi="宋体" w:eastAsia="宋体" w:cs="宋体"/>
                <w:i w:val="0"/>
                <w:iCs w:val="0"/>
                <w:color w:val="000000"/>
                <w:sz w:val="22"/>
                <w:szCs w:val="22"/>
                <w:u w:val="none"/>
              </w:rPr>
            </w:pPr>
          </w:p>
        </w:tc>
      </w:tr>
      <w:tr w14:paraId="6F207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9DABCF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0" w:type="auto"/>
            <w:tcBorders>
              <w:top w:val="nil"/>
              <w:left w:val="nil"/>
              <w:bottom w:val="single" w:color="000000" w:sz="4" w:space="0"/>
              <w:right w:val="single" w:color="000000" w:sz="4" w:space="0"/>
            </w:tcBorders>
            <w:shd w:val="clear" w:color="auto" w:fill="auto"/>
            <w:noWrap/>
            <w:vAlign w:val="center"/>
          </w:tcPr>
          <w:p w14:paraId="13D5668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031D6AB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29.85</w:t>
            </w:r>
          </w:p>
        </w:tc>
        <w:tc>
          <w:tcPr>
            <w:tcW w:w="0" w:type="auto"/>
            <w:tcBorders>
              <w:top w:val="nil"/>
              <w:left w:val="nil"/>
              <w:bottom w:val="single" w:color="000000" w:sz="4" w:space="0"/>
              <w:right w:val="single" w:color="000000" w:sz="4" w:space="0"/>
            </w:tcBorders>
            <w:shd w:val="clear" w:color="auto" w:fill="auto"/>
            <w:noWrap/>
            <w:vAlign w:val="center"/>
          </w:tcPr>
          <w:p w14:paraId="315D22C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29.85</w:t>
            </w:r>
          </w:p>
        </w:tc>
        <w:tc>
          <w:tcPr>
            <w:tcW w:w="0" w:type="auto"/>
            <w:tcBorders>
              <w:top w:val="nil"/>
              <w:left w:val="nil"/>
              <w:bottom w:val="single" w:color="000000" w:sz="4" w:space="0"/>
              <w:right w:val="single" w:color="000000" w:sz="4" w:space="0"/>
            </w:tcBorders>
            <w:shd w:val="clear" w:color="auto" w:fill="auto"/>
            <w:noWrap/>
            <w:vAlign w:val="center"/>
          </w:tcPr>
          <w:p w14:paraId="60D34E5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B06912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EA6873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D689C5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59ED994">
            <w:pPr>
              <w:shd w:val="clear"/>
              <w:jc w:val="right"/>
              <w:rPr>
                <w:rFonts w:hint="eastAsia" w:ascii="宋体" w:hAnsi="宋体" w:eastAsia="宋体" w:cs="宋体"/>
                <w:i w:val="0"/>
                <w:iCs w:val="0"/>
                <w:color w:val="000000"/>
                <w:sz w:val="22"/>
                <w:szCs w:val="22"/>
                <w:u w:val="none"/>
              </w:rPr>
            </w:pPr>
          </w:p>
        </w:tc>
      </w:tr>
      <w:tr w14:paraId="25BE0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B63562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0" w:type="auto"/>
            <w:tcBorders>
              <w:top w:val="nil"/>
              <w:left w:val="nil"/>
              <w:bottom w:val="single" w:color="000000" w:sz="4" w:space="0"/>
              <w:right w:val="single" w:color="000000" w:sz="4" w:space="0"/>
            </w:tcBorders>
            <w:shd w:val="clear" w:color="auto" w:fill="auto"/>
            <w:noWrap/>
            <w:vAlign w:val="center"/>
          </w:tcPr>
          <w:p w14:paraId="3BC126F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78FB181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7.06</w:t>
            </w:r>
          </w:p>
        </w:tc>
        <w:tc>
          <w:tcPr>
            <w:tcW w:w="0" w:type="auto"/>
            <w:tcBorders>
              <w:top w:val="nil"/>
              <w:left w:val="nil"/>
              <w:bottom w:val="single" w:color="000000" w:sz="4" w:space="0"/>
              <w:right w:val="single" w:color="000000" w:sz="4" w:space="0"/>
            </w:tcBorders>
            <w:shd w:val="clear" w:color="auto" w:fill="auto"/>
            <w:noWrap/>
            <w:vAlign w:val="center"/>
          </w:tcPr>
          <w:p w14:paraId="578EA35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7.06</w:t>
            </w:r>
          </w:p>
        </w:tc>
        <w:tc>
          <w:tcPr>
            <w:tcW w:w="0" w:type="auto"/>
            <w:tcBorders>
              <w:top w:val="nil"/>
              <w:left w:val="nil"/>
              <w:bottom w:val="single" w:color="000000" w:sz="4" w:space="0"/>
              <w:right w:val="single" w:color="000000" w:sz="4" w:space="0"/>
            </w:tcBorders>
            <w:shd w:val="clear" w:color="auto" w:fill="auto"/>
            <w:noWrap/>
            <w:vAlign w:val="center"/>
          </w:tcPr>
          <w:p w14:paraId="1A9D2A4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1057F7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9F5B64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9C0D6C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F3151D7">
            <w:pPr>
              <w:shd w:val="clear"/>
              <w:jc w:val="right"/>
              <w:rPr>
                <w:rFonts w:hint="eastAsia" w:ascii="宋体" w:hAnsi="宋体" w:eastAsia="宋体" w:cs="宋体"/>
                <w:i w:val="0"/>
                <w:iCs w:val="0"/>
                <w:color w:val="000000"/>
                <w:sz w:val="22"/>
                <w:szCs w:val="22"/>
                <w:u w:val="none"/>
              </w:rPr>
            </w:pPr>
          </w:p>
        </w:tc>
      </w:tr>
      <w:tr w14:paraId="6AD94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124B57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0" w:type="auto"/>
            <w:tcBorders>
              <w:top w:val="nil"/>
              <w:left w:val="nil"/>
              <w:bottom w:val="single" w:color="000000" w:sz="4" w:space="0"/>
              <w:right w:val="single" w:color="000000" w:sz="4" w:space="0"/>
            </w:tcBorders>
            <w:shd w:val="clear" w:color="auto" w:fill="auto"/>
            <w:noWrap/>
            <w:vAlign w:val="center"/>
          </w:tcPr>
          <w:p w14:paraId="16C811A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0" w:type="auto"/>
            <w:tcBorders>
              <w:top w:val="nil"/>
              <w:left w:val="nil"/>
              <w:bottom w:val="single" w:color="000000" w:sz="4" w:space="0"/>
              <w:right w:val="single" w:color="000000" w:sz="4" w:space="0"/>
            </w:tcBorders>
            <w:shd w:val="clear" w:color="auto" w:fill="auto"/>
            <w:noWrap/>
            <w:vAlign w:val="center"/>
          </w:tcPr>
          <w:p w14:paraId="2578F1B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000000" w:sz="4" w:space="0"/>
              <w:right w:val="single" w:color="000000" w:sz="4" w:space="0"/>
            </w:tcBorders>
            <w:shd w:val="clear" w:color="auto" w:fill="auto"/>
            <w:noWrap/>
            <w:vAlign w:val="center"/>
          </w:tcPr>
          <w:p w14:paraId="2558EA7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000000" w:sz="4" w:space="0"/>
              <w:right w:val="single" w:color="000000" w:sz="4" w:space="0"/>
            </w:tcBorders>
            <w:shd w:val="clear" w:color="auto" w:fill="auto"/>
            <w:noWrap/>
            <w:vAlign w:val="center"/>
          </w:tcPr>
          <w:p w14:paraId="32854DE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B3458A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BB22D5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FE5CB5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A5ED5FB">
            <w:pPr>
              <w:shd w:val="clear"/>
              <w:jc w:val="right"/>
              <w:rPr>
                <w:rFonts w:hint="eastAsia" w:ascii="宋体" w:hAnsi="宋体" w:eastAsia="宋体" w:cs="宋体"/>
                <w:i w:val="0"/>
                <w:iCs w:val="0"/>
                <w:color w:val="000000"/>
                <w:sz w:val="22"/>
                <w:szCs w:val="22"/>
                <w:u w:val="none"/>
              </w:rPr>
            </w:pPr>
          </w:p>
        </w:tc>
      </w:tr>
      <w:tr w14:paraId="734FF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712F82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2011101</w:t>
            </w:r>
          </w:p>
        </w:tc>
        <w:tc>
          <w:tcPr>
            <w:tcW w:w="0" w:type="auto"/>
            <w:tcBorders>
              <w:top w:val="nil"/>
              <w:left w:val="nil"/>
              <w:bottom w:val="single" w:color="000000" w:sz="4" w:space="0"/>
              <w:right w:val="single" w:color="000000" w:sz="4" w:space="0"/>
            </w:tcBorders>
            <w:shd w:val="clear" w:color="auto" w:fill="auto"/>
            <w:noWrap/>
            <w:vAlign w:val="center"/>
          </w:tcPr>
          <w:p w14:paraId="3F2F8B7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6679618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000000" w:sz="4" w:space="0"/>
              <w:right w:val="single" w:color="000000" w:sz="4" w:space="0"/>
            </w:tcBorders>
            <w:shd w:val="clear" w:color="auto" w:fill="auto"/>
            <w:noWrap/>
            <w:vAlign w:val="center"/>
          </w:tcPr>
          <w:p w14:paraId="7773227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000000" w:sz="4" w:space="0"/>
              <w:right w:val="single" w:color="000000" w:sz="4" w:space="0"/>
            </w:tcBorders>
            <w:shd w:val="clear" w:color="auto" w:fill="auto"/>
            <w:noWrap/>
            <w:vAlign w:val="center"/>
          </w:tcPr>
          <w:p w14:paraId="7061441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053656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FD56E7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CE3CBD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9C1C4BF">
            <w:pPr>
              <w:shd w:val="clear"/>
              <w:jc w:val="right"/>
              <w:rPr>
                <w:rFonts w:hint="eastAsia" w:ascii="宋体" w:hAnsi="宋体" w:eastAsia="宋体" w:cs="宋体"/>
                <w:i w:val="0"/>
                <w:iCs w:val="0"/>
                <w:color w:val="000000"/>
                <w:sz w:val="22"/>
                <w:szCs w:val="22"/>
                <w:u w:val="none"/>
              </w:rPr>
            </w:pPr>
          </w:p>
        </w:tc>
      </w:tr>
      <w:tr w14:paraId="7B87C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6EDCFF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20131</w:t>
            </w:r>
          </w:p>
        </w:tc>
        <w:tc>
          <w:tcPr>
            <w:tcW w:w="0" w:type="auto"/>
            <w:tcBorders>
              <w:top w:val="nil"/>
              <w:left w:val="nil"/>
              <w:bottom w:val="single" w:color="000000" w:sz="4" w:space="0"/>
              <w:right w:val="single" w:color="000000" w:sz="4" w:space="0"/>
            </w:tcBorders>
            <w:shd w:val="clear" w:color="auto" w:fill="auto"/>
            <w:noWrap/>
            <w:vAlign w:val="center"/>
          </w:tcPr>
          <w:p w14:paraId="64CCA5F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14:paraId="3EBEA48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0595BA9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34C55AC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7C43F8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615E67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EF9C2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86E44E4">
            <w:pPr>
              <w:shd w:val="clear"/>
              <w:jc w:val="right"/>
              <w:rPr>
                <w:rFonts w:hint="eastAsia" w:ascii="宋体" w:hAnsi="宋体" w:eastAsia="宋体" w:cs="宋体"/>
                <w:i w:val="0"/>
                <w:iCs w:val="0"/>
                <w:color w:val="000000"/>
                <w:sz w:val="22"/>
                <w:szCs w:val="22"/>
                <w:u w:val="none"/>
              </w:rPr>
            </w:pPr>
          </w:p>
        </w:tc>
      </w:tr>
      <w:tr w14:paraId="65A62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365885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2013105</w:t>
            </w:r>
          </w:p>
        </w:tc>
        <w:tc>
          <w:tcPr>
            <w:tcW w:w="0" w:type="auto"/>
            <w:tcBorders>
              <w:top w:val="nil"/>
              <w:left w:val="nil"/>
              <w:bottom w:val="single" w:color="000000" w:sz="4" w:space="0"/>
              <w:right w:val="single" w:color="000000" w:sz="4" w:space="0"/>
            </w:tcBorders>
            <w:shd w:val="clear" w:color="auto" w:fill="auto"/>
            <w:noWrap/>
            <w:vAlign w:val="center"/>
          </w:tcPr>
          <w:p w14:paraId="7398AA3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专项业务</w:t>
            </w:r>
          </w:p>
        </w:tc>
        <w:tc>
          <w:tcPr>
            <w:tcW w:w="0" w:type="auto"/>
            <w:tcBorders>
              <w:top w:val="nil"/>
              <w:left w:val="nil"/>
              <w:bottom w:val="single" w:color="000000" w:sz="4" w:space="0"/>
              <w:right w:val="single" w:color="000000" w:sz="4" w:space="0"/>
            </w:tcBorders>
            <w:shd w:val="clear" w:color="auto" w:fill="auto"/>
            <w:noWrap/>
            <w:vAlign w:val="center"/>
          </w:tcPr>
          <w:p w14:paraId="5D13B64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2B64DAE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55470DA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0323C6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164AD1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C8C01F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3FAC2A6">
            <w:pPr>
              <w:shd w:val="clear"/>
              <w:jc w:val="right"/>
              <w:rPr>
                <w:rFonts w:hint="eastAsia" w:ascii="宋体" w:hAnsi="宋体" w:eastAsia="宋体" w:cs="宋体"/>
                <w:i w:val="0"/>
                <w:iCs w:val="0"/>
                <w:color w:val="000000"/>
                <w:sz w:val="22"/>
                <w:szCs w:val="22"/>
                <w:u w:val="none"/>
              </w:rPr>
            </w:pPr>
          </w:p>
        </w:tc>
      </w:tr>
      <w:tr w14:paraId="65B58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9D046A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0" w:type="auto"/>
            <w:tcBorders>
              <w:top w:val="nil"/>
              <w:left w:val="nil"/>
              <w:bottom w:val="single" w:color="000000" w:sz="4" w:space="0"/>
              <w:right w:val="single" w:color="000000" w:sz="4" w:space="0"/>
            </w:tcBorders>
            <w:shd w:val="clear" w:color="auto" w:fill="auto"/>
            <w:noWrap/>
            <w:vAlign w:val="center"/>
          </w:tcPr>
          <w:p w14:paraId="2F2C266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nil"/>
              <w:left w:val="nil"/>
              <w:bottom w:val="single" w:color="000000" w:sz="4" w:space="0"/>
              <w:right w:val="single" w:color="000000" w:sz="4" w:space="0"/>
            </w:tcBorders>
            <w:shd w:val="clear" w:color="auto" w:fill="auto"/>
            <w:noWrap/>
            <w:vAlign w:val="center"/>
          </w:tcPr>
          <w:p w14:paraId="07FB333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1328A2E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0E6F638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3E0D74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C8741E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AD0409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639A6F1">
            <w:pPr>
              <w:shd w:val="clear"/>
              <w:jc w:val="right"/>
              <w:rPr>
                <w:rFonts w:hint="eastAsia" w:ascii="宋体" w:hAnsi="宋体" w:eastAsia="宋体" w:cs="宋体"/>
                <w:i w:val="0"/>
                <w:iCs w:val="0"/>
                <w:color w:val="000000"/>
                <w:sz w:val="22"/>
                <w:szCs w:val="22"/>
                <w:u w:val="none"/>
              </w:rPr>
            </w:pPr>
          </w:p>
        </w:tc>
      </w:tr>
      <w:tr w14:paraId="48437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CB605A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2013602</w:t>
            </w:r>
          </w:p>
        </w:tc>
        <w:tc>
          <w:tcPr>
            <w:tcW w:w="0" w:type="auto"/>
            <w:tcBorders>
              <w:top w:val="nil"/>
              <w:left w:val="nil"/>
              <w:bottom w:val="single" w:color="000000" w:sz="4" w:space="0"/>
              <w:right w:val="single" w:color="000000" w:sz="4" w:space="0"/>
            </w:tcBorders>
            <w:shd w:val="clear" w:color="auto" w:fill="auto"/>
            <w:noWrap/>
            <w:vAlign w:val="center"/>
          </w:tcPr>
          <w:p w14:paraId="6D19DB0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07D8F64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1C8C614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6AA4A6A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5B7335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9F94F1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DBC01A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810C8E2">
            <w:pPr>
              <w:shd w:val="clear"/>
              <w:jc w:val="right"/>
              <w:rPr>
                <w:rFonts w:hint="eastAsia" w:ascii="宋体" w:hAnsi="宋体" w:eastAsia="宋体" w:cs="宋体"/>
                <w:i w:val="0"/>
                <w:iCs w:val="0"/>
                <w:color w:val="000000"/>
                <w:sz w:val="22"/>
                <w:szCs w:val="22"/>
                <w:u w:val="none"/>
              </w:rPr>
            </w:pPr>
          </w:p>
        </w:tc>
      </w:tr>
      <w:tr w14:paraId="3237C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07E098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0" w:type="auto"/>
            <w:tcBorders>
              <w:top w:val="nil"/>
              <w:left w:val="nil"/>
              <w:bottom w:val="single" w:color="000000" w:sz="4" w:space="0"/>
              <w:right w:val="single" w:color="000000" w:sz="4" w:space="0"/>
            </w:tcBorders>
            <w:shd w:val="clear" w:color="auto" w:fill="auto"/>
            <w:noWrap/>
            <w:vAlign w:val="center"/>
          </w:tcPr>
          <w:p w14:paraId="18756AE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5F8FFE4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27F6CB9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1B2FFD2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7D3BE2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67BB8C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78EC32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0C4EA64">
            <w:pPr>
              <w:shd w:val="clear"/>
              <w:jc w:val="right"/>
              <w:rPr>
                <w:rFonts w:hint="eastAsia" w:ascii="宋体" w:hAnsi="宋体" w:eastAsia="宋体" w:cs="宋体"/>
                <w:i w:val="0"/>
                <w:iCs w:val="0"/>
                <w:color w:val="000000"/>
                <w:sz w:val="22"/>
                <w:szCs w:val="22"/>
                <w:u w:val="none"/>
              </w:rPr>
            </w:pPr>
          </w:p>
        </w:tc>
      </w:tr>
      <w:tr w14:paraId="4DD37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A42F14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0" w:type="auto"/>
            <w:tcBorders>
              <w:top w:val="nil"/>
              <w:left w:val="nil"/>
              <w:bottom w:val="single" w:color="000000" w:sz="4" w:space="0"/>
              <w:right w:val="single" w:color="000000" w:sz="4" w:space="0"/>
            </w:tcBorders>
            <w:shd w:val="clear" w:color="auto" w:fill="auto"/>
            <w:noWrap/>
            <w:vAlign w:val="center"/>
          </w:tcPr>
          <w:p w14:paraId="7927FF3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4067603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1E6DBA9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6666456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E60AAA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779ED6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6BB7D3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EFBC960">
            <w:pPr>
              <w:shd w:val="clear"/>
              <w:jc w:val="right"/>
              <w:rPr>
                <w:rFonts w:hint="eastAsia" w:ascii="宋体" w:hAnsi="宋体" w:eastAsia="宋体" w:cs="宋体"/>
                <w:i w:val="0"/>
                <w:iCs w:val="0"/>
                <w:color w:val="000000"/>
                <w:sz w:val="22"/>
                <w:szCs w:val="22"/>
                <w:u w:val="none"/>
              </w:rPr>
            </w:pPr>
          </w:p>
        </w:tc>
      </w:tr>
      <w:tr w14:paraId="16AC6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auto" w:sz="4" w:space="0"/>
              <w:right w:val="single" w:color="000000" w:sz="4" w:space="0"/>
            </w:tcBorders>
            <w:shd w:val="clear" w:color="auto" w:fill="auto"/>
            <w:noWrap/>
            <w:vAlign w:val="center"/>
          </w:tcPr>
          <w:p w14:paraId="5666DB9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nil"/>
              <w:left w:val="nil"/>
              <w:bottom w:val="single" w:color="auto" w:sz="4" w:space="0"/>
              <w:right w:val="single" w:color="000000" w:sz="4" w:space="0"/>
            </w:tcBorders>
            <w:shd w:val="clear" w:color="auto" w:fill="auto"/>
            <w:noWrap/>
            <w:vAlign w:val="center"/>
          </w:tcPr>
          <w:p w14:paraId="734ABC1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nil"/>
              <w:left w:val="nil"/>
              <w:bottom w:val="single" w:color="auto" w:sz="4" w:space="0"/>
              <w:right w:val="single" w:color="000000" w:sz="4" w:space="0"/>
            </w:tcBorders>
            <w:shd w:val="clear" w:color="auto" w:fill="auto"/>
            <w:noWrap/>
            <w:vAlign w:val="center"/>
          </w:tcPr>
          <w:p w14:paraId="76FE5FF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17.22</w:t>
            </w:r>
          </w:p>
        </w:tc>
        <w:tc>
          <w:tcPr>
            <w:tcW w:w="0" w:type="auto"/>
            <w:tcBorders>
              <w:top w:val="nil"/>
              <w:left w:val="nil"/>
              <w:bottom w:val="single" w:color="auto" w:sz="4" w:space="0"/>
              <w:right w:val="single" w:color="000000" w:sz="4" w:space="0"/>
            </w:tcBorders>
            <w:shd w:val="clear" w:color="auto" w:fill="auto"/>
            <w:noWrap/>
            <w:vAlign w:val="center"/>
          </w:tcPr>
          <w:p w14:paraId="5B0FDBD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17.22</w:t>
            </w:r>
          </w:p>
        </w:tc>
        <w:tc>
          <w:tcPr>
            <w:tcW w:w="0" w:type="auto"/>
            <w:tcBorders>
              <w:top w:val="nil"/>
              <w:left w:val="nil"/>
              <w:bottom w:val="single" w:color="auto" w:sz="4" w:space="0"/>
              <w:right w:val="single" w:color="000000" w:sz="4" w:space="0"/>
            </w:tcBorders>
            <w:shd w:val="clear" w:color="auto" w:fill="auto"/>
            <w:noWrap/>
            <w:vAlign w:val="center"/>
          </w:tcPr>
          <w:p w14:paraId="4CD1193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single" w:color="000000" w:sz="4" w:space="0"/>
            </w:tcBorders>
            <w:shd w:val="clear" w:color="auto" w:fill="auto"/>
            <w:noWrap/>
            <w:vAlign w:val="center"/>
          </w:tcPr>
          <w:p w14:paraId="28E0FA0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single" w:color="000000" w:sz="4" w:space="0"/>
            </w:tcBorders>
            <w:shd w:val="clear" w:color="auto" w:fill="auto"/>
            <w:noWrap/>
            <w:vAlign w:val="center"/>
          </w:tcPr>
          <w:p w14:paraId="5EF0D1E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single" w:color="000000" w:sz="4" w:space="0"/>
            </w:tcBorders>
            <w:shd w:val="clear" w:color="auto" w:fill="auto"/>
            <w:noWrap/>
            <w:vAlign w:val="center"/>
          </w:tcPr>
          <w:p w14:paraId="18B4024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single" w:color="000000" w:sz="4" w:space="0"/>
            </w:tcBorders>
            <w:shd w:val="clear" w:color="auto" w:fill="auto"/>
            <w:noWrap/>
            <w:vAlign w:val="center"/>
          </w:tcPr>
          <w:p w14:paraId="69E359D8">
            <w:pPr>
              <w:shd w:val="clear"/>
              <w:jc w:val="right"/>
              <w:rPr>
                <w:rFonts w:hint="eastAsia" w:ascii="宋体" w:hAnsi="宋体" w:eastAsia="宋体" w:cs="宋体"/>
                <w:i w:val="0"/>
                <w:iCs w:val="0"/>
                <w:color w:val="000000"/>
                <w:sz w:val="22"/>
                <w:szCs w:val="22"/>
                <w:u w:val="none"/>
              </w:rPr>
            </w:pPr>
          </w:p>
        </w:tc>
      </w:tr>
      <w:tr w14:paraId="44C06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248478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734213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6C1BEE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B6C04C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0301135">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5E0CAF1">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5F454D9">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D7B5ECA">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5352715">
            <w:pPr>
              <w:shd w:val="clear"/>
              <w:jc w:val="right"/>
              <w:rPr>
                <w:rFonts w:hint="eastAsia" w:ascii="宋体" w:hAnsi="宋体" w:eastAsia="宋体" w:cs="宋体"/>
                <w:i w:val="0"/>
                <w:iCs w:val="0"/>
                <w:color w:val="000000"/>
                <w:sz w:val="22"/>
                <w:szCs w:val="22"/>
                <w:u w:val="none"/>
              </w:rPr>
            </w:pPr>
          </w:p>
        </w:tc>
      </w:tr>
      <w:tr w14:paraId="1F7EA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4561C9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B50F1E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90997D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00AAA6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302ECA3">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79479D2">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755624A">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5C95335">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6C5921D">
            <w:pPr>
              <w:shd w:val="clear"/>
              <w:jc w:val="right"/>
              <w:rPr>
                <w:rFonts w:hint="eastAsia" w:ascii="宋体" w:hAnsi="宋体" w:eastAsia="宋体" w:cs="宋体"/>
                <w:i w:val="0"/>
                <w:iCs w:val="0"/>
                <w:color w:val="000000"/>
                <w:sz w:val="22"/>
                <w:szCs w:val="22"/>
                <w:u w:val="none"/>
              </w:rPr>
            </w:pPr>
          </w:p>
        </w:tc>
      </w:tr>
      <w:tr w14:paraId="4F0DF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auto" w:sz="4" w:space="0"/>
              <w:left w:val="single" w:color="000000" w:sz="4" w:space="0"/>
              <w:bottom w:val="single" w:color="000000" w:sz="4" w:space="0"/>
              <w:right w:val="single" w:color="000000" w:sz="4" w:space="0"/>
            </w:tcBorders>
            <w:shd w:val="clear" w:color="auto" w:fill="auto"/>
            <w:noWrap/>
            <w:vAlign w:val="center"/>
          </w:tcPr>
          <w:p w14:paraId="30266F7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2040299</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4B8C2BB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2B8546F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24A92FF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24335389">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33E2B0F9">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11A48680">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0B9F28A7">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6848D56D">
            <w:pPr>
              <w:shd w:val="clear"/>
              <w:jc w:val="right"/>
              <w:rPr>
                <w:rFonts w:hint="eastAsia" w:ascii="宋体" w:hAnsi="宋体" w:eastAsia="宋体" w:cs="宋体"/>
                <w:i w:val="0"/>
                <w:iCs w:val="0"/>
                <w:color w:val="000000"/>
                <w:sz w:val="22"/>
                <w:szCs w:val="22"/>
                <w:u w:val="none"/>
              </w:rPr>
            </w:pPr>
          </w:p>
        </w:tc>
      </w:tr>
      <w:tr w14:paraId="2C92C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3DF7FF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14:paraId="6DC129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643F422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nil"/>
              <w:left w:val="nil"/>
              <w:bottom w:val="single" w:color="000000" w:sz="4" w:space="0"/>
              <w:right w:val="single" w:color="000000" w:sz="4" w:space="0"/>
            </w:tcBorders>
            <w:shd w:val="clear" w:color="auto" w:fill="auto"/>
            <w:noWrap/>
            <w:vAlign w:val="center"/>
          </w:tcPr>
          <w:p w14:paraId="69C4B62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nil"/>
              <w:left w:val="nil"/>
              <w:bottom w:val="single" w:color="000000" w:sz="4" w:space="0"/>
              <w:right w:val="single" w:color="000000" w:sz="4" w:space="0"/>
            </w:tcBorders>
            <w:shd w:val="clear" w:color="auto" w:fill="auto"/>
            <w:noWrap/>
            <w:vAlign w:val="center"/>
          </w:tcPr>
          <w:p w14:paraId="0F18BA4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1F61E6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E1E646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882414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A6E8D76">
            <w:pPr>
              <w:shd w:val="clear"/>
              <w:jc w:val="right"/>
              <w:rPr>
                <w:rFonts w:hint="eastAsia" w:ascii="宋体" w:hAnsi="宋体" w:eastAsia="宋体" w:cs="宋体"/>
                <w:i w:val="0"/>
                <w:iCs w:val="0"/>
                <w:color w:val="000000"/>
                <w:sz w:val="22"/>
                <w:szCs w:val="22"/>
                <w:u w:val="none"/>
              </w:rPr>
            </w:pPr>
          </w:p>
        </w:tc>
      </w:tr>
      <w:tr w14:paraId="37503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B6DE77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0" w:type="auto"/>
            <w:tcBorders>
              <w:top w:val="nil"/>
              <w:left w:val="nil"/>
              <w:bottom w:val="single" w:color="000000" w:sz="4" w:space="0"/>
              <w:right w:val="single" w:color="000000" w:sz="4" w:space="0"/>
            </w:tcBorders>
            <w:shd w:val="clear" w:color="auto" w:fill="auto"/>
            <w:noWrap/>
            <w:vAlign w:val="center"/>
          </w:tcPr>
          <w:p w14:paraId="509D708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nil"/>
              <w:left w:val="nil"/>
              <w:bottom w:val="single" w:color="000000" w:sz="4" w:space="0"/>
              <w:right w:val="single" w:color="000000" w:sz="4" w:space="0"/>
            </w:tcBorders>
            <w:shd w:val="clear" w:color="auto" w:fill="auto"/>
            <w:noWrap/>
            <w:vAlign w:val="center"/>
          </w:tcPr>
          <w:p w14:paraId="0E9C618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0" w:type="auto"/>
            <w:tcBorders>
              <w:top w:val="nil"/>
              <w:left w:val="nil"/>
              <w:bottom w:val="single" w:color="000000" w:sz="4" w:space="0"/>
              <w:right w:val="single" w:color="000000" w:sz="4" w:space="0"/>
            </w:tcBorders>
            <w:shd w:val="clear" w:color="auto" w:fill="auto"/>
            <w:noWrap/>
            <w:vAlign w:val="center"/>
          </w:tcPr>
          <w:p w14:paraId="79EE0FA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0" w:type="auto"/>
            <w:tcBorders>
              <w:top w:val="nil"/>
              <w:left w:val="nil"/>
              <w:bottom w:val="single" w:color="000000" w:sz="4" w:space="0"/>
              <w:right w:val="single" w:color="000000" w:sz="4" w:space="0"/>
            </w:tcBorders>
            <w:shd w:val="clear" w:color="auto" w:fill="auto"/>
            <w:noWrap/>
            <w:vAlign w:val="center"/>
          </w:tcPr>
          <w:p w14:paraId="116E46A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28FF71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749C03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9E2212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96F5E4E">
            <w:pPr>
              <w:shd w:val="clear"/>
              <w:jc w:val="right"/>
              <w:rPr>
                <w:rFonts w:hint="eastAsia" w:ascii="宋体" w:hAnsi="宋体" w:eastAsia="宋体" w:cs="宋体"/>
                <w:i w:val="0"/>
                <w:iCs w:val="0"/>
                <w:color w:val="000000"/>
                <w:sz w:val="22"/>
                <w:szCs w:val="22"/>
                <w:u w:val="none"/>
              </w:rPr>
            </w:pPr>
          </w:p>
        </w:tc>
      </w:tr>
      <w:tr w14:paraId="34D03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477524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0" w:type="auto"/>
            <w:tcBorders>
              <w:top w:val="nil"/>
              <w:left w:val="nil"/>
              <w:bottom w:val="single" w:color="000000" w:sz="4" w:space="0"/>
              <w:right w:val="single" w:color="000000" w:sz="4" w:space="0"/>
            </w:tcBorders>
            <w:shd w:val="clear" w:color="auto" w:fill="auto"/>
            <w:noWrap/>
            <w:vAlign w:val="center"/>
          </w:tcPr>
          <w:p w14:paraId="2A1E560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0" w:type="auto"/>
            <w:tcBorders>
              <w:top w:val="nil"/>
              <w:left w:val="nil"/>
              <w:bottom w:val="single" w:color="000000" w:sz="4" w:space="0"/>
              <w:right w:val="single" w:color="000000" w:sz="4" w:space="0"/>
            </w:tcBorders>
            <w:shd w:val="clear" w:color="auto" w:fill="auto"/>
            <w:noWrap/>
            <w:vAlign w:val="center"/>
          </w:tcPr>
          <w:p w14:paraId="08079E8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0" w:type="auto"/>
            <w:tcBorders>
              <w:top w:val="nil"/>
              <w:left w:val="nil"/>
              <w:bottom w:val="single" w:color="000000" w:sz="4" w:space="0"/>
              <w:right w:val="single" w:color="000000" w:sz="4" w:space="0"/>
            </w:tcBorders>
            <w:shd w:val="clear" w:color="auto" w:fill="auto"/>
            <w:noWrap/>
            <w:vAlign w:val="center"/>
          </w:tcPr>
          <w:p w14:paraId="68F041D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0" w:type="auto"/>
            <w:tcBorders>
              <w:top w:val="nil"/>
              <w:left w:val="nil"/>
              <w:bottom w:val="single" w:color="000000" w:sz="4" w:space="0"/>
              <w:right w:val="single" w:color="000000" w:sz="4" w:space="0"/>
            </w:tcBorders>
            <w:shd w:val="clear" w:color="auto" w:fill="auto"/>
            <w:noWrap/>
            <w:vAlign w:val="center"/>
          </w:tcPr>
          <w:p w14:paraId="5C8B64F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3642E9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8F11F6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F7D2DC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58ADFD9">
            <w:pPr>
              <w:shd w:val="clear"/>
              <w:jc w:val="right"/>
              <w:rPr>
                <w:rFonts w:hint="eastAsia" w:ascii="宋体" w:hAnsi="宋体" w:eastAsia="宋体" w:cs="宋体"/>
                <w:i w:val="0"/>
                <w:iCs w:val="0"/>
                <w:color w:val="000000"/>
                <w:sz w:val="22"/>
                <w:szCs w:val="22"/>
                <w:u w:val="none"/>
              </w:rPr>
            </w:pPr>
          </w:p>
        </w:tc>
      </w:tr>
      <w:tr w14:paraId="066B2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4C6B9A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0" w:type="auto"/>
            <w:tcBorders>
              <w:top w:val="nil"/>
              <w:left w:val="nil"/>
              <w:bottom w:val="single" w:color="000000" w:sz="4" w:space="0"/>
              <w:right w:val="single" w:color="000000" w:sz="4" w:space="0"/>
            </w:tcBorders>
            <w:shd w:val="clear" w:color="auto" w:fill="auto"/>
            <w:noWrap/>
            <w:vAlign w:val="center"/>
          </w:tcPr>
          <w:p w14:paraId="42F3B38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68BF818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53ABAE7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32B8082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2A245C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7114DE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DC5BA8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28D564E">
            <w:pPr>
              <w:shd w:val="clear"/>
              <w:jc w:val="right"/>
              <w:rPr>
                <w:rFonts w:hint="eastAsia" w:ascii="宋体" w:hAnsi="宋体" w:eastAsia="宋体" w:cs="宋体"/>
                <w:i w:val="0"/>
                <w:iCs w:val="0"/>
                <w:color w:val="000000"/>
                <w:sz w:val="22"/>
                <w:szCs w:val="22"/>
                <w:u w:val="none"/>
              </w:rPr>
            </w:pPr>
          </w:p>
        </w:tc>
      </w:tr>
      <w:tr w14:paraId="0F6EA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AAE1EF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0" w:type="auto"/>
            <w:tcBorders>
              <w:top w:val="nil"/>
              <w:left w:val="nil"/>
              <w:bottom w:val="single" w:color="000000" w:sz="4" w:space="0"/>
              <w:right w:val="single" w:color="000000" w:sz="4" w:space="0"/>
            </w:tcBorders>
            <w:shd w:val="clear" w:color="auto" w:fill="auto"/>
            <w:noWrap/>
            <w:vAlign w:val="center"/>
          </w:tcPr>
          <w:p w14:paraId="2AABE5C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028AEBB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0FADFA8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2C8B74D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80F96E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E5D1A0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0C459C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4DD781F">
            <w:pPr>
              <w:shd w:val="clear"/>
              <w:jc w:val="right"/>
              <w:rPr>
                <w:rFonts w:hint="eastAsia" w:ascii="宋体" w:hAnsi="宋体" w:eastAsia="宋体" w:cs="宋体"/>
                <w:i w:val="0"/>
                <w:iCs w:val="0"/>
                <w:color w:val="000000"/>
                <w:sz w:val="22"/>
                <w:szCs w:val="22"/>
                <w:u w:val="none"/>
              </w:rPr>
            </w:pPr>
          </w:p>
        </w:tc>
      </w:tr>
      <w:tr w14:paraId="3F7F3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DDA40D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14:paraId="287C52A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56341C2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126.13</w:t>
            </w:r>
          </w:p>
        </w:tc>
        <w:tc>
          <w:tcPr>
            <w:tcW w:w="0" w:type="auto"/>
            <w:tcBorders>
              <w:top w:val="nil"/>
              <w:left w:val="nil"/>
              <w:bottom w:val="single" w:color="000000" w:sz="4" w:space="0"/>
              <w:right w:val="single" w:color="000000" w:sz="4" w:space="0"/>
            </w:tcBorders>
            <w:shd w:val="clear" w:color="auto" w:fill="auto"/>
            <w:noWrap/>
            <w:vAlign w:val="center"/>
          </w:tcPr>
          <w:p w14:paraId="1FF38D1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126.13</w:t>
            </w:r>
          </w:p>
        </w:tc>
        <w:tc>
          <w:tcPr>
            <w:tcW w:w="0" w:type="auto"/>
            <w:tcBorders>
              <w:top w:val="nil"/>
              <w:left w:val="nil"/>
              <w:bottom w:val="single" w:color="000000" w:sz="4" w:space="0"/>
              <w:right w:val="single" w:color="000000" w:sz="4" w:space="0"/>
            </w:tcBorders>
            <w:shd w:val="clear" w:color="auto" w:fill="auto"/>
            <w:noWrap/>
            <w:vAlign w:val="center"/>
          </w:tcPr>
          <w:p w14:paraId="0746C48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813A22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8A1793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E76C74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BAED93D">
            <w:pPr>
              <w:shd w:val="clear"/>
              <w:jc w:val="right"/>
              <w:rPr>
                <w:rFonts w:hint="eastAsia" w:ascii="宋体" w:hAnsi="宋体" w:eastAsia="宋体" w:cs="宋体"/>
                <w:i w:val="0"/>
                <w:iCs w:val="0"/>
                <w:color w:val="000000"/>
                <w:sz w:val="22"/>
                <w:szCs w:val="22"/>
                <w:u w:val="none"/>
              </w:rPr>
            </w:pPr>
          </w:p>
        </w:tc>
      </w:tr>
      <w:tr w14:paraId="42BEE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F0BB22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14:paraId="0616110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62CA6AF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41.96</w:t>
            </w:r>
          </w:p>
        </w:tc>
        <w:tc>
          <w:tcPr>
            <w:tcW w:w="0" w:type="auto"/>
            <w:tcBorders>
              <w:top w:val="nil"/>
              <w:left w:val="nil"/>
              <w:bottom w:val="single" w:color="000000" w:sz="4" w:space="0"/>
              <w:right w:val="single" w:color="000000" w:sz="4" w:space="0"/>
            </w:tcBorders>
            <w:shd w:val="clear" w:color="auto" w:fill="auto"/>
            <w:noWrap/>
            <w:vAlign w:val="center"/>
          </w:tcPr>
          <w:p w14:paraId="28E9735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41.96</w:t>
            </w:r>
          </w:p>
        </w:tc>
        <w:tc>
          <w:tcPr>
            <w:tcW w:w="0" w:type="auto"/>
            <w:tcBorders>
              <w:top w:val="nil"/>
              <w:left w:val="nil"/>
              <w:bottom w:val="single" w:color="000000" w:sz="4" w:space="0"/>
              <w:right w:val="single" w:color="000000" w:sz="4" w:space="0"/>
            </w:tcBorders>
            <w:shd w:val="clear" w:color="auto" w:fill="auto"/>
            <w:noWrap/>
            <w:vAlign w:val="center"/>
          </w:tcPr>
          <w:p w14:paraId="6668CBB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66B68D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40267A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E6FB00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AD02EEA">
            <w:pPr>
              <w:shd w:val="clear"/>
              <w:jc w:val="right"/>
              <w:rPr>
                <w:rFonts w:hint="eastAsia" w:ascii="宋体" w:hAnsi="宋体" w:eastAsia="宋体" w:cs="宋体"/>
                <w:i w:val="0"/>
                <w:iCs w:val="0"/>
                <w:color w:val="000000"/>
                <w:sz w:val="22"/>
                <w:szCs w:val="22"/>
                <w:u w:val="none"/>
              </w:rPr>
            </w:pPr>
          </w:p>
        </w:tc>
      </w:tr>
      <w:tr w14:paraId="0FA98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458CC3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14:paraId="75A62E9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4D6ABB3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41.96</w:t>
            </w:r>
          </w:p>
        </w:tc>
        <w:tc>
          <w:tcPr>
            <w:tcW w:w="0" w:type="auto"/>
            <w:tcBorders>
              <w:top w:val="nil"/>
              <w:left w:val="nil"/>
              <w:bottom w:val="single" w:color="000000" w:sz="4" w:space="0"/>
              <w:right w:val="single" w:color="000000" w:sz="4" w:space="0"/>
            </w:tcBorders>
            <w:shd w:val="clear" w:color="auto" w:fill="auto"/>
            <w:noWrap/>
            <w:vAlign w:val="center"/>
          </w:tcPr>
          <w:p w14:paraId="0057954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41.96</w:t>
            </w:r>
          </w:p>
        </w:tc>
        <w:tc>
          <w:tcPr>
            <w:tcW w:w="0" w:type="auto"/>
            <w:tcBorders>
              <w:top w:val="nil"/>
              <w:left w:val="nil"/>
              <w:bottom w:val="single" w:color="000000" w:sz="4" w:space="0"/>
              <w:right w:val="single" w:color="000000" w:sz="4" w:space="0"/>
            </w:tcBorders>
            <w:shd w:val="clear" w:color="auto" w:fill="auto"/>
            <w:noWrap/>
            <w:vAlign w:val="center"/>
          </w:tcPr>
          <w:p w14:paraId="6CBE8DF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B12BBB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4D9B41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44060C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9900D6F">
            <w:pPr>
              <w:shd w:val="clear"/>
              <w:jc w:val="right"/>
              <w:rPr>
                <w:rFonts w:hint="eastAsia" w:ascii="宋体" w:hAnsi="宋体" w:eastAsia="宋体" w:cs="宋体"/>
                <w:i w:val="0"/>
                <w:iCs w:val="0"/>
                <w:color w:val="000000"/>
                <w:sz w:val="22"/>
                <w:szCs w:val="22"/>
                <w:u w:val="none"/>
              </w:rPr>
            </w:pPr>
          </w:p>
        </w:tc>
      </w:tr>
      <w:tr w14:paraId="21E40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DB3B9C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14:paraId="229E8B6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14:paraId="46420ED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35.49</w:t>
            </w:r>
          </w:p>
        </w:tc>
        <w:tc>
          <w:tcPr>
            <w:tcW w:w="0" w:type="auto"/>
            <w:tcBorders>
              <w:top w:val="nil"/>
              <w:left w:val="nil"/>
              <w:bottom w:val="single" w:color="000000" w:sz="4" w:space="0"/>
              <w:right w:val="single" w:color="000000" w:sz="4" w:space="0"/>
            </w:tcBorders>
            <w:shd w:val="clear" w:color="auto" w:fill="auto"/>
            <w:noWrap/>
            <w:vAlign w:val="center"/>
          </w:tcPr>
          <w:p w14:paraId="026523C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35.49</w:t>
            </w:r>
          </w:p>
        </w:tc>
        <w:tc>
          <w:tcPr>
            <w:tcW w:w="0" w:type="auto"/>
            <w:tcBorders>
              <w:top w:val="nil"/>
              <w:left w:val="nil"/>
              <w:bottom w:val="single" w:color="000000" w:sz="4" w:space="0"/>
              <w:right w:val="single" w:color="000000" w:sz="4" w:space="0"/>
            </w:tcBorders>
            <w:shd w:val="clear" w:color="auto" w:fill="auto"/>
            <w:noWrap/>
            <w:vAlign w:val="center"/>
          </w:tcPr>
          <w:p w14:paraId="1CAE726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1B1066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FBC8FA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CB2716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1033D39">
            <w:pPr>
              <w:shd w:val="clear"/>
              <w:jc w:val="right"/>
              <w:rPr>
                <w:rFonts w:hint="eastAsia" w:ascii="宋体" w:hAnsi="宋体" w:eastAsia="宋体" w:cs="宋体"/>
                <w:i w:val="0"/>
                <w:iCs w:val="0"/>
                <w:color w:val="000000"/>
                <w:sz w:val="22"/>
                <w:szCs w:val="22"/>
                <w:u w:val="none"/>
              </w:rPr>
            </w:pPr>
          </w:p>
        </w:tc>
      </w:tr>
      <w:tr w14:paraId="26B70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3EDCBF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14:paraId="5FA05E1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14:paraId="4FEAF2D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24.85</w:t>
            </w:r>
          </w:p>
        </w:tc>
        <w:tc>
          <w:tcPr>
            <w:tcW w:w="0" w:type="auto"/>
            <w:tcBorders>
              <w:top w:val="nil"/>
              <w:left w:val="nil"/>
              <w:bottom w:val="single" w:color="000000" w:sz="4" w:space="0"/>
              <w:right w:val="single" w:color="000000" w:sz="4" w:space="0"/>
            </w:tcBorders>
            <w:shd w:val="clear" w:color="auto" w:fill="auto"/>
            <w:noWrap/>
            <w:vAlign w:val="center"/>
          </w:tcPr>
          <w:p w14:paraId="0877476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24.85</w:t>
            </w:r>
          </w:p>
        </w:tc>
        <w:tc>
          <w:tcPr>
            <w:tcW w:w="0" w:type="auto"/>
            <w:tcBorders>
              <w:top w:val="nil"/>
              <w:left w:val="nil"/>
              <w:bottom w:val="single" w:color="000000" w:sz="4" w:space="0"/>
              <w:right w:val="single" w:color="000000" w:sz="4" w:space="0"/>
            </w:tcBorders>
            <w:shd w:val="clear" w:color="auto" w:fill="auto"/>
            <w:noWrap/>
            <w:vAlign w:val="center"/>
          </w:tcPr>
          <w:p w14:paraId="4CE0B52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3922A6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AF7FFD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B06943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12192EE">
            <w:pPr>
              <w:shd w:val="clear"/>
              <w:jc w:val="right"/>
              <w:rPr>
                <w:rFonts w:hint="eastAsia" w:ascii="宋体" w:hAnsi="宋体" w:eastAsia="宋体" w:cs="宋体"/>
                <w:i w:val="0"/>
                <w:iCs w:val="0"/>
                <w:color w:val="000000"/>
                <w:sz w:val="22"/>
                <w:szCs w:val="22"/>
                <w:u w:val="none"/>
              </w:rPr>
            </w:pPr>
          </w:p>
        </w:tc>
      </w:tr>
      <w:tr w14:paraId="7C98E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40270D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0" w:type="auto"/>
            <w:tcBorders>
              <w:top w:val="nil"/>
              <w:left w:val="nil"/>
              <w:bottom w:val="single" w:color="000000" w:sz="4" w:space="0"/>
              <w:right w:val="single" w:color="000000" w:sz="4" w:space="0"/>
            </w:tcBorders>
            <w:shd w:val="clear" w:color="auto" w:fill="auto"/>
            <w:noWrap/>
            <w:vAlign w:val="center"/>
          </w:tcPr>
          <w:p w14:paraId="7ABDEA8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0" w:type="auto"/>
            <w:tcBorders>
              <w:top w:val="nil"/>
              <w:left w:val="nil"/>
              <w:bottom w:val="single" w:color="000000" w:sz="4" w:space="0"/>
              <w:right w:val="single" w:color="000000" w:sz="4" w:space="0"/>
            </w:tcBorders>
            <w:shd w:val="clear" w:color="auto" w:fill="auto"/>
            <w:noWrap/>
            <w:vAlign w:val="center"/>
          </w:tcPr>
          <w:p w14:paraId="1538BA3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10.64</w:t>
            </w:r>
          </w:p>
        </w:tc>
        <w:tc>
          <w:tcPr>
            <w:tcW w:w="0" w:type="auto"/>
            <w:tcBorders>
              <w:top w:val="nil"/>
              <w:left w:val="nil"/>
              <w:bottom w:val="single" w:color="000000" w:sz="4" w:space="0"/>
              <w:right w:val="single" w:color="000000" w:sz="4" w:space="0"/>
            </w:tcBorders>
            <w:shd w:val="clear" w:color="auto" w:fill="auto"/>
            <w:noWrap/>
            <w:vAlign w:val="center"/>
          </w:tcPr>
          <w:p w14:paraId="60406AD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10.64</w:t>
            </w:r>
          </w:p>
        </w:tc>
        <w:tc>
          <w:tcPr>
            <w:tcW w:w="0" w:type="auto"/>
            <w:tcBorders>
              <w:top w:val="nil"/>
              <w:left w:val="nil"/>
              <w:bottom w:val="single" w:color="000000" w:sz="4" w:space="0"/>
              <w:right w:val="single" w:color="000000" w:sz="4" w:space="0"/>
            </w:tcBorders>
            <w:shd w:val="clear" w:color="auto" w:fill="auto"/>
            <w:noWrap/>
            <w:vAlign w:val="center"/>
          </w:tcPr>
          <w:p w14:paraId="7A4E456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5AB804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5D69D3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2C2113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D994FEE">
            <w:pPr>
              <w:shd w:val="clear"/>
              <w:jc w:val="right"/>
              <w:rPr>
                <w:rFonts w:hint="eastAsia" w:ascii="宋体" w:hAnsi="宋体" w:eastAsia="宋体" w:cs="宋体"/>
                <w:i w:val="0"/>
                <w:iCs w:val="0"/>
                <w:color w:val="000000"/>
                <w:sz w:val="22"/>
                <w:szCs w:val="22"/>
                <w:u w:val="none"/>
              </w:rPr>
            </w:pPr>
          </w:p>
        </w:tc>
      </w:tr>
      <w:tr w14:paraId="0B758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BDD095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w:t>
            </w:r>
          </w:p>
        </w:tc>
        <w:tc>
          <w:tcPr>
            <w:tcW w:w="0" w:type="auto"/>
            <w:tcBorders>
              <w:top w:val="nil"/>
              <w:left w:val="nil"/>
              <w:bottom w:val="single" w:color="000000" w:sz="4" w:space="0"/>
              <w:right w:val="single" w:color="000000" w:sz="4" w:space="0"/>
            </w:tcBorders>
            <w:shd w:val="clear" w:color="auto" w:fill="auto"/>
            <w:noWrap/>
            <w:vAlign w:val="center"/>
          </w:tcPr>
          <w:p w14:paraId="5F652D2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社会福利</w:t>
            </w:r>
          </w:p>
        </w:tc>
        <w:tc>
          <w:tcPr>
            <w:tcW w:w="0" w:type="auto"/>
            <w:tcBorders>
              <w:top w:val="nil"/>
              <w:left w:val="nil"/>
              <w:bottom w:val="single" w:color="000000" w:sz="4" w:space="0"/>
              <w:right w:val="single" w:color="000000" w:sz="4" w:space="0"/>
            </w:tcBorders>
            <w:shd w:val="clear" w:color="auto" w:fill="auto"/>
            <w:noWrap/>
            <w:vAlign w:val="center"/>
          </w:tcPr>
          <w:p w14:paraId="532EAB6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8.88</w:t>
            </w:r>
          </w:p>
        </w:tc>
        <w:tc>
          <w:tcPr>
            <w:tcW w:w="0" w:type="auto"/>
            <w:tcBorders>
              <w:top w:val="nil"/>
              <w:left w:val="nil"/>
              <w:bottom w:val="single" w:color="000000" w:sz="4" w:space="0"/>
              <w:right w:val="single" w:color="000000" w:sz="4" w:space="0"/>
            </w:tcBorders>
            <w:shd w:val="clear" w:color="auto" w:fill="auto"/>
            <w:noWrap/>
            <w:vAlign w:val="center"/>
          </w:tcPr>
          <w:p w14:paraId="065974B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8.88</w:t>
            </w:r>
          </w:p>
        </w:tc>
        <w:tc>
          <w:tcPr>
            <w:tcW w:w="0" w:type="auto"/>
            <w:tcBorders>
              <w:top w:val="nil"/>
              <w:left w:val="nil"/>
              <w:bottom w:val="single" w:color="000000" w:sz="4" w:space="0"/>
              <w:right w:val="single" w:color="000000" w:sz="4" w:space="0"/>
            </w:tcBorders>
            <w:shd w:val="clear" w:color="auto" w:fill="auto"/>
            <w:noWrap/>
            <w:vAlign w:val="center"/>
          </w:tcPr>
          <w:p w14:paraId="79A3E4B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C7C8EB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BDC1CA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9CAADB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9B1AF98">
            <w:pPr>
              <w:shd w:val="clear"/>
              <w:jc w:val="right"/>
              <w:rPr>
                <w:rFonts w:hint="eastAsia" w:ascii="宋体" w:hAnsi="宋体" w:eastAsia="宋体" w:cs="宋体"/>
                <w:i w:val="0"/>
                <w:iCs w:val="0"/>
                <w:color w:val="000000"/>
                <w:sz w:val="22"/>
                <w:szCs w:val="22"/>
                <w:u w:val="none"/>
              </w:rPr>
            </w:pPr>
          </w:p>
        </w:tc>
      </w:tr>
      <w:tr w14:paraId="5EFEA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154BC8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2081001</w:t>
            </w:r>
          </w:p>
        </w:tc>
        <w:tc>
          <w:tcPr>
            <w:tcW w:w="0" w:type="auto"/>
            <w:tcBorders>
              <w:top w:val="nil"/>
              <w:left w:val="nil"/>
              <w:bottom w:val="single" w:color="000000" w:sz="4" w:space="0"/>
              <w:right w:val="single" w:color="000000" w:sz="4" w:space="0"/>
            </w:tcBorders>
            <w:shd w:val="clear" w:color="auto" w:fill="auto"/>
            <w:noWrap/>
            <w:vAlign w:val="center"/>
          </w:tcPr>
          <w:p w14:paraId="11EF877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儿童福利</w:t>
            </w:r>
          </w:p>
        </w:tc>
        <w:tc>
          <w:tcPr>
            <w:tcW w:w="0" w:type="auto"/>
            <w:tcBorders>
              <w:top w:val="nil"/>
              <w:left w:val="nil"/>
              <w:bottom w:val="single" w:color="000000" w:sz="4" w:space="0"/>
              <w:right w:val="single" w:color="000000" w:sz="4" w:space="0"/>
            </w:tcBorders>
            <w:shd w:val="clear" w:color="auto" w:fill="auto"/>
            <w:noWrap/>
            <w:vAlign w:val="center"/>
          </w:tcPr>
          <w:p w14:paraId="5A69C6A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0" w:type="auto"/>
            <w:tcBorders>
              <w:top w:val="nil"/>
              <w:left w:val="nil"/>
              <w:bottom w:val="single" w:color="000000" w:sz="4" w:space="0"/>
              <w:right w:val="single" w:color="000000" w:sz="4" w:space="0"/>
            </w:tcBorders>
            <w:shd w:val="clear" w:color="auto" w:fill="auto"/>
            <w:noWrap/>
            <w:vAlign w:val="center"/>
          </w:tcPr>
          <w:p w14:paraId="4117EB7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0" w:type="auto"/>
            <w:tcBorders>
              <w:top w:val="nil"/>
              <w:left w:val="nil"/>
              <w:bottom w:val="single" w:color="000000" w:sz="4" w:space="0"/>
              <w:right w:val="single" w:color="000000" w:sz="4" w:space="0"/>
            </w:tcBorders>
            <w:shd w:val="clear" w:color="auto" w:fill="auto"/>
            <w:noWrap/>
            <w:vAlign w:val="center"/>
          </w:tcPr>
          <w:p w14:paraId="2B993BA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14F8C5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8A80EC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B97174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92F0087">
            <w:pPr>
              <w:shd w:val="clear"/>
              <w:jc w:val="right"/>
              <w:rPr>
                <w:rFonts w:hint="eastAsia" w:ascii="宋体" w:hAnsi="宋体" w:eastAsia="宋体" w:cs="宋体"/>
                <w:i w:val="0"/>
                <w:iCs w:val="0"/>
                <w:color w:val="000000"/>
                <w:sz w:val="22"/>
                <w:szCs w:val="22"/>
                <w:u w:val="none"/>
              </w:rPr>
            </w:pPr>
          </w:p>
        </w:tc>
      </w:tr>
      <w:tr w14:paraId="1D8C6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2FEE64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2081002</w:t>
            </w:r>
          </w:p>
        </w:tc>
        <w:tc>
          <w:tcPr>
            <w:tcW w:w="0" w:type="auto"/>
            <w:tcBorders>
              <w:top w:val="nil"/>
              <w:left w:val="nil"/>
              <w:bottom w:val="single" w:color="000000" w:sz="4" w:space="0"/>
              <w:right w:val="single" w:color="000000" w:sz="4" w:space="0"/>
            </w:tcBorders>
            <w:shd w:val="clear" w:color="auto" w:fill="auto"/>
            <w:noWrap/>
            <w:vAlign w:val="center"/>
          </w:tcPr>
          <w:p w14:paraId="0635979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老年福利</w:t>
            </w:r>
          </w:p>
        </w:tc>
        <w:tc>
          <w:tcPr>
            <w:tcW w:w="0" w:type="auto"/>
            <w:tcBorders>
              <w:top w:val="nil"/>
              <w:left w:val="nil"/>
              <w:bottom w:val="single" w:color="000000" w:sz="4" w:space="0"/>
              <w:right w:val="single" w:color="000000" w:sz="4" w:space="0"/>
            </w:tcBorders>
            <w:shd w:val="clear" w:color="auto" w:fill="auto"/>
            <w:noWrap/>
            <w:vAlign w:val="center"/>
          </w:tcPr>
          <w:p w14:paraId="5133DD3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w:t>
            </w:r>
          </w:p>
        </w:tc>
        <w:tc>
          <w:tcPr>
            <w:tcW w:w="0" w:type="auto"/>
            <w:tcBorders>
              <w:top w:val="nil"/>
              <w:left w:val="nil"/>
              <w:bottom w:val="single" w:color="000000" w:sz="4" w:space="0"/>
              <w:right w:val="single" w:color="000000" w:sz="4" w:space="0"/>
            </w:tcBorders>
            <w:shd w:val="clear" w:color="auto" w:fill="auto"/>
            <w:noWrap/>
            <w:vAlign w:val="center"/>
          </w:tcPr>
          <w:p w14:paraId="200B3E7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w:t>
            </w:r>
          </w:p>
        </w:tc>
        <w:tc>
          <w:tcPr>
            <w:tcW w:w="0" w:type="auto"/>
            <w:tcBorders>
              <w:top w:val="nil"/>
              <w:left w:val="nil"/>
              <w:bottom w:val="single" w:color="000000" w:sz="4" w:space="0"/>
              <w:right w:val="single" w:color="000000" w:sz="4" w:space="0"/>
            </w:tcBorders>
            <w:shd w:val="clear" w:color="auto" w:fill="auto"/>
            <w:noWrap/>
            <w:vAlign w:val="center"/>
          </w:tcPr>
          <w:p w14:paraId="2205A76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2C0125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C41FBC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000259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40A1DA7">
            <w:pPr>
              <w:shd w:val="clear"/>
              <w:jc w:val="right"/>
              <w:rPr>
                <w:rFonts w:hint="eastAsia" w:ascii="宋体" w:hAnsi="宋体" w:eastAsia="宋体" w:cs="宋体"/>
                <w:i w:val="0"/>
                <w:iCs w:val="0"/>
                <w:color w:val="000000"/>
                <w:sz w:val="22"/>
                <w:szCs w:val="22"/>
                <w:u w:val="none"/>
              </w:rPr>
            </w:pPr>
          </w:p>
        </w:tc>
      </w:tr>
      <w:tr w14:paraId="03494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B4BD69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w:t>
            </w:r>
          </w:p>
        </w:tc>
        <w:tc>
          <w:tcPr>
            <w:tcW w:w="0" w:type="auto"/>
            <w:tcBorders>
              <w:top w:val="nil"/>
              <w:left w:val="nil"/>
              <w:bottom w:val="single" w:color="000000" w:sz="4" w:space="0"/>
              <w:right w:val="single" w:color="000000" w:sz="4" w:space="0"/>
            </w:tcBorders>
            <w:shd w:val="clear" w:color="auto" w:fill="auto"/>
            <w:noWrap/>
            <w:vAlign w:val="center"/>
          </w:tcPr>
          <w:p w14:paraId="178E648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特困人员救助供养</w:t>
            </w:r>
          </w:p>
        </w:tc>
        <w:tc>
          <w:tcPr>
            <w:tcW w:w="0" w:type="auto"/>
            <w:tcBorders>
              <w:top w:val="nil"/>
              <w:left w:val="nil"/>
              <w:bottom w:val="single" w:color="000000" w:sz="4" w:space="0"/>
              <w:right w:val="single" w:color="000000" w:sz="4" w:space="0"/>
            </w:tcBorders>
            <w:shd w:val="clear" w:color="auto" w:fill="auto"/>
            <w:noWrap/>
            <w:vAlign w:val="center"/>
          </w:tcPr>
          <w:p w14:paraId="1DD43AF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26.74</w:t>
            </w:r>
          </w:p>
        </w:tc>
        <w:tc>
          <w:tcPr>
            <w:tcW w:w="0" w:type="auto"/>
            <w:tcBorders>
              <w:top w:val="nil"/>
              <w:left w:val="nil"/>
              <w:bottom w:val="single" w:color="000000" w:sz="4" w:space="0"/>
              <w:right w:val="single" w:color="000000" w:sz="4" w:space="0"/>
            </w:tcBorders>
            <w:shd w:val="clear" w:color="auto" w:fill="auto"/>
            <w:noWrap/>
            <w:vAlign w:val="center"/>
          </w:tcPr>
          <w:p w14:paraId="2A6F3DB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26.74</w:t>
            </w:r>
          </w:p>
        </w:tc>
        <w:tc>
          <w:tcPr>
            <w:tcW w:w="0" w:type="auto"/>
            <w:tcBorders>
              <w:top w:val="nil"/>
              <w:left w:val="nil"/>
              <w:bottom w:val="single" w:color="000000" w:sz="4" w:space="0"/>
              <w:right w:val="single" w:color="000000" w:sz="4" w:space="0"/>
            </w:tcBorders>
            <w:shd w:val="clear" w:color="auto" w:fill="auto"/>
            <w:noWrap/>
            <w:vAlign w:val="center"/>
          </w:tcPr>
          <w:p w14:paraId="3DD4B4A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BC51B7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3EC03F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D45F61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12BC63B">
            <w:pPr>
              <w:shd w:val="clear"/>
              <w:jc w:val="right"/>
              <w:rPr>
                <w:rFonts w:hint="eastAsia" w:ascii="宋体" w:hAnsi="宋体" w:eastAsia="宋体" w:cs="宋体"/>
                <w:i w:val="0"/>
                <w:iCs w:val="0"/>
                <w:color w:val="000000"/>
                <w:sz w:val="22"/>
                <w:szCs w:val="22"/>
                <w:u w:val="none"/>
              </w:rPr>
            </w:pPr>
          </w:p>
        </w:tc>
      </w:tr>
      <w:tr w14:paraId="51471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AB34CA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2082101</w:t>
            </w:r>
          </w:p>
        </w:tc>
        <w:tc>
          <w:tcPr>
            <w:tcW w:w="0" w:type="auto"/>
            <w:tcBorders>
              <w:top w:val="nil"/>
              <w:left w:val="nil"/>
              <w:bottom w:val="single" w:color="000000" w:sz="4" w:space="0"/>
              <w:right w:val="single" w:color="000000" w:sz="4" w:space="0"/>
            </w:tcBorders>
            <w:shd w:val="clear" w:color="auto" w:fill="auto"/>
            <w:noWrap/>
            <w:vAlign w:val="center"/>
          </w:tcPr>
          <w:p w14:paraId="68C6124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城市特困人员救助供养支出</w:t>
            </w:r>
          </w:p>
        </w:tc>
        <w:tc>
          <w:tcPr>
            <w:tcW w:w="0" w:type="auto"/>
            <w:tcBorders>
              <w:top w:val="nil"/>
              <w:left w:val="nil"/>
              <w:bottom w:val="single" w:color="000000" w:sz="4" w:space="0"/>
              <w:right w:val="single" w:color="000000" w:sz="4" w:space="0"/>
            </w:tcBorders>
            <w:shd w:val="clear" w:color="auto" w:fill="auto"/>
            <w:noWrap/>
            <w:vAlign w:val="center"/>
          </w:tcPr>
          <w:p w14:paraId="7E9C51D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6.26</w:t>
            </w:r>
          </w:p>
        </w:tc>
        <w:tc>
          <w:tcPr>
            <w:tcW w:w="0" w:type="auto"/>
            <w:tcBorders>
              <w:top w:val="nil"/>
              <w:left w:val="nil"/>
              <w:bottom w:val="single" w:color="000000" w:sz="4" w:space="0"/>
              <w:right w:val="single" w:color="000000" w:sz="4" w:space="0"/>
            </w:tcBorders>
            <w:shd w:val="clear" w:color="auto" w:fill="auto"/>
            <w:noWrap/>
            <w:vAlign w:val="center"/>
          </w:tcPr>
          <w:p w14:paraId="6EEADAB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6.26</w:t>
            </w:r>
          </w:p>
        </w:tc>
        <w:tc>
          <w:tcPr>
            <w:tcW w:w="0" w:type="auto"/>
            <w:tcBorders>
              <w:top w:val="nil"/>
              <w:left w:val="nil"/>
              <w:bottom w:val="single" w:color="000000" w:sz="4" w:space="0"/>
              <w:right w:val="single" w:color="000000" w:sz="4" w:space="0"/>
            </w:tcBorders>
            <w:shd w:val="clear" w:color="auto" w:fill="auto"/>
            <w:noWrap/>
            <w:vAlign w:val="center"/>
          </w:tcPr>
          <w:p w14:paraId="33C638A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99F887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9A367B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4452C5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0D30405">
            <w:pPr>
              <w:shd w:val="clear"/>
              <w:jc w:val="right"/>
              <w:rPr>
                <w:rFonts w:hint="eastAsia" w:ascii="宋体" w:hAnsi="宋体" w:eastAsia="宋体" w:cs="宋体"/>
                <w:i w:val="0"/>
                <w:iCs w:val="0"/>
                <w:color w:val="000000"/>
                <w:sz w:val="22"/>
                <w:szCs w:val="22"/>
                <w:u w:val="none"/>
              </w:rPr>
            </w:pPr>
          </w:p>
        </w:tc>
      </w:tr>
      <w:tr w14:paraId="1E1FE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9ED57B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2082102</w:t>
            </w:r>
          </w:p>
        </w:tc>
        <w:tc>
          <w:tcPr>
            <w:tcW w:w="0" w:type="auto"/>
            <w:tcBorders>
              <w:top w:val="nil"/>
              <w:left w:val="nil"/>
              <w:bottom w:val="single" w:color="000000" w:sz="4" w:space="0"/>
              <w:right w:val="single" w:color="000000" w:sz="4" w:space="0"/>
            </w:tcBorders>
            <w:shd w:val="clear" w:color="auto" w:fill="auto"/>
            <w:noWrap/>
            <w:vAlign w:val="center"/>
          </w:tcPr>
          <w:p w14:paraId="46618F2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0" w:type="auto"/>
            <w:tcBorders>
              <w:top w:val="nil"/>
              <w:left w:val="nil"/>
              <w:bottom w:val="single" w:color="000000" w:sz="4" w:space="0"/>
              <w:right w:val="single" w:color="000000" w:sz="4" w:space="0"/>
            </w:tcBorders>
            <w:shd w:val="clear" w:color="auto" w:fill="auto"/>
            <w:noWrap/>
            <w:vAlign w:val="center"/>
          </w:tcPr>
          <w:p w14:paraId="202293E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20.48</w:t>
            </w:r>
          </w:p>
        </w:tc>
        <w:tc>
          <w:tcPr>
            <w:tcW w:w="0" w:type="auto"/>
            <w:tcBorders>
              <w:top w:val="nil"/>
              <w:left w:val="nil"/>
              <w:bottom w:val="single" w:color="000000" w:sz="4" w:space="0"/>
              <w:right w:val="single" w:color="000000" w:sz="4" w:space="0"/>
            </w:tcBorders>
            <w:shd w:val="clear" w:color="auto" w:fill="auto"/>
            <w:noWrap/>
            <w:vAlign w:val="center"/>
          </w:tcPr>
          <w:p w14:paraId="22A8181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20.48</w:t>
            </w:r>
          </w:p>
        </w:tc>
        <w:tc>
          <w:tcPr>
            <w:tcW w:w="0" w:type="auto"/>
            <w:tcBorders>
              <w:top w:val="nil"/>
              <w:left w:val="nil"/>
              <w:bottom w:val="single" w:color="000000" w:sz="4" w:space="0"/>
              <w:right w:val="single" w:color="000000" w:sz="4" w:space="0"/>
            </w:tcBorders>
            <w:shd w:val="clear" w:color="auto" w:fill="auto"/>
            <w:noWrap/>
            <w:vAlign w:val="center"/>
          </w:tcPr>
          <w:p w14:paraId="68F7AE1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261067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0C01C9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42463B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C546011">
            <w:pPr>
              <w:shd w:val="clear"/>
              <w:jc w:val="right"/>
              <w:rPr>
                <w:rFonts w:hint="eastAsia" w:ascii="宋体" w:hAnsi="宋体" w:eastAsia="宋体" w:cs="宋体"/>
                <w:i w:val="0"/>
                <w:iCs w:val="0"/>
                <w:color w:val="000000"/>
                <w:sz w:val="22"/>
                <w:szCs w:val="22"/>
                <w:u w:val="none"/>
              </w:rPr>
            </w:pPr>
          </w:p>
        </w:tc>
      </w:tr>
      <w:tr w14:paraId="5E765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9FE5AD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20822</w:t>
            </w:r>
          </w:p>
        </w:tc>
        <w:tc>
          <w:tcPr>
            <w:tcW w:w="0" w:type="auto"/>
            <w:tcBorders>
              <w:top w:val="nil"/>
              <w:left w:val="nil"/>
              <w:bottom w:val="single" w:color="000000" w:sz="4" w:space="0"/>
              <w:right w:val="single" w:color="000000" w:sz="4" w:space="0"/>
            </w:tcBorders>
            <w:shd w:val="clear" w:color="auto" w:fill="auto"/>
            <w:noWrap/>
            <w:vAlign w:val="center"/>
          </w:tcPr>
          <w:p w14:paraId="0F14833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大中型水库移民后期扶持基金支出</w:t>
            </w:r>
          </w:p>
        </w:tc>
        <w:tc>
          <w:tcPr>
            <w:tcW w:w="0" w:type="auto"/>
            <w:tcBorders>
              <w:top w:val="nil"/>
              <w:left w:val="nil"/>
              <w:bottom w:val="single" w:color="000000" w:sz="4" w:space="0"/>
              <w:right w:val="single" w:color="000000" w:sz="4" w:space="0"/>
            </w:tcBorders>
            <w:shd w:val="clear" w:color="auto" w:fill="auto"/>
            <w:noWrap/>
            <w:vAlign w:val="center"/>
          </w:tcPr>
          <w:p w14:paraId="5432A33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787D52C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3D91870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4D1A0E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CB728B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DE1E83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A1BC4DB">
            <w:pPr>
              <w:shd w:val="clear"/>
              <w:jc w:val="right"/>
              <w:rPr>
                <w:rFonts w:hint="eastAsia" w:ascii="宋体" w:hAnsi="宋体" w:eastAsia="宋体" w:cs="宋体"/>
                <w:i w:val="0"/>
                <w:iCs w:val="0"/>
                <w:color w:val="000000"/>
                <w:sz w:val="22"/>
                <w:szCs w:val="22"/>
                <w:u w:val="none"/>
              </w:rPr>
            </w:pPr>
          </w:p>
        </w:tc>
      </w:tr>
      <w:tr w14:paraId="02F8F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A3E98A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2082202</w:t>
            </w:r>
          </w:p>
        </w:tc>
        <w:tc>
          <w:tcPr>
            <w:tcW w:w="0" w:type="auto"/>
            <w:tcBorders>
              <w:top w:val="nil"/>
              <w:left w:val="nil"/>
              <w:bottom w:val="single" w:color="000000" w:sz="4" w:space="0"/>
              <w:right w:val="single" w:color="000000" w:sz="4" w:space="0"/>
            </w:tcBorders>
            <w:shd w:val="clear" w:color="auto" w:fill="auto"/>
            <w:noWrap/>
            <w:vAlign w:val="center"/>
          </w:tcPr>
          <w:p w14:paraId="0C1F700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基础设施建设和经济发展</w:t>
            </w:r>
          </w:p>
        </w:tc>
        <w:tc>
          <w:tcPr>
            <w:tcW w:w="0" w:type="auto"/>
            <w:tcBorders>
              <w:top w:val="nil"/>
              <w:left w:val="nil"/>
              <w:bottom w:val="single" w:color="000000" w:sz="4" w:space="0"/>
              <w:right w:val="single" w:color="000000" w:sz="4" w:space="0"/>
            </w:tcBorders>
            <w:shd w:val="clear" w:color="auto" w:fill="auto"/>
            <w:noWrap/>
            <w:vAlign w:val="center"/>
          </w:tcPr>
          <w:p w14:paraId="6BD6413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1D24D40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26A9E49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264AFD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0DEFFF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28E95A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C7C8C55">
            <w:pPr>
              <w:shd w:val="clear"/>
              <w:jc w:val="right"/>
              <w:rPr>
                <w:rFonts w:hint="eastAsia" w:ascii="宋体" w:hAnsi="宋体" w:eastAsia="宋体" w:cs="宋体"/>
                <w:i w:val="0"/>
                <w:iCs w:val="0"/>
                <w:color w:val="000000"/>
                <w:sz w:val="22"/>
                <w:szCs w:val="22"/>
                <w:u w:val="none"/>
              </w:rPr>
            </w:pPr>
          </w:p>
        </w:tc>
      </w:tr>
      <w:tr w14:paraId="6C67B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830E1F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20823</w:t>
            </w:r>
          </w:p>
        </w:tc>
        <w:tc>
          <w:tcPr>
            <w:tcW w:w="0" w:type="auto"/>
            <w:tcBorders>
              <w:top w:val="nil"/>
              <w:left w:val="nil"/>
              <w:bottom w:val="single" w:color="000000" w:sz="4" w:space="0"/>
              <w:right w:val="single" w:color="000000" w:sz="4" w:space="0"/>
            </w:tcBorders>
            <w:shd w:val="clear" w:color="auto" w:fill="auto"/>
            <w:noWrap/>
            <w:vAlign w:val="center"/>
          </w:tcPr>
          <w:p w14:paraId="0A0FFEE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小型水库移民扶助基金安排的支出</w:t>
            </w:r>
          </w:p>
        </w:tc>
        <w:tc>
          <w:tcPr>
            <w:tcW w:w="0" w:type="auto"/>
            <w:tcBorders>
              <w:top w:val="nil"/>
              <w:left w:val="nil"/>
              <w:bottom w:val="single" w:color="000000" w:sz="4" w:space="0"/>
              <w:right w:val="single" w:color="000000" w:sz="4" w:space="0"/>
            </w:tcBorders>
            <w:shd w:val="clear" w:color="auto" w:fill="auto"/>
            <w:noWrap/>
            <w:vAlign w:val="center"/>
          </w:tcPr>
          <w:p w14:paraId="180072E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5A9D8D8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282B144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6ED62B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46A274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625CF4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4295FC9">
            <w:pPr>
              <w:shd w:val="clear"/>
              <w:jc w:val="right"/>
              <w:rPr>
                <w:rFonts w:hint="eastAsia" w:ascii="宋体" w:hAnsi="宋体" w:eastAsia="宋体" w:cs="宋体"/>
                <w:i w:val="0"/>
                <w:iCs w:val="0"/>
                <w:color w:val="000000"/>
                <w:sz w:val="22"/>
                <w:szCs w:val="22"/>
                <w:u w:val="none"/>
              </w:rPr>
            </w:pPr>
          </w:p>
        </w:tc>
      </w:tr>
      <w:tr w14:paraId="1E83B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729C62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2082302</w:t>
            </w:r>
          </w:p>
        </w:tc>
        <w:tc>
          <w:tcPr>
            <w:tcW w:w="0" w:type="auto"/>
            <w:tcBorders>
              <w:top w:val="nil"/>
              <w:left w:val="nil"/>
              <w:bottom w:val="single" w:color="000000" w:sz="4" w:space="0"/>
              <w:right w:val="single" w:color="000000" w:sz="4" w:space="0"/>
            </w:tcBorders>
            <w:shd w:val="clear" w:color="auto" w:fill="auto"/>
            <w:noWrap/>
            <w:vAlign w:val="center"/>
          </w:tcPr>
          <w:p w14:paraId="76FA7A3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基础设施建设和经济发展</w:t>
            </w:r>
          </w:p>
        </w:tc>
        <w:tc>
          <w:tcPr>
            <w:tcW w:w="0" w:type="auto"/>
            <w:tcBorders>
              <w:top w:val="nil"/>
              <w:left w:val="nil"/>
              <w:bottom w:val="single" w:color="000000" w:sz="4" w:space="0"/>
              <w:right w:val="single" w:color="000000" w:sz="4" w:space="0"/>
            </w:tcBorders>
            <w:shd w:val="clear" w:color="auto" w:fill="auto"/>
            <w:noWrap/>
            <w:vAlign w:val="center"/>
          </w:tcPr>
          <w:p w14:paraId="2939B1E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2E3EF4D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37A2030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E4284D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FA7C38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A9D95B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199F66E">
            <w:pPr>
              <w:shd w:val="clear"/>
              <w:jc w:val="right"/>
              <w:rPr>
                <w:rFonts w:hint="eastAsia" w:ascii="宋体" w:hAnsi="宋体" w:eastAsia="宋体" w:cs="宋体"/>
                <w:i w:val="0"/>
                <w:iCs w:val="0"/>
                <w:color w:val="000000"/>
                <w:sz w:val="22"/>
                <w:szCs w:val="22"/>
                <w:u w:val="none"/>
              </w:rPr>
            </w:pPr>
          </w:p>
        </w:tc>
      </w:tr>
      <w:tr w14:paraId="7EFC0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45F096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0" w:type="auto"/>
            <w:tcBorders>
              <w:top w:val="nil"/>
              <w:left w:val="nil"/>
              <w:bottom w:val="single" w:color="000000" w:sz="4" w:space="0"/>
              <w:right w:val="single" w:color="000000" w:sz="4" w:space="0"/>
            </w:tcBorders>
            <w:shd w:val="clear" w:color="auto" w:fill="auto"/>
            <w:noWrap/>
            <w:vAlign w:val="center"/>
          </w:tcPr>
          <w:p w14:paraId="772DBB9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0" w:type="auto"/>
            <w:tcBorders>
              <w:top w:val="nil"/>
              <w:left w:val="nil"/>
              <w:bottom w:val="single" w:color="000000" w:sz="4" w:space="0"/>
              <w:right w:val="single" w:color="000000" w:sz="4" w:space="0"/>
            </w:tcBorders>
            <w:shd w:val="clear" w:color="auto" w:fill="auto"/>
            <w:noWrap/>
            <w:vAlign w:val="center"/>
          </w:tcPr>
          <w:p w14:paraId="3EC4BD6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0" w:type="auto"/>
            <w:tcBorders>
              <w:top w:val="nil"/>
              <w:left w:val="nil"/>
              <w:bottom w:val="single" w:color="000000" w:sz="4" w:space="0"/>
              <w:right w:val="single" w:color="000000" w:sz="4" w:space="0"/>
            </w:tcBorders>
            <w:shd w:val="clear" w:color="auto" w:fill="auto"/>
            <w:noWrap/>
            <w:vAlign w:val="center"/>
          </w:tcPr>
          <w:p w14:paraId="63299F7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0" w:type="auto"/>
            <w:tcBorders>
              <w:top w:val="nil"/>
              <w:left w:val="nil"/>
              <w:bottom w:val="single" w:color="000000" w:sz="4" w:space="0"/>
              <w:right w:val="single" w:color="000000" w:sz="4" w:space="0"/>
            </w:tcBorders>
            <w:shd w:val="clear" w:color="auto" w:fill="auto"/>
            <w:noWrap/>
            <w:vAlign w:val="center"/>
          </w:tcPr>
          <w:p w14:paraId="3B699E9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0EC138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233651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D5D76D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2702A57">
            <w:pPr>
              <w:shd w:val="clear"/>
              <w:jc w:val="right"/>
              <w:rPr>
                <w:rFonts w:hint="eastAsia" w:ascii="宋体" w:hAnsi="宋体" w:eastAsia="宋体" w:cs="宋体"/>
                <w:i w:val="0"/>
                <w:iCs w:val="0"/>
                <w:color w:val="000000"/>
                <w:sz w:val="22"/>
                <w:szCs w:val="22"/>
                <w:u w:val="none"/>
              </w:rPr>
            </w:pPr>
          </w:p>
        </w:tc>
      </w:tr>
      <w:tr w14:paraId="6A67A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9312F7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0" w:type="auto"/>
            <w:tcBorders>
              <w:top w:val="nil"/>
              <w:left w:val="nil"/>
              <w:bottom w:val="single" w:color="000000" w:sz="4" w:space="0"/>
              <w:right w:val="single" w:color="000000" w:sz="4" w:space="0"/>
            </w:tcBorders>
            <w:shd w:val="clear" w:color="auto" w:fill="auto"/>
            <w:noWrap/>
            <w:vAlign w:val="center"/>
          </w:tcPr>
          <w:p w14:paraId="3D9EA23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0" w:type="auto"/>
            <w:tcBorders>
              <w:top w:val="nil"/>
              <w:left w:val="nil"/>
              <w:bottom w:val="single" w:color="000000" w:sz="4" w:space="0"/>
              <w:right w:val="single" w:color="000000" w:sz="4" w:space="0"/>
            </w:tcBorders>
            <w:shd w:val="clear" w:color="auto" w:fill="auto"/>
            <w:noWrap/>
            <w:vAlign w:val="center"/>
          </w:tcPr>
          <w:p w14:paraId="3B810BD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0" w:type="auto"/>
            <w:tcBorders>
              <w:top w:val="nil"/>
              <w:left w:val="nil"/>
              <w:bottom w:val="single" w:color="000000" w:sz="4" w:space="0"/>
              <w:right w:val="single" w:color="000000" w:sz="4" w:space="0"/>
            </w:tcBorders>
            <w:shd w:val="clear" w:color="auto" w:fill="auto"/>
            <w:noWrap/>
            <w:vAlign w:val="center"/>
          </w:tcPr>
          <w:p w14:paraId="190BC54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0" w:type="auto"/>
            <w:tcBorders>
              <w:top w:val="nil"/>
              <w:left w:val="nil"/>
              <w:bottom w:val="single" w:color="000000" w:sz="4" w:space="0"/>
              <w:right w:val="single" w:color="000000" w:sz="4" w:space="0"/>
            </w:tcBorders>
            <w:shd w:val="clear" w:color="auto" w:fill="auto"/>
            <w:noWrap/>
            <w:vAlign w:val="center"/>
          </w:tcPr>
          <w:p w14:paraId="2C2D73D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61861F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7A167E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029E03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3F43C64">
            <w:pPr>
              <w:shd w:val="clear"/>
              <w:jc w:val="right"/>
              <w:rPr>
                <w:rFonts w:hint="eastAsia" w:ascii="宋体" w:hAnsi="宋体" w:eastAsia="宋体" w:cs="宋体"/>
                <w:i w:val="0"/>
                <w:iCs w:val="0"/>
                <w:color w:val="000000"/>
                <w:sz w:val="22"/>
                <w:szCs w:val="22"/>
                <w:u w:val="none"/>
              </w:rPr>
            </w:pPr>
          </w:p>
        </w:tc>
      </w:tr>
      <w:tr w14:paraId="43938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C62312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14:paraId="74B87CF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7F876AC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67.17</w:t>
            </w:r>
          </w:p>
        </w:tc>
        <w:tc>
          <w:tcPr>
            <w:tcW w:w="0" w:type="auto"/>
            <w:tcBorders>
              <w:top w:val="nil"/>
              <w:left w:val="nil"/>
              <w:bottom w:val="single" w:color="000000" w:sz="4" w:space="0"/>
              <w:right w:val="single" w:color="000000" w:sz="4" w:space="0"/>
            </w:tcBorders>
            <w:shd w:val="clear" w:color="auto" w:fill="auto"/>
            <w:noWrap/>
            <w:vAlign w:val="center"/>
          </w:tcPr>
          <w:p w14:paraId="40F55D8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67.17</w:t>
            </w:r>
          </w:p>
        </w:tc>
        <w:tc>
          <w:tcPr>
            <w:tcW w:w="0" w:type="auto"/>
            <w:tcBorders>
              <w:top w:val="nil"/>
              <w:left w:val="nil"/>
              <w:bottom w:val="single" w:color="000000" w:sz="4" w:space="0"/>
              <w:right w:val="single" w:color="000000" w:sz="4" w:space="0"/>
            </w:tcBorders>
            <w:shd w:val="clear" w:color="auto" w:fill="auto"/>
            <w:noWrap/>
            <w:vAlign w:val="center"/>
          </w:tcPr>
          <w:p w14:paraId="1E3B381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080104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FC3D1C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931997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69ECAF6">
            <w:pPr>
              <w:shd w:val="clear"/>
              <w:jc w:val="right"/>
              <w:rPr>
                <w:rFonts w:hint="eastAsia" w:ascii="宋体" w:hAnsi="宋体" w:eastAsia="宋体" w:cs="宋体"/>
                <w:i w:val="0"/>
                <w:iCs w:val="0"/>
                <w:color w:val="000000"/>
                <w:sz w:val="22"/>
                <w:szCs w:val="22"/>
                <w:u w:val="none"/>
              </w:rPr>
            </w:pPr>
          </w:p>
        </w:tc>
      </w:tr>
      <w:tr w14:paraId="6C7B7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E15C88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0" w:type="auto"/>
            <w:tcBorders>
              <w:top w:val="nil"/>
              <w:left w:val="nil"/>
              <w:bottom w:val="single" w:color="000000" w:sz="4" w:space="0"/>
              <w:right w:val="single" w:color="000000" w:sz="4" w:space="0"/>
            </w:tcBorders>
            <w:shd w:val="clear" w:color="auto" w:fill="auto"/>
            <w:noWrap/>
            <w:vAlign w:val="center"/>
          </w:tcPr>
          <w:p w14:paraId="058DF04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0" w:type="auto"/>
            <w:tcBorders>
              <w:top w:val="nil"/>
              <w:left w:val="nil"/>
              <w:bottom w:val="single" w:color="000000" w:sz="4" w:space="0"/>
              <w:right w:val="single" w:color="000000" w:sz="4" w:space="0"/>
            </w:tcBorders>
            <w:shd w:val="clear" w:color="auto" w:fill="auto"/>
            <w:noWrap/>
            <w:vAlign w:val="center"/>
          </w:tcPr>
          <w:p w14:paraId="5CC5628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w:t>
            </w:r>
          </w:p>
        </w:tc>
        <w:tc>
          <w:tcPr>
            <w:tcW w:w="0" w:type="auto"/>
            <w:tcBorders>
              <w:top w:val="nil"/>
              <w:left w:val="nil"/>
              <w:bottom w:val="single" w:color="000000" w:sz="4" w:space="0"/>
              <w:right w:val="single" w:color="000000" w:sz="4" w:space="0"/>
            </w:tcBorders>
            <w:shd w:val="clear" w:color="auto" w:fill="auto"/>
            <w:noWrap/>
            <w:vAlign w:val="center"/>
          </w:tcPr>
          <w:p w14:paraId="55341AD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w:t>
            </w:r>
          </w:p>
        </w:tc>
        <w:tc>
          <w:tcPr>
            <w:tcW w:w="0" w:type="auto"/>
            <w:tcBorders>
              <w:top w:val="nil"/>
              <w:left w:val="nil"/>
              <w:bottom w:val="single" w:color="000000" w:sz="4" w:space="0"/>
              <w:right w:val="single" w:color="000000" w:sz="4" w:space="0"/>
            </w:tcBorders>
            <w:shd w:val="clear" w:color="auto" w:fill="auto"/>
            <w:noWrap/>
            <w:vAlign w:val="center"/>
          </w:tcPr>
          <w:p w14:paraId="7730854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F559C7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9C50FB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FD0965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64E97D3">
            <w:pPr>
              <w:shd w:val="clear"/>
              <w:jc w:val="right"/>
              <w:rPr>
                <w:rFonts w:hint="eastAsia" w:ascii="宋体" w:hAnsi="宋体" w:eastAsia="宋体" w:cs="宋体"/>
                <w:i w:val="0"/>
                <w:iCs w:val="0"/>
                <w:color w:val="000000"/>
                <w:sz w:val="22"/>
                <w:szCs w:val="22"/>
                <w:u w:val="none"/>
              </w:rPr>
            </w:pPr>
          </w:p>
        </w:tc>
      </w:tr>
      <w:tr w14:paraId="4E517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281057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2100404</w:t>
            </w:r>
          </w:p>
        </w:tc>
        <w:tc>
          <w:tcPr>
            <w:tcW w:w="0" w:type="auto"/>
            <w:tcBorders>
              <w:top w:val="nil"/>
              <w:left w:val="nil"/>
              <w:bottom w:val="single" w:color="000000" w:sz="4" w:space="0"/>
              <w:right w:val="single" w:color="000000" w:sz="4" w:space="0"/>
            </w:tcBorders>
            <w:shd w:val="clear" w:color="auto" w:fill="auto"/>
            <w:noWrap/>
            <w:vAlign w:val="center"/>
          </w:tcPr>
          <w:p w14:paraId="4E8300A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精神卫生机构</w:t>
            </w:r>
          </w:p>
        </w:tc>
        <w:tc>
          <w:tcPr>
            <w:tcW w:w="0" w:type="auto"/>
            <w:tcBorders>
              <w:top w:val="nil"/>
              <w:left w:val="nil"/>
              <w:bottom w:val="single" w:color="000000" w:sz="4" w:space="0"/>
              <w:right w:val="single" w:color="000000" w:sz="4" w:space="0"/>
            </w:tcBorders>
            <w:shd w:val="clear" w:color="auto" w:fill="auto"/>
            <w:noWrap/>
            <w:vAlign w:val="center"/>
          </w:tcPr>
          <w:p w14:paraId="146BF56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w:t>
            </w:r>
          </w:p>
        </w:tc>
        <w:tc>
          <w:tcPr>
            <w:tcW w:w="0" w:type="auto"/>
            <w:tcBorders>
              <w:top w:val="nil"/>
              <w:left w:val="nil"/>
              <w:bottom w:val="single" w:color="000000" w:sz="4" w:space="0"/>
              <w:right w:val="single" w:color="000000" w:sz="4" w:space="0"/>
            </w:tcBorders>
            <w:shd w:val="clear" w:color="auto" w:fill="auto"/>
            <w:noWrap/>
            <w:vAlign w:val="center"/>
          </w:tcPr>
          <w:p w14:paraId="46F2FED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w:t>
            </w:r>
          </w:p>
        </w:tc>
        <w:tc>
          <w:tcPr>
            <w:tcW w:w="0" w:type="auto"/>
            <w:tcBorders>
              <w:top w:val="nil"/>
              <w:left w:val="nil"/>
              <w:bottom w:val="single" w:color="000000" w:sz="4" w:space="0"/>
              <w:right w:val="single" w:color="000000" w:sz="4" w:space="0"/>
            </w:tcBorders>
            <w:shd w:val="clear" w:color="auto" w:fill="auto"/>
            <w:noWrap/>
            <w:vAlign w:val="center"/>
          </w:tcPr>
          <w:p w14:paraId="7A5D5A8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BA564D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E86D22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BB745F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3037B9A">
            <w:pPr>
              <w:shd w:val="clear"/>
              <w:jc w:val="right"/>
              <w:rPr>
                <w:rFonts w:hint="eastAsia" w:ascii="宋体" w:hAnsi="宋体" w:eastAsia="宋体" w:cs="宋体"/>
                <w:i w:val="0"/>
                <w:iCs w:val="0"/>
                <w:color w:val="000000"/>
                <w:sz w:val="22"/>
                <w:szCs w:val="22"/>
                <w:u w:val="none"/>
              </w:rPr>
            </w:pPr>
          </w:p>
        </w:tc>
      </w:tr>
      <w:tr w14:paraId="4B677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FC412A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w:t>
            </w:r>
          </w:p>
        </w:tc>
        <w:tc>
          <w:tcPr>
            <w:tcW w:w="0" w:type="auto"/>
            <w:tcBorders>
              <w:top w:val="nil"/>
              <w:left w:val="nil"/>
              <w:bottom w:val="single" w:color="000000" w:sz="4" w:space="0"/>
              <w:right w:val="single" w:color="000000" w:sz="4" w:space="0"/>
            </w:tcBorders>
            <w:shd w:val="clear" w:color="auto" w:fill="auto"/>
            <w:noWrap/>
            <w:vAlign w:val="center"/>
          </w:tcPr>
          <w:p w14:paraId="182E00D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计划生育事务</w:t>
            </w:r>
          </w:p>
        </w:tc>
        <w:tc>
          <w:tcPr>
            <w:tcW w:w="0" w:type="auto"/>
            <w:tcBorders>
              <w:top w:val="nil"/>
              <w:left w:val="nil"/>
              <w:bottom w:val="single" w:color="000000" w:sz="4" w:space="0"/>
              <w:right w:val="single" w:color="000000" w:sz="4" w:space="0"/>
            </w:tcBorders>
            <w:shd w:val="clear" w:color="auto" w:fill="auto"/>
            <w:noWrap/>
            <w:vAlign w:val="center"/>
          </w:tcPr>
          <w:p w14:paraId="0DC59F9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w:t>
            </w:r>
          </w:p>
        </w:tc>
        <w:tc>
          <w:tcPr>
            <w:tcW w:w="0" w:type="auto"/>
            <w:tcBorders>
              <w:top w:val="nil"/>
              <w:left w:val="nil"/>
              <w:bottom w:val="single" w:color="000000" w:sz="4" w:space="0"/>
              <w:right w:val="single" w:color="000000" w:sz="4" w:space="0"/>
            </w:tcBorders>
            <w:shd w:val="clear" w:color="auto" w:fill="auto"/>
            <w:noWrap/>
            <w:vAlign w:val="center"/>
          </w:tcPr>
          <w:p w14:paraId="1BBC072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w:t>
            </w:r>
          </w:p>
        </w:tc>
        <w:tc>
          <w:tcPr>
            <w:tcW w:w="0" w:type="auto"/>
            <w:tcBorders>
              <w:top w:val="nil"/>
              <w:left w:val="nil"/>
              <w:bottom w:val="single" w:color="000000" w:sz="4" w:space="0"/>
              <w:right w:val="single" w:color="000000" w:sz="4" w:space="0"/>
            </w:tcBorders>
            <w:shd w:val="clear" w:color="auto" w:fill="auto"/>
            <w:noWrap/>
            <w:vAlign w:val="center"/>
          </w:tcPr>
          <w:p w14:paraId="438F868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48D9BF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1A2505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2C02DE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F942A54">
            <w:pPr>
              <w:shd w:val="clear"/>
              <w:jc w:val="right"/>
              <w:rPr>
                <w:rFonts w:hint="eastAsia" w:ascii="宋体" w:hAnsi="宋体" w:eastAsia="宋体" w:cs="宋体"/>
                <w:i w:val="0"/>
                <w:iCs w:val="0"/>
                <w:color w:val="000000"/>
                <w:sz w:val="22"/>
                <w:szCs w:val="22"/>
                <w:u w:val="none"/>
              </w:rPr>
            </w:pPr>
          </w:p>
        </w:tc>
      </w:tr>
      <w:tr w14:paraId="26A30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066858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2100716</w:t>
            </w:r>
          </w:p>
        </w:tc>
        <w:tc>
          <w:tcPr>
            <w:tcW w:w="0" w:type="auto"/>
            <w:tcBorders>
              <w:top w:val="nil"/>
              <w:left w:val="nil"/>
              <w:bottom w:val="single" w:color="000000" w:sz="4" w:space="0"/>
              <w:right w:val="single" w:color="000000" w:sz="4" w:space="0"/>
            </w:tcBorders>
            <w:shd w:val="clear" w:color="auto" w:fill="auto"/>
            <w:noWrap/>
            <w:vAlign w:val="center"/>
          </w:tcPr>
          <w:p w14:paraId="2289D01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计划生育机构</w:t>
            </w:r>
          </w:p>
        </w:tc>
        <w:tc>
          <w:tcPr>
            <w:tcW w:w="0" w:type="auto"/>
            <w:tcBorders>
              <w:top w:val="nil"/>
              <w:left w:val="nil"/>
              <w:bottom w:val="single" w:color="000000" w:sz="4" w:space="0"/>
              <w:right w:val="single" w:color="000000" w:sz="4" w:space="0"/>
            </w:tcBorders>
            <w:shd w:val="clear" w:color="auto" w:fill="auto"/>
            <w:noWrap/>
            <w:vAlign w:val="center"/>
          </w:tcPr>
          <w:p w14:paraId="7445C87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28.08</w:t>
            </w:r>
          </w:p>
        </w:tc>
        <w:tc>
          <w:tcPr>
            <w:tcW w:w="0" w:type="auto"/>
            <w:tcBorders>
              <w:top w:val="nil"/>
              <w:left w:val="nil"/>
              <w:bottom w:val="single" w:color="000000" w:sz="4" w:space="0"/>
              <w:right w:val="single" w:color="000000" w:sz="4" w:space="0"/>
            </w:tcBorders>
            <w:shd w:val="clear" w:color="auto" w:fill="auto"/>
            <w:noWrap/>
            <w:vAlign w:val="center"/>
          </w:tcPr>
          <w:p w14:paraId="4B77CE6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28.08</w:t>
            </w:r>
          </w:p>
        </w:tc>
        <w:tc>
          <w:tcPr>
            <w:tcW w:w="0" w:type="auto"/>
            <w:tcBorders>
              <w:top w:val="nil"/>
              <w:left w:val="nil"/>
              <w:bottom w:val="single" w:color="000000" w:sz="4" w:space="0"/>
              <w:right w:val="single" w:color="000000" w:sz="4" w:space="0"/>
            </w:tcBorders>
            <w:shd w:val="clear" w:color="auto" w:fill="auto"/>
            <w:noWrap/>
            <w:vAlign w:val="center"/>
          </w:tcPr>
          <w:p w14:paraId="65F8B31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B29403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545E7B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69E83A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0408C6F">
            <w:pPr>
              <w:shd w:val="clear"/>
              <w:jc w:val="right"/>
              <w:rPr>
                <w:rFonts w:hint="eastAsia" w:ascii="宋体" w:hAnsi="宋体" w:eastAsia="宋体" w:cs="宋体"/>
                <w:i w:val="0"/>
                <w:iCs w:val="0"/>
                <w:color w:val="000000"/>
                <w:sz w:val="22"/>
                <w:szCs w:val="22"/>
                <w:u w:val="none"/>
              </w:rPr>
            </w:pPr>
          </w:p>
        </w:tc>
      </w:tr>
      <w:tr w14:paraId="1C129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auto" w:sz="4" w:space="0"/>
              <w:right w:val="single" w:color="000000" w:sz="4" w:space="0"/>
            </w:tcBorders>
            <w:shd w:val="clear" w:color="auto" w:fill="auto"/>
            <w:noWrap/>
            <w:vAlign w:val="center"/>
          </w:tcPr>
          <w:p w14:paraId="478CBAD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2100717</w:t>
            </w:r>
          </w:p>
        </w:tc>
        <w:tc>
          <w:tcPr>
            <w:tcW w:w="0" w:type="auto"/>
            <w:tcBorders>
              <w:top w:val="nil"/>
              <w:left w:val="nil"/>
              <w:bottom w:val="single" w:color="auto" w:sz="4" w:space="0"/>
              <w:right w:val="single" w:color="000000" w:sz="4" w:space="0"/>
            </w:tcBorders>
            <w:shd w:val="clear" w:color="auto" w:fill="auto"/>
            <w:noWrap/>
            <w:vAlign w:val="center"/>
          </w:tcPr>
          <w:p w14:paraId="5765796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计划生育服务</w:t>
            </w:r>
          </w:p>
        </w:tc>
        <w:tc>
          <w:tcPr>
            <w:tcW w:w="0" w:type="auto"/>
            <w:tcBorders>
              <w:top w:val="nil"/>
              <w:left w:val="nil"/>
              <w:bottom w:val="single" w:color="auto" w:sz="4" w:space="0"/>
              <w:right w:val="single" w:color="000000" w:sz="4" w:space="0"/>
            </w:tcBorders>
            <w:shd w:val="clear" w:color="auto" w:fill="auto"/>
            <w:noWrap/>
            <w:vAlign w:val="center"/>
          </w:tcPr>
          <w:p w14:paraId="46C27FD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w:t>
            </w:r>
          </w:p>
        </w:tc>
        <w:tc>
          <w:tcPr>
            <w:tcW w:w="0" w:type="auto"/>
            <w:tcBorders>
              <w:top w:val="nil"/>
              <w:left w:val="nil"/>
              <w:bottom w:val="single" w:color="auto" w:sz="4" w:space="0"/>
              <w:right w:val="single" w:color="000000" w:sz="4" w:space="0"/>
            </w:tcBorders>
            <w:shd w:val="clear" w:color="auto" w:fill="auto"/>
            <w:noWrap/>
            <w:vAlign w:val="center"/>
          </w:tcPr>
          <w:p w14:paraId="771E21A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w:t>
            </w:r>
          </w:p>
        </w:tc>
        <w:tc>
          <w:tcPr>
            <w:tcW w:w="0" w:type="auto"/>
            <w:tcBorders>
              <w:top w:val="nil"/>
              <w:left w:val="nil"/>
              <w:bottom w:val="single" w:color="auto" w:sz="4" w:space="0"/>
              <w:right w:val="single" w:color="000000" w:sz="4" w:space="0"/>
            </w:tcBorders>
            <w:shd w:val="clear" w:color="auto" w:fill="auto"/>
            <w:noWrap/>
            <w:vAlign w:val="center"/>
          </w:tcPr>
          <w:p w14:paraId="583B461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single" w:color="000000" w:sz="4" w:space="0"/>
            </w:tcBorders>
            <w:shd w:val="clear" w:color="auto" w:fill="auto"/>
            <w:noWrap/>
            <w:vAlign w:val="center"/>
          </w:tcPr>
          <w:p w14:paraId="2C58F7D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single" w:color="000000" w:sz="4" w:space="0"/>
            </w:tcBorders>
            <w:shd w:val="clear" w:color="auto" w:fill="auto"/>
            <w:noWrap/>
            <w:vAlign w:val="center"/>
          </w:tcPr>
          <w:p w14:paraId="21BC0AF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single" w:color="000000" w:sz="4" w:space="0"/>
            </w:tcBorders>
            <w:shd w:val="clear" w:color="auto" w:fill="auto"/>
            <w:noWrap/>
            <w:vAlign w:val="center"/>
          </w:tcPr>
          <w:p w14:paraId="49C5C68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single" w:color="000000" w:sz="4" w:space="0"/>
            </w:tcBorders>
            <w:shd w:val="clear" w:color="auto" w:fill="auto"/>
            <w:noWrap/>
            <w:vAlign w:val="center"/>
          </w:tcPr>
          <w:p w14:paraId="321708F5">
            <w:pPr>
              <w:shd w:val="clear"/>
              <w:jc w:val="right"/>
              <w:rPr>
                <w:rFonts w:hint="eastAsia" w:ascii="宋体" w:hAnsi="宋体" w:eastAsia="宋体" w:cs="宋体"/>
                <w:i w:val="0"/>
                <w:iCs w:val="0"/>
                <w:color w:val="000000"/>
                <w:sz w:val="22"/>
                <w:szCs w:val="22"/>
                <w:u w:val="none"/>
              </w:rPr>
            </w:pPr>
          </w:p>
        </w:tc>
      </w:tr>
      <w:tr w14:paraId="176D0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3E53F6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2100799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6ADEFD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其他计划生育事务支出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03F32C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B48478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85C440F">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E75E9B3">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D191419">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D2D5FA9">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D186EAB">
            <w:pPr>
              <w:shd w:val="clear"/>
              <w:jc w:val="right"/>
              <w:rPr>
                <w:rFonts w:hint="eastAsia" w:ascii="宋体" w:hAnsi="宋体" w:eastAsia="宋体" w:cs="宋体"/>
                <w:i w:val="0"/>
                <w:iCs w:val="0"/>
                <w:color w:val="000000"/>
                <w:sz w:val="22"/>
                <w:szCs w:val="22"/>
                <w:u w:val="none"/>
              </w:rPr>
            </w:pPr>
          </w:p>
        </w:tc>
      </w:tr>
      <w:tr w14:paraId="7F9C5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20D8DF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487201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3D73F3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11A96B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FBFC276">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454C33E">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34E9D7B">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225344A">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4B00231">
            <w:pPr>
              <w:shd w:val="clear"/>
              <w:jc w:val="right"/>
              <w:rPr>
                <w:rFonts w:hint="eastAsia" w:ascii="宋体" w:hAnsi="宋体" w:eastAsia="宋体" w:cs="宋体"/>
                <w:i w:val="0"/>
                <w:iCs w:val="0"/>
                <w:color w:val="000000"/>
                <w:sz w:val="22"/>
                <w:szCs w:val="22"/>
                <w:u w:val="none"/>
              </w:rPr>
            </w:pPr>
          </w:p>
        </w:tc>
      </w:tr>
      <w:tr w14:paraId="036DE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B6E8F3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12A855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151EA8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CB6DDE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10E1934">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E4E1940">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EDF0D26">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F3D54FC">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B255EBF">
            <w:pPr>
              <w:shd w:val="clear"/>
              <w:jc w:val="right"/>
              <w:rPr>
                <w:rFonts w:hint="eastAsia" w:ascii="宋体" w:hAnsi="宋体" w:eastAsia="宋体" w:cs="宋体"/>
                <w:i w:val="0"/>
                <w:iCs w:val="0"/>
                <w:color w:val="000000"/>
                <w:sz w:val="22"/>
                <w:szCs w:val="22"/>
                <w:u w:val="none"/>
              </w:rPr>
            </w:pPr>
          </w:p>
        </w:tc>
      </w:tr>
      <w:tr w14:paraId="372FB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03B848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875488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E9DD77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67.30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03A240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67.30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C398B3B">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9D64077">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E8CF812">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2F3CF1D">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4B181F2">
            <w:pPr>
              <w:shd w:val="clear"/>
              <w:jc w:val="right"/>
              <w:rPr>
                <w:rFonts w:hint="eastAsia" w:ascii="宋体" w:hAnsi="宋体" w:eastAsia="宋体" w:cs="宋体"/>
                <w:i w:val="0"/>
                <w:iCs w:val="0"/>
                <w:color w:val="000000"/>
                <w:sz w:val="22"/>
                <w:szCs w:val="22"/>
                <w:u w:val="none"/>
              </w:rPr>
            </w:pPr>
          </w:p>
        </w:tc>
      </w:tr>
      <w:tr w14:paraId="7A833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C92B34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8E9905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城乡社区管理事务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2307E3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280EEE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6BB9ECD">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0EA6D45">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2BD6D57">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6710CE2">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31AEBE3">
            <w:pPr>
              <w:shd w:val="clear"/>
              <w:jc w:val="right"/>
              <w:rPr>
                <w:rFonts w:hint="eastAsia" w:ascii="宋体" w:hAnsi="宋体" w:eastAsia="宋体" w:cs="宋体"/>
                <w:i w:val="0"/>
                <w:iCs w:val="0"/>
                <w:color w:val="000000"/>
                <w:sz w:val="22"/>
                <w:szCs w:val="22"/>
                <w:u w:val="none"/>
              </w:rPr>
            </w:pPr>
          </w:p>
        </w:tc>
      </w:tr>
      <w:tr w14:paraId="1F5FD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auto" w:sz="4" w:space="0"/>
              <w:left w:val="single" w:color="000000" w:sz="4" w:space="0"/>
              <w:bottom w:val="single" w:color="000000" w:sz="4" w:space="0"/>
              <w:right w:val="single" w:color="000000" w:sz="4" w:space="0"/>
            </w:tcBorders>
            <w:shd w:val="clear" w:color="auto" w:fill="auto"/>
            <w:noWrap/>
            <w:vAlign w:val="center"/>
          </w:tcPr>
          <w:p w14:paraId="4ED8579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2120199</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5E2D9A9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253AD9E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245F69A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547922B9">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25FB1811">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721CB949">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393E25A5">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09378753">
            <w:pPr>
              <w:shd w:val="clear"/>
              <w:jc w:val="right"/>
              <w:rPr>
                <w:rFonts w:hint="eastAsia" w:ascii="宋体" w:hAnsi="宋体" w:eastAsia="宋体" w:cs="宋体"/>
                <w:i w:val="0"/>
                <w:iCs w:val="0"/>
                <w:color w:val="000000"/>
                <w:sz w:val="22"/>
                <w:szCs w:val="22"/>
                <w:u w:val="none"/>
              </w:rPr>
            </w:pPr>
          </w:p>
        </w:tc>
      </w:tr>
      <w:tr w14:paraId="3A689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2035C6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nil"/>
              <w:left w:val="nil"/>
              <w:bottom w:val="single" w:color="000000" w:sz="4" w:space="0"/>
              <w:right w:val="single" w:color="000000" w:sz="4" w:space="0"/>
            </w:tcBorders>
            <w:shd w:val="clear" w:color="auto" w:fill="auto"/>
            <w:noWrap/>
            <w:vAlign w:val="center"/>
          </w:tcPr>
          <w:p w14:paraId="5D04F70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nil"/>
              <w:left w:val="nil"/>
              <w:bottom w:val="single" w:color="000000" w:sz="4" w:space="0"/>
              <w:right w:val="single" w:color="000000" w:sz="4" w:space="0"/>
            </w:tcBorders>
            <w:shd w:val="clear" w:color="auto" w:fill="auto"/>
            <w:noWrap/>
            <w:vAlign w:val="center"/>
          </w:tcPr>
          <w:p w14:paraId="413BFD2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22.86</w:t>
            </w:r>
          </w:p>
        </w:tc>
        <w:tc>
          <w:tcPr>
            <w:tcW w:w="0" w:type="auto"/>
            <w:tcBorders>
              <w:top w:val="nil"/>
              <w:left w:val="nil"/>
              <w:bottom w:val="single" w:color="000000" w:sz="4" w:space="0"/>
              <w:right w:val="single" w:color="000000" w:sz="4" w:space="0"/>
            </w:tcBorders>
            <w:shd w:val="clear" w:color="auto" w:fill="auto"/>
            <w:noWrap/>
            <w:vAlign w:val="center"/>
          </w:tcPr>
          <w:p w14:paraId="0CF2585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22.86</w:t>
            </w:r>
          </w:p>
        </w:tc>
        <w:tc>
          <w:tcPr>
            <w:tcW w:w="0" w:type="auto"/>
            <w:tcBorders>
              <w:top w:val="nil"/>
              <w:left w:val="nil"/>
              <w:bottom w:val="single" w:color="000000" w:sz="4" w:space="0"/>
              <w:right w:val="single" w:color="000000" w:sz="4" w:space="0"/>
            </w:tcBorders>
            <w:shd w:val="clear" w:color="auto" w:fill="auto"/>
            <w:noWrap/>
            <w:vAlign w:val="center"/>
          </w:tcPr>
          <w:p w14:paraId="3CA2E00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A54BC6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71DDEC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947DE7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BED5D84">
            <w:pPr>
              <w:shd w:val="clear"/>
              <w:jc w:val="right"/>
              <w:rPr>
                <w:rFonts w:hint="eastAsia" w:ascii="宋体" w:hAnsi="宋体" w:eastAsia="宋体" w:cs="宋体"/>
                <w:i w:val="0"/>
                <w:iCs w:val="0"/>
                <w:color w:val="000000"/>
                <w:sz w:val="22"/>
                <w:szCs w:val="22"/>
                <w:u w:val="none"/>
              </w:rPr>
            </w:pPr>
          </w:p>
        </w:tc>
      </w:tr>
      <w:tr w14:paraId="12090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1DE31D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nil"/>
              <w:left w:val="nil"/>
              <w:bottom w:val="single" w:color="000000" w:sz="4" w:space="0"/>
              <w:right w:val="single" w:color="000000" w:sz="4" w:space="0"/>
            </w:tcBorders>
            <w:shd w:val="clear" w:color="auto" w:fill="auto"/>
            <w:noWrap/>
            <w:vAlign w:val="center"/>
          </w:tcPr>
          <w:p w14:paraId="2EC9F01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0" w:type="auto"/>
            <w:tcBorders>
              <w:top w:val="nil"/>
              <w:left w:val="nil"/>
              <w:bottom w:val="single" w:color="000000" w:sz="4" w:space="0"/>
              <w:right w:val="single" w:color="000000" w:sz="4" w:space="0"/>
            </w:tcBorders>
            <w:shd w:val="clear" w:color="auto" w:fill="auto"/>
            <w:noWrap/>
            <w:vAlign w:val="center"/>
          </w:tcPr>
          <w:p w14:paraId="7A4EBF8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22.86</w:t>
            </w:r>
          </w:p>
        </w:tc>
        <w:tc>
          <w:tcPr>
            <w:tcW w:w="0" w:type="auto"/>
            <w:tcBorders>
              <w:top w:val="nil"/>
              <w:left w:val="nil"/>
              <w:bottom w:val="single" w:color="000000" w:sz="4" w:space="0"/>
              <w:right w:val="single" w:color="000000" w:sz="4" w:space="0"/>
            </w:tcBorders>
            <w:shd w:val="clear" w:color="auto" w:fill="auto"/>
            <w:noWrap/>
            <w:vAlign w:val="center"/>
          </w:tcPr>
          <w:p w14:paraId="5129C74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22.86</w:t>
            </w:r>
          </w:p>
        </w:tc>
        <w:tc>
          <w:tcPr>
            <w:tcW w:w="0" w:type="auto"/>
            <w:tcBorders>
              <w:top w:val="nil"/>
              <w:left w:val="nil"/>
              <w:bottom w:val="single" w:color="000000" w:sz="4" w:space="0"/>
              <w:right w:val="single" w:color="000000" w:sz="4" w:space="0"/>
            </w:tcBorders>
            <w:shd w:val="clear" w:color="auto" w:fill="auto"/>
            <w:noWrap/>
            <w:vAlign w:val="center"/>
          </w:tcPr>
          <w:p w14:paraId="53DFF1B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A17636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30F58D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86D74A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328227E">
            <w:pPr>
              <w:shd w:val="clear"/>
              <w:jc w:val="right"/>
              <w:rPr>
                <w:rFonts w:hint="eastAsia" w:ascii="宋体" w:hAnsi="宋体" w:eastAsia="宋体" w:cs="宋体"/>
                <w:i w:val="0"/>
                <w:iCs w:val="0"/>
                <w:color w:val="000000"/>
                <w:sz w:val="22"/>
                <w:szCs w:val="22"/>
                <w:u w:val="none"/>
              </w:rPr>
            </w:pPr>
          </w:p>
        </w:tc>
      </w:tr>
      <w:tr w14:paraId="43E6B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8D88F4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0" w:type="auto"/>
            <w:tcBorders>
              <w:top w:val="nil"/>
              <w:left w:val="nil"/>
              <w:bottom w:val="single" w:color="000000" w:sz="4" w:space="0"/>
              <w:right w:val="single" w:color="000000" w:sz="4" w:space="0"/>
            </w:tcBorders>
            <w:shd w:val="clear" w:color="auto" w:fill="auto"/>
            <w:noWrap/>
            <w:vAlign w:val="center"/>
          </w:tcPr>
          <w:p w14:paraId="672FA2E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5054249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42.44</w:t>
            </w:r>
          </w:p>
        </w:tc>
        <w:tc>
          <w:tcPr>
            <w:tcW w:w="0" w:type="auto"/>
            <w:tcBorders>
              <w:top w:val="nil"/>
              <w:left w:val="nil"/>
              <w:bottom w:val="single" w:color="000000" w:sz="4" w:space="0"/>
              <w:right w:val="single" w:color="000000" w:sz="4" w:space="0"/>
            </w:tcBorders>
            <w:shd w:val="clear" w:color="auto" w:fill="auto"/>
            <w:noWrap/>
            <w:vAlign w:val="center"/>
          </w:tcPr>
          <w:p w14:paraId="06853DD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42.44</w:t>
            </w:r>
          </w:p>
        </w:tc>
        <w:tc>
          <w:tcPr>
            <w:tcW w:w="0" w:type="auto"/>
            <w:tcBorders>
              <w:top w:val="nil"/>
              <w:left w:val="nil"/>
              <w:bottom w:val="single" w:color="000000" w:sz="4" w:space="0"/>
              <w:right w:val="single" w:color="000000" w:sz="4" w:space="0"/>
            </w:tcBorders>
            <w:shd w:val="clear" w:color="auto" w:fill="auto"/>
            <w:noWrap/>
            <w:vAlign w:val="center"/>
          </w:tcPr>
          <w:p w14:paraId="43CDDA2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252321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D14A6C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43E84B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B22B098">
            <w:pPr>
              <w:shd w:val="clear"/>
              <w:jc w:val="right"/>
              <w:rPr>
                <w:rFonts w:hint="eastAsia" w:ascii="宋体" w:hAnsi="宋体" w:eastAsia="宋体" w:cs="宋体"/>
                <w:i w:val="0"/>
                <w:iCs w:val="0"/>
                <w:color w:val="000000"/>
                <w:sz w:val="22"/>
                <w:szCs w:val="22"/>
                <w:u w:val="none"/>
              </w:rPr>
            </w:pPr>
          </w:p>
        </w:tc>
      </w:tr>
      <w:tr w14:paraId="228E8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9DE143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0" w:type="auto"/>
            <w:tcBorders>
              <w:top w:val="nil"/>
              <w:left w:val="nil"/>
              <w:bottom w:val="single" w:color="000000" w:sz="4" w:space="0"/>
              <w:right w:val="single" w:color="000000" w:sz="4" w:space="0"/>
            </w:tcBorders>
            <w:shd w:val="clear" w:color="auto" w:fill="auto"/>
            <w:noWrap/>
            <w:vAlign w:val="center"/>
          </w:tcPr>
          <w:p w14:paraId="6B64A36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1A92A9F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42.44</w:t>
            </w:r>
          </w:p>
        </w:tc>
        <w:tc>
          <w:tcPr>
            <w:tcW w:w="0" w:type="auto"/>
            <w:tcBorders>
              <w:top w:val="nil"/>
              <w:left w:val="nil"/>
              <w:bottom w:val="single" w:color="000000" w:sz="4" w:space="0"/>
              <w:right w:val="single" w:color="000000" w:sz="4" w:space="0"/>
            </w:tcBorders>
            <w:shd w:val="clear" w:color="auto" w:fill="auto"/>
            <w:noWrap/>
            <w:vAlign w:val="center"/>
          </w:tcPr>
          <w:p w14:paraId="5404CA3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42.44</w:t>
            </w:r>
          </w:p>
        </w:tc>
        <w:tc>
          <w:tcPr>
            <w:tcW w:w="0" w:type="auto"/>
            <w:tcBorders>
              <w:top w:val="nil"/>
              <w:left w:val="nil"/>
              <w:bottom w:val="single" w:color="000000" w:sz="4" w:space="0"/>
              <w:right w:val="single" w:color="000000" w:sz="4" w:space="0"/>
            </w:tcBorders>
            <w:shd w:val="clear" w:color="auto" w:fill="auto"/>
            <w:noWrap/>
            <w:vAlign w:val="center"/>
          </w:tcPr>
          <w:p w14:paraId="1008E9F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FE44DF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B89114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9BD204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5E2DB74">
            <w:pPr>
              <w:shd w:val="clear"/>
              <w:jc w:val="right"/>
              <w:rPr>
                <w:rFonts w:hint="eastAsia" w:ascii="宋体" w:hAnsi="宋体" w:eastAsia="宋体" w:cs="宋体"/>
                <w:i w:val="0"/>
                <w:iCs w:val="0"/>
                <w:color w:val="000000"/>
                <w:sz w:val="22"/>
                <w:szCs w:val="22"/>
                <w:u w:val="none"/>
              </w:rPr>
            </w:pPr>
          </w:p>
        </w:tc>
      </w:tr>
      <w:tr w14:paraId="34BF8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8068FE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14:paraId="3ADD117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14:paraId="09D5B10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618.01</w:t>
            </w:r>
          </w:p>
        </w:tc>
        <w:tc>
          <w:tcPr>
            <w:tcW w:w="0" w:type="auto"/>
            <w:tcBorders>
              <w:top w:val="nil"/>
              <w:left w:val="nil"/>
              <w:bottom w:val="single" w:color="000000" w:sz="4" w:space="0"/>
              <w:right w:val="single" w:color="000000" w:sz="4" w:space="0"/>
            </w:tcBorders>
            <w:shd w:val="clear" w:color="auto" w:fill="auto"/>
            <w:noWrap/>
            <w:vAlign w:val="center"/>
          </w:tcPr>
          <w:p w14:paraId="2428A48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618.01</w:t>
            </w:r>
          </w:p>
        </w:tc>
        <w:tc>
          <w:tcPr>
            <w:tcW w:w="0" w:type="auto"/>
            <w:tcBorders>
              <w:top w:val="nil"/>
              <w:left w:val="nil"/>
              <w:bottom w:val="single" w:color="000000" w:sz="4" w:space="0"/>
              <w:right w:val="single" w:color="000000" w:sz="4" w:space="0"/>
            </w:tcBorders>
            <w:shd w:val="clear" w:color="auto" w:fill="auto"/>
            <w:noWrap/>
            <w:vAlign w:val="center"/>
          </w:tcPr>
          <w:p w14:paraId="7555A72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A95689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5D6EBF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64CC44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85235EB">
            <w:pPr>
              <w:shd w:val="clear"/>
              <w:jc w:val="right"/>
              <w:rPr>
                <w:rFonts w:hint="eastAsia" w:ascii="宋体" w:hAnsi="宋体" w:eastAsia="宋体" w:cs="宋体"/>
                <w:i w:val="0"/>
                <w:iCs w:val="0"/>
                <w:color w:val="000000"/>
                <w:sz w:val="22"/>
                <w:szCs w:val="22"/>
                <w:u w:val="none"/>
              </w:rPr>
            </w:pPr>
          </w:p>
        </w:tc>
      </w:tr>
      <w:tr w14:paraId="13C37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1AC39D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nil"/>
              <w:left w:val="nil"/>
              <w:bottom w:val="single" w:color="000000" w:sz="4" w:space="0"/>
              <w:right w:val="single" w:color="000000" w:sz="4" w:space="0"/>
            </w:tcBorders>
            <w:shd w:val="clear" w:color="auto" w:fill="auto"/>
            <w:noWrap/>
            <w:vAlign w:val="center"/>
          </w:tcPr>
          <w:p w14:paraId="583C206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nil"/>
              <w:left w:val="nil"/>
              <w:bottom w:val="single" w:color="000000" w:sz="4" w:space="0"/>
              <w:right w:val="single" w:color="000000" w:sz="4" w:space="0"/>
            </w:tcBorders>
            <w:shd w:val="clear" w:color="auto" w:fill="auto"/>
            <w:noWrap/>
            <w:vAlign w:val="center"/>
          </w:tcPr>
          <w:p w14:paraId="18628CB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135.03</w:t>
            </w:r>
          </w:p>
        </w:tc>
        <w:tc>
          <w:tcPr>
            <w:tcW w:w="0" w:type="auto"/>
            <w:tcBorders>
              <w:top w:val="nil"/>
              <w:left w:val="nil"/>
              <w:bottom w:val="single" w:color="000000" w:sz="4" w:space="0"/>
              <w:right w:val="single" w:color="000000" w:sz="4" w:space="0"/>
            </w:tcBorders>
            <w:shd w:val="clear" w:color="auto" w:fill="auto"/>
            <w:noWrap/>
            <w:vAlign w:val="center"/>
          </w:tcPr>
          <w:p w14:paraId="5F70602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135.03</w:t>
            </w:r>
          </w:p>
        </w:tc>
        <w:tc>
          <w:tcPr>
            <w:tcW w:w="0" w:type="auto"/>
            <w:tcBorders>
              <w:top w:val="nil"/>
              <w:left w:val="nil"/>
              <w:bottom w:val="single" w:color="000000" w:sz="4" w:space="0"/>
              <w:right w:val="single" w:color="000000" w:sz="4" w:space="0"/>
            </w:tcBorders>
            <w:shd w:val="clear" w:color="auto" w:fill="auto"/>
            <w:noWrap/>
            <w:vAlign w:val="center"/>
          </w:tcPr>
          <w:p w14:paraId="378B93E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0431E7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E1C0EB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646193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5512DB5">
            <w:pPr>
              <w:shd w:val="clear"/>
              <w:jc w:val="right"/>
              <w:rPr>
                <w:rFonts w:hint="eastAsia" w:ascii="宋体" w:hAnsi="宋体" w:eastAsia="宋体" w:cs="宋体"/>
                <w:i w:val="0"/>
                <w:iCs w:val="0"/>
                <w:color w:val="000000"/>
                <w:sz w:val="22"/>
                <w:szCs w:val="22"/>
                <w:u w:val="none"/>
              </w:rPr>
            </w:pPr>
          </w:p>
        </w:tc>
      </w:tr>
      <w:tr w14:paraId="7F5CB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7C9B6C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nil"/>
              <w:left w:val="nil"/>
              <w:bottom w:val="single" w:color="000000" w:sz="4" w:space="0"/>
              <w:right w:val="single" w:color="000000" w:sz="4" w:space="0"/>
            </w:tcBorders>
            <w:shd w:val="clear" w:color="auto" w:fill="auto"/>
            <w:noWrap/>
            <w:vAlign w:val="center"/>
          </w:tcPr>
          <w:p w14:paraId="206DE8A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0" w:type="auto"/>
            <w:tcBorders>
              <w:top w:val="nil"/>
              <w:left w:val="nil"/>
              <w:bottom w:val="single" w:color="000000" w:sz="4" w:space="0"/>
              <w:right w:val="single" w:color="000000" w:sz="4" w:space="0"/>
            </w:tcBorders>
            <w:shd w:val="clear" w:color="auto" w:fill="auto"/>
            <w:noWrap/>
            <w:vAlign w:val="center"/>
          </w:tcPr>
          <w:p w14:paraId="58012F9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nil"/>
              <w:left w:val="nil"/>
              <w:bottom w:val="single" w:color="000000" w:sz="4" w:space="0"/>
              <w:right w:val="single" w:color="000000" w:sz="4" w:space="0"/>
            </w:tcBorders>
            <w:shd w:val="clear" w:color="auto" w:fill="auto"/>
            <w:noWrap/>
            <w:vAlign w:val="center"/>
          </w:tcPr>
          <w:p w14:paraId="33ECAE0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nil"/>
              <w:left w:val="nil"/>
              <w:bottom w:val="single" w:color="000000" w:sz="4" w:space="0"/>
              <w:right w:val="single" w:color="000000" w:sz="4" w:space="0"/>
            </w:tcBorders>
            <w:shd w:val="clear" w:color="auto" w:fill="auto"/>
            <w:noWrap/>
            <w:vAlign w:val="center"/>
          </w:tcPr>
          <w:p w14:paraId="22D0565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CDA59D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7B7B52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C6B350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DF90E86">
            <w:pPr>
              <w:shd w:val="clear"/>
              <w:jc w:val="right"/>
              <w:rPr>
                <w:rFonts w:hint="eastAsia" w:ascii="宋体" w:hAnsi="宋体" w:eastAsia="宋体" w:cs="宋体"/>
                <w:i w:val="0"/>
                <w:iCs w:val="0"/>
                <w:color w:val="000000"/>
                <w:sz w:val="22"/>
                <w:szCs w:val="22"/>
                <w:u w:val="none"/>
              </w:rPr>
            </w:pPr>
          </w:p>
        </w:tc>
      </w:tr>
      <w:tr w14:paraId="6A586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3A50A5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nil"/>
              <w:left w:val="nil"/>
              <w:bottom w:val="single" w:color="000000" w:sz="4" w:space="0"/>
              <w:right w:val="single" w:color="000000" w:sz="4" w:space="0"/>
            </w:tcBorders>
            <w:shd w:val="clear" w:color="auto" w:fill="auto"/>
            <w:noWrap/>
            <w:vAlign w:val="center"/>
          </w:tcPr>
          <w:p w14:paraId="45AFABF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0" w:type="auto"/>
            <w:tcBorders>
              <w:top w:val="nil"/>
              <w:left w:val="nil"/>
              <w:bottom w:val="single" w:color="000000" w:sz="4" w:space="0"/>
              <w:right w:val="single" w:color="000000" w:sz="4" w:space="0"/>
            </w:tcBorders>
            <w:shd w:val="clear" w:color="auto" w:fill="auto"/>
            <w:noWrap/>
            <w:vAlign w:val="center"/>
          </w:tcPr>
          <w:p w14:paraId="26A59A2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117.03</w:t>
            </w:r>
          </w:p>
        </w:tc>
        <w:tc>
          <w:tcPr>
            <w:tcW w:w="0" w:type="auto"/>
            <w:tcBorders>
              <w:top w:val="nil"/>
              <w:left w:val="nil"/>
              <w:bottom w:val="single" w:color="000000" w:sz="4" w:space="0"/>
              <w:right w:val="single" w:color="000000" w:sz="4" w:space="0"/>
            </w:tcBorders>
            <w:shd w:val="clear" w:color="auto" w:fill="auto"/>
            <w:noWrap/>
            <w:vAlign w:val="center"/>
          </w:tcPr>
          <w:p w14:paraId="589A6BB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117.03</w:t>
            </w:r>
          </w:p>
        </w:tc>
        <w:tc>
          <w:tcPr>
            <w:tcW w:w="0" w:type="auto"/>
            <w:tcBorders>
              <w:top w:val="nil"/>
              <w:left w:val="nil"/>
              <w:bottom w:val="single" w:color="000000" w:sz="4" w:space="0"/>
              <w:right w:val="single" w:color="000000" w:sz="4" w:space="0"/>
            </w:tcBorders>
            <w:shd w:val="clear" w:color="auto" w:fill="auto"/>
            <w:noWrap/>
            <w:vAlign w:val="center"/>
          </w:tcPr>
          <w:p w14:paraId="74AEC5F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C84DE4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0865C3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F09A78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50CF49B">
            <w:pPr>
              <w:shd w:val="clear"/>
              <w:jc w:val="right"/>
              <w:rPr>
                <w:rFonts w:hint="eastAsia" w:ascii="宋体" w:hAnsi="宋体" w:eastAsia="宋体" w:cs="宋体"/>
                <w:i w:val="0"/>
                <w:iCs w:val="0"/>
                <w:color w:val="000000"/>
                <w:sz w:val="22"/>
                <w:szCs w:val="22"/>
                <w:u w:val="none"/>
              </w:rPr>
            </w:pPr>
          </w:p>
        </w:tc>
      </w:tr>
      <w:tr w14:paraId="01533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5739F2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0" w:type="auto"/>
            <w:tcBorders>
              <w:top w:val="nil"/>
              <w:left w:val="nil"/>
              <w:bottom w:val="single" w:color="000000" w:sz="4" w:space="0"/>
              <w:right w:val="single" w:color="000000" w:sz="4" w:space="0"/>
            </w:tcBorders>
            <w:shd w:val="clear" w:color="auto" w:fill="auto"/>
            <w:noWrap/>
            <w:vAlign w:val="center"/>
          </w:tcPr>
          <w:p w14:paraId="1A06D03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0" w:type="auto"/>
            <w:tcBorders>
              <w:top w:val="nil"/>
              <w:left w:val="nil"/>
              <w:bottom w:val="single" w:color="000000" w:sz="4" w:space="0"/>
              <w:right w:val="single" w:color="000000" w:sz="4" w:space="0"/>
            </w:tcBorders>
            <w:shd w:val="clear" w:color="auto" w:fill="auto"/>
            <w:noWrap/>
            <w:vAlign w:val="center"/>
          </w:tcPr>
          <w:p w14:paraId="35D3C66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w:t>
            </w:r>
          </w:p>
        </w:tc>
        <w:tc>
          <w:tcPr>
            <w:tcW w:w="0" w:type="auto"/>
            <w:tcBorders>
              <w:top w:val="nil"/>
              <w:left w:val="nil"/>
              <w:bottom w:val="single" w:color="000000" w:sz="4" w:space="0"/>
              <w:right w:val="single" w:color="000000" w:sz="4" w:space="0"/>
            </w:tcBorders>
            <w:shd w:val="clear" w:color="auto" w:fill="auto"/>
            <w:noWrap/>
            <w:vAlign w:val="center"/>
          </w:tcPr>
          <w:p w14:paraId="32EC59B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w:t>
            </w:r>
          </w:p>
        </w:tc>
        <w:tc>
          <w:tcPr>
            <w:tcW w:w="0" w:type="auto"/>
            <w:tcBorders>
              <w:top w:val="nil"/>
              <w:left w:val="nil"/>
              <w:bottom w:val="single" w:color="000000" w:sz="4" w:space="0"/>
              <w:right w:val="single" w:color="000000" w:sz="4" w:space="0"/>
            </w:tcBorders>
            <w:shd w:val="clear" w:color="auto" w:fill="auto"/>
            <w:noWrap/>
            <w:vAlign w:val="center"/>
          </w:tcPr>
          <w:p w14:paraId="795D17C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09441C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D36882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D95F6B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A073DB8">
            <w:pPr>
              <w:shd w:val="clear"/>
              <w:jc w:val="right"/>
              <w:rPr>
                <w:rFonts w:hint="eastAsia" w:ascii="宋体" w:hAnsi="宋体" w:eastAsia="宋体" w:cs="宋体"/>
                <w:i w:val="0"/>
                <w:iCs w:val="0"/>
                <w:color w:val="000000"/>
                <w:sz w:val="22"/>
                <w:szCs w:val="22"/>
                <w:u w:val="none"/>
              </w:rPr>
            </w:pPr>
          </w:p>
        </w:tc>
      </w:tr>
      <w:tr w14:paraId="4F3F4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E5DFCD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2130201</w:t>
            </w:r>
          </w:p>
        </w:tc>
        <w:tc>
          <w:tcPr>
            <w:tcW w:w="0" w:type="auto"/>
            <w:tcBorders>
              <w:top w:val="nil"/>
              <w:left w:val="nil"/>
              <w:bottom w:val="single" w:color="000000" w:sz="4" w:space="0"/>
              <w:right w:val="single" w:color="000000" w:sz="4" w:space="0"/>
            </w:tcBorders>
            <w:shd w:val="clear" w:color="auto" w:fill="auto"/>
            <w:noWrap/>
            <w:vAlign w:val="center"/>
          </w:tcPr>
          <w:p w14:paraId="1EC0768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1C08B5D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w:t>
            </w:r>
          </w:p>
        </w:tc>
        <w:tc>
          <w:tcPr>
            <w:tcW w:w="0" w:type="auto"/>
            <w:tcBorders>
              <w:top w:val="nil"/>
              <w:left w:val="nil"/>
              <w:bottom w:val="single" w:color="000000" w:sz="4" w:space="0"/>
              <w:right w:val="single" w:color="000000" w:sz="4" w:space="0"/>
            </w:tcBorders>
            <w:shd w:val="clear" w:color="auto" w:fill="auto"/>
            <w:noWrap/>
            <w:vAlign w:val="center"/>
          </w:tcPr>
          <w:p w14:paraId="4F78B3B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w:t>
            </w:r>
          </w:p>
        </w:tc>
        <w:tc>
          <w:tcPr>
            <w:tcW w:w="0" w:type="auto"/>
            <w:tcBorders>
              <w:top w:val="nil"/>
              <w:left w:val="nil"/>
              <w:bottom w:val="single" w:color="000000" w:sz="4" w:space="0"/>
              <w:right w:val="single" w:color="000000" w:sz="4" w:space="0"/>
            </w:tcBorders>
            <w:shd w:val="clear" w:color="auto" w:fill="auto"/>
            <w:noWrap/>
            <w:vAlign w:val="center"/>
          </w:tcPr>
          <w:p w14:paraId="6E8D113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D5274E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44DFA2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0CA581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99F424A">
            <w:pPr>
              <w:shd w:val="clear"/>
              <w:jc w:val="right"/>
              <w:rPr>
                <w:rFonts w:hint="eastAsia" w:ascii="宋体" w:hAnsi="宋体" w:eastAsia="宋体" w:cs="宋体"/>
                <w:i w:val="0"/>
                <w:iCs w:val="0"/>
                <w:color w:val="000000"/>
                <w:sz w:val="22"/>
                <w:szCs w:val="22"/>
                <w:u w:val="none"/>
              </w:rPr>
            </w:pPr>
          </w:p>
        </w:tc>
      </w:tr>
      <w:tr w14:paraId="7B4EB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636620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nil"/>
              <w:left w:val="nil"/>
              <w:bottom w:val="single" w:color="000000" w:sz="4" w:space="0"/>
              <w:right w:val="single" w:color="000000" w:sz="4" w:space="0"/>
            </w:tcBorders>
            <w:shd w:val="clear" w:color="auto" w:fill="auto"/>
            <w:noWrap/>
            <w:vAlign w:val="center"/>
          </w:tcPr>
          <w:p w14:paraId="36F466F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扶贫</w:t>
            </w:r>
          </w:p>
        </w:tc>
        <w:tc>
          <w:tcPr>
            <w:tcW w:w="0" w:type="auto"/>
            <w:tcBorders>
              <w:top w:val="nil"/>
              <w:left w:val="nil"/>
              <w:bottom w:val="single" w:color="000000" w:sz="4" w:space="0"/>
              <w:right w:val="single" w:color="000000" w:sz="4" w:space="0"/>
            </w:tcBorders>
            <w:shd w:val="clear" w:color="auto" w:fill="auto"/>
            <w:noWrap/>
            <w:vAlign w:val="center"/>
          </w:tcPr>
          <w:p w14:paraId="7D20A92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121.17</w:t>
            </w:r>
          </w:p>
        </w:tc>
        <w:tc>
          <w:tcPr>
            <w:tcW w:w="0" w:type="auto"/>
            <w:tcBorders>
              <w:top w:val="nil"/>
              <w:left w:val="nil"/>
              <w:bottom w:val="single" w:color="000000" w:sz="4" w:space="0"/>
              <w:right w:val="single" w:color="000000" w:sz="4" w:space="0"/>
            </w:tcBorders>
            <w:shd w:val="clear" w:color="auto" w:fill="auto"/>
            <w:noWrap/>
            <w:vAlign w:val="center"/>
          </w:tcPr>
          <w:p w14:paraId="2008BA9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121.17</w:t>
            </w:r>
          </w:p>
        </w:tc>
        <w:tc>
          <w:tcPr>
            <w:tcW w:w="0" w:type="auto"/>
            <w:tcBorders>
              <w:top w:val="nil"/>
              <w:left w:val="nil"/>
              <w:bottom w:val="single" w:color="000000" w:sz="4" w:space="0"/>
              <w:right w:val="single" w:color="000000" w:sz="4" w:space="0"/>
            </w:tcBorders>
            <w:shd w:val="clear" w:color="auto" w:fill="auto"/>
            <w:noWrap/>
            <w:vAlign w:val="center"/>
          </w:tcPr>
          <w:p w14:paraId="3FDDB89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1A7005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70A4E1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62010E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FB72281">
            <w:pPr>
              <w:shd w:val="clear"/>
              <w:jc w:val="right"/>
              <w:rPr>
                <w:rFonts w:hint="eastAsia" w:ascii="宋体" w:hAnsi="宋体" w:eastAsia="宋体" w:cs="宋体"/>
                <w:i w:val="0"/>
                <w:iCs w:val="0"/>
                <w:color w:val="000000"/>
                <w:sz w:val="22"/>
                <w:szCs w:val="22"/>
                <w:u w:val="none"/>
              </w:rPr>
            </w:pPr>
          </w:p>
        </w:tc>
      </w:tr>
      <w:tr w14:paraId="1833D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7DF24A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2130501</w:t>
            </w:r>
          </w:p>
        </w:tc>
        <w:tc>
          <w:tcPr>
            <w:tcW w:w="0" w:type="auto"/>
            <w:tcBorders>
              <w:top w:val="nil"/>
              <w:left w:val="nil"/>
              <w:bottom w:val="single" w:color="000000" w:sz="4" w:space="0"/>
              <w:right w:val="single" w:color="000000" w:sz="4" w:space="0"/>
            </w:tcBorders>
            <w:shd w:val="clear" w:color="auto" w:fill="auto"/>
            <w:noWrap/>
            <w:vAlign w:val="center"/>
          </w:tcPr>
          <w:p w14:paraId="4ED1C64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475E827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00A14C9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098EB18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E09E23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FD4D9E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3D163C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294E617">
            <w:pPr>
              <w:shd w:val="clear"/>
              <w:jc w:val="right"/>
              <w:rPr>
                <w:rFonts w:hint="eastAsia" w:ascii="宋体" w:hAnsi="宋体" w:eastAsia="宋体" w:cs="宋体"/>
                <w:i w:val="0"/>
                <w:iCs w:val="0"/>
                <w:color w:val="000000"/>
                <w:sz w:val="22"/>
                <w:szCs w:val="22"/>
                <w:u w:val="none"/>
              </w:rPr>
            </w:pPr>
          </w:p>
        </w:tc>
      </w:tr>
      <w:tr w14:paraId="7090B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8C1A8D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nil"/>
              <w:left w:val="nil"/>
              <w:bottom w:val="single" w:color="000000" w:sz="4" w:space="0"/>
              <w:right w:val="single" w:color="000000" w:sz="4" w:space="0"/>
            </w:tcBorders>
            <w:shd w:val="clear" w:color="auto" w:fill="auto"/>
            <w:noWrap/>
            <w:vAlign w:val="center"/>
          </w:tcPr>
          <w:p w14:paraId="2732B0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0" w:type="auto"/>
            <w:tcBorders>
              <w:top w:val="nil"/>
              <w:left w:val="nil"/>
              <w:bottom w:val="single" w:color="000000" w:sz="4" w:space="0"/>
              <w:right w:val="single" w:color="000000" w:sz="4" w:space="0"/>
            </w:tcBorders>
            <w:shd w:val="clear" w:color="auto" w:fill="auto"/>
            <w:noWrap/>
            <w:vAlign w:val="center"/>
          </w:tcPr>
          <w:p w14:paraId="2635DCF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45.99</w:t>
            </w:r>
          </w:p>
        </w:tc>
        <w:tc>
          <w:tcPr>
            <w:tcW w:w="0" w:type="auto"/>
            <w:tcBorders>
              <w:top w:val="nil"/>
              <w:left w:val="nil"/>
              <w:bottom w:val="single" w:color="000000" w:sz="4" w:space="0"/>
              <w:right w:val="single" w:color="000000" w:sz="4" w:space="0"/>
            </w:tcBorders>
            <w:shd w:val="clear" w:color="auto" w:fill="auto"/>
            <w:noWrap/>
            <w:vAlign w:val="center"/>
          </w:tcPr>
          <w:p w14:paraId="400D3BC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45.99</w:t>
            </w:r>
          </w:p>
        </w:tc>
        <w:tc>
          <w:tcPr>
            <w:tcW w:w="0" w:type="auto"/>
            <w:tcBorders>
              <w:top w:val="nil"/>
              <w:left w:val="nil"/>
              <w:bottom w:val="single" w:color="000000" w:sz="4" w:space="0"/>
              <w:right w:val="single" w:color="000000" w:sz="4" w:space="0"/>
            </w:tcBorders>
            <w:shd w:val="clear" w:color="auto" w:fill="auto"/>
            <w:noWrap/>
            <w:vAlign w:val="center"/>
          </w:tcPr>
          <w:p w14:paraId="23ACE83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24A241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F909D2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B2D340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56B3F2A">
            <w:pPr>
              <w:shd w:val="clear"/>
              <w:jc w:val="right"/>
              <w:rPr>
                <w:rFonts w:hint="eastAsia" w:ascii="宋体" w:hAnsi="宋体" w:eastAsia="宋体" w:cs="宋体"/>
                <w:i w:val="0"/>
                <w:iCs w:val="0"/>
                <w:color w:val="000000"/>
                <w:sz w:val="22"/>
                <w:szCs w:val="22"/>
                <w:u w:val="none"/>
              </w:rPr>
            </w:pPr>
          </w:p>
        </w:tc>
      </w:tr>
      <w:tr w14:paraId="5ACB6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42401B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nil"/>
              <w:left w:val="nil"/>
              <w:bottom w:val="single" w:color="000000" w:sz="4" w:space="0"/>
              <w:right w:val="single" w:color="000000" w:sz="4" w:space="0"/>
            </w:tcBorders>
            <w:shd w:val="clear" w:color="auto" w:fill="auto"/>
            <w:noWrap/>
            <w:vAlign w:val="center"/>
          </w:tcPr>
          <w:p w14:paraId="25FE60E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0" w:type="auto"/>
            <w:tcBorders>
              <w:top w:val="nil"/>
              <w:left w:val="nil"/>
              <w:bottom w:val="single" w:color="000000" w:sz="4" w:space="0"/>
              <w:right w:val="single" w:color="000000" w:sz="4" w:space="0"/>
            </w:tcBorders>
            <w:shd w:val="clear" w:color="auto" w:fill="auto"/>
            <w:noWrap/>
            <w:vAlign w:val="center"/>
          </w:tcPr>
          <w:p w14:paraId="5F78E6F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0" w:type="auto"/>
            <w:tcBorders>
              <w:top w:val="nil"/>
              <w:left w:val="nil"/>
              <w:bottom w:val="single" w:color="000000" w:sz="4" w:space="0"/>
              <w:right w:val="single" w:color="000000" w:sz="4" w:space="0"/>
            </w:tcBorders>
            <w:shd w:val="clear" w:color="auto" w:fill="auto"/>
            <w:noWrap/>
            <w:vAlign w:val="center"/>
          </w:tcPr>
          <w:p w14:paraId="2E3631A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0" w:type="auto"/>
            <w:tcBorders>
              <w:top w:val="nil"/>
              <w:left w:val="nil"/>
              <w:bottom w:val="single" w:color="000000" w:sz="4" w:space="0"/>
              <w:right w:val="single" w:color="000000" w:sz="4" w:space="0"/>
            </w:tcBorders>
            <w:shd w:val="clear" w:color="auto" w:fill="auto"/>
            <w:noWrap/>
            <w:vAlign w:val="center"/>
          </w:tcPr>
          <w:p w14:paraId="4F1BC24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D9146E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5A0E46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42DA4F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18BDB88">
            <w:pPr>
              <w:shd w:val="clear"/>
              <w:jc w:val="right"/>
              <w:rPr>
                <w:rFonts w:hint="eastAsia" w:ascii="宋体" w:hAnsi="宋体" w:eastAsia="宋体" w:cs="宋体"/>
                <w:i w:val="0"/>
                <w:iCs w:val="0"/>
                <w:color w:val="000000"/>
                <w:sz w:val="22"/>
                <w:szCs w:val="22"/>
                <w:u w:val="none"/>
              </w:rPr>
            </w:pPr>
          </w:p>
        </w:tc>
      </w:tr>
      <w:tr w14:paraId="21366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21F081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nil"/>
              <w:left w:val="nil"/>
              <w:bottom w:val="single" w:color="000000" w:sz="4" w:space="0"/>
              <w:right w:val="single" w:color="000000" w:sz="4" w:space="0"/>
            </w:tcBorders>
            <w:shd w:val="clear" w:color="auto" w:fill="auto"/>
            <w:noWrap/>
            <w:vAlign w:val="center"/>
          </w:tcPr>
          <w:p w14:paraId="36BE973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其他扶贫支出</w:t>
            </w:r>
          </w:p>
        </w:tc>
        <w:tc>
          <w:tcPr>
            <w:tcW w:w="0" w:type="auto"/>
            <w:tcBorders>
              <w:top w:val="nil"/>
              <w:left w:val="nil"/>
              <w:bottom w:val="single" w:color="000000" w:sz="4" w:space="0"/>
              <w:right w:val="single" w:color="000000" w:sz="4" w:space="0"/>
            </w:tcBorders>
            <w:shd w:val="clear" w:color="auto" w:fill="auto"/>
            <w:noWrap/>
            <w:vAlign w:val="center"/>
          </w:tcPr>
          <w:p w14:paraId="5F4DE49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34.18</w:t>
            </w:r>
          </w:p>
        </w:tc>
        <w:tc>
          <w:tcPr>
            <w:tcW w:w="0" w:type="auto"/>
            <w:tcBorders>
              <w:top w:val="nil"/>
              <w:left w:val="nil"/>
              <w:bottom w:val="single" w:color="000000" w:sz="4" w:space="0"/>
              <w:right w:val="single" w:color="000000" w:sz="4" w:space="0"/>
            </w:tcBorders>
            <w:shd w:val="clear" w:color="auto" w:fill="auto"/>
            <w:noWrap/>
            <w:vAlign w:val="center"/>
          </w:tcPr>
          <w:p w14:paraId="52A465C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34.18</w:t>
            </w:r>
          </w:p>
        </w:tc>
        <w:tc>
          <w:tcPr>
            <w:tcW w:w="0" w:type="auto"/>
            <w:tcBorders>
              <w:top w:val="nil"/>
              <w:left w:val="nil"/>
              <w:bottom w:val="single" w:color="000000" w:sz="4" w:space="0"/>
              <w:right w:val="single" w:color="000000" w:sz="4" w:space="0"/>
            </w:tcBorders>
            <w:shd w:val="clear" w:color="auto" w:fill="auto"/>
            <w:noWrap/>
            <w:vAlign w:val="center"/>
          </w:tcPr>
          <w:p w14:paraId="5EA8C46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800A0F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E4C15C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56D6BC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959AF1C">
            <w:pPr>
              <w:shd w:val="clear"/>
              <w:jc w:val="right"/>
              <w:rPr>
                <w:rFonts w:hint="eastAsia" w:ascii="宋体" w:hAnsi="宋体" w:eastAsia="宋体" w:cs="宋体"/>
                <w:i w:val="0"/>
                <w:iCs w:val="0"/>
                <w:color w:val="000000"/>
                <w:sz w:val="22"/>
                <w:szCs w:val="22"/>
                <w:u w:val="none"/>
              </w:rPr>
            </w:pPr>
          </w:p>
        </w:tc>
      </w:tr>
      <w:tr w14:paraId="56872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25E255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0" w:type="auto"/>
            <w:tcBorders>
              <w:top w:val="nil"/>
              <w:left w:val="nil"/>
              <w:bottom w:val="single" w:color="000000" w:sz="4" w:space="0"/>
              <w:right w:val="single" w:color="000000" w:sz="4" w:space="0"/>
            </w:tcBorders>
            <w:shd w:val="clear" w:color="auto" w:fill="auto"/>
            <w:noWrap/>
            <w:vAlign w:val="center"/>
          </w:tcPr>
          <w:p w14:paraId="391D388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0" w:type="auto"/>
            <w:tcBorders>
              <w:top w:val="nil"/>
              <w:left w:val="nil"/>
              <w:bottom w:val="single" w:color="000000" w:sz="4" w:space="0"/>
              <w:right w:val="single" w:color="000000" w:sz="4" w:space="0"/>
            </w:tcBorders>
            <w:shd w:val="clear" w:color="auto" w:fill="auto"/>
            <w:noWrap/>
            <w:vAlign w:val="center"/>
          </w:tcPr>
          <w:p w14:paraId="5F0B464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339.71</w:t>
            </w:r>
          </w:p>
        </w:tc>
        <w:tc>
          <w:tcPr>
            <w:tcW w:w="0" w:type="auto"/>
            <w:tcBorders>
              <w:top w:val="nil"/>
              <w:left w:val="nil"/>
              <w:bottom w:val="single" w:color="000000" w:sz="4" w:space="0"/>
              <w:right w:val="single" w:color="000000" w:sz="4" w:space="0"/>
            </w:tcBorders>
            <w:shd w:val="clear" w:color="auto" w:fill="auto"/>
            <w:noWrap/>
            <w:vAlign w:val="center"/>
          </w:tcPr>
          <w:p w14:paraId="04CCEED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339.71</w:t>
            </w:r>
          </w:p>
        </w:tc>
        <w:tc>
          <w:tcPr>
            <w:tcW w:w="0" w:type="auto"/>
            <w:tcBorders>
              <w:top w:val="nil"/>
              <w:left w:val="nil"/>
              <w:bottom w:val="single" w:color="000000" w:sz="4" w:space="0"/>
              <w:right w:val="single" w:color="000000" w:sz="4" w:space="0"/>
            </w:tcBorders>
            <w:shd w:val="clear" w:color="auto" w:fill="auto"/>
            <w:noWrap/>
            <w:vAlign w:val="center"/>
          </w:tcPr>
          <w:p w14:paraId="0BE9361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FBF765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3D436B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6DE2AD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9434C6C">
            <w:pPr>
              <w:shd w:val="clear"/>
              <w:jc w:val="right"/>
              <w:rPr>
                <w:rFonts w:hint="eastAsia" w:ascii="宋体" w:hAnsi="宋体" w:eastAsia="宋体" w:cs="宋体"/>
                <w:i w:val="0"/>
                <w:iCs w:val="0"/>
                <w:color w:val="000000"/>
                <w:sz w:val="22"/>
                <w:szCs w:val="22"/>
                <w:u w:val="none"/>
              </w:rPr>
            </w:pPr>
          </w:p>
        </w:tc>
      </w:tr>
      <w:tr w14:paraId="6A064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138B51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0" w:type="auto"/>
            <w:tcBorders>
              <w:top w:val="nil"/>
              <w:left w:val="nil"/>
              <w:bottom w:val="single" w:color="000000" w:sz="4" w:space="0"/>
              <w:right w:val="single" w:color="000000" w:sz="4" w:space="0"/>
            </w:tcBorders>
            <w:shd w:val="clear" w:color="auto" w:fill="auto"/>
            <w:noWrap/>
            <w:vAlign w:val="center"/>
          </w:tcPr>
          <w:p w14:paraId="1B97A88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0" w:type="auto"/>
            <w:tcBorders>
              <w:top w:val="nil"/>
              <w:left w:val="nil"/>
              <w:bottom w:val="single" w:color="000000" w:sz="4" w:space="0"/>
              <w:right w:val="single" w:color="000000" w:sz="4" w:space="0"/>
            </w:tcBorders>
            <w:shd w:val="clear" w:color="auto" w:fill="auto"/>
            <w:noWrap/>
            <w:vAlign w:val="center"/>
          </w:tcPr>
          <w:p w14:paraId="51CA34A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259.71</w:t>
            </w:r>
          </w:p>
        </w:tc>
        <w:tc>
          <w:tcPr>
            <w:tcW w:w="0" w:type="auto"/>
            <w:tcBorders>
              <w:top w:val="nil"/>
              <w:left w:val="nil"/>
              <w:bottom w:val="single" w:color="000000" w:sz="4" w:space="0"/>
              <w:right w:val="single" w:color="000000" w:sz="4" w:space="0"/>
            </w:tcBorders>
            <w:shd w:val="clear" w:color="auto" w:fill="auto"/>
            <w:noWrap/>
            <w:vAlign w:val="center"/>
          </w:tcPr>
          <w:p w14:paraId="4FCA4BC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259.71</w:t>
            </w:r>
          </w:p>
        </w:tc>
        <w:tc>
          <w:tcPr>
            <w:tcW w:w="0" w:type="auto"/>
            <w:tcBorders>
              <w:top w:val="nil"/>
              <w:left w:val="nil"/>
              <w:bottom w:val="single" w:color="000000" w:sz="4" w:space="0"/>
              <w:right w:val="single" w:color="000000" w:sz="4" w:space="0"/>
            </w:tcBorders>
            <w:shd w:val="clear" w:color="auto" w:fill="auto"/>
            <w:noWrap/>
            <w:vAlign w:val="center"/>
          </w:tcPr>
          <w:p w14:paraId="3C18300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B70664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525F13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9962AD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89448D8">
            <w:pPr>
              <w:shd w:val="clear"/>
              <w:jc w:val="right"/>
              <w:rPr>
                <w:rFonts w:hint="eastAsia" w:ascii="宋体" w:hAnsi="宋体" w:eastAsia="宋体" w:cs="宋体"/>
                <w:i w:val="0"/>
                <w:iCs w:val="0"/>
                <w:color w:val="000000"/>
                <w:sz w:val="22"/>
                <w:szCs w:val="22"/>
                <w:u w:val="none"/>
              </w:rPr>
            </w:pPr>
          </w:p>
        </w:tc>
      </w:tr>
      <w:tr w14:paraId="1E977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B0DE5B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2130706</w:t>
            </w:r>
          </w:p>
        </w:tc>
        <w:tc>
          <w:tcPr>
            <w:tcW w:w="0" w:type="auto"/>
            <w:tcBorders>
              <w:top w:val="nil"/>
              <w:left w:val="nil"/>
              <w:bottom w:val="single" w:color="000000" w:sz="4" w:space="0"/>
              <w:right w:val="single" w:color="000000" w:sz="4" w:space="0"/>
            </w:tcBorders>
            <w:shd w:val="clear" w:color="auto" w:fill="auto"/>
            <w:noWrap/>
            <w:vAlign w:val="center"/>
          </w:tcPr>
          <w:p w14:paraId="764E8EF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对村集体经济组织的补助</w:t>
            </w:r>
          </w:p>
        </w:tc>
        <w:tc>
          <w:tcPr>
            <w:tcW w:w="0" w:type="auto"/>
            <w:tcBorders>
              <w:top w:val="nil"/>
              <w:left w:val="nil"/>
              <w:bottom w:val="single" w:color="000000" w:sz="4" w:space="0"/>
              <w:right w:val="single" w:color="000000" w:sz="4" w:space="0"/>
            </w:tcBorders>
            <w:shd w:val="clear" w:color="auto" w:fill="auto"/>
            <w:noWrap/>
            <w:vAlign w:val="center"/>
          </w:tcPr>
          <w:p w14:paraId="3D117FD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80.00</w:t>
            </w:r>
          </w:p>
        </w:tc>
        <w:tc>
          <w:tcPr>
            <w:tcW w:w="0" w:type="auto"/>
            <w:tcBorders>
              <w:top w:val="nil"/>
              <w:left w:val="nil"/>
              <w:bottom w:val="single" w:color="000000" w:sz="4" w:space="0"/>
              <w:right w:val="single" w:color="000000" w:sz="4" w:space="0"/>
            </w:tcBorders>
            <w:shd w:val="clear" w:color="auto" w:fill="auto"/>
            <w:noWrap/>
            <w:vAlign w:val="center"/>
          </w:tcPr>
          <w:p w14:paraId="168F143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80.00</w:t>
            </w:r>
          </w:p>
        </w:tc>
        <w:tc>
          <w:tcPr>
            <w:tcW w:w="0" w:type="auto"/>
            <w:tcBorders>
              <w:top w:val="nil"/>
              <w:left w:val="nil"/>
              <w:bottom w:val="single" w:color="000000" w:sz="4" w:space="0"/>
              <w:right w:val="single" w:color="000000" w:sz="4" w:space="0"/>
            </w:tcBorders>
            <w:shd w:val="clear" w:color="auto" w:fill="auto"/>
            <w:noWrap/>
            <w:vAlign w:val="center"/>
          </w:tcPr>
          <w:p w14:paraId="48EC7F6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358262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E2EE67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3761E0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55EEA70">
            <w:pPr>
              <w:shd w:val="clear"/>
              <w:jc w:val="right"/>
              <w:rPr>
                <w:rFonts w:hint="eastAsia" w:ascii="宋体" w:hAnsi="宋体" w:eastAsia="宋体" w:cs="宋体"/>
                <w:i w:val="0"/>
                <w:iCs w:val="0"/>
                <w:color w:val="000000"/>
                <w:sz w:val="22"/>
                <w:szCs w:val="22"/>
                <w:u w:val="none"/>
              </w:rPr>
            </w:pPr>
          </w:p>
        </w:tc>
      </w:tr>
      <w:tr w14:paraId="74F9D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BCA20B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0" w:type="auto"/>
            <w:tcBorders>
              <w:top w:val="nil"/>
              <w:left w:val="nil"/>
              <w:bottom w:val="single" w:color="000000" w:sz="4" w:space="0"/>
              <w:right w:val="single" w:color="000000" w:sz="4" w:space="0"/>
            </w:tcBorders>
            <w:shd w:val="clear" w:color="auto" w:fill="auto"/>
            <w:noWrap/>
            <w:vAlign w:val="center"/>
          </w:tcPr>
          <w:p w14:paraId="3C49F21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交通运输支出</w:t>
            </w:r>
          </w:p>
        </w:tc>
        <w:tc>
          <w:tcPr>
            <w:tcW w:w="0" w:type="auto"/>
            <w:tcBorders>
              <w:top w:val="nil"/>
              <w:left w:val="nil"/>
              <w:bottom w:val="single" w:color="000000" w:sz="4" w:space="0"/>
              <w:right w:val="single" w:color="000000" w:sz="4" w:space="0"/>
            </w:tcBorders>
            <w:shd w:val="clear" w:color="auto" w:fill="auto"/>
            <w:noWrap/>
            <w:vAlign w:val="center"/>
          </w:tcPr>
          <w:p w14:paraId="393AAE5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c>
          <w:tcPr>
            <w:tcW w:w="0" w:type="auto"/>
            <w:tcBorders>
              <w:top w:val="nil"/>
              <w:left w:val="nil"/>
              <w:bottom w:val="single" w:color="000000" w:sz="4" w:space="0"/>
              <w:right w:val="single" w:color="000000" w:sz="4" w:space="0"/>
            </w:tcBorders>
            <w:shd w:val="clear" w:color="auto" w:fill="auto"/>
            <w:noWrap/>
            <w:vAlign w:val="center"/>
          </w:tcPr>
          <w:p w14:paraId="250C888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c>
          <w:tcPr>
            <w:tcW w:w="0" w:type="auto"/>
            <w:tcBorders>
              <w:top w:val="nil"/>
              <w:left w:val="nil"/>
              <w:bottom w:val="single" w:color="000000" w:sz="4" w:space="0"/>
              <w:right w:val="single" w:color="000000" w:sz="4" w:space="0"/>
            </w:tcBorders>
            <w:shd w:val="clear" w:color="auto" w:fill="auto"/>
            <w:noWrap/>
            <w:vAlign w:val="center"/>
          </w:tcPr>
          <w:p w14:paraId="3A12D7D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67EE16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EAFB7F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5965B6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369E765">
            <w:pPr>
              <w:shd w:val="clear"/>
              <w:jc w:val="right"/>
              <w:rPr>
                <w:rFonts w:hint="eastAsia" w:ascii="宋体" w:hAnsi="宋体" w:eastAsia="宋体" w:cs="宋体"/>
                <w:i w:val="0"/>
                <w:iCs w:val="0"/>
                <w:color w:val="000000"/>
                <w:sz w:val="22"/>
                <w:szCs w:val="22"/>
                <w:u w:val="none"/>
              </w:rPr>
            </w:pPr>
          </w:p>
        </w:tc>
      </w:tr>
      <w:tr w14:paraId="213D1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F94CEA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w:t>
            </w:r>
          </w:p>
        </w:tc>
        <w:tc>
          <w:tcPr>
            <w:tcW w:w="0" w:type="auto"/>
            <w:tcBorders>
              <w:top w:val="nil"/>
              <w:left w:val="nil"/>
              <w:bottom w:val="single" w:color="000000" w:sz="4" w:space="0"/>
              <w:right w:val="single" w:color="000000" w:sz="4" w:space="0"/>
            </w:tcBorders>
            <w:shd w:val="clear" w:color="auto" w:fill="auto"/>
            <w:noWrap/>
            <w:vAlign w:val="center"/>
          </w:tcPr>
          <w:p w14:paraId="3ABB43C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公路水路运输</w:t>
            </w:r>
          </w:p>
        </w:tc>
        <w:tc>
          <w:tcPr>
            <w:tcW w:w="0" w:type="auto"/>
            <w:tcBorders>
              <w:top w:val="nil"/>
              <w:left w:val="nil"/>
              <w:bottom w:val="single" w:color="000000" w:sz="4" w:space="0"/>
              <w:right w:val="single" w:color="000000" w:sz="4" w:space="0"/>
            </w:tcBorders>
            <w:shd w:val="clear" w:color="auto" w:fill="auto"/>
            <w:noWrap/>
            <w:vAlign w:val="center"/>
          </w:tcPr>
          <w:p w14:paraId="471C330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c>
          <w:tcPr>
            <w:tcW w:w="0" w:type="auto"/>
            <w:tcBorders>
              <w:top w:val="nil"/>
              <w:left w:val="nil"/>
              <w:bottom w:val="single" w:color="000000" w:sz="4" w:space="0"/>
              <w:right w:val="single" w:color="000000" w:sz="4" w:space="0"/>
            </w:tcBorders>
            <w:shd w:val="clear" w:color="auto" w:fill="auto"/>
            <w:noWrap/>
            <w:vAlign w:val="center"/>
          </w:tcPr>
          <w:p w14:paraId="7593CED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c>
          <w:tcPr>
            <w:tcW w:w="0" w:type="auto"/>
            <w:tcBorders>
              <w:top w:val="nil"/>
              <w:left w:val="nil"/>
              <w:bottom w:val="single" w:color="000000" w:sz="4" w:space="0"/>
              <w:right w:val="single" w:color="000000" w:sz="4" w:space="0"/>
            </w:tcBorders>
            <w:shd w:val="clear" w:color="auto" w:fill="auto"/>
            <w:noWrap/>
            <w:vAlign w:val="center"/>
          </w:tcPr>
          <w:p w14:paraId="62D4E08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47CED1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C0FA17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E228E6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A5EC1C9">
            <w:pPr>
              <w:shd w:val="clear"/>
              <w:jc w:val="right"/>
              <w:rPr>
                <w:rFonts w:hint="eastAsia" w:ascii="宋体" w:hAnsi="宋体" w:eastAsia="宋体" w:cs="宋体"/>
                <w:i w:val="0"/>
                <w:iCs w:val="0"/>
                <w:color w:val="000000"/>
                <w:sz w:val="22"/>
                <w:szCs w:val="22"/>
                <w:u w:val="none"/>
              </w:rPr>
            </w:pPr>
          </w:p>
        </w:tc>
      </w:tr>
      <w:tr w14:paraId="27AE0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82F178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2140199</w:t>
            </w:r>
          </w:p>
        </w:tc>
        <w:tc>
          <w:tcPr>
            <w:tcW w:w="0" w:type="auto"/>
            <w:tcBorders>
              <w:top w:val="nil"/>
              <w:left w:val="nil"/>
              <w:bottom w:val="single" w:color="000000" w:sz="4" w:space="0"/>
              <w:right w:val="single" w:color="000000" w:sz="4" w:space="0"/>
            </w:tcBorders>
            <w:shd w:val="clear" w:color="auto" w:fill="auto"/>
            <w:noWrap/>
            <w:vAlign w:val="center"/>
          </w:tcPr>
          <w:p w14:paraId="7041348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其他公路水路运输支出</w:t>
            </w:r>
          </w:p>
        </w:tc>
        <w:tc>
          <w:tcPr>
            <w:tcW w:w="0" w:type="auto"/>
            <w:tcBorders>
              <w:top w:val="nil"/>
              <w:left w:val="nil"/>
              <w:bottom w:val="single" w:color="000000" w:sz="4" w:space="0"/>
              <w:right w:val="single" w:color="000000" w:sz="4" w:space="0"/>
            </w:tcBorders>
            <w:shd w:val="clear" w:color="auto" w:fill="auto"/>
            <w:noWrap/>
            <w:vAlign w:val="center"/>
          </w:tcPr>
          <w:p w14:paraId="335FAFC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c>
          <w:tcPr>
            <w:tcW w:w="0" w:type="auto"/>
            <w:tcBorders>
              <w:top w:val="nil"/>
              <w:left w:val="nil"/>
              <w:bottom w:val="single" w:color="000000" w:sz="4" w:space="0"/>
              <w:right w:val="single" w:color="000000" w:sz="4" w:space="0"/>
            </w:tcBorders>
            <w:shd w:val="clear" w:color="auto" w:fill="auto"/>
            <w:noWrap/>
            <w:vAlign w:val="center"/>
          </w:tcPr>
          <w:p w14:paraId="33D18DE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c>
          <w:tcPr>
            <w:tcW w:w="0" w:type="auto"/>
            <w:tcBorders>
              <w:top w:val="nil"/>
              <w:left w:val="nil"/>
              <w:bottom w:val="single" w:color="000000" w:sz="4" w:space="0"/>
              <w:right w:val="single" w:color="000000" w:sz="4" w:space="0"/>
            </w:tcBorders>
            <w:shd w:val="clear" w:color="auto" w:fill="auto"/>
            <w:noWrap/>
            <w:vAlign w:val="center"/>
          </w:tcPr>
          <w:p w14:paraId="5967B80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A7441D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F23B80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967B76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8EE9A81">
            <w:pPr>
              <w:shd w:val="clear"/>
              <w:jc w:val="right"/>
              <w:rPr>
                <w:rFonts w:hint="eastAsia" w:ascii="宋体" w:hAnsi="宋体" w:eastAsia="宋体" w:cs="宋体"/>
                <w:i w:val="0"/>
                <w:iCs w:val="0"/>
                <w:color w:val="000000"/>
                <w:sz w:val="22"/>
                <w:szCs w:val="22"/>
                <w:u w:val="none"/>
              </w:rPr>
            </w:pPr>
          </w:p>
        </w:tc>
      </w:tr>
      <w:tr w14:paraId="4D705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E70BA0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14:paraId="000C7A1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14:paraId="76FAA97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19.46</w:t>
            </w:r>
          </w:p>
        </w:tc>
        <w:tc>
          <w:tcPr>
            <w:tcW w:w="0" w:type="auto"/>
            <w:tcBorders>
              <w:top w:val="nil"/>
              <w:left w:val="nil"/>
              <w:bottom w:val="single" w:color="000000" w:sz="4" w:space="0"/>
              <w:right w:val="single" w:color="000000" w:sz="4" w:space="0"/>
            </w:tcBorders>
            <w:shd w:val="clear" w:color="auto" w:fill="auto"/>
            <w:noWrap/>
            <w:vAlign w:val="center"/>
          </w:tcPr>
          <w:p w14:paraId="3305D31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19.46</w:t>
            </w:r>
          </w:p>
        </w:tc>
        <w:tc>
          <w:tcPr>
            <w:tcW w:w="0" w:type="auto"/>
            <w:tcBorders>
              <w:top w:val="nil"/>
              <w:left w:val="nil"/>
              <w:bottom w:val="single" w:color="000000" w:sz="4" w:space="0"/>
              <w:right w:val="single" w:color="000000" w:sz="4" w:space="0"/>
            </w:tcBorders>
            <w:shd w:val="clear" w:color="auto" w:fill="auto"/>
            <w:noWrap/>
            <w:vAlign w:val="center"/>
          </w:tcPr>
          <w:p w14:paraId="7902A87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EF567E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F13956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CA6397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342B71D">
            <w:pPr>
              <w:shd w:val="clear"/>
              <w:jc w:val="right"/>
              <w:rPr>
                <w:rFonts w:hint="eastAsia" w:ascii="宋体" w:hAnsi="宋体" w:eastAsia="宋体" w:cs="宋体"/>
                <w:i w:val="0"/>
                <w:iCs w:val="0"/>
                <w:color w:val="000000"/>
                <w:sz w:val="22"/>
                <w:szCs w:val="22"/>
                <w:u w:val="none"/>
              </w:rPr>
            </w:pPr>
          </w:p>
        </w:tc>
      </w:tr>
      <w:tr w14:paraId="3C03C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279ED2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14:paraId="081BC1E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14:paraId="133A069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19.46</w:t>
            </w:r>
          </w:p>
        </w:tc>
        <w:tc>
          <w:tcPr>
            <w:tcW w:w="0" w:type="auto"/>
            <w:tcBorders>
              <w:top w:val="nil"/>
              <w:left w:val="nil"/>
              <w:bottom w:val="single" w:color="000000" w:sz="4" w:space="0"/>
              <w:right w:val="single" w:color="000000" w:sz="4" w:space="0"/>
            </w:tcBorders>
            <w:shd w:val="clear" w:color="auto" w:fill="auto"/>
            <w:noWrap/>
            <w:vAlign w:val="center"/>
          </w:tcPr>
          <w:p w14:paraId="76520B6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19.46</w:t>
            </w:r>
          </w:p>
        </w:tc>
        <w:tc>
          <w:tcPr>
            <w:tcW w:w="0" w:type="auto"/>
            <w:tcBorders>
              <w:top w:val="nil"/>
              <w:left w:val="nil"/>
              <w:bottom w:val="single" w:color="000000" w:sz="4" w:space="0"/>
              <w:right w:val="single" w:color="000000" w:sz="4" w:space="0"/>
            </w:tcBorders>
            <w:shd w:val="clear" w:color="auto" w:fill="auto"/>
            <w:noWrap/>
            <w:vAlign w:val="center"/>
          </w:tcPr>
          <w:p w14:paraId="6DF2A03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25E1C3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9E6661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0C030B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6E554FF">
            <w:pPr>
              <w:shd w:val="clear"/>
              <w:jc w:val="right"/>
              <w:rPr>
                <w:rFonts w:hint="eastAsia" w:ascii="宋体" w:hAnsi="宋体" w:eastAsia="宋体" w:cs="宋体"/>
                <w:i w:val="0"/>
                <w:iCs w:val="0"/>
                <w:color w:val="000000"/>
                <w:sz w:val="22"/>
                <w:szCs w:val="22"/>
                <w:u w:val="none"/>
              </w:rPr>
            </w:pPr>
          </w:p>
        </w:tc>
      </w:tr>
      <w:tr w14:paraId="0080F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B4945C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14:paraId="1067330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46B4352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19.46</w:t>
            </w:r>
          </w:p>
        </w:tc>
        <w:tc>
          <w:tcPr>
            <w:tcW w:w="0" w:type="auto"/>
            <w:tcBorders>
              <w:top w:val="nil"/>
              <w:left w:val="nil"/>
              <w:bottom w:val="single" w:color="000000" w:sz="4" w:space="0"/>
              <w:right w:val="single" w:color="000000" w:sz="4" w:space="0"/>
            </w:tcBorders>
            <w:shd w:val="clear" w:color="auto" w:fill="auto"/>
            <w:noWrap/>
            <w:vAlign w:val="center"/>
          </w:tcPr>
          <w:p w14:paraId="2DCC376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19.46</w:t>
            </w:r>
          </w:p>
        </w:tc>
        <w:tc>
          <w:tcPr>
            <w:tcW w:w="0" w:type="auto"/>
            <w:tcBorders>
              <w:top w:val="nil"/>
              <w:left w:val="nil"/>
              <w:bottom w:val="single" w:color="000000" w:sz="4" w:space="0"/>
              <w:right w:val="single" w:color="000000" w:sz="4" w:space="0"/>
            </w:tcBorders>
            <w:shd w:val="clear" w:color="auto" w:fill="auto"/>
            <w:noWrap/>
            <w:vAlign w:val="center"/>
          </w:tcPr>
          <w:p w14:paraId="6091A62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52BAF6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EE85CD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30CEAA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25B4CBE">
            <w:pPr>
              <w:shd w:val="clear"/>
              <w:jc w:val="right"/>
              <w:rPr>
                <w:rFonts w:hint="eastAsia" w:ascii="宋体" w:hAnsi="宋体" w:eastAsia="宋体" w:cs="宋体"/>
                <w:i w:val="0"/>
                <w:iCs w:val="0"/>
                <w:color w:val="000000"/>
                <w:sz w:val="22"/>
                <w:szCs w:val="22"/>
                <w:u w:val="none"/>
              </w:rPr>
            </w:pPr>
          </w:p>
        </w:tc>
      </w:tr>
      <w:tr w14:paraId="265AA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74389B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nil"/>
              <w:left w:val="nil"/>
              <w:bottom w:val="single" w:color="000000" w:sz="4" w:space="0"/>
              <w:right w:val="single" w:color="000000" w:sz="4" w:space="0"/>
            </w:tcBorders>
            <w:shd w:val="clear" w:color="auto" w:fill="auto"/>
            <w:noWrap/>
            <w:vAlign w:val="center"/>
          </w:tcPr>
          <w:p w14:paraId="7B125B8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0" w:type="auto"/>
            <w:tcBorders>
              <w:top w:val="nil"/>
              <w:left w:val="nil"/>
              <w:bottom w:val="single" w:color="000000" w:sz="4" w:space="0"/>
              <w:right w:val="single" w:color="000000" w:sz="4" w:space="0"/>
            </w:tcBorders>
            <w:shd w:val="clear" w:color="auto" w:fill="auto"/>
            <w:noWrap/>
            <w:vAlign w:val="center"/>
          </w:tcPr>
          <w:p w14:paraId="19F6266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nil"/>
              <w:left w:val="nil"/>
              <w:bottom w:val="single" w:color="000000" w:sz="4" w:space="0"/>
              <w:right w:val="single" w:color="000000" w:sz="4" w:space="0"/>
            </w:tcBorders>
            <w:shd w:val="clear" w:color="auto" w:fill="auto"/>
            <w:noWrap/>
            <w:vAlign w:val="center"/>
          </w:tcPr>
          <w:p w14:paraId="3542909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nil"/>
              <w:left w:val="nil"/>
              <w:bottom w:val="single" w:color="000000" w:sz="4" w:space="0"/>
              <w:right w:val="single" w:color="000000" w:sz="4" w:space="0"/>
            </w:tcBorders>
            <w:shd w:val="clear" w:color="auto" w:fill="auto"/>
            <w:noWrap/>
            <w:vAlign w:val="center"/>
          </w:tcPr>
          <w:p w14:paraId="303052B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D732F8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7ECDAE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F2269A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E9440B6">
            <w:pPr>
              <w:shd w:val="clear"/>
              <w:jc w:val="right"/>
              <w:rPr>
                <w:rFonts w:hint="eastAsia" w:ascii="宋体" w:hAnsi="宋体" w:eastAsia="宋体" w:cs="宋体"/>
                <w:i w:val="0"/>
                <w:iCs w:val="0"/>
                <w:color w:val="000000"/>
                <w:sz w:val="22"/>
                <w:szCs w:val="22"/>
                <w:u w:val="none"/>
              </w:rPr>
            </w:pPr>
          </w:p>
        </w:tc>
      </w:tr>
      <w:tr w14:paraId="6CADC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auto" w:sz="4" w:space="0"/>
              <w:right w:val="single" w:color="000000" w:sz="4" w:space="0"/>
            </w:tcBorders>
            <w:shd w:val="clear" w:color="auto" w:fill="auto"/>
            <w:noWrap/>
            <w:vAlign w:val="center"/>
          </w:tcPr>
          <w:p w14:paraId="5455140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0" w:type="auto"/>
            <w:tcBorders>
              <w:top w:val="nil"/>
              <w:left w:val="nil"/>
              <w:bottom w:val="single" w:color="auto" w:sz="4" w:space="0"/>
              <w:right w:val="single" w:color="000000" w:sz="4" w:space="0"/>
            </w:tcBorders>
            <w:shd w:val="clear" w:color="auto" w:fill="auto"/>
            <w:noWrap/>
            <w:vAlign w:val="center"/>
          </w:tcPr>
          <w:p w14:paraId="13C2E25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0" w:type="auto"/>
            <w:tcBorders>
              <w:top w:val="nil"/>
              <w:left w:val="nil"/>
              <w:bottom w:val="single" w:color="auto" w:sz="4" w:space="0"/>
              <w:right w:val="single" w:color="000000" w:sz="4" w:space="0"/>
            </w:tcBorders>
            <w:shd w:val="clear" w:color="auto" w:fill="auto"/>
            <w:noWrap/>
            <w:vAlign w:val="center"/>
          </w:tcPr>
          <w:p w14:paraId="4926D4D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nil"/>
              <w:left w:val="nil"/>
              <w:bottom w:val="single" w:color="auto" w:sz="4" w:space="0"/>
              <w:right w:val="single" w:color="000000" w:sz="4" w:space="0"/>
            </w:tcBorders>
            <w:shd w:val="clear" w:color="auto" w:fill="auto"/>
            <w:noWrap/>
            <w:vAlign w:val="center"/>
          </w:tcPr>
          <w:p w14:paraId="11544D2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nil"/>
              <w:left w:val="nil"/>
              <w:bottom w:val="single" w:color="auto" w:sz="4" w:space="0"/>
              <w:right w:val="single" w:color="000000" w:sz="4" w:space="0"/>
            </w:tcBorders>
            <w:shd w:val="clear" w:color="auto" w:fill="auto"/>
            <w:noWrap/>
            <w:vAlign w:val="center"/>
          </w:tcPr>
          <w:p w14:paraId="3C6A40E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single" w:color="000000" w:sz="4" w:space="0"/>
            </w:tcBorders>
            <w:shd w:val="clear" w:color="auto" w:fill="auto"/>
            <w:noWrap/>
            <w:vAlign w:val="center"/>
          </w:tcPr>
          <w:p w14:paraId="6BDBECC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single" w:color="000000" w:sz="4" w:space="0"/>
            </w:tcBorders>
            <w:shd w:val="clear" w:color="auto" w:fill="auto"/>
            <w:noWrap/>
            <w:vAlign w:val="center"/>
          </w:tcPr>
          <w:p w14:paraId="7DC5865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single" w:color="000000" w:sz="4" w:space="0"/>
            </w:tcBorders>
            <w:shd w:val="clear" w:color="auto" w:fill="auto"/>
            <w:noWrap/>
            <w:vAlign w:val="center"/>
          </w:tcPr>
          <w:p w14:paraId="18FF592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single" w:color="000000" w:sz="4" w:space="0"/>
            </w:tcBorders>
            <w:shd w:val="clear" w:color="auto" w:fill="auto"/>
            <w:noWrap/>
            <w:vAlign w:val="center"/>
          </w:tcPr>
          <w:p w14:paraId="2B4ADB5A">
            <w:pPr>
              <w:shd w:val="clear"/>
              <w:jc w:val="right"/>
              <w:rPr>
                <w:rFonts w:hint="eastAsia" w:ascii="宋体" w:hAnsi="宋体" w:eastAsia="宋体" w:cs="宋体"/>
                <w:i w:val="0"/>
                <w:iCs w:val="0"/>
                <w:color w:val="000000"/>
                <w:sz w:val="22"/>
                <w:szCs w:val="22"/>
                <w:u w:val="none"/>
              </w:rPr>
            </w:pPr>
          </w:p>
        </w:tc>
      </w:tr>
      <w:tr w14:paraId="2F1D8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39CDFE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1E565D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其他粮油物资事务支出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9D395D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A7332D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E48C778">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7957285">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A331B6C">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228E04B">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0CF08FD">
            <w:pPr>
              <w:shd w:val="clear"/>
              <w:jc w:val="right"/>
              <w:rPr>
                <w:rFonts w:hint="eastAsia" w:ascii="宋体" w:hAnsi="宋体" w:eastAsia="宋体" w:cs="宋体"/>
                <w:i w:val="0"/>
                <w:iCs w:val="0"/>
                <w:color w:val="000000"/>
                <w:sz w:val="22"/>
                <w:szCs w:val="22"/>
                <w:u w:val="none"/>
              </w:rPr>
            </w:pPr>
          </w:p>
        </w:tc>
      </w:tr>
      <w:tr w14:paraId="7E881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083A83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468BA0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700E05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EB27EE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20A633E">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DEAC286">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4BE5331">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4FA8B47">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FC29C34">
            <w:pPr>
              <w:shd w:val="clear"/>
              <w:jc w:val="right"/>
              <w:rPr>
                <w:rFonts w:hint="eastAsia" w:ascii="宋体" w:hAnsi="宋体" w:eastAsia="宋体" w:cs="宋体"/>
                <w:i w:val="0"/>
                <w:iCs w:val="0"/>
                <w:color w:val="000000"/>
                <w:sz w:val="22"/>
                <w:szCs w:val="22"/>
                <w:u w:val="none"/>
              </w:rPr>
            </w:pPr>
          </w:p>
        </w:tc>
      </w:tr>
      <w:tr w14:paraId="5F6A8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7D95CF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70A2AE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BCEB5A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FE220C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2047849">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F0974DA">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5EC2245">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473C569">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A0D9581">
            <w:pPr>
              <w:shd w:val="clear"/>
              <w:jc w:val="right"/>
              <w:rPr>
                <w:rFonts w:hint="eastAsia" w:ascii="宋体" w:hAnsi="宋体" w:eastAsia="宋体" w:cs="宋体"/>
                <w:i w:val="0"/>
                <w:iCs w:val="0"/>
                <w:color w:val="000000"/>
                <w:sz w:val="22"/>
                <w:szCs w:val="22"/>
                <w:u w:val="none"/>
              </w:rPr>
            </w:pPr>
          </w:p>
        </w:tc>
      </w:tr>
      <w:tr w14:paraId="04743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auto" w:sz="4" w:space="0"/>
              <w:left w:val="single" w:color="000000" w:sz="4" w:space="0"/>
              <w:bottom w:val="single" w:color="000000" w:sz="4" w:space="0"/>
              <w:right w:val="single" w:color="000000" w:sz="4" w:space="0"/>
            </w:tcBorders>
            <w:shd w:val="clear" w:color="auto" w:fill="auto"/>
            <w:noWrap/>
            <w:vAlign w:val="center"/>
          </w:tcPr>
          <w:p w14:paraId="6C700A5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37975A8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其他应急管理支出</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17FB1A1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0586A8D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6889EB68">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329D6C98">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268B2538">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2DA53FD7">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67053639">
            <w:pPr>
              <w:shd w:val="clear"/>
              <w:jc w:val="right"/>
              <w:rPr>
                <w:rFonts w:hint="eastAsia" w:ascii="宋体" w:hAnsi="宋体" w:eastAsia="宋体" w:cs="宋体"/>
                <w:i w:val="0"/>
                <w:iCs w:val="0"/>
                <w:color w:val="000000"/>
                <w:sz w:val="22"/>
                <w:szCs w:val="22"/>
                <w:u w:val="none"/>
              </w:rPr>
            </w:pPr>
          </w:p>
        </w:tc>
      </w:tr>
      <w:tr w14:paraId="74A01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1579F9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0" w:type="auto"/>
            <w:tcBorders>
              <w:top w:val="nil"/>
              <w:left w:val="nil"/>
              <w:bottom w:val="single" w:color="000000" w:sz="4" w:space="0"/>
              <w:right w:val="single" w:color="000000" w:sz="4" w:space="0"/>
            </w:tcBorders>
            <w:shd w:val="clear" w:color="auto" w:fill="auto"/>
            <w:noWrap/>
            <w:vAlign w:val="center"/>
          </w:tcPr>
          <w:p w14:paraId="5E75FB4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消防事务</w:t>
            </w:r>
          </w:p>
        </w:tc>
        <w:tc>
          <w:tcPr>
            <w:tcW w:w="0" w:type="auto"/>
            <w:tcBorders>
              <w:top w:val="nil"/>
              <w:left w:val="nil"/>
              <w:bottom w:val="single" w:color="000000" w:sz="4" w:space="0"/>
              <w:right w:val="single" w:color="000000" w:sz="4" w:space="0"/>
            </w:tcBorders>
            <w:shd w:val="clear" w:color="auto" w:fill="auto"/>
            <w:noWrap/>
            <w:vAlign w:val="center"/>
          </w:tcPr>
          <w:p w14:paraId="6C86E1D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3.95</w:t>
            </w:r>
          </w:p>
        </w:tc>
        <w:tc>
          <w:tcPr>
            <w:tcW w:w="0" w:type="auto"/>
            <w:tcBorders>
              <w:top w:val="nil"/>
              <w:left w:val="nil"/>
              <w:bottom w:val="single" w:color="000000" w:sz="4" w:space="0"/>
              <w:right w:val="single" w:color="000000" w:sz="4" w:space="0"/>
            </w:tcBorders>
            <w:shd w:val="clear" w:color="auto" w:fill="auto"/>
            <w:noWrap/>
            <w:vAlign w:val="center"/>
          </w:tcPr>
          <w:p w14:paraId="3C25871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3.95</w:t>
            </w:r>
          </w:p>
        </w:tc>
        <w:tc>
          <w:tcPr>
            <w:tcW w:w="0" w:type="auto"/>
            <w:tcBorders>
              <w:top w:val="nil"/>
              <w:left w:val="nil"/>
              <w:bottom w:val="single" w:color="000000" w:sz="4" w:space="0"/>
              <w:right w:val="single" w:color="000000" w:sz="4" w:space="0"/>
            </w:tcBorders>
            <w:shd w:val="clear" w:color="auto" w:fill="auto"/>
            <w:noWrap/>
            <w:vAlign w:val="center"/>
          </w:tcPr>
          <w:p w14:paraId="0895785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A7EB15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599C95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B02B79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2DAFBF3">
            <w:pPr>
              <w:shd w:val="clear"/>
              <w:jc w:val="right"/>
              <w:rPr>
                <w:rFonts w:hint="eastAsia" w:ascii="宋体" w:hAnsi="宋体" w:eastAsia="宋体" w:cs="宋体"/>
                <w:i w:val="0"/>
                <w:iCs w:val="0"/>
                <w:color w:val="000000"/>
                <w:sz w:val="22"/>
                <w:szCs w:val="22"/>
                <w:u w:val="none"/>
              </w:rPr>
            </w:pPr>
          </w:p>
        </w:tc>
      </w:tr>
      <w:tr w14:paraId="483F6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209D31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2240204</w:t>
            </w:r>
          </w:p>
        </w:tc>
        <w:tc>
          <w:tcPr>
            <w:tcW w:w="0" w:type="auto"/>
            <w:tcBorders>
              <w:top w:val="nil"/>
              <w:left w:val="nil"/>
              <w:bottom w:val="single" w:color="000000" w:sz="4" w:space="0"/>
              <w:right w:val="single" w:color="000000" w:sz="4" w:space="0"/>
            </w:tcBorders>
            <w:shd w:val="clear" w:color="auto" w:fill="auto"/>
            <w:noWrap/>
            <w:vAlign w:val="center"/>
          </w:tcPr>
          <w:p w14:paraId="2472433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消防应急救援</w:t>
            </w:r>
          </w:p>
        </w:tc>
        <w:tc>
          <w:tcPr>
            <w:tcW w:w="0" w:type="auto"/>
            <w:tcBorders>
              <w:top w:val="nil"/>
              <w:left w:val="nil"/>
              <w:bottom w:val="single" w:color="000000" w:sz="4" w:space="0"/>
              <w:right w:val="single" w:color="000000" w:sz="4" w:space="0"/>
            </w:tcBorders>
            <w:shd w:val="clear" w:color="auto" w:fill="auto"/>
            <w:noWrap/>
            <w:vAlign w:val="center"/>
          </w:tcPr>
          <w:p w14:paraId="4F9E59F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w:t>
            </w:r>
          </w:p>
        </w:tc>
        <w:tc>
          <w:tcPr>
            <w:tcW w:w="0" w:type="auto"/>
            <w:tcBorders>
              <w:top w:val="nil"/>
              <w:left w:val="nil"/>
              <w:bottom w:val="single" w:color="000000" w:sz="4" w:space="0"/>
              <w:right w:val="single" w:color="000000" w:sz="4" w:space="0"/>
            </w:tcBorders>
            <w:shd w:val="clear" w:color="auto" w:fill="auto"/>
            <w:noWrap/>
            <w:vAlign w:val="center"/>
          </w:tcPr>
          <w:p w14:paraId="21556B4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w:t>
            </w:r>
          </w:p>
        </w:tc>
        <w:tc>
          <w:tcPr>
            <w:tcW w:w="0" w:type="auto"/>
            <w:tcBorders>
              <w:top w:val="nil"/>
              <w:left w:val="nil"/>
              <w:bottom w:val="single" w:color="000000" w:sz="4" w:space="0"/>
              <w:right w:val="single" w:color="000000" w:sz="4" w:space="0"/>
            </w:tcBorders>
            <w:shd w:val="clear" w:color="auto" w:fill="auto"/>
            <w:noWrap/>
            <w:vAlign w:val="center"/>
          </w:tcPr>
          <w:p w14:paraId="3A44916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CB175A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EA9F98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3AB3A8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507149B">
            <w:pPr>
              <w:shd w:val="clear"/>
              <w:jc w:val="right"/>
              <w:rPr>
                <w:rFonts w:hint="eastAsia" w:ascii="宋体" w:hAnsi="宋体" w:eastAsia="宋体" w:cs="宋体"/>
                <w:i w:val="0"/>
                <w:iCs w:val="0"/>
                <w:color w:val="000000"/>
                <w:sz w:val="22"/>
                <w:szCs w:val="22"/>
                <w:u w:val="none"/>
              </w:rPr>
            </w:pPr>
          </w:p>
        </w:tc>
      </w:tr>
      <w:tr w14:paraId="7665C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591233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2240299</w:t>
            </w:r>
          </w:p>
        </w:tc>
        <w:tc>
          <w:tcPr>
            <w:tcW w:w="0" w:type="auto"/>
            <w:tcBorders>
              <w:top w:val="nil"/>
              <w:left w:val="nil"/>
              <w:bottom w:val="single" w:color="000000" w:sz="4" w:space="0"/>
              <w:right w:val="single" w:color="000000" w:sz="4" w:space="0"/>
            </w:tcBorders>
            <w:shd w:val="clear" w:color="auto" w:fill="auto"/>
            <w:noWrap/>
            <w:vAlign w:val="center"/>
          </w:tcPr>
          <w:p w14:paraId="4C15F31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其他消防事务支出</w:t>
            </w:r>
          </w:p>
        </w:tc>
        <w:tc>
          <w:tcPr>
            <w:tcW w:w="0" w:type="auto"/>
            <w:tcBorders>
              <w:top w:val="nil"/>
              <w:left w:val="nil"/>
              <w:bottom w:val="single" w:color="000000" w:sz="4" w:space="0"/>
              <w:right w:val="single" w:color="000000" w:sz="4" w:space="0"/>
            </w:tcBorders>
            <w:shd w:val="clear" w:color="auto" w:fill="auto"/>
            <w:noWrap/>
            <w:vAlign w:val="center"/>
          </w:tcPr>
          <w:p w14:paraId="1DF4010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c>
          <w:tcPr>
            <w:tcW w:w="0" w:type="auto"/>
            <w:tcBorders>
              <w:top w:val="nil"/>
              <w:left w:val="nil"/>
              <w:bottom w:val="single" w:color="000000" w:sz="4" w:space="0"/>
              <w:right w:val="single" w:color="000000" w:sz="4" w:space="0"/>
            </w:tcBorders>
            <w:shd w:val="clear" w:color="auto" w:fill="auto"/>
            <w:noWrap/>
            <w:vAlign w:val="center"/>
          </w:tcPr>
          <w:p w14:paraId="04E72B2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c>
          <w:tcPr>
            <w:tcW w:w="0" w:type="auto"/>
            <w:tcBorders>
              <w:top w:val="nil"/>
              <w:left w:val="nil"/>
              <w:bottom w:val="single" w:color="000000" w:sz="4" w:space="0"/>
              <w:right w:val="single" w:color="000000" w:sz="4" w:space="0"/>
            </w:tcBorders>
            <w:shd w:val="clear" w:color="auto" w:fill="auto"/>
            <w:noWrap/>
            <w:vAlign w:val="center"/>
          </w:tcPr>
          <w:p w14:paraId="5415BB6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BB0856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89D085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6F75CF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26F58A9">
            <w:pPr>
              <w:shd w:val="clear"/>
              <w:jc w:val="right"/>
              <w:rPr>
                <w:rFonts w:hint="eastAsia" w:ascii="宋体" w:hAnsi="宋体" w:eastAsia="宋体" w:cs="宋体"/>
                <w:i w:val="0"/>
                <w:iCs w:val="0"/>
                <w:color w:val="000000"/>
                <w:sz w:val="22"/>
                <w:szCs w:val="22"/>
                <w:u w:val="none"/>
              </w:rPr>
            </w:pPr>
          </w:p>
        </w:tc>
      </w:tr>
      <w:tr w14:paraId="1DD21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A47556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0" w:type="auto"/>
            <w:tcBorders>
              <w:top w:val="nil"/>
              <w:left w:val="nil"/>
              <w:bottom w:val="single" w:color="000000" w:sz="4" w:space="0"/>
              <w:right w:val="single" w:color="000000" w:sz="4" w:space="0"/>
            </w:tcBorders>
            <w:shd w:val="clear" w:color="auto" w:fill="auto"/>
            <w:noWrap/>
            <w:vAlign w:val="center"/>
          </w:tcPr>
          <w:p w14:paraId="280AAF5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0" w:type="auto"/>
            <w:tcBorders>
              <w:top w:val="nil"/>
              <w:left w:val="nil"/>
              <w:bottom w:val="single" w:color="000000" w:sz="4" w:space="0"/>
              <w:right w:val="single" w:color="000000" w:sz="4" w:space="0"/>
            </w:tcBorders>
            <w:shd w:val="clear" w:color="auto" w:fill="auto"/>
            <w:noWrap/>
            <w:vAlign w:val="center"/>
          </w:tcPr>
          <w:p w14:paraId="4DA912C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27D29E6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24008D8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94ADF8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D901EF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61922E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1A79518">
            <w:pPr>
              <w:shd w:val="clear"/>
              <w:jc w:val="right"/>
              <w:rPr>
                <w:rFonts w:hint="eastAsia" w:ascii="宋体" w:hAnsi="宋体" w:eastAsia="宋体" w:cs="宋体"/>
                <w:i w:val="0"/>
                <w:iCs w:val="0"/>
                <w:color w:val="000000"/>
                <w:sz w:val="22"/>
                <w:szCs w:val="22"/>
                <w:u w:val="none"/>
              </w:rPr>
            </w:pPr>
          </w:p>
        </w:tc>
      </w:tr>
      <w:tr w14:paraId="28573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C0E1D6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0" w:type="auto"/>
            <w:tcBorders>
              <w:top w:val="nil"/>
              <w:left w:val="nil"/>
              <w:bottom w:val="single" w:color="000000" w:sz="4" w:space="0"/>
              <w:right w:val="single" w:color="000000" w:sz="4" w:space="0"/>
            </w:tcBorders>
            <w:shd w:val="clear" w:color="auto" w:fill="auto"/>
            <w:noWrap/>
            <w:vAlign w:val="center"/>
          </w:tcPr>
          <w:p w14:paraId="25AC92B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自然灾害救灾补助</w:t>
            </w:r>
          </w:p>
        </w:tc>
        <w:tc>
          <w:tcPr>
            <w:tcW w:w="0" w:type="auto"/>
            <w:tcBorders>
              <w:top w:val="nil"/>
              <w:left w:val="nil"/>
              <w:bottom w:val="single" w:color="000000" w:sz="4" w:space="0"/>
              <w:right w:val="single" w:color="000000" w:sz="4" w:space="0"/>
            </w:tcBorders>
            <w:shd w:val="clear" w:color="auto" w:fill="auto"/>
            <w:noWrap/>
            <w:vAlign w:val="center"/>
          </w:tcPr>
          <w:p w14:paraId="08D2BEF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03FC734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5A6B05F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A41D17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F87AA5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0BF88B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F525A30">
            <w:pPr>
              <w:shd w:val="clear"/>
              <w:jc w:val="right"/>
              <w:rPr>
                <w:rFonts w:hint="eastAsia" w:ascii="宋体" w:hAnsi="宋体" w:eastAsia="宋体" w:cs="宋体"/>
                <w:i w:val="0"/>
                <w:iCs w:val="0"/>
                <w:color w:val="000000"/>
                <w:sz w:val="22"/>
                <w:szCs w:val="22"/>
                <w:u w:val="none"/>
              </w:rPr>
            </w:pPr>
          </w:p>
        </w:tc>
      </w:tr>
      <w:tr w14:paraId="22793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BA1D4D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nil"/>
              <w:left w:val="nil"/>
              <w:bottom w:val="single" w:color="000000" w:sz="4" w:space="0"/>
              <w:right w:val="single" w:color="000000" w:sz="4" w:space="0"/>
            </w:tcBorders>
            <w:shd w:val="clear" w:color="auto" w:fill="auto"/>
            <w:noWrap/>
            <w:vAlign w:val="center"/>
          </w:tcPr>
          <w:p w14:paraId="0D2A0CE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47E1719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429B1E0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379966B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182297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4616D3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72A804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3D1CD82">
            <w:pPr>
              <w:shd w:val="clear"/>
              <w:jc w:val="right"/>
              <w:rPr>
                <w:rFonts w:hint="eastAsia" w:ascii="宋体" w:hAnsi="宋体" w:eastAsia="宋体" w:cs="宋体"/>
                <w:i w:val="0"/>
                <w:iCs w:val="0"/>
                <w:color w:val="000000"/>
                <w:sz w:val="22"/>
                <w:szCs w:val="22"/>
                <w:u w:val="none"/>
              </w:rPr>
            </w:pPr>
          </w:p>
        </w:tc>
      </w:tr>
      <w:tr w14:paraId="29679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FB703F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tcBorders>
              <w:top w:val="nil"/>
              <w:left w:val="nil"/>
              <w:bottom w:val="single" w:color="000000" w:sz="4" w:space="0"/>
              <w:right w:val="single" w:color="000000" w:sz="4" w:space="0"/>
            </w:tcBorders>
            <w:shd w:val="clear" w:color="auto" w:fill="auto"/>
            <w:noWrap/>
            <w:vAlign w:val="center"/>
          </w:tcPr>
          <w:p w14:paraId="7B406AE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tcBorders>
              <w:top w:val="nil"/>
              <w:left w:val="nil"/>
              <w:bottom w:val="single" w:color="000000" w:sz="4" w:space="0"/>
              <w:right w:val="single" w:color="000000" w:sz="4" w:space="0"/>
            </w:tcBorders>
            <w:shd w:val="clear" w:color="auto" w:fill="auto"/>
            <w:noWrap/>
            <w:vAlign w:val="center"/>
          </w:tcPr>
          <w:p w14:paraId="0D8C7C0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3BF16A7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2F631A0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584DA0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11F512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F9D740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A191F57">
            <w:pPr>
              <w:shd w:val="clear"/>
              <w:jc w:val="right"/>
              <w:rPr>
                <w:rFonts w:hint="eastAsia" w:ascii="宋体" w:hAnsi="宋体" w:eastAsia="宋体" w:cs="宋体"/>
                <w:i w:val="0"/>
                <w:iCs w:val="0"/>
                <w:color w:val="000000"/>
                <w:sz w:val="22"/>
                <w:szCs w:val="22"/>
                <w:u w:val="none"/>
              </w:rPr>
            </w:pPr>
          </w:p>
        </w:tc>
      </w:tr>
      <w:tr w14:paraId="3EF57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3C8827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0" w:type="auto"/>
            <w:tcBorders>
              <w:top w:val="nil"/>
              <w:left w:val="nil"/>
              <w:bottom w:val="single" w:color="000000" w:sz="4" w:space="0"/>
              <w:right w:val="single" w:color="000000" w:sz="4" w:space="0"/>
            </w:tcBorders>
            <w:shd w:val="clear" w:color="auto" w:fill="auto"/>
            <w:noWrap/>
            <w:vAlign w:val="center"/>
          </w:tcPr>
          <w:p w14:paraId="7DF4435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用于社会福利的彩票公益金支出</w:t>
            </w:r>
          </w:p>
        </w:tc>
        <w:tc>
          <w:tcPr>
            <w:tcW w:w="0" w:type="auto"/>
            <w:tcBorders>
              <w:top w:val="nil"/>
              <w:left w:val="nil"/>
              <w:bottom w:val="single" w:color="000000" w:sz="4" w:space="0"/>
              <w:right w:val="single" w:color="000000" w:sz="4" w:space="0"/>
            </w:tcBorders>
            <w:shd w:val="clear" w:color="auto" w:fill="auto"/>
            <w:noWrap/>
            <w:vAlign w:val="center"/>
          </w:tcPr>
          <w:p w14:paraId="60180FB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4A61636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72B228D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C1CBE3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6139B3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1073D7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398FDA6">
            <w:pPr>
              <w:shd w:val="clear"/>
              <w:jc w:val="right"/>
              <w:rPr>
                <w:rFonts w:hint="eastAsia" w:ascii="宋体" w:hAnsi="宋体" w:eastAsia="宋体" w:cs="宋体"/>
                <w:i w:val="0"/>
                <w:iCs w:val="0"/>
                <w:color w:val="000000"/>
                <w:sz w:val="22"/>
                <w:szCs w:val="22"/>
                <w:u w:val="none"/>
              </w:rPr>
            </w:pPr>
          </w:p>
        </w:tc>
      </w:tr>
      <w:tr w14:paraId="120CC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11"/>
            <w:tcBorders>
              <w:top w:val="nil"/>
              <w:left w:val="nil"/>
              <w:bottom w:val="nil"/>
              <w:right w:val="nil"/>
            </w:tcBorders>
            <w:shd w:val="clear" w:color="auto" w:fill="auto"/>
            <w:noWrap/>
            <w:vAlign w:val="center"/>
          </w:tcPr>
          <w:p w14:paraId="05E2CE4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注：本表反映部门本年度取得的各项支出情况。</w:t>
            </w:r>
          </w:p>
        </w:tc>
      </w:tr>
    </w:tbl>
    <w:p w14:paraId="1031884F">
      <w:pPr>
        <w:pStyle w:val="11"/>
        <w:shd w:val="clear"/>
        <w:rPr>
          <w:sz w:val="72"/>
          <w:szCs w:val="72"/>
        </w:rPr>
      </w:pPr>
    </w:p>
    <w:p w14:paraId="0485392F">
      <w:pPr>
        <w:pStyle w:val="11"/>
        <w:shd w:val="clear"/>
        <w:rPr>
          <w:sz w:val="72"/>
          <w:szCs w:val="72"/>
        </w:rPr>
      </w:pPr>
    </w:p>
    <w:p w14:paraId="055D7F70">
      <w:pPr>
        <w:pStyle w:val="11"/>
        <w:shd w:val="clear"/>
        <w:rPr>
          <w:sz w:val="72"/>
          <w:szCs w:val="72"/>
        </w:rPr>
      </w:pPr>
    </w:p>
    <w:p w14:paraId="51F0662A">
      <w:pPr>
        <w:pStyle w:val="11"/>
        <w:shd w:val="clear"/>
        <w:rPr>
          <w:sz w:val="72"/>
          <w:szCs w:val="72"/>
        </w:rPr>
      </w:pPr>
    </w:p>
    <w:p w14:paraId="7CF49459">
      <w:pPr>
        <w:pStyle w:val="11"/>
        <w:shd w:val="clear"/>
        <w:rPr>
          <w:sz w:val="72"/>
          <w:szCs w:val="72"/>
        </w:rPr>
      </w:pPr>
    </w:p>
    <w:p w14:paraId="293EA77D">
      <w:pPr>
        <w:pStyle w:val="11"/>
        <w:shd w:val="clear"/>
        <w:rPr>
          <w:sz w:val="72"/>
          <w:szCs w:val="72"/>
        </w:rPr>
      </w:pPr>
    </w:p>
    <w:tbl>
      <w:tblPr>
        <w:tblStyle w:val="7"/>
        <w:tblW w:w="157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222"/>
        <w:gridCol w:w="222"/>
        <w:gridCol w:w="4616"/>
        <w:gridCol w:w="1525"/>
        <w:gridCol w:w="1525"/>
        <w:gridCol w:w="1272"/>
        <w:gridCol w:w="761"/>
        <w:gridCol w:w="761"/>
        <w:gridCol w:w="1800"/>
      </w:tblGrid>
      <w:tr w14:paraId="2B076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5720" w:type="dxa"/>
            <w:gridSpan w:val="10"/>
            <w:tcBorders>
              <w:top w:val="nil"/>
              <w:left w:val="nil"/>
              <w:bottom w:val="nil"/>
              <w:right w:val="nil"/>
            </w:tcBorders>
            <w:shd w:val="clear" w:color="auto" w:fill="auto"/>
            <w:noWrap/>
            <w:vAlign w:val="bottom"/>
          </w:tcPr>
          <w:p w14:paraId="7B1889DD">
            <w:pPr>
              <w:keepNext w:val="0"/>
              <w:keepLines w:val="0"/>
              <w:widowControl/>
              <w:suppressLineNumbers w:val="0"/>
              <w:shd w:val="clear"/>
              <w:jc w:val="center"/>
              <w:textAlignment w:val="bottom"/>
              <w:rPr>
                <w:rFonts w:hint="eastAsia" w:ascii="宋体" w:hAnsi="宋体" w:eastAsia="宋体" w:cs="宋体"/>
                <w:i w:val="0"/>
                <w:iCs w:val="0"/>
                <w:color w:val="000000"/>
                <w:kern w:val="0"/>
                <w:sz w:val="30"/>
                <w:szCs w:val="30"/>
                <w:u w:val="none"/>
                <w:lang w:val="en-US" w:eastAsia="zh-CN" w:bidi="ar"/>
              </w:rPr>
            </w:pPr>
          </w:p>
          <w:p w14:paraId="66A6A96B">
            <w:pPr>
              <w:keepNext w:val="0"/>
              <w:keepLines w:val="0"/>
              <w:widowControl/>
              <w:suppressLineNumbers w:val="0"/>
              <w:shd w:val="clear"/>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支出决算表</w:t>
            </w:r>
          </w:p>
        </w:tc>
      </w:tr>
      <w:tr w14:paraId="62B96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4DD17940">
            <w:pPr>
              <w:shd w:val="clea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3494367">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9D8999C">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D74B80A">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D87E90A">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47F0DD7">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4786C10">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649FAF0">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3DCC569">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3546C35">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714F4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46943E55">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部门：溆浦县小横垅乡人民政府</w:t>
            </w:r>
          </w:p>
        </w:tc>
        <w:tc>
          <w:tcPr>
            <w:tcW w:w="0" w:type="auto"/>
            <w:tcBorders>
              <w:top w:val="nil"/>
              <w:left w:val="nil"/>
              <w:bottom w:val="nil"/>
              <w:right w:val="nil"/>
            </w:tcBorders>
            <w:shd w:val="clear" w:color="auto" w:fill="auto"/>
            <w:noWrap/>
            <w:vAlign w:val="bottom"/>
          </w:tcPr>
          <w:p w14:paraId="0E9CB35E">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A82C09F">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FA9298F">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06A20C6">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B476BA0">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C353CD6">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2F127B3">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B8377AF">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2A9176F">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2B2A0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5403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719FAC2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78A4F2D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2DD6431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039CF4D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4FE4489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17476D0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22DFB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40B8940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5EBDFC7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373EEAA6">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6DA962CD">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00E1A945">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3827AF6C">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4D46E13D">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525FB0CA">
            <w:pPr>
              <w:shd w:val="clear"/>
              <w:jc w:val="center"/>
              <w:rPr>
                <w:rFonts w:hint="eastAsia" w:ascii="宋体" w:hAnsi="宋体" w:eastAsia="宋体" w:cs="宋体"/>
                <w:i w:val="0"/>
                <w:iCs w:val="0"/>
                <w:color w:val="000000"/>
                <w:sz w:val="22"/>
                <w:szCs w:val="22"/>
                <w:u w:val="none"/>
              </w:rPr>
            </w:pPr>
          </w:p>
        </w:tc>
      </w:tr>
      <w:tr w14:paraId="666C0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3F80E554">
            <w:pPr>
              <w:shd w:val="clea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4FF8C5CB">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53F5A35C">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0319B8C4">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7FF209ED">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1BDA2043">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41026F3B">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13873ADA">
            <w:pPr>
              <w:shd w:val="clear"/>
              <w:jc w:val="center"/>
              <w:rPr>
                <w:rFonts w:hint="eastAsia" w:ascii="宋体" w:hAnsi="宋体" w:eastAsia="宋体" w:cs="宋体"/>
                <w:i w:val="0"/>
                <w:iCs w:val="0"/>
                <w:color w:val="000000"/>
                <w:sz w:val="22"/>
                <w:szCs w:val="22"/>
                <w:u w:val="none"/>
              </w:rPr>
            </w:pPr>
          </w:p>
        </w:tc>
      </w:tr>
      <w:tr w14:paraId="15275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42834A9A">
            <w:pPr>
              <w:shd w:val="clea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4153E505">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0F646E4E">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1AE1CC34">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1E300736">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745D035B">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30231A89">
            <w:pPr>
              <w:shd w:val="clea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5A94B8F4">
            <w:pPr>
              <w:shd w:val="clear"/>
              <w:jc w:val="center"/>
              <w:rPr>
                <w:rFonts w:hint="eastAsia" w:ascii="宋体" w:hAnsi="宋体" w:eastAsia="宋体" w:cs="宋体"/>
                <w:i w:val="0"/>
                <w:iCs w:val="0"/>
                <w:color w:val="000000"/>
                <w:sz w:val="22"/>
                <w:szCs w:val="22"/>
                <w:u w:val="none"/>
              </w:rPr>
            </w:pPr>
          </w:p>
        </w:tc>
      </w:tr>
      <w:tr w14:paraId="4F324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05AB4FA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00" w:type="dxa"/>
            <w:tcBorders>
              <w:top w:val="nil"/>
              <w:left w:val="nil"/>
              <w:bottom w:val="single" w:color="000000" w:sz="4" w:space="0"/>
              <w:right w:val="single" w:color="000000" w:sz="4" w:space="0"/>
            </w:tcBorders>
            <w:shd w:val="clear" w:color="auto" w:fill="auto"/>
            <w:vAlign w:val="center"/>
          </w:tcPr>
          <w:p w14:paraId="39BA336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00" w:type="dxa"/>
            <w:tcBorders>
              <w:top w:val="nil"/>
              <w:left w:val="nil"/>
              <w:bottom w:val="single" w:color="000000" w:sz="4" w:space="0"/>
              <w:right w:val="single" w:color="000000" w:sz="4" w:space="0"/>
            </w:tcBorders>
            <w:shd w:val="clear" w:color="auto" w:fill="auto"/>
            <w:vAlign w:val="center"/>
          </w:tcPr>
          <w:p w14:paraId="617232F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00" w:type="dxa"/>
            <w:tcBorders>
              <w:top w:val="nil"/>
              <w:left w:val="nil"/>
              <w:bottom w:val="single" w:color="000000" w:sz="4" w:space="0"/>
              <w:right w:val="single" w:color="000000" w:sz="4" w:space="0"/>
            </w:tcBorders>
            <w:shd w:val="clear" w:color="auto" w:fill="auto"/>
            <w:vAlign w:val="center"/>
          </w:tcPr>
          <w:p w14:paraId="6E13A3C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00" w:type="dxa"/>
            <w:tcBorders>
              <w:top w:val="nil"/>
              <w:left w:val="nil"/>
              <w:bottom w:val="single" w:color="000000" w:sz="4" w:space="0"/>
              <w:right w:val="single" w:color="000000" w:sz="4" w:space="0"/>
            </w:tcBorders>
            <w:shd w:val="clear" w:color="auto" w:fill="auto"/>
            <w:vAlign w:val="center"/>
          </w:tcPr>
          <w:p w14:paraId="154049B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800" w:type="dxa"/>
            <w:tcBorders>
              <w:top w:val="nil"/>
              <w:left w:val="nil"/>
              <w:bottom w:val="single" w:color="000000" w:sz="4" w:space="0"/>
              <w:right w:val="single" w:color="000000" w:sz="4" w:space="0"/>
            </w:tcBorders>
            <w:shd w:val="clear" w:color="auto" w:fill="auto"/>
            <w:vAlign w:val="center"/>
          </w:tcPr>
          <w:p w14:paraId="5408A11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800" w:type="dxa"/>
            <w:tcBorders>
              <w:top w:val="nil"/>
              <w:left w:val="nil"/>
              <w:bottom w:val="single" w:color="000000" w:sz="4" w:space="0"/>
              <w:right w:val="single" w:color="000000" w:sz="4" w:space="0"/>
            </w:tcBorders>
            <w:shd w:val="clear" w:color="auto" w:fill="auto"/>
            <w:vAlign w:val="center"/>
          </w:tcPr>
          <w:p w14:paraId="76DDB2D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72FBF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37E3C59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2C5DE0B4">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1,594.86</w:t>
            </w:r>
          </w:p>
        </w:tc>
        <w:tc>
          <w:tcPr>
            <w:tcW w:w="0" w:type="auto"/>
            <w:tcBorders>
              <w:top w:val="nil"/>
              <w:left w:val="nil"/>
              <w:bottom w:val="single" w:color="000000" w:sz="4" w:space="0"/>
              <w:right w:val="single" w:color="000000" w:sz="4" w:space="0"/>
            </w:tcBorders>
            <w:shd w:val="clear" w:color="auto" w:fill="auto"/>
            <w:noWrap/>
            <w:vAlign w:val="center"/>
          </w:tcPr>
          <w:p w14:paraId="7268666A">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1,041.78</w:t>
            </w:r>
          </w:p>
        </w:tc>
        <w:tc>
          <w:tcPr>
            <w:tcW w:w="0" w:type="auto"/>
            <w:tcBorders>
              <w:top w:val="nil"/>
              <w:left w:val="nil"/>
              <w:bottom w:val="single" w:color="000000" w:sz="4" w:space="0"/>
              <w:right w:val="single" w:color="000000" w:sz="4" w:space="0"/>
            </w:tcBorders>
            <w:shd w:val="clear" w:color="auto" w:fill="auto"/>
            <w:noWrap/>
            <w:vAlign w:val="center"/>
          </w:tcPr>
          <w:p w14:paraId="2252B835">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553.08</w:t>
            </w:r>
          </w:p>
        </w:tc>
        <w:tc>
          <w:tcPr>
            <w:tcW w:w="0" w:type="auto"/>
            <w:tcBorders>
              <w:top w:val="nil"/>
              <w:left w:val="nil"/>
              <w:bottom w:val="single" w:color="000000" w:sz="4" w:space="0"/>
              <w:right w:val="single" w:color="000000" w:sz="4" w:space="0"/>
            </w:tcBorders>
            <w:shd w:val="clear" w:color="auto" w:fill="auto"/>
            <w:noWrap/>
            <w:vAlign w:val="center"/>
          </w:tcPr>
          <w:p w14:paraId="4B1D2352">
            <w:pPr>
              <w:shd w:val="clea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9C1A7E2">
            <w:pPr>
              <w:shd w:val="clea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351C454">
            <w:pPr>
              <w:shd w:val="clear"/>
              <w:jc w:val="right"/>
              <w:rPr>
                <w:rFonts w:hint="eastAsia" w:ascii="宋体" w:hAnsi="宋体" w:eastAsia="宋体" w:cs="宋体"/>
                <w:b/>
                <w:bCs/>
                <w:i w:val="0"/>
                <w:iCs w:val="0"/>
                <w:color w:val="000000"/>
                <w:sz w:val="22"/>
                <w:szCs w:val="22"/>
                <w:u w:val="none"/>
              </w:rPr>
            </w:pPr>
          </w:p>
        </w:tc>
      </w:tr>
      <w:tr w14:paraId="4021B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B8B90A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14:paraId="43CB85A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7538B0D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596.65</w:t>
            </w:r>
          </w:p>
        </w:tc>
        <w:tc>
          <w:tcPr>
            <w:tcW w:w="0" w:type="auto"/>
            <w:tcBorders>
              <w:top w:val="nil"/>
              <w:left w:val="nil"/>
              <w:bottom w:val="single" w:color="000000" w:sz="4" w:space="0"/>
              <w:right w:val="single" w:color="000000" w:sz="4" w:space="0"/>
            </w:tcBorders>
            <w:shd w:val="clear" w:color="auto" w:fill="auto"/>
            <w:noWrap/>
            <w:vAlign w:val="center"/>
          </w:tcPr>
          <w:p w14:paraId="755B16C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486.83</w:t>
            </w:r>
          </w:p>
        </w:tc>
        <w:tc>
          <w:tcPr>
            <w:tcW w:w="0" w:type="auto"/>
            <w:tcBorders>
              <w:top w:val="nil"/>
              <w:left w:val="nil"/>
              <w:bottom w:val="single" w:color="000000" w:sz="4" w:space="0"/>
              <w:right w:val="single" w:color="000000" w:sz="4" w:space="0"/>
            </w:tcBorders>
            <w:shd w:val="clear" w:color="auto" w:fill="auto"/>
            <w:noWrap/>
            <w:vAlign w:val="center"/>
          </w:tcPr>
          <w:p w14:paraId="3F87634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109.82</w:t>
            </w:r>
          </w:p>
        </w:tc>
        <w:tc>
          <w:tcPr>
            <w:tcW w:w="0" w:type="auto"/>
            <w:tcBorders>
              <w:top w:val="nil"/>
              <w:left w:val="nil"/>
              <w:bottom w:val="single" w:color="000000" w:sz="4" w:space="0"/>
              <w:right w:val="single" w:color="000000" w:sz="4" w:space="0"/>
            </w:tcBorders>
            <w:shd w:val="clear" w:color="auto" w:fill="auto"/>
            <w:noWrap/>
            <w:vAlign w:val="center"/>
          </w:tcPr>
          <w:p w14:paraId="0A17D94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F08995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D9E0DC7">
            <w:pPr>
              <w:shd w:val="clear"/>
              <w:jc w:val="right"/>
              <w:rPr>
                <w:rFonts w:hint="eastAsia" w:ascii="宋体" w:hAnsi="宋体" w:eastAsia="宋体" w:cs="宋体"/>
                <w:i w:val="0"/>
                <w:iCs w:val="0"/>
                <w:color w:val="000000"/>
                <w:sz w:val="22"/>
                <w:szCs w:val="22"/>
                <w:u w:val="none"/>
              </w:rPr>
            </w:pPr>
          </w:p>
        </w:tc>
      </w:tr>
      <w:tr w14:paraId="1A625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7B5925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0" w:type="auto"/>
            <w:tcBorders>
              <w:top w:val="nil"/>
              <w:left w:val="nil"/>
              <w:bottom w:val="single" w:color="000000" w:sz="4" w:space="0"/>
              <w:right w:val="single" w:color="000000" w:sz="4" w:space="0"/>
            </w:tcBorders>
            <w:shd w:val="clear" w:color="auto" w:fill="auto"/>
            <w:noWrap/>
            <w:vAlign w:val="center"/>
          </w:tcPr>
          <w:p w14:paraId="12B0228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0" w:type="auto"/>
            <w:tcBorders>
              <w:top w:val="nil"/>
              <w:left w:val="nil"/>
              <w:bottom w:val="single" w:color="000000" w:sz="4" w:space="0"/>
              <w:right w:val="single" w:color="000000" w:sz="4" w:space="0"/>
            </w:tcBorders>
            <w:shd w:val="clear" w:color="auto" w:fill="auto"/>
            <w:noWrap/>
            <w:vAlign w:val="center"/>
          </w:tcPr>
          <w:p w14:paraId="3F0144D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w:t>
            </w:r>
          </w:p>
        </w:tc>
        <w:tc>
          <w:tcPr>
            <w:tcW w:w="0" w:type="auto"/>
            <w:tcBorders>
              <w:top w:val="nil"/>
              <w:left w:val="nil"/>
              <w:bottom w:val="single" w:color="000000" w:sz="4" w:space="0"/>
              <w:right w:val="single" w:color="000000" w:sz="4" w:space="0"/>
            </w:tcBorders>
            <w:shd w:val="clear" w:color="auto" w:fill="auto"/>
            <w:noWrap/>
            <w:vAlign w:val="center"/>
          </w:tcPr>
          <w:p w14:paraId="021D7DA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w:t>
            </w:r>
          </w:p>
        </w:tc>
        <w:tc>
          <w:tcPr>
            <w:tcW w:w="0" w:type="auto"/>
            <w:tcBorders>
              <w:top w:val="nil"/>
              <w:left w:val="nil"/>
              <w:bottom w:val="single" w:color="000000" w:sz="4" w:space="0"/>
              <w:right w:val="single" w:color="000000" w:sz="4" w:space="0"/>
            </w:tcBorders>
            <w:shd w:val="clear" w:color="auto" w:fill="auto"/>
            <w:noWrap/>
            <w:vAlign w:val="center"/>
          </w:tcPr>
          <w:p w14:paraId="11C74F0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2B90C2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F3D064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DDF7ADE">
            <w:pPr>
              <w:shd w:val="clear"/>
              <w:jc w:val="right"/>
              <w:rPr>
                <w:rFonts w:hint="eastAsia" w:ascii="宋体" w:hAnsi="宋体" w:eastAsia="宋体" w:cs="宋体"/>
                <w:i w:val="0"/>
                <w:iCs w:val="0"/>
                <w:color w:val="000000"/>
                <w:sz w:val="22"/>
                <w:szCs w:val="22"/>
                <w:u w:val="none"/>
              </w:rPr>
            </w:pPr>
          </w:p>
        </w:tc>
      </w:tr>
      <w:tr w14:paraId="6686C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739107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2010102</w:t>
            </w:r>
          </w:p>
        </w:tc>
        <w:tc>
          <w:tcPr>
            <w:tcW w:w="0" w:type="auto"/>
            <w:tcBorders>
              <w:top w:val="nil"/>
              <w:left w:val="nil"/>
              <w:bottom w:val="single" w:color="000000" w:sz="4" w:space="0"/>
              <w:right w:val="single" w:color="000000" w:sz="4" w:space="0"/>
            </w:tcBorders>
            <w:shd w:val="clear" w:color="auto" w:fill="auto"/>
            <w:noWrap/>
            <w:vAlign w:val="center"/>
          </w:tcPr>
          <w:p w14:paraId="1A6694C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2B0D9DE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w:t>
            </w:r>
          </w:p>
        </w:tc>
        <w:tc>
          <w:tcPr>
            <w:tcW w:w="0" w:type="auto"/>
            <w:tcBorders>
              <w:top w:val="nil"/>
              <w:left w:val="nil"/>
              <w:bottom w:val="single" w:color="000000" w:sz="4" w:space="0"/>
              <w:right w:val="single" w:color="000000" w:sz="4" w:space="0"/>
            </w:tcBorders>
            <w:shd w:val="clear" w:color="auto" w:fill="auto"/>
            <w:noWrap/>
            <w:vAlign w:val="center"/>
          </w:tcPr>
          <w:p w14:paraId="2CC0950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w:t>
            </w:r>
          </w:p>
        </w:tc>
        <w:tc>
          <w:tcPr>
            <w:tcW w:w="0" w:type="auto"/>
            <w:tcBorders>
              <w:top w:val="nil"/>
              <w:left w:val="nil"/>
              <w:bottom w:val="single" w:color="000000" w:sz="4" w:space="0"/>
              <w:right w:val="single" w:color="000000" w:sz="4" w:space="0"/>
            </w:tcBorders>
            <w:shd w:val="clear" w:color="auto" w:fill="auto"/>
            <w:noWrap/>
            <w:vAlign w:val="center"/>
          </w:tcPr>
          <w:p w14:paraId="631F3FE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658E7C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71D11D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881E006">
            <w:pPr>
              <w:shd w:val="clear"/>
              <w:jc w:val="right"/>
              <w:rPr>
                <w:rFonts w:hint="eastAsia" w:ascii="宋体" w:hAnsi="宋体" w:eastAsia="宋体" w:cs="宋体"/>
                <w:i w:val="0"/>
                <w:iCs w:val="0"/>
                <w:color w:val="000000"/>
                <w:sz w:val="22"/>
                <w:szCs w:val="22"/>
                <w:u w:val="none"/>
              </w:rPr>
            </w:pPr>
          </w:p>
        </w:tc>
      </w:tr>
      <w:tr w14:paraId="695A6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E33472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nil"/>
              <w:left w:val="nil"/>
              <w:bottom w:val="single" w:color="000000" w:sz="4" w:space="0"/>
              <w:right w:val="single" w:color="000000" w:sz="4" w:space="0"/>
            </w:tcBorders>
            <w:shd w:val="clear" w:color="auto" w:fill="auto"/>
            <w:noWrap/>
            <w:vAlign w:val="center"/>
          </w:tcPr>
          <w:p w14:paraId="5CCB762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14:paraId="3A9C86D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539.24</w:t>
            </w:r>
          </w:p>
        </w:tc>
        <w:tc>
          <w:tcPr>
            <w:tcW w:w="0" w:type="auto"/>
            <w:tcBorders>
              <w:top w:val="nil"/>
              <w:left w:val="nil"/>
              <w:bottom w:val="single" w:color="000000" w:sz="4" w:space="0"/>
              <w:right w:val="single" w:color="000000" w:sz="4" w:space="0"/>
            </w:tcBorders>
            <w:shd w:val="clear" w:color="auto" w:fill="auto"/>
            <w:noWrap/>
            <w:vAlign w:val="center"/>
          </w:tcPr>
          <w:p w14:paraId="511C4CF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436.43</w:t>
            </w:r>
          </w:p>
        </w:tc>
        <w:tc>
          <w:tcPr>
            <w:tcW w:w="0" w:type="auto"/>
            <w:tcBorders>
              <w:top w:val="nil"/>
              <w:left w:val="nil"/>
              <w:bottom w:val="single" w:color="000000" w:sz="4" w:space="0"/>
              <w:right w:val="single" w:color="000000" w:sz="4" w:space="0"/>
            </w:tcBorders>
            <w:shd w:val="clear" w:color="auto" w:fill="auto"/>
            <w:noWrap/>
            <w:vAlign w:val="center"/>
          </w:tcPr>
          <w:p w14:paraId="185CE19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102.82</w:t>
            </w:r>
          </w:p>
        </w:tc>
        <w:tc>
          <w:tcPr>
            <w:tcW w:w="0" w:type="auto"/>
            <w:tcBorders>
              <w:top w:val="nil"/>
              <w:left w:val="nil"/>
              <w:bottom w:val="single" w:color="000000" w:sz="4" w:space="0"/>
              <w:right w:val="single" w:color="000000" w:sz="4" w:space="0"/>
            </w:tcBorders>
            <w:shd w:val="clear" w:color="auto" w:fill="auto"/>
            <w:noWrap/>
            <w:vAlign w:val="center"/>
          </w:tcPr>
          <w:p w14:paraId="5CF2DAE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1795ED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BE2D78B">
            <w:pPr>
              <w:shd w:val="clear"/>
              <w:jc w:val="right"/>
              <w:rPr>
                <w:rFonts w:hint="eastAsia" w:ascii="宋体" w:hAnsi="宋体" w:eastAsia="宋体" w:cs="宋体"/>
                <w:i w:val="0"/>
                <w:iCs w:val="0"/>
                <w:color w:val="000000"/>
                <w:sz w:val="22"/>
                <w:szCs w:val="22"/>
                <w:u w:val="none"/>
              </w:rPr>
            </w:pPr>
          </w:p>
        </w:tc>
      </w:tr>
      <w:tr w14:paraId="2A738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D49EBF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0" w:type="auto"/>
            <w:tcBorders>
              <w:top w:val="nil"/>
              <w:left w:val="nil"/>
              <w:bottom w:val="single" w:color="000000" w:sz="4" w:space="0"/>
              <w:right w:val="single" w:color="000000" w:sz="4" w:space="0"/>
            </w:tcBorders>
            <w:shd w:val="clear" w:color="auto" w:fill="auto"/>
            <w:noWrap/>
            <w:vAlign w:val="center"/>
          </w:tcPr>
          <w:p w14:paraId="04A421D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0DD9DF4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393.68</w:t>
            </w:r>
          </w:p>
        </w:tc>
        <w:tc>
          <w:tcPr>
            <w:tcW w:w="0" w:type="auto"/>
            <w:tcBorders>
              <w:top w:val="nil"/>
              <w:left w:val="nil"/>
              <w:bottom w:val="single" w:color="000000" w:sz="4" w:space="0"/>
              <w:right w:val="single" w:color="000000" w:sz="4" w:space="0"/>
            </w:tcBorders>
            <w:shd w:val="clear" w:color="auto" w:fill="auto"/>
            <w:noWrap/>
            <w:vAlign w:val="center"/>
          </w:tcPr>
          <w:p w14:paraId="1379635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333.68</w:t>
            </w:r>
          </w:p>
        </w:tc>
        <w:tc>
          <w:tcPr>
            <w:tcW w:w="0" w:type="auto"/>
            <w:tcBorders>
              <w:top w:val="nil"/>
              <w:left w:val="nil"/>
              <w:bottom w:val="single" w:color="000000" w:sz="4" w:space="0"/>
              <w:right w:val="single" w:color="000000" w:sz="4" w:space="0"/>
            </w:tcBorders>
            <w:shd w:val="clear" w:color="auto" w:fill="auto"/>
            <w:noWrap/>
            <w:vAlign w:val="center"/>
          </w:tcPr>
          <w:p w14:paraId="53B8A2D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0" w:type="auto"/>
            <w:tcBorders>
              <w:top w:val="nil"/>
              <w:left w:val="nil"/>
              <w:bottom w:val="single" w:color="000000" w:sz="4" w:space="0"/>
              <w:right w:val="single" w:color="000000" w:sz="4" w:space="0"/>
            </w:tcBorders>
            <w:shd w:val="clear" w:color="auto" w:fill="auto"/>
            <w:noWrap/>
            <w:vAlign w:val="center"/>
          </w:tcPr>
          <w:p w14:paraId="6634900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E4E6B4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D69EA37">
            <w:pPr>
              <w:shd w:val="clear"/>
              <w:jc w:val="right"/>
              <w:rPr>
                <w:rFonts w:hint="eastAsia" w:ascii="宋体" w:hAnsi="宋体" w:eastAsia="宋体" w:cs="宋体"/>
                <w:i w:val="0"/>
                <w:iCs w:val="0"/>
                <w:color w:val="000000"/>
                <w:sz w:val="22"/>
                <w:szCs w:val="22"/>
                <w:u w:val="none"/>
              </w:rPr>
            </w:pPr>
          </w:p>
        </w:tc>
      </w:tr>
      <w:tr w14:paraId="37A61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52E993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0" w:type="auto"/>
            <w:tcBorders>
              <w:top w:val="nil"/>
              <w:left w:val="nil"/>
              <w:bottom w:val="single" w:color="000000" w:sz="4" w:space="0"/>
              <w:right w:val="single" w:color="000000" w:sz="4" w:space="0"/>
            </w:tcBorders>
            <w:shd w:val="clear" w:color="auto" w:fill="auto"/>
            <w:noWrap/>
            <w:vAlign w:val="center"/>
          </w:tcPr>
          <w:p w14:paraId="779682B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2E85599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36.50</w:t>
            </w:r>
          </w:p>
        </w:tc>
        <w:tc>
          <w:tcPr>
            <w:tcW w:w="0" w:type="auto"/>
            <w:tcBorders>
              <w:top w:val="nil"/>
              <w:left w:val="nil"/>
              <w:bottom w:val="single" w:color="000000" w:sz="4" w:space="0"/>
              <w:right w:val="single" w:color="000000" w:sz="4" w:space="0"/>
            </w:tcBorders>
            <w:shd w:val="clear" w:color="auto" w:fill="auto"/>
            <w:noWrap/>
            <w:vAlign w:val="center"/>
          </w:tcPr>
          <w:p w14:paraId="3FD22DF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4.64</w:t>
            </w:r>
          </w:p>
        </w:tc>
        <w:tc>
          <w:tcPr>
            <w:tcW w:w="0" w:type="auto"/>
            <w:tcBorders>
              <w:top w:val="nil"/>
              <w:left w:val="nil"/>
              <w:bottom w:val="single" w:color="000000" w:sz="4" w:space="0"/>
              <w:right w:val="single" w:color="000000" w:sz="4" w:space="0"/>
            </w:tcBorders>
            <w:shd w:val="clear" w:color="auto" w:fill="auto"/>
            <w:noWrap/>
            <w:vAlign w:val="center"/>
          </w:tcPr>
          <w:p w14:paraId="49B7EE2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31.86</w:t>
            </w:r>
          </w:p>
        </w:tc>
        <w:tc>
          <w:tcPr>
            <w:tcW w:w="0" w:type="auto"/>
            <w:tcBorders>
              <w:top w:val="nil"/>
              <w:left w:val="nil"/>
              <w:bottom w:val="single" w:color="000000" w:sz="4" w:space="0"/>
              <w:right w:val="single" w:color="000000" w:sz="4" w:space="0"/>
            </w:tcBorders>
            <w:shd w:val="clear" w:color="auto" w:fill="auto"/>
            <w:noWrap/>
            <w:vAlign w:val="center"/>
          </w:tcPr>
          <w:p w14:paraId="38AA52C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FC9057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949A010">
            <w:pPr>
              <w:shd w:val="clear"/>
              <w:jc w:val="right"/>
              <w:rPr>
                <w:rFonts w:hint="eastAsia" w:ascii="宋体" w:hAnsi="宋体" w:eastAsia="宋体" w:cs="宋体"/>
                <w:i w:val="0"/>
                <w:iCs w:val="0"/>
                <w:color w:val="000000"/>
                <w:sz w:val="22"/>
                <w:szCs w:val="22"/>
                <w:u w:val="none"/>
              </w:rPr>
            </w:pPr>
          </w:p>
        </w:tc>
      </w:tr>
      <w:tr w14:paraId="251CF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59D337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2010308</w:t>
            </w:r>
          </w:p>
        </w:tc>
        <w:tc>
          <w:tcPr>
            <w:tcW w:w="0" w:type="auto"/>
            <w:tcBorders>
              <w:top w:val="nil"/>
              <w:left w:val="nil"/>
              <w:bottom w:val="single" w:color="000000" w:sz="4" w:space="0"/>
              <w:right w:val="single" w:color="000000" w:sz="4" w:space="0"/>
            </w:tcBorders>
            <w:shd w:val="clear" w:color="auto" w:fill="auto"/>
            <w:noWrap/>
            <w:vAlign w:val="center"/>
          </w:tcPr>
          <w:p w14:paraId="1494F3A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信访事务</w:t>
            </w:r>
          </w:p>
        </w:tc>
        <w:tc>
          <w:tcPr>
            <w:tcW w:w="0" w:type="auto"/>
            <w:tcBorders>
              <w:top w:val="nil"/>
              <w:left w:val="nil"/>
              <w:bottom w:val="single" w:color="000000" w:sz="4" w:space="0"/>
              <w:right w:val="single" w:color="000000" w:sz="4" w:space="0"/>
            </w:tcBorders>
            <w:shd w:val="clear" w:color="auto" w:fill="auto"/>
            <w:noWrap/>
            <w:vAlign w:val="center"/>
          </w:tcPr>
          <w:p w14:paraId="7B93D0A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7AF5954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30F9CAB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E3B1F3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7533C7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923A4C1">
            <w:pPr>
              <w:shd w:val="clear"/>
              <w:jc w:val="right"/>
              <w:rPr>
                <w:rFonts w:hint="eastAsia" w:ascii="宋体" w:hAnsi="宋体" w:eastAsia="宋体" w:cs="宋体"/>
                <w:i w:val="0"/>
                <w:iCs w:val="0"/>
                <w:color w:val="000000"/>
                <w:sz w:val="22"/>
                <w:szCs w:val="22"/>
                <w:u w:val="none"/>
              </w:rPr>
            </w:pPr>
          </w:p>
        </w:tc>
      </w:tr>
      <w:tr w14:paraId="5D010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8A1199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nil"/>
              <w:left w:val="nil"/>
              <w:bottom w:val="single" w:color="000000" w:sz="4" w:space="0"/>
              <w:right w:val="single" w:color="000000" w:sz="4" w:space="0"/>
            </w:tcBorders>
            <w:shd w:val="clear" w:color="auto" w:fill="auto"/>
            <w:noWrap/>
            <w:vAlign w:val="center"/>
          </w:tcPr>
          <w:p w14:paraId="2CA73C7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0" w:type="auto"/>
            <w:tcBorders>
              <w:top w:val="nil"/>
              <w:left w:val="nil"/>
              <w:bottom w:val="single" w:color="000000" w:sz="4" w:space="0"/>
              <w:right w:val="single" w:color="000000" w:sz="4" w:space="0"/>
            </w:tcBorders>
            <w:shd w:val="clear" w:color="auto" w:fill="auto"/>
            <w:noWrap/>
            <w:vAlign w:val="center"/>
          </w:tcPr>
          <w:p w14:paraId="0A499AF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107.06</w:t>
            </w:r>
          </w:p>
        </w:tc>
        <w:tc>
          <w:tcPr>
            <w:tcW w:w="0" w:type="auto"/>
            <w:tcBorders>
              <w:top w:val="nil"/>
              <w:left w:val="nil"/>
              <w:bottom w:val="single" w:color="000000" w:sz="4" w:space="0"/>
              <w:right w:val="single" w:color="000000" w:sz="4" w:space="0"/>
            </w:tcBorders>
            <w:shd w:val="clear" w:color="auto" w:fill="auto"/>
            <w:noWrap/>
            <w:vAlign w:val="center"/>
          </w:tcPr>
          <w:p w14:paraId="4E7A6FD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96.10</w:t>
            </w:r>
          </w:p>
        </w:tc>
        <w:tc>
          <w:tcPr>
            <w:tcW w:w="0" w:type="auto"/>
            <w:tcBorders>
              <w:top w:val="nil"/>
              <w:left w:val="nil"/>
              <w:bottom w:val="single" w:color="000000" w:sz="4" w:space="0"/>
              <w:right w:val="single" w:color="000000" w:sz="4" w:space="0"/>
            </w:tcBorders>
            <w:shd w:val="clear" w:color="auto" w:fill="auto"/>
            <w:noWrap/>
            <w:vAlign w:val="center"/>
          </w:tcPr>
          <w:p w14:paraId="680C432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10.96</w:t>
            </w:r>
          </w:p>
        </w:tc>
        <w:tc>
          <w:tcPr>
            <w:tcW w:w="0" w:type="auto"/>
            <w:tcBorders>
              <w:top w:val="nil"/>
              <w:left w:val="nil"/>
              <w:bottom w:val="single" w:color="000000" w:sz="4" w:space="0"/>
              <w:right w:val="single" w:color="000000" w:sz="4" w:space="0"/>
            </w:tcBorders>
            <w:shd w:val="clear" w:color="auto" w:fill="auto"/>
            <w:noWrap/>
            <w:vAlign w:val="center"/>
          </w:tcPr>
          <w:p w14:paraId="4E508F7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5E4757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31C59A5">
            <w:pPr>
              <w:shd w:val="clear"/>
              <w:jc w:val="right"/>
              <w:rPr>
                <w:rFonts w:hint="eastAsia" w:ascii="宋体" w:hAnsi="宋体" w:eastAsia="宋体" w:cs="宋体"/>
                <w:i w:val="0"/>
                <w:iCs w:val="0"/>
                <w:color w:val="000000"/>
                <w:sz w:val="22"/>
                <w:szCs w:val="22"/>
                <w:u w:val="none"/>
              </w:rPr>
            </w:pPr>
          </w:p>
        </w:tc>
      </w:tr>
      <w:tr w14:paraId="4697A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F67135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w:t>
            </w:r>
          </w:p>
        </w:tc>
        <w:tc>
          <w:tcPr>
            <w:tcW w:w="0" w:type="auto"/>
            <w:tcBorders>
              <w:top w:val="nil"/>
              <w:left w:val="nil"/>
              <w:bottom w:val="single" w:color="000000" w:sz="4" w:space="0"/>
              <w:right w:val="single" w:color="000000" w:sz="4" w:space="0"/>
            </w:tcBorders>
            <w:shd w:val="clear" w:color="auto" w:fill="auto"/>
            <w:noWrap/>
            <w:vAlign w:val="center"/>
          </w:tcPr>
          <w:p w14:paraId="738816C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统计信息事务</w:t>
            </w:r>
          </w:p>
        </w:tc>
        <w:tc>
          <w:tcPr>
            <w:tcW w:w="0" w:type="auto"/>
            <w:tcBorders>
              <w:top w:val="nil"/>
              <w:left w:val="nil"/>
              <w:bottom w:val="single" w:color="000000" w:sz="4" w:space="0"/>
              <w:right w:val="single" w:color="000000" w:sz="4" w:space="0"/>
            </w:tcBorders>
            <w:shd w:val="clear" w:color="auto" w:fill="auto"/>
            <w:noWrap/>
            <w:vAlign w:val="center"/>
          </w:tcPr>
          <w:p w14:paraId="732444D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6.93</w:t>
            </w:r>
          </w:p>
        </w:tc>
        <w:tc>
          <w:tcPr>
            <w:tcW w:w="0" w:type="auto"/>
            <w:tcBorders>
              <w:top w:val="nil"/>
              <w:left w:val="nil"/>
              <w:bottom w:val="single" w:color="000000" w:sz="4" w:space="0"/>
              <w:right w:val="single" w:color="000000" w:sz="4" w:space="0"/>
            </w:tcBorders>
            <w:shd w:val="clear" w:color="auto" w:fill="auto"/>
            <w:noWrap/>
            <w:vAlign w:val="center"/>
          </w:tcPr>
          <w:p w14:paraId="4ECB34A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6.93</w:t>
            </w:r>
          </w:p>
        </w:tc>
        <w:tc>
          <w:tcPr>
            <w:tcW w:w="0" w:type="auto"/>
            <w:tcBorders>
              <w:top w:val="nil"/>
              <w:left w:val="nil"/>
              <w:bottom w:val="single" w:color="000000" w:sz="4" w:space="0"/>
              <w:right w:val="single" w:color="000000" w:sz="4" w:space="0"/>
            </w:tcBorders>
            <w:shd w:val="clear" w:color="auto" w:fill="auto"/>
            <w:noWrap/>
            <w:vAlign w:val="center"/>
          </w:tcPr>
          <w:p w14:paraId="1BAE213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723064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9A0660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B218441">
            <w:pPr>
              <w:shd w:val="clear"/>
              <w:jc w:val="right"/>
              <w:rPr>
                <w:rFonts w:hint="eastAsia" w:ascii="宋体" w:hAnsi="宋体" w:eastAsia="宋体" w:cs="宋体"/>
                <w:i w:val="0"/>
                <w:iCs w:val="0"/>
                <w:color w:val="000000"/>
                <w:sz w:val="22"/>
                <w:szCs w:val="22"/>
                <w:u w:val="none"/>
              </w:rPr>
            </w:pPr>
          </w:p>
        </w:tc>
      </w:tr>
      <w:tr w14:paraId="5EAB9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422CA5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2010507</w:t>
            </w:r>
          </w:p>
        </w:tc>
        <w:tc>
          <w:tcPr>
            <w:tcW w:w="0" w:type="auto"/>
            <w:tcBorders>
              <w:top w:val="nil"/>
              <w:left w:val="nil"/>
              <w:bottom w:val="single" w:color="000000" w:sz="4" w:space="0"/>
              <w:right w:val="single" w:color="000000" w:sz="4" w:space="0"/>
            </w:tcBorders>
            <w:shd w:val="clear" w:color="auto" w:fill="auto"/>
            <w:noWrap/>
            <w:vAlign w:val="center"/>
          </w:tcPr>
          <w:p w14:paraId="6F71C53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0" w:type="auto"/>
            <w:tcBorders>
              <w:top w:val="nil"/>
              <w:left w:val="nil"/>
              <w:bottom w:val="single" w:color="000000" w:sz="4" w:space="0"/>
              <w:right w:val="single" w:color="000000" w:sz="4" w:space="0"/>
            </w:tcBorders>
            <w:shd w:val="clear" w:color="auto" w:fill="auto"/>
            <w:noWrap/>
            <w:vAlign w:val="center"/>
          </w:tcPr>
          <w:p w14:paraId="58033B9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6.93</w:t>
            </w:r>
          </w:p>
        </w:tc>
        <w:tc>
          <w:tcPr>
            <w:tcW w:w="0" w:type="auto"/>
            <w:tcBorders>
              <w:top w:val="nil"/>
              <w:left w:val="nil"/>
              <w:bottom w:val="single" w:color="000000" w:sz="4" w:space="0"/>
              <w:right w:val="single" w:color="000000" w:sz="4" w:space="0"/>
            </w:tcBorders>
            <w:shd w:val="clear" w:color="auto" w:fill="auto"/>
            <w:noWrap/>
            <w:vAlign w:val="center"/>
          </w:tcPr>
          <w:p w14:paraId="381E093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6.93</w:t>
            </w:r>
          </w:p>
        </w:tc>
        <w:tc>
          <w:tcPr>
            <w:tcW w:w="0" w:type="auto"/>
            <w:tcBorders>
              <w:top w:val="nil"/>
              <w:left w:val="nil"/>
              <w:bottom w:val="single" w:color="000000" w:sz="4" w:space="0"/>
              <w:right w:val="single" w:color="000000" w:sz="4" w:space="0"/>
            </w:tcBorders>
            <w:shd w:val="clear" w:color="auto" w:fill="auto"/>
            <w:noWrap/>
            <w:vAlign w:val="center"/>
          </w:tcPr>
          <w:p w14:paraId="145F09A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C152E1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D1292B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EDF4C14">
            <w:pPr>
              <w:shd w:val="clear"/>
              <w:jc w:val="right"/>
              <w:rPr>
                <w:rFonts w:hint="eastAsia" w:ascii="宋体" w:hAnsi="宋体" w:eastAsia="宋体" w:cs="宋体"/>
                <w:i w:val="0"/>
                <w:iCs w:val="0"/>
                <w:color w:val="000000"/>
                <w:sz w:val="22"/>
                <w:szCs w:val="22"/>
                <w:u w:val="none"/>
              </w:rPr>
            </w:pPr>
          </w:p>
        </w:tc>
      </w:tr>
      <w:tr w14:paraId="13BFE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9CC69E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0" w:type="auto"/>
            <w:tcBorders>
              <w:top w:val="nil"/>
              <w:left w:val="nil"/>
              <w:bottom w:val="single" w:color="000000" w:sz="4" w:space="0"/>
              <w:right w:val="single" w:color="000000" w:sz="4" w:space="0"/>
            </w:tcBorders>
            <w:shd w:val="clear" w:color="auto" w:fill="auto"/>
            <w:noWrap/>
            <w:vAlign w:val="center"/>
          </w:tcPr>
          <w:p w14:paraId="67D5A99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0" w:type="auto"/>
            <w:tcBorders>
              <w:top w:val="nil"/>
              <w:left w:val="nil"/>
              <w:bottom w:val="single" w:color="000000" w:sz="4" w:space="0"/>
              <w:right w:val="single" w:color="000000" w:sz="4" w:space="0"/>
            </w:tcBorders>
            <w:shd w:val="clear" w:color="auto" w:fill="auto"/>
            <w:noWrap/>
            <w:vAlign w:val="center"/>
          </w:tcPr>
          <w:p w14:paraId="7F806B1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36.91</w:t>
            </w:r>
          </w:p>
        </w:tc>
        <w:tc>
          <w:tcPr>
            <w:tcW w:w="0" w:type="auto"/>
            <w:tcBorders>
              <w:top w:val="nil"/>
              <w:left w:val="nil"/>
              <w:bottom w:val="single" w:color="000000" w:sz="4" w:space="0"/>
              <w:right w:val="single" w:color="000000" w:sz="4" w:space="0"/>
            </w:tcBorders>
            <w:shd w:val="clear" w:color="auto" w:fill="auto"/>
            <w:noWrap/>
            <w:vAlign w:val="center"/>
          </w:tcPr>
          <w:p w14:paraId="280C77F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31.91</w:t>
            </w:r>
          </w:p>
        </w:tc>
        <w:tc>
          <w:tcPr>
            <w:tcW w:w="0" w:type="auto"/>
            <w:tcBorders>
              <w:top w:val="nil"/>
              <w:left w:val="nil"/>
              <w:bottom w:val="single" w:color="000000" w:sz="4" w:space="0"/>
              <w:right w:val="single" w:color="000000" w:sz="4" w:space="0"/>
            </w:tcBorders>
            <w:shd w:val="clear" w:color="auto" w:fill="auto"/>
            <w:noWrap/>
            <w:vAlign w:val="center"/>
          </w:tcPr>
          <w:p w14:paraId="7CF7A67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4134D6F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2F76EF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416C490">
            <w:pPr>
              <w:shd w:val="clear"/>
              <w:jc w:val="right"/>
              <w:rPr>
                <w:rFonts w:hint="eastAsia" w:ascii="宋体" w:hAnsi="宋体" w:eastAsia="宋体" w:cs="宋体"/>
                <w:i w:val="0"/>
                <w:iCs w:val="0"/>
                <w:color w:val="000000"/>
                <w:sz w:val="22"/>
                <w:szCs w:val="22"/>
                <w:u w:val="none"/>
              </w:rPr>
            </w:pPr>
          </w:p>
        </w:tc>
      </w:tr>
      <w:tr w14:paraId="1AA5C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62A3D0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0" w:type="auto"/>
            <w:tcBorders>
              <w:top w:val="nil"/>
              <w:left w:val="nil"/>
              <w:bottom w:val="single" w:color="000000" w:sz="4" w:space="0"/>
              <w:right w:val="single" w:color="000000" w:sz="4" w:space="0"/>
            </w:tcBorders>
            <w:shd w:val="clear" w:color="auto" w:fill="auto"/>
            <w:noWrap/>
            <w:vAlign w:val="center"/>
          </w:tcPr>
          <w:p w14:paraId="39A93AF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2551813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29.85</w:t>
            </w:r>
          </w:p>
        </w:tc>
        <w:tc>
          <w:tcPr>
            <w:tcW w:w="0" w:type="auto"/>
            <w:tcBorders>
              <w:top w:val="nil"/>
              <w:left w:val="nil"/>
              <w:bottom w:val="single" w:color="000000" w:sz="4" w:space="0"/>
              <w:right w:val="single" w:color="000000" w:sz="4" w:space="0"/>
            </w:tcBorders>
            <w:shd w:val="clear" w:color="auto" w:fill="auto"/>
            <w:noWrap/>
            <w:vAlign w:val="center"/>
          </w:tcPr>
          <w:p w14:paraId="0376198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29.85</w:t>
            </w:r>
          </w:p>
        </w:tc>
        <w:tc>
          <w:tcPr>
            <w:tcW w:w="0" w:type="auto"/>
            <w:tcBorders>
              <w:top w:val="nil"/>
              <w:left w:val="nil"/>
              <w:bottom w:val="single" w:color="000000" w:sz="4" w:space="0"/>
              <w:right w:val="single" w:color="000000" w:sz="4" w:space="0"/>
            </w:tcBorders>
            <w:shd w:val="clear" w:color="auto" w:fill="auto"/>
            <w:noWrap/>
            <w:vAlign w:val="center"/>
          </w:tcPr>
          <w:p w14:paraId="1BD2BEB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48F009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5828CC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AE24209">
            <w:pPr>
              <w:shd w:val="clear"/>
              <w:jc w:val="right"/>
              <w:rPr>
                <w:rFonts w:hint="eastAsia" w:ascii="宋体" w:hAnsi="宋体" w:eastAsia="宋体" w:cs="宋体"/>
                <w:i w:val="0"/>
                <w:iCs w:val="0"/>
                <w:color w:val="000000"/>
                <w:sz w:val="22"/>
                <w:szCs w:val="22"/>
                <w:u w:val="none"/>
              </w:rPr>
            </w:pPr>
          </w:p>
        </w:tc>
      </w:tr>
      <w:tr w14:paraId="0154A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FC6861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0" w:type="auto"/>
            <w:tcBorders>
              <w:top w:val="nil"/>
              <w:left w:val="nil"/>
              <w:bottom w:val="single" w:color="000000" w:sz="4" w:space="0"/>
              <w:right w:val="single" w:color="000000" w:sz="4" w:space="0"/>
            </w:tcBorders>
            <w:shd w:val="clear" w:color="auto" w:fill="auto"/>
            <w:noWrap/>
            <w:vAlign w:val="center"/>
          </w:tcPr>
          <w:p w14:paraId="5B30A10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241DC00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7.06</w:t>
            </w:r>
          </w:p>
        </w:tc>
        <w:tc>
          <w:tcPr>
            <w:tcW w:w="0" w:type="auto"/>
            <w:tcBorders>
              <w:top w:val="nil"/>
              <w:left w:val="nil"/>
              <w:bottom w:val="single" w:color="000000" w:sz="4" w:space="0"/>
              <w:right w:val="single" w:color="000000" w:sz="4" w:space="0"/>
            </w:tcBorders>
            <w:shd w:val="clear" w:color="auto" w:fill="auto"/>
            <w:noWrap/>
            <w:vAlign w:val="center"/>
          </w:tcPr>
          <w:p w14:paraId="7911410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0" w:type="auto"/>
            <w:tcBorders>
              <w:top w:val="nil"/>
              <w:left w:val="nil"/>
              <w:bottom w:val="single" w:color="000000" w:sz="4" w:space="0"/>
              <w:right w:val="single" w:color="000000" w:sz="4" w:space="0"/>
            </w:tcBorders>
            <w:shd w:val="clear" w:color="auto" w:fill="auto"/>
            <w:noWrap/>
            <w:vAlign w:val="center"/>
          </w:tcPr>
          <w:p w14:paraId="32549E9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586993E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A09A06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DAE0CE1">
            <w:pPr>
              <w:shd w:val="clear"/>
              <w:jc w:val="right"/>
              <w:rPr>
                <w:rFonts w:hint="eastAsia" w:ascii="宋体" w:hAnsi="宋体" w:eastAsia="宋体" w:cs="宋体"/>
                <w:i w:val="0"/>
                <w:iCs w:val="0"/>
                <w:color w:val="000000"/>
                <w:sz w:val="22"/>
                <w:szCs w:val="22"/>
                <w:u w:val="none"/>
              </w:rPr>
            </w:pPr>
          </w:p>
        </w:tc>
      </w:tr>
      <w:tr w14:paraId="1F564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F7C6A2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0" w:type="auto"/>
            <w:tcBorders>
              <w:top w:val="nil"/>
              <w:left w:val="nil"/>
              <w:bottom w:val="single" w:color="000000" w:sz="4" w:space="0"/>
              <w:right w:val="single" w:color="000000" w:sz="4" w:space="0"/>
            </w:tcBorders>
            <w:shd w:val="clear" w:color="auto" w:fill="auto"/>
            <w:noWrap/>
            <w:vAlign w:val="center"/>
          </w:tcPr>
          <w:p w14:paraId="2BC39F4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0" w:type="auto"/>
            <w:tcBorders>
              <w:top w:val="nil"/>
              <w:left w:val="nil"/>
              <w:bottom w:val="single" w:color="000000" w:sz="4" w:space="0"/>
              <w:right w:val="single" w:color="000000" w:sz="4" w:space="0"/>
            </w:tcBorders>
            <w:shd w:val="clear" w:color="auto" w:fill="auto"/>
            <w:noWrap/>
            <w:vAlign w:val="center"/>
          </w:tcPr>
          <w:p w14:paraId="3571F39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000000" w:sz="4" w:space="0"/>
              <w:right w:val="single" w:color="000000" w:sz="4" w:space="0"/>
            </w:tcBorders>
            <w:shd w:val="clear" w:color="auto" w:fill="auto"/>
            <w:noWrap/>
            <w:vAlign w:val="center"/>
          </w:tcPr>
          <w:p w14:paraId="24EC672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000000" w:sz="4" w:space="0"/>
              <w:right w:val="single" w:color="000000" w:sz="4" w:space="0"/>
            </w:tcBorders>
            <w:shd w:val="clear" w:color="auto" w:fill="auto"/>
            <w:noWrap/>
            <w:vAlign w:val="center"/>
          </w:tcPr>
          <w:p w14:paraId="7CD2E28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F50E7A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4FE7D6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16D1A5D">
            <w:pPr>
              <w:shd w:val="clear"/>
              <w:jc w:val="right"/>
              <w:rPr>
                <w:rFonts w:hint="eastAsia" w:ascii="宋体" w:hAnsi="宋体" w:eastAsia="宋体" w:cs="宋体"/>
                <w:i w:val="0"/>
                <w:iCs w:val="0"/>
                <w:color w:val="000000"/>
                <w:sz w:val="22"/>
                <w:szCs w:val="22"/>
                <w:u w:val="none"/>
              </w:rPr>
            </w:pPr>
          </w:p>
        </w:tc>
      </w:tr>
      <w:tr w14:paraId="131E8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81B065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2011101</w:t>
            </w:r>
          </w:p>
        </w:tc>
        <w:tc>
          <w:tcPr>
            <w:tcW w:w="0" w:type="auto"/>
            <w:tcBorders>
              <w:top w:val="nil"/>
              <w:left w:val="nil"/>
              <w:bottom w:val="single" w:color="000000" w:sz="4" w:space="0"/>
              <w:right w:val="single" w:color="000000" w:sz="4" w:space="0"/>
            </w:tcBorders>
            <w:shd w:val="clear" w:color="auto" w:fill="auto"/>
            <w:noWrap/>
            <w:vAlign w:val="center"/>
          </w:tcPr>
          <w:p w14:paraId="7A93C42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6F307FB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000000" w:sz="4" w:space="0"/>
              <w:right w:val="single" w:color="000000" w:sz="4" w:space="0"/>
            </w:tcBorders>
            <w:shd w:val="clear" w:color="auto" w:fill="auto"/>
            <w:noWrap/>
            <w:vAlign w:val="center"/>
          </w:tcPr>
          <w:p w14:paraId="21EB0DA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000000" w:sz="4" w:space="0"/>
              <w:right w:val="single" w:color="000000" w:sz="4" w:space="0"/>
            </w:tcBorders>
            <w:shd w:val="clear" w:color="auto" w:fill="auto"/>
            <w:noWrap/>
            <w:vAlign w:val="center"/>
          </w:tcPr>
          <w:p w14:paraId="6CD2944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7F2237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82C658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36EDF4E">
            <w:pPr>
              <w:shd w:val="clear"/>
              <w:jc w:val="right"/>
              <w:rPr>
                <w:rFonts w:hint="eastAsia" w:ascii="宋体" w:hAnsi="宋体" w:eastAsia="宋体" w:cs="宋体"/>
                <w:i w:val="0"/>
                <w:iCs w:val="0"/>
                <w:color w:val="000000"/>
                <w:sz w:val="22"/>
                <w:szCs w:val="22"/>
                <w:u w:val="none"/>
              </w:rPr>
            </w:pPr>
          </w:p>
        </w:tc>
      </w:tr>
      <w:tr w14:paraId="58D72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0D639E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20131</w:t>
            </w:r>
          </w:p>
        </w:tc>
        <w:tc>
          <w:tcPr>
            <w:tcW w:w="0" w:type="auto"/>
            <w:tcBorders>
              <w:top w:val="nil"/>
              <w:left w:val="nil"/>
              <w:bottom w:val="single" w:color="000000" w:sz="4" w:space="0"/>
              <w:right w:val="single" w:color="000000" w:sz="4" w:space="0"/>
            </w:tcBorders>
            <w:shd w:val="clear" w:color="auto" w:fill="auto"/>
            <w:noWrap/>
            <w:vAlign w:val="center"/>
          </w:tcPr>
          <w:p w14:paraId="1E56BAE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14:paraId="64DDBAA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187CDE5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034CAB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0BB390F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CCE486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973D511">
            <w:pPr>
              <w:shd w:val="clear"/>
              <w:jc w:val="right"/>
              <w:rPr>
                <w:rFonts w:hint="eastAsia" w:ascii="宋体" w:hAnsi="宋体" w:eastAsia="宋体" w:cs="宋体"/>
                <w:i w:val="0"/>
                <w:iCs w:val="0"/>
                <w:color w:val="000000"/>
                <w:sz w:val="22"/>
                <w:szCs w:val="22"/>
                <w:u w:val="none"/>
              </w:rPr>
            </w:pPr>
          </w:p>
        </w:tc>
      </w:tr>
      <w:tr w14:paraId="03B55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9010E2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2013105</w:t>
            </w:r>
          </w:p>
        </w:tc>
        <w:tc>
          <w:tcPr>
            <w:tcW w:w="0" w:type="auto"/>
            <w:tcBorders>
              <w:top w:val="nil"/>
              <w:left w:val="nil"/>
              <w:bottom w:val="single" w:color="000000" w:sz="4" w:space="0"/>
              <w:right w:val="single" w:color="000000" w:sz="4" w:space="0"/>
            </w:tcBorders>
            <w:shd w:val="clear" w:color="auto" w:fill="auto"/>
            <w:noWrap/>
            <w:vAlign w:val="center"/>
          </w:tcPr>
          <w:p w14:paraId="3649D25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专项业务</w:t>
            </w:r>
          </w:p>
        </w:tc>
        <w:tc>
          <w:tcPr>
            <w:tcW w:w="0" w:type="auto"/>
            <w:tcBorders>
              <w:top w:val="nil"/>
              <w:left w:val="nil"/>
              <w:bottom w:val="single" w:color="000000" w:sz="4" w:space="0"/>
              <w:right w:val="single" w:color="000000" w:sz="4" w:space="0"/>
            </w:tcBorders>
            <w:shd w:val="clear" w:color="auto" w:fill="auto"/>
            <w:noWrap/>
            <w:vAlign w:val="center"/>
          </w:tcPr>
          <w:p w14:paraId="5D02F00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17C4305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D35886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59C2550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C4C604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004A05C">
            <w:pPr>
              <w:shd w:val="clear"/>
              <w:jc w:val="right"/>
              <w:rPr>
                <w:rFonts w:hint="eastAsia" w:ascii="宋体" w:hAnsi="宋体" w:eastAsia="宋体" w:cs="宋体"/>
                <w:i w:val="0"/>
                <w:iCs w:val="0"/>
                <w:color w:val="000000"/>
                <w:sz w:val="22"/>
                <w:szCs w:val="22"/>
                <w:u w:val="none"/>
              </w:rPr>
            </w:pPr>
          </w:p>
        </w:tc>
      </w:tr>
      <w:tr w14:paraId="6F11F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71AAF3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0" w:type="auto"/>
            <w:tcBorders>
              <w:top w:val="nil"/>
              <w:left w:val="nil"/>
              <w:bottom w:val="single" w:color="000000" w:sz="4" w:space="0"/>
              <w:right w:val="single" w:color="000000" w:sz="4" w:space="0"/>
            </w:tcBorders>
            <w:shd w:val="clear" w:color="auto" w:fill="auto"/>
            <w:noWrap/>
            <w:vAlign w:val="center"/>
          </w:tcPr>
          <w:p w14:paraId="3E09A9C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nil"/>
              <w:left w:val="nil"/>
              <w:bottom w:val="single" w:color="000000" w:sz="4" w:space="0"/>
              <w:right w:val="single" w:color="000000" w:sz="4" w:space="0"/>
            </w:tcBorders>
            <w:shd w:val="clear" w:color="auto" w:fill="auto"/>
            <w:noWrap/>
            <w:vAlign w:val="center"/>
          </w:tcPr>
          <w:p w14:paraId="54E00E5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77E6089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7DB03C5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D4B822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506045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7131A9B">
            <w:pPr>
              <w:shd w:val="clear"/>
              <w:jc w:val="right"/>
              <w:rPr>
                <w:rFonts w:hint="eastAsia" w:ascii="宋体" w:hAnsi="宋体" w:eastAsia="宋体" w:cs="宋体"/>
                <w:i w:val="0"/>
                <w:iCs w:val="0"/>
                <w:color w:val="000000"/>
                <w:sz w:val="22"/>
                <w:szCs w:val="22"/>
                <w:u w:val="none"/>
              </w:rPr>
            </w:pPr>
          </w:p>
        </w:tc>
      </w:tr>
      <w:tr w14:paraId="0153D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43460C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2013602</w:t>
            </w:r>
          </w:p>
        </w:tc>
        <w:tc>
          <w:tcPr>
            <w:tcW w:w="0" w:type="auto"/>
            <w:tcBorders>
              <w:top w:val="nil"/>
              <w:left w:val="nil"/>
              <w:bottom w:val="single" w:color="000000" w:sz="4" w:space="0"/>
              <w:right w:val="single" w:color="000000" w:sz="4" w:space="0"/>
            </w:tcBorders>
            <w:shd w:val="clear" w:color="auto" w:fill="auto"/>
            <w:noWrap/>
            <w:vAlign w:val="center"/>
          </w:tcPr>
          <w:p w14:paraId="56B5AA1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7ECB1B1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216EC34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6CB5D70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372AD4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D008FF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CC14948">
            <w:pPr>
              <w:shd w:val="clear"/>
              <w:jc w:val="right"/>
              <w:rPr>
                <w:rFonts w:hint="eastAsia" w:ascii="宋体" w:hAnsi="宋体" w:eastAsia="宋体" w:cs="宋体"/>
                <w:i w:val="0"/>
                <w:iCs w:val="0"/>
                <w:color w:val="000000"/>
                <w:sz w:val="22"/>
                <w:szCs w:val="22"/>
                <w:u w:val="none"/>
              </w:rPr>
            </w:pPr>
          </w:p>
        </w:tc>
      </w:tr>
      <w:tr w14:paraId="4400D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075E7D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0" w:type="auto"/>
            <w:tcBorders>
              <w:top w:val="nil"/>
              <w:left w:val="nil"/>
              <w:bottom w:val="single" w:color="000000" w:sz="4" w:space="0"/>
              <w:right w:val="single" w:color="000000" w:sz="4" w:space="0"/>
            </w:tcBorders>
            <w:shd w:val="clear" w:color="auto" w:fill="auto"/>
            <w:noWrap/>
            <w:vAlign w:val="center"/>
          </w:tcPr>
          <w:p w14:paraId="5C55880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423199F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505B96A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3882ED0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E24333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823607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30A69B1">
            <w:pPr>
              <w:shd w:val="clear"/>
              <w:jc w:val="right"/>
              <w:rPr>
                <w:rFonts w:hint="eastAsia" w:ascii="宋体" w:hAnsi="宋体" w:eastAsia="宋体" w:cs="宋体"/>
                <w:i w:val="0"/>
                <w:iCs w:val="0"/>
                <w:color w:val="000000"/>
                <w:sz w:val="22"/>
                <w:szCs w:val="22"/>
                <w:u w:val="none"/>
              </w:rPr>
            </w:pPr>
          </w:p>
        </w:tc>
      </w:tr>
      <w:tr w14:paraId="4859D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081B2A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0" w:type="auto"/>
            <w:tcBorders>
              <w:top w:val="nil"/>
              <w:left w:val="nil"/>
              <w:bottom w:val="single" w:color="000000" w:sz="4" w:space="0"/>
              <w:right w:val="single" w:color="000000" w:sz="4" w:space="0"/>
            </w:tcBorders>
            <w:shd w:val="clear" w:color="auto" w:fill="auto"/>
            <w:noWrap/>
            <w:vAlign w:val="center"/>
          </w:tcPr>
          <w:p w14:paraId="6358598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5EDC114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06DBEFA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7BBE3C5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EE75EA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4BA22D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BFC9A8">
            <w:pPr>
              <w:shd w:val="clear"/>
              <w:jc w:val="right"/>
              <w:rPr>
                <w:rFonts w:hint="eastAsia" w:ascii="宋体" w:hAnsi="宋体" w:eastAsia="宋体" w:cs="宋体"/>
                <w:i w:val="0"/>
                <w:iCs w:val="0"/>
                <w:color w:val="000000"/>
                <w:sz w:val="22"/>
                <w:szCs w:val="22"/>
                <w:u w:val="none"/>
              </w:rPr>
            </w:pPr>
          </w:p>
        </w:tc>
      </w:tr>
      <w:tr w14:paraId="381A1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auto" w:sz="4" w:space="0"/>
              <w:right w:val="single" w:color="000000" w:sz="4" w:space="0"/>
            </w:tcBorders>
            <w:shd w:val="clear" w:color="auto" w:fill="auto"/>
            <w:noWrap/>
            <w:vAlign w:val="center"/>
          </w:tcPr>
          <w:p w14:paraId="7EEC4D3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nil"/>
              <w:left w:val="nil"/>
              <w:bottom w:val="single" w:color="auto" w:sz="4" w:space="0"/>
              <w:right w:val="single" w:color="000000" w:sz="4" w:space="0"/>
            </w:tcBorders>
            <w:shd w:val="clear" w:color="auto" w:fill="auto"/>
            <w:noWrap/>
            <w:vAlign w:val="center"/>
          </w:tcPr>
          <w:p w14:paraId="6208477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nil"/>
              <w:left w:val="nil"/>
              <w:bottom w:val="single" w:color="auto" w:sz="4" w:space="0"/>
              <w:right w:val="single" w:color="000000" w:sz="4" w:space="0"/>
            </w:tcBorders>
            <w:shd w:val="clear" w:color="auto" w:fill="auto"/>
            <w:noWrap/>
            <w:vAlign w:val="center"/>
          </w:tcPr>
          <w:p w14:paraId="0236C4A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17.22</w:t>
            </w:r>
          </w:p>
        </w:tc>
        <w:tc>
          <w:tcPr>
            <w:tcW w:w="0" w:type="auto"/>
            <w:tcBorders>
              <w:top w:val="nil"/>
              <w:left w:val="nil"/>
              <w:bottom w:val="single" w:color="auto" w:sz="4" w:space="0"/>
              <w:right w:val="single" w:color="000000" w:sz="4" w:space="0"/>
            </w:tcBorders>
            <w:shd w:val="clear" w:color="auto" w:fill="auto"/>
            <w:noWrap/>
            <w:vAlign w:val="center"/>
          </w:tcPr>
          <w:p w14:paraId="47A1F00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17.22</w:t>
            </w:r>
          </w:p>
        </w:tc>
        <w:tc>
          <w:tcPr>
            <w:tcW w:w="0" w:type="auto"/>
            <w:tcBorders>
              <w:top w:val="nil"/>
              <w:left w:val="nil"/>
              <w:bottom w:val="single" w:color="auto" w:sz="4" w:space="0"/>
              <w:right w:val="single" w:color="000000" w:sz="4" w:space="0"/>
            </w:tcBorders>
            <w:shd w:val="clear" w:color="auto" w:fill="auto"/>
            <w:noWrap/>
            <w:vAlign w:val="center"/>
          </w:tcPr>
          <w:p w14:paraId="5E51FCA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single" w:color="000000" w:sz="4" w:space="0"/>
            </w:tcBorders>
            <w:shd w:val="clear" w:color="auto" w:fill="auto"/>
            <w:noWrap/>
            <w:vAlign w:val="center"/>
          </w:tcPr>
          <w:p w14:paraId="091A99E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single" w:color="000000" w:sz="4" w:space="0"/>
            </w:tcBorders>
            <w:shd w:val="clear" w:color="auto" w:fill="auto"/>
            <w:noWrap/>
            <w:vAlign w:val="center"/>
          </w:tcPr>
          <w:p w14:paraId="2C0E833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single" w:color="000000" w:sz="4" w:space="0"/>
            </w:tcBorders>
            <w:shd w:val="clear" w:color="auto" w:fill="auto"/>
            <w:noWrap/>
            <w:vAlign w:val="center"/>
          </w:tcPr>
          <w:p w14:paraId="0BB67EB3">
            <w:pPr>
              <w:shd w:val="clear"/>
              <w:jc w:val="right"/>
              <w:rPr>
                <w:rFonts w:hint="eastAsia" w:ascii="宋体" w:hAnsi="宋体" w:eastAsia="宋体" w:cs="宋体"/>
                <w:i w:val="0"/>
                <w:iCs w:val="0"/>
                <w:color w:val="000000"/>
                <w:sz w:val="22"/>
                <w:szCs w:val="22"/>
                <w:u w:val="none"/>
              </w:rPr>
            </w:pPr>
          </w:p>
        </w:tc>
      </w:tr>
      <w:tr w14:paraId="204F0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B275E8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94CF6A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58CEF9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9A3FAA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4018DA4">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CA21AB9">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F560560">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3AD44F6">
            <w:pPr>
              <w:shd w:val="clear"/>
              <w:jc w:val="right"/>
              <w:rPr>
                <w:rFonts w:hint="eastAsia" w:ascii="宋体" w:hAnsi="宋体" w:eastAsia="宋体" w:cs="宋体"/>
                <w:i w:val="0"/>
                <w:iCs w:val="0"/>
                <w:color w:val="000000"/>
                <w:sz w:val="22"/>
                <w:szCs w:val="22"/>
                <w:u w:val="none"/>
              </w:rPr>
            </w:pPr>
          </w:p>
        </w:tc>
      </w:tr>
      <w:tr w14:paraId="1C7F0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A67B3A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0D12B7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224E57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B1B1BC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31D7B2D">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1E9BEF0">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B058AAE">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6D549F2">
            <w:pPr>
              <w:shd w:val="clear"/>
              <w:jc w:val="right"/>
              <w:rPr>
                <w:rFonts w:hint="eastAsia" w:ascii="宋体" w:hAnsi="宋体" w:eastAsia="宋体" w:cs="宋体"/>
                <w:i w:val="0"/>
                <w:iCs w:val="0"/>
                <w:color w:val="000000"/>
                <w:sz w:val="22"/>
                <w:szCs w:val="22"/>
                <w:u w:val="none"/>
              </w:rPr>
            </w:pPr>
          </w:p>
        </w:tc>
      </w:tr>
      <w:tr w14:paraId="56516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743314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2040299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58137D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9D1479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4493E7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EDFA688">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7AA9252">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D252AE8">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35F04A4">
            <w:pPr>
              <w:shd w:val="clear"/>
              <w:jc w:val="right"/>
              <w:rPr>
                <w:rFonts w:hint="eastAsia" w:ascii="宋体" w:hAnsi="宋体" w:eastAsia="宋体" w:cs="宋体"/>
                <w:i w:val="0"/>
                <w:iCs w:val="0"/>
                <w:color w:val="000000"/>
                <w:sz w:val="22"/>
                <w:szCs w:val="22"/>
                <w:u w:val="none"/>
              </w:rPr>
            </w:pPr>
          </w:p>
        </w:tc>
      </w:tr>
      <w:tr w14:paraId="02F0B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52E4AF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C54BE1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087853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612595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7B8C59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0EC45AC">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18D5EAA">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4C8603F">
            <w:pPr>
              <w:shd w:val="clear"/>
              <w:jc w:val="right"/>
              <w:rPr>
                <w:rFonts w:hint="eastAsia" w:ascii="宋体" w:hAnsi="宋体" w:eastAsia="宋体" w:cs="宋体"/>
                <w:i w:val="0"/>
                <w:iCs w:val="0"/>
                <w:color w:val="000000"/>
                <w:sz w:val="22"/>
                <w:szCs w:val="22"/>
                <w:u w:val="none"/>
              </w:rPr>
            </w:pPr>
          </w:p>
        </w:tc>
      </w:tr>
      <w:tr w14:paraId="200EB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auto" w:sz="4" w:space="0"/>
              <w:left w:val="single" w:color="000000" w:sz="4" w:space="0"/>
              <w:bottom w:val="single" w:color="000000" w:sz="4" w:space="0"/>
              <w:right w:val="single" w:color="000000" w:sz="4" w:space="0"/>
            </w:tcBorders>
            <w:shd w:val="clear" w:color="auto" w:fill="auto"/>
            <w:noWrap/>
            <w:vAlign w:val="center"/>
          </w:tcPr>
          <w:p w14:paraId="43249FB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75FA873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12902AB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2EE1EF7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12820E8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13.80</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623C5696">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36D31341">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0185312A">
            <w:pPr>
              <w:shd w:val="clear"/>
              <w:jc w:val="right"/>
              <w:rPr>
                <w:rFonts w:hint="eastAsia" w:ascii="宋体" w:hAnsi="宋体" w:eastAsia="宋体" w:cs="宋体"/>
                <w:i w:val="0"/>
                <w:iCs w:val="0"/>
                <w:color w:val="000000"/>
                <w:sz w:val="22"/>
                <w:szCs w:val="22"/>
                <w:u w:val="none"/>
              </w:rPr>
            </w:pPr>
          </w:p>
        </w:tc>
      </w:tr>
      <w:tr w14:paraId="780FE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65A330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0" w:type="auto"/>
            <w:tcBorders>
              <w:top w:val="nil"/>
              <w:left w:val="nil"/>
              <w:bottom w:val="single" w:color="000000" w:sz="4" w:space="0"/>
              <w:right w:val="single" w:color="000000" w:sz="4" w:space="0"/>
            </w:tcBorders>
            <w:shd w:val="clear" w:color="auto" w:fill="auto"/>
            <w:noWrap/>
            <w:vAlign w:val="center"/>
          </w:tcPr>
          <w:p w14:paraId="7F1E1EA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0" w:type="auto"/>
            <w:tcBorders>
              <w:top w:val="nil"/>
              <w:left w:val="nil"/>
              <w:bottom w:val="single" w:color="000000" w:sz="4" w:space="0"/>
              <w:right w:val="single" w:color="000000" w:sz="4" w:space="0"/>
            </w:tcBorders>
            <w:shd w:val="clear" w:color="auto" w:fill="auto"/>
            <w:noWrap/>
            <w:vAlign w:val="center"/>
          </w:tcPr>
          <w:p w14:paraId="6509590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0" w:type="auto"/>
            <w:tcBorders>
              <w:top w:val="nil"/>
              <w:left w:val="nil"/>
              <w:bottom w:val="single" w:color="000000" w:sz="4" w:space="0"/>
              <w:right w:val="single" w:color="000000" w:sz="4" w:space="0"/>
            </w:tcBorders>
            <w:shd w:val="clear" w:color="auto" w:fill="auto"/>
            <w:noWrap/>
            <w:vAlign w:val="center"/>
          </w:tcPr>
          <w:p w14:paraId="144224F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nil"/>
              <w:left w:val="nil"/>
              <w:bottom w:val="single" w:color="000000" w:sz="4" w:space="0"/>
              <w:right w:val="single" w:color="000000" w:sz="4" w:space="0"/>
            </w:tcBorders>
            <w:shd w:val="clear" w:color="auto" w:fill="auto"/>
            <w:noWrap/>
            <w:vAlign w:val="center"/>
          </w:tcPr>
          <w:p w14:paraId="2E23026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13.80</w:t>
            </w:r>
          </w:p>
        </w:tc>
        <w:tc>
          <w:tcPr>
            <w:tcW w:w="0" w:type="auto"/>
            <w:tcBorders>
              <w:top w:val="nil"/>
              <w:left w:val="nil"/>
              <w:bottom w:val="single" w:color="000000" w:sz="4" w:space="0"/>
              <w:right w:val="single" w:color="000000" w:sz="4" w:space="0"/>
            </w:tcBorders>
            <w:shd w:val="clear" w:color="auto" w:fill="auto"/>
            <w:noWrap/>
            <w:vAlign w:val="center"/>
          </w:tcPr>
          <w:p w14:paraId="7BA5B54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FE353E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72C1C44">
            <w:pPr>
              <w:shd w:val="clear"/>
              <w:jc w:val="right"/>
              <w:rPr>
                <w:rFonts w:hint="eastAsia" w:ascii="宋体" w:hAnsi="宋体" w:eastAsia="宋体" w:cs="宋体"/>
                <w:i w:val="0"/>
                <w:iCs w:val="0"/>
                <w:color w:val="000000"/>
                <w:sz w:val="22"/>
                <w:szCs w:val="22"/>
                <w:u w:val="none"/>
              </w:rPr>
            </w:pPr>
          </w:p>
        </w:tc>
      </w:tr>
      <w:tr w14:paraId="20042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20200D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0" w:type="auto"/>
            <w:tcBorders>
              <w:top w:val="nil"/>
              <w:left w:val="nil"/>
              <w:bottom w:val="single" w:color="000000" w:sz="4" w:space="0"/>
              <w:right w:val="single" w:color="000000" w:sz="4" w:space="0"/>
            </w:tcBorders>
            <w:shd w:val="clear" w:color="auto" w:fill="auto"/>
            <w:noWrap/>
            <w:vAlign w:val="center"/>
          </w:tcPr>
          <w:p w14:paraId="0EDCE08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377E13D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0E70ACA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6F1197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4D529A1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F3DB40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E5A0A71">
            <w:pPr>
              <w:shd w:val="clear"/>
              <w:jc w:val="right"/>
              <w:rPr>
                <w:rFonts w:hint="eastAsia" w:ascii="宋体" w:hAnsi="宋体" w:eastAsia="宋体" w:cs="宋体"/>
                <w:i w:val="0"/>
                <w:iCs w:val="0"/>
                <w:color w:val="000000"/>
                <w:sz w:val="22"/>
                <w:szCs w:val="22"/>
                <w:u w:val="none"/>
              </w:rPr>
            </w:pPr>
          </w:p>
        </w:tc>
      </w:tr>
      <w:tr w14:paraId="55BDA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552436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0" w:type="auto"/>
            <w:tcBorders>
              <w:top w:val="nil"/>
              <w:left w:val="nil"/>
              <w:bottom w:val="single" w:color="000000" w:sz="4" w:space="0"/>
              <w:right w:val="single" w:color="000000" w:sz="4" w:space="0"/>
            </w:tcBorders>
            <w:shd w:val="clear" w:color="auto" w:fill="auto"/>
            <w:noWrap/>
            <w:vAlign w:val="center"/>
          </w:tcPr>
          <w:p w14:paraId="7044B8F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1BF081D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67CE661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13ADB2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109C809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2710FA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211D469">
            <w:pPr>
              <w:shd w:val="clear"/>
              <w:jc w:val="right"/>
              <w:rPr>
                <w:rFonts w:hint="eastAsia" w:ascii="宋体" w:hAnsi="宋体" w:eastAsia="宋体" w:cs="宋体"/>
                <w:i w:val="0"/>
                <w:iCs w:val="0"/>
                <w:color w:val="000000"/>
                <w:sz w:val="22"/>
                <w:szCs w:val="22"/>
                <w:u w:val="none"/>
              </w:rPr>
            </w:pPr>
          </w:p>
        </w:tc>
      </w:tr>
      <w:tr w14:paraId="45C56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5FF3B1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14:paraId="4E53EDA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469EBE9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126.13</w:t>
            </w:r>
          </w:p>
        </w:tc>
        <w:tc>
          <w:tcPr>
            <w:tcW w:w="0" w:type="auto"/>
            <w:tcBorders>
              <w:top w:val="nil"/>
              <w:left w:val="nil"/>
              <w:bottom w:val="single" w:color="000000" w:sz="4" w:space="0"/>
              <w:right w:val="single" w:color="000000" w:sz="4" w:space="0"/>
            </w:tcBorders>
            <w:shd w:val="clear" w:color="auto" w:fill="auto"/>
            <w:noWrap/>
            <w:vAlign w:val="center"/>
          </w:tcPr>
          <w:p w14:paraId="31B7AC2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116.13</w:t>
            </w:r>
          </w:p>
        </w:tc>
        <w:tc>
          <w:tcPr>
            <w:tcW w:w="0" w:type="auto"/>
            <w:tcBorders>
              <w:top w:val="nil"/>
              <w:left w:val="nil"/>
              <w:bottom w:val="single" w:color="000000" w:sz="4" w:space="0"/>
              <w:right w:val="single" w:color="000000" w:sz="4" w:space="0"/>
            </w:tcBorders>
            <w:shd w:val="clear" w:color="auto" w:fill="auto"/>
            <w:noWrap/>
            <w:vAlign w:val="center"/>
          </w:tcPr>
          <w:p w14:paraId="142F882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nil"/>
              <w:left w:val="nil"/>
              <w:bottom w:val="single" w:color="000000" w:sz="4" w:space="0"/>
              <w:right w:val="single" w:color="000000" w:sz="4" w:space="0"/>
            </w:tcBorders>
            <w:shd w:val="clear" w:color="auto" w:fill="auto"/>
            <w:noWrap/>
            <w:vAlign w:val="center"/>
          </w:tcPr>
          <w:p w14:paraId="1BC3D0A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19EFD6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B61C5C6">
            <w:pPr>
              <w:shd w:val="clear"/>
              <w:jc w:val="right"/>
              <w:rPr>
                <w:rFonts w:hint="eastAsia" w:ascii="宋体" w:hAnsi="宋体" w:eastAsia="宋体" w:cs="宋体"/>
                <w:i w:val="0"/>
                <w:iCs w:val="0"/>
                <w:color w:val="000000"/>
                <w:sz w:val="22"/>
                <w:szCs w:val="22"/>
                <w:u w:val="none"/>
              </w:rPr>
            </w:pPr>
          </w:p>
        </w:tc>
      </w:tr>
      <w:tr w14:paraId="67085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323840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14:paraId="42FE27E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5B129E7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41.96</w:t>
            </w:r>
          </w:p>
        </w:tc>
        <w:tc>
          <w:tcPr>
            <w:tcW w:w="0" w:type="auto"/>
            <w:tcBorders>
              <w:top w:val="nil"/>
              <w:left w:val="nil"/>
              <w:bottom w:val="single" w:color="000000" w:sz="4" w:space="0"/>
              <w:right w:val="single" w:color="000000" w:sz="4" w:space="0"/>
            </w:tcBorders>
            <w:shd w:val="clear" w:color="auto" w:fill="auto"/>
            <w:noWrap/>
            <w:vAlign w:val="center"/>
          </w:tcPr>
          <w:p w14:paraId="24AE49E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41.96</w:t>
            </w:r>
          </w:p>
        </w:tc>
        <w:tc>
          <w:tcPr>
            <w:tcW w:w="0" w:type="auto"/>
            <w:tcBorders>
              <w:top w:val="nil"/>
              <w:left w:val="nil"/>
              <w:bottom w:val="single" w:color="000000" w:sz="4" w:space="0"/>
              <w:right w:val="single" w:color="000000" w:sz="4" w:space="0"/>
            </w:tcBorders>
            <w:shd w:val="clear" w:color="auto" w:fill="auto"/>
            <w:noWrap/>
            <w:vAlign w:val="center"/>
          </w:tcPr>
          <w:p w14:paraId="0F615B8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A4A99D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584182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4D83A1B">
            <w:pPr>
              <w:shd w:val="clear"/>
              <w:jc w:val="right"/>
              <w:rPr>
                <w:rFonts w:hint="eastAsia" w:ascii="宋体" w:hAnsi="宋体" w:eastAsia="宋体" w:cs="宋体"/>
                <w:i w:val="0"/>
                <w:iCs w:val="0"/>
                <w:color w:val="000000"/>
                <w:sz w:val="22"/>
                <w:szCs w:val="22"/>
                <w:u w:val="none"/>
              </w:rPr>
            </w:pPr>
          </w:p>
        </w:tc>
      </w:tr>
      <w:tr w14:paraId="19E7D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3EDDAB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14:paraId="1B8A7A4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20AF5C7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41.96</w:t>
            </w:r>
          </w:p>
        </w:tc>
        <w:tc>
          <w:tcPr>
            <w:tcW w:w="0" w:type="auto"/>
            <w:tcBorders>
              <w:top w:val="nil"/>
              <w:left w:val="nil"/>
              <w:bottom w:val="single" w:color="000000" w:sz="4" w:space="0"/>
              <w:right w:val="single" w:color="000000" w:sz="4" w:space="0"/>
            </w:tcBorders>
            <w:shd w:val="clear" w:color="auto" w:fill="auto"/>
            <w:noWrap/>
            <w:vAlign w:val="center"/>
          </w:tcPr>
          <w:p w14:paraId="5969AEC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41.96</w:t>
            </w:r>
          </w:p>
        </w:tc>
        <w:tc>
          <w:tcPr>
            <w:tcW w:w="0" w:type="auto"/>
            <w:tcBorders>
              <w:top w:val="nil"/>
              <w:left w:val="nil"/>
              <w:bottom w:val="single" w:color="000000" w:sz="4" w:space="0"/>
              <w:right w:val="single" w:color="000000" w:sz="4" w:space="0"/>
            </w:tcBorders>
            <w:shd w:val="clear" w:color="auto" w:fill="auto"/>
            <w:noWrap/>
            <w:vAlign w:val="center"/>
          </w:tcPr>
          <w:p w14:paraId="6C778CD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EFE633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B27AB4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0E4AEE5">
            <w:pPr>
              <w:shd w:val="clear"/>
              <w:jc w:val="right"/>
              <w:rPr>
                <w:rFonts w:hint="eastAsia" w:ascii="宋体" w:hAnsi="宋体" w:eastAsia="宋体" w:cs="宋体"/>
                <w:i w:val="0"/>
                <w:iCs w:val="0"/>
                <w:color w:val="000000"/>
                <w:sz w:val="22"/>
                <w:szCs w:val="22"/>
                <w:u w:val="none"/>
              </w:rPr>
            </w:pPr>
          </w:p>
        </w:tc>
      </w:tr>
      <w:tr w14:paraId="2BFE2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8DE875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14:paraId="4F3566D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14:paraId="2639ABB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35.49</w:t>
            </w:r>
          </w:p>
        </w:tc>
        <w:tc>
          <w:tcPr>
            <w:tcW w:w="0" w:type="auto"/>
            <w:tcBorders>
              <w:top w:val="nil"/>
              <w:left w:val="nil"/>
              <w:bottom w:val="single" w:color="000000" w:sz="4" w:space="0"/>
              <w:right w:val="single" w:color="000000" w:sz="4" w:space="0"/>
            </w:tcBorders>
            <w:shd w:val="clear" w:color="auto" w:fill="auto"/>
            <w:noWrap/>
            <w:vAlign w:val="center"/>
          </w:tcPr>
          <w:p w14:paraId="7562099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35.49</w:t>
            </w:r>
          </w:p>
        </w:tc>
        <w:tc>
          <w:tcPr>
            <w:tcW w:w="0" w:type="auto"/>
            <w:tcBorders>
              <w:top w:val="nil"/>
              <w:left w:val="nil"/>
              <w:bottom w:val="single" w:color="000000" w:sz="4" w:space="0"/>
              <w:right w:val="single" w:color="000000" w:sz="4" w:space="0"/>
            </w:tcBorders>
            <w:shd w:val="clear" w:color="auto" w:fill="auto"/>
            <w:noWrap/>
            <w:vAlign w:val="center"/>
          </w:tcPr>
          <w:p w14:paraId="1448969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78453C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66BCD8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9FAE2F0">
            <w:pPr>
              <w:shd w:val="clear"/>
              <w:jc w:val="right"/>
              <w:rPr>
                <w:rFonts w:hint="eastAsia" w:ascii="宋体" w:hAnsi="宋体" w:eastAsia="宋体" w:cs="宋体"/>
                <w:i w:val="0"/>
                <w:iCs w:val="0"/>
                <w:color w:val="000000"/>
                <w:sz w:val="22"/>
                <w:szCs w:val="22"/>
                <w:u w:val="none"/>
              </w:rPr>
            </w:pPr>
          </w:p>
        </w:tc>
      </w:tr>
      <w:tr w14:paraId="322E8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56FAAB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14:paraId="04195A8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14:paraId="7AB5C99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24.85</w:t>
            </w:r>
          </w:p>
        </w:tc>
        <w:tc>
          <w:tcPr>
            <w:tcW w:w="0" w:type="auto"/>
            <w:tcBorders>
              <w:top w:val="nil"/>
              <w:left w:val="nil"/>
              <w:bottom w:val="single" w:color="000000" w:sz="4" w:space="0"/>
              <w:right w:val="single" w:color="000000" w:sz="4" w:space="0"/>
            </w:tcBorders>
            <w:shd w:val="clear" w:color="auto" w:fill="auto"/>
            <w:noWrap/>
            <w:vAlign w:val="center"/>
          </w:tcPr>
          <w:p w14:paraId="5E2ADF0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24.85</w:t>
            </w:r>
          </w:p>
        </w:tc>
        <w:tc>
          <w:tcPr>
            <w:tcW w:w="0" w:type="auto"/>
            <w:tcBorders>
              <w:top w:val="nil"/>
              <w:left w:val="nil"/>
              <w:bottom w:val="single" w:color="000000" w:sz="4" w:space="0"/>
              <w:right w:val="single" w:color="000000" w:sz="4" w:space="0"/>
            </w:tcBorders>
            <w:shd w:val="clear" w:color="auto" w:fill="auto"/>
            <w:noWrap/>
            <w:vAlign w:val="center"/>
          </w:tcPr>
          <w:p w14:paraId="666CAEF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7C7112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88B572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B6FA770">
            <w:pPr>
              <w:shd w:val="clear"/>
              <w:jc w:val="right"/>
              <w:rPr>
                <w:rFonts w:hint="eastAsia" w:ascii="宋体" w:hAnsi="宋体" w:eastAsia="宋体" w:cs="宋体"/>
                <w:i w:val="0"/>
                <w:iCs w:val="0"/>
                <w:color w:val="000000"/>
                <w:sz w:val="22"/>
                <w:szCs w:val="22"/>
                <w:u w:val="none"/>
              </w:rPr>
            </w:pPr>
          </w:p>
        </w:tc>
      </w:tr>
      <w:tr w14:paraId="70F88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532846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0" w:type="auto"/>
            <w:tcBorders>
              <w:top w:val="nil"/>
              <w:left w:val="nil"/>
              <w:bottom w:val="single" w:color="000000" w:sz="4" w:space="0"/>
              <w:right w:val="single" w:color="000000" w:sz="4" w:space="0"/>
            </w:tcBorders>
            <w:shd w:val="clear" w:color="auto" w:fill="auto"/>
            <w:noWrap/>
            <w:vAlign w:val="center"/>
          </w:tcPr>
          <w:p w14:paraId="02F139A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0" w:type="auto"/>
            <w:tcBorders>
              <w:top w:val="nil"/>
              <w:left w:val="nil"/>
              <w:bottom w:val="single" w:color="000000" w:sz="4" w:space="0"/>
              <w:right w:val="single" w:color="000000" w:sz="4" w:space="0"/>
            </w:tcBorders>
            <w:shd w:val="clear" w:color="auto" w:fill="auto"/>
            <w:noWrap/>
            <w:vAlign w:val="center"/>
          </w:tcPr>
          <w:p w14:paraId="19E12C2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10.64</w:t>
            </w:r>
          </w:p>
        </w:tc>
        <w:tc>
          <w:tcPr>
            <w:tcW w:w="0" w:type="auto"/>
            <w:tcBorders>
              <w:top w:val="nil"/>
              <w:left w:val="nil"/>
              <w:bottom w:val="single" w:color="000000" w:sz="4" w:space="0"/>
              <w:right w:val="single" w:color="000000" w:sz="4" w:space="0"/>
            </w:tcBorders>
            <w:shd w:val="clear" w:color="auto" w:fill="auto"/>
            <w:noWrap/>
            <w:vAlign w:val="center"/>
          </w:tcPr>
          <w:p w14:paraId="78ED97B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10.64</w:t>
            </w:r>
          </w:p>
        </w:tc>
        <w:tc>
          <w:tcPr>
            <w:tcW w:w="0" w:type="auto"/>
            <w:tcBorders>
              <w:top w:val="nil"/>
              <w:left w:val="nil"/>
              <w:bottom w:val="single" w:color="000000" w:sz="4" w:space="0"/>
              <w:right w:val="single" w:color="000000" w:sz="4" w:space="0"/>
            </w:tcBorders>
            <w:shd w:val="clear" w:color="auto" w:fill="auto"/>
            <w:noWrap/>
            <w:vAlign w:val="center"/>
          </w:tcPr>
          <w:p w14:paraId="320B066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01A1C9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3F037A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A3673E1">
            <w:pPr>
              <w:shd w:val="clear"/>
              <w:jc w:val="right"/>
              <w:rPr>
                <w:rFonts w:hint="eastAsia" w:ascii="宋体" w:hAnsi="宋体" w:eastAsia="宋体" w:cs="宋体"/>
                <w:i w:val="0"/>
                <w:iCs w:val="0"/>
                <w:color w:val="000000"/>
                <w:sz w:val="22"/>
                <w:szCs w:val="22"/>
                <w:u w:val="none"/>
              </w:rPr>
            </w:pPr>
          </w:p>
        </w:tc>
      </w:tr>
      <w:tr w14:paraId="3D0DC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57941B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w:t>
            </w:r>
          </w:p>
        </w:tc>
        <w:tc>
          <w:tcPr>
            <w:tcW w:w="0" w:type="auto"/>
            <w:tcBorders>
              <w:top w:val="nil"/>
              <w:left w:val="nil"/>
              <w:bottom w:val="single" w:color="000000" w:sz="4" w:space="0"/>
              <w:right w:val="single" w:color="000000" w:sz="4" w:space="0"/>
            </w:tcBorders>
            <w:shd w:val="clear" w:color="auto" w:fill="auto"/>
            <w:noWrap/>
            <w:vAlign w:val="center"/>
          </w:tcPr>
          <w:p w14:paraId="1484812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社会福利</w:t>
            </w:r>
          </w:p>
        </w:tc>
        <w:tc>
          <w:tcPr>
            <w:tcW w:w="0" w:type="auto"/>
            <w:tcBorders>
              <w:top w:val="nil"/>
              <w:left w:val="nil"/>
              <w:bottom w:val="single" w:color="000000" w:sz="4" w:space="0"/>
              <w:right w:val="single" w:color="000000" w:sz="4" w:space="0"/>
            </w:tcBorders>
            <w:shd w:val="clear" w:color="auto" w:fill="auto"/>
            <w:noWrap/>
            <w:vAlign w:val="center"/>
          </w:tcPr>
          <w:p w14:paraId="7779BF1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8.88</w:t>
            </w:r>
          </w:p>
        </w:tc>
        <w:tc>
          <w:tcPr>
            <w:tcW w:w="0" w:type="auto"/>
            <w:tcBorders>
              <w:top w:val="nil"/>
              <w:left w:val="nil"/>
              <w:bottom w:val="single" w:color="000000" w:sz="4" w:space="0"/>
              <w:right w:val="single" w:color="000000" w:sz="4" w:space="0"/>
            </w:tcBorders>
            <w:shd w:val="clear" w:color="auto" w:fill="auto"/>
            <w:noWrap/>
            <w:vAlign w:val="center"/>
          </w:tcPr>
          <w:p w14:paraId="624AEB0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8.88</w:t>
            </w:r>
          </w:p>
        </w:tc>
        <w:tc>
          <w:tcPr>
            <w:tcW w:w="0" w:type="auto"/>
            <w:tcBorders>
              <w:top w:val="nil"/>
              <w:left w:val="nil"/>
              <w:bottom w:val="single" w:color="000000" w:sz="4" w:space="0"/>
              <w:right w:val="single" w:color="000000" w:sz="4" w:space="0"/>
            </w:tcBorders>
            <w:shd w:val="clear" w:color="auto" w:fill="auto"/>
            <w:noWrap/>
            <w:vAlign w:val="center"/>
          </w:tcPr>
          <w:p w14:paraId="7970309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7CF7F0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4D292A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430C460">
            <w:pPr>
              <w:shd w:val="clear"/>
              <w:jc w:val="right"/>
              <w:rPr>
                <w:rFonts w:hint="eastAsia" w:ascii="宋体" w:hAnsi="宋体" w:eastAsia="宋体" w:cs="宋体"/>
                <w:i w:val="0"/>
                <w:iCs w:val="0"/>
                <w:color w:val="000000"/>
                <w:sz w:val="22"/>
                <w:szCs w:val="22"/>
                <w:u w:val="none"/>
              </w:rPr>
            </w:pPr>
          </w:p>
        </w:tc>
      </w:tr>
      <w:tr w14:paraId="3BBF3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194E0B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2081001</w:t>
            </w:r>
          </w:p>
        </w:tc>
        <w:tc>
          <w:tcPr>
            <w:tcW w:w="0" w:type="auto"/>
            <w:tcBorders>
              <w:top w:val="nil"/>
              <w:left w:val="nil"/>
              <w:bottom w:val="single" w:color="000000" w:sz="4" w:space="0"/>
              <w:right w:val="single" w:color="000000" w:sz="4" w:space="0"/>
            </w:tcBorders>
            <w:shd w:val="clear" w:color="auto" w:fill="auto"/>
            <w:noWrap/>
            <w:vAlign w:val="center"/>
          </w:tcPr>
          <w:p w14:paraId="5C423AF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儿童福利</w:t>
            </w:r>
          </w:p>
        </w:tc>
        <w:tc>
          <w:tcPr>
            <w:tcW w:w="0" w:type="auto"/>
            <w:tcBorders>
              <w:top w:val="nil"/>
              <w:left w:val="nil"/>
              <w:bottom w:val="single" w:color="000000" w:sz="4" w:space="0"/>
              <w:right w:val="single" w:color="000000" w:sz="4" w:space="0"/>
            </w:tcBorders>
            <w:shd w:val="clear" w:color="auto" w:fill="auto"/>
            <w:noWrap/>
            <w:vAlign w:val="center"/>
          </w:tcPr>
          <w:p w14:paraId="72896DC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0" w:type="auto"/>
            <w:tcBorders>
              <w:top w:val="nil"/>
              <w:left w:val="nil"/>
              <w:bottom w:val="single" w:color="000000" w:sz="4" w:space="0"/>
              <w:right w:val="single" w:color="000000" w:sz="4" w:space="0"/>
            </w:tcBorders>
            <w:shd w:val="clear" w:color="auto" w:fill="auto"/>
            <w:noWrap/>
            <w:vAlign w:val="center"/>
          </w:tcPr>
          <w:p w14:paraId="5BC32D8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0" w:type="auto"/>
            <w:tcBorders>
              <w:top w:val="nil"/>
              <w:left w:val="nil"/>
              <w:bottom w:val="single" w:color="000000" w:sz="4" w:space="0"/>
              <w:right w:val="single" w:color="000000" w:sz="4" w:space="0"/>
            </w:tcBorders>
            <w:shd w:val="clear" w:color="auto" w:fill="auto"/>
            <w:noWrap/>
            <w:vAlign w:val="center"/>
          </w:tcPr>
          <w:p w14:paraId="2855976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B6280E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E625E6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CAA4D29">
            <w:pPr>
              <w:shd w:val="clear"/>
              <w:jc w:val="right"/>
              <w:rPr>
                <w:rFonts w:hint="eastAsia" w:ascii="宋体" w:hAnsi="宋体" w:eastAsia="宋体" w:cs="宋体"/>
                <w:i w:val="0"/>
                <w:iCs w:val="0"/>
                <w:color w:val="000000"/>
                <w:sz w:val="22"/>
                <w:szCs w:val="22"/>
                <w:u w:val="none"/>
              </w:rPr>
            </w:pPr>
          </w:p>
        </w:tc>
      </w:tr>
      <w:tr w14:paraId="5D347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3544EE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2081002</w:t>
            </w:r>
          </w:p>
        </w:tc>
        <w:tc>
          <w:tcPr>
            <w:tcW w:w="0" w:type="auto"/>
            <w:tcBorders>
              <w:top w:val="nil"/>
              <w:left w:val="nil"/>
              <w:bottom w:val="single" w:color="000000" w:sz="4" w:space="0"/>
              <w:right w:val="single" w:color="000000" w:sz="4" w:space="0"/>
            </w:tcBorders>
            <w:shd w:val="clear" w:color="auto" w:fill="auto"/>
            <w:noWrap/>
            <w:vAlign w:val="center"/>
          </w:tcPr>
          <w:p w14:paraId="6555ECF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老年福利</w:t>
            </w:r>
          </w:p>
        </w:tc>
        <w:tc>
          <w:tcPr>
            <w:tcW w:w="0" w:type="auto"/>
            <w:tcBorders>
              <w:top w:val="nil"/>
              <w:left w:val="nil"/>
              <w:bottom w:val="single" w:color="000000" w:sz="4" w:space="0"/>
              <w:right w:val="single" w:color="000000" w:sz="4" w:space="0"/>
            </w:tcBorders>
            <w:shd w:val="clear" w:color="auto" w:fill="auto"/>
            <w:noWrap/>
            <w:vAlign w:val="center"/>
          </w:tcPr>
          <w:p w14:paraId="0E7C04D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w:t>
            </w:r>
          </w:p>
        </w:tc>
        <w:tc>
          <w:tcPr>
            <w:tcW w:w="0" w:type="auto"/>
            <w:tcBorders>
              <w:top w:val="nil"/>
              <w:left w:val="nil"/>
              <w:bottom w:val="single" w:color="000000" w:sz="4" w:space="0"/>
              <w:right w:val="single" w:color="000000" w:sz="4" w:space="0"/>
            </w:tcBorders>
            <w:shd w:val="clear" w:color="auto" w:fill="auto"/>
            <w:noWrap/>
            <w:vAlign w:val="center"/>
          </w:tcPr>
          <w:p w14:paraId="35E0808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w:t>
            </w:r>
          </w:p>
        </w:tc>
        <w:tc>
          <w:tcPr>
            <w:tcW w:w="0" w:type="auto"/>
            <w:tcBorders>
              <w:top w:val="nil"/>
              <w:left w:val="nil"/>
              <w:bottom w:val="single" w:color="000000" w:sz="4" w:space="0"/>
              <w:right w:val="single" w:color="000000" w:sz="4" w:space="0"/>
            </w:tcBorders>
            <w:shd w:val="clear" w:color="auto" w:fill="auto"/>
            <w:noWrap/>
            <w:vAlign w:val="center"/>
          </w:tcPr>
          <w:p w14:paraId="4461D31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F68866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68B015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9628120">
            <w:pPr>
              <w:shd w:val="clear"/>
              <w:jc w:val="right"/>
              <w:rPr>
                <w:rFonts w:hint="eastAsia" w:ascii="宋体" w:hAnsi="宋体" w:eastAsia="宋体" w:cs="宋体"/>
                <w:i w:val="0"/>
                <w:iCs w:val="0"/>
                <w:color w:val="000000"/>
                <w:sz w:val="22"/>
                <w:szCs w:val="22"/>
                <w:u w:val="none"/>
              </w:rPr>
            </w:pPr>
          </w:p>
        </w:tc>
      </w:tr>
      <w:tr w14:paraId="28253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5CA882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w:t>
            </w:r>
          </w:p>
        </w:tc>
        <w:tc>
          <w:tcPr>
            <w:tcW w:w="0" w:type="auto"/>
            <w:tcBorders>
              <w:top w:val="nil"/>
              <w:left w:val="nil"/>
              <w:bottom w:val="single" w:color="000000" w:sz="4" w:space="0"/>
              <w:right w:val="single" w:color="000000" w:sz="4" w:space="0"/>
            </w:tcBorders>
            <w:shd w:val="clear" w:color="auto" w:fill="auto"/>
            <w:noWrap/>
            <w:vAlign w:val="center"/>
          </w:tcPr>
          <w:p w14:paraId="56DA8A1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特困人员救助供养</w:t>
            </w:r>
          </w:p>
        </w:tc>
        <w:tc>
          <w:tcPr>
            <w:tcW w:w="0" w:type="auto"/>
            <w:tcBorders>
              <w:top w:val="nil"/>
              <w:left w:val="nil"/>
              <w:bottom w:val="single" w:color="000000" w:sz="4" w:space="0"/>
              <w:right w:val="single" w:color="000000" w:sz="4" w:space="0"/>
            </w:tcBorders>
            <w:shd w:val="clear" w:color="auto" w:fill="auto"/>
            <w:noWrap/>
            <w:vAlign w:val="center"/>
          </w:tcPr>
          <w:p w14:paraId="0ABF723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26.74</w:t>
            </w:r>
          </w:p>
        </w:tc>
        <w:tc>
          <w:tcPr>
            <w:tcW w:w="0" w:type="auto"/>
            <w:tcBorders>
              <w:top w:val="nil"/>
              <w:left w:val="nil"/>
              <w:bottom w:val="single" w:color="000000" w:sz="4" w:space="0"/>
              <w:right w:val="single" w:color="000000" w:sz="4" w:space="0"/>
            </w:tcBorders>
            <w:shd w:val="clear" w:color="auto" w:fill="auto"/>
            <w:noWrap/>
            <w:vAlign w:val="center"/>
          </w:tcPr>
          <w:p w14:paraId="53C8071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26.74</w:t>
            </w:r>
          </w:p>
        </w:tc>
        <w:tc>
          <w:tcPr>
            <w:tcW w:w="0" w:type="auto"/>
            <w:tcBorders>
              <w:top w:val="nil"/>
              <w:left w:val="nil"/>
              <w:bottom w:val="single" w:color="000000" w:sz="4" w:space="0"/>
              <w:right w:val="single" w:color="000000" w:sz="4" w:space="0"/>
            </w:tcBorders>
            <w:shd w:val="clear" w:color="auto" w:fill="auto"/>
            <w:noWrap/>
            <w:vAlign w:val="center"/>
          </w:tcPr>
          <w:p w14:paraId="13CC6D8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F28ABF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96110E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2900B1B">
            <w:pPr>
              <w:shd w:val="clear"/>
              <w:jc w:val="right"/>
              <w:rPr>
                <w:rFonts w:hint="eastAsia" w:ascii="宋体" w:hAnsi="宋体" w:eastAsia="宋体" w:cs="宋体"/>
                <w:i w:val="0"/>
                <w:iCs w:val="0"/>
                <w:color w:val="000000"/>
                <w:sz w:val="22"/>
                <w:szCs w:val="22"/>
                <w:u w:val="none"/>
              </w:rPr>
            </w:pPr>
          </w:p>
        </w:tc>
      </w:tr>
      <w:tr w14:paraId="48787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7F8854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2082101</w:t>
            </w:r>
          </w:p>
        </w:tc>
        <w:tc>
          <w:tcPr>
            <w:tcW w:w="0" w:type="auto"/>
            <w:tcBorders>
              <w:top w:val="nil"/>
              <w:left w:val="nil"/>
              <w:bottom w:val="single" w:color="000000" w:sz="4" w:space="0"/>
              <w:right w:val="single" w:color="000000" w:sz="4" w:space="0"/>
            </w:tcBorders>
            <w:shd w:val="clear" w:color="auto" w:fill="auto"/>
            <w:noWrap/>
            <w:vAlign w:val="center"/>
          </w:tcPr>
          <w:p w14:paraId="60A6014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城市特困人员救助供养支出</w:t>
            </w:r>
          </w:p>
        </w:tc>
        <w:tc>
          <w:tcPr>
            <w:tcW w:w="0" w:type="auto"/>
            <w:tcBorders>
              <w:top w:val="nil"/>
              <w:left w:val="nil"/>
              <w:bottom w:val="single" w:color="000000" w:sz="4" w:space="0"/>
              <w:right w:val="single" w:color="000000" w:sz="4" w:space="0"/>
            </w:tcBorders>
            <w:shd w:val="clear" w:color="auto" w:fill="auto"/>
            <w:noWrap/>
            <w:vAlign w:val="center"/>
          </w:tcPr>
          <w:p w14:paraId="6C7F3FD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6.26</w:t>
            </w:r>
          </w:p>
        </w:tc>
        <w:tc>
          <w:tcPr>
            <w:tcW w:w="0" w:type="auto"/>
            <w:tcBorders>
              <w:top w:val="nil"/>
              <w:left w:val="nil"/>
              <w:bottom w:val="single" w:color="000000" w:sz="4" w:space="0"/>
              <w:right w:val="single" w:color="000000" w:sz="4" w:space="0"/>
            </w:tcBorders>
            <w:shd w:val="clear" w:color="auto" w:fill="auto"/>
            <w:noWrap/>
            <w:vAlign w:val="center"/>
          </w:tcPr>
          <w:p w14:paraId="49AF750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6.26</w:t>
            </w:r>
          </w:p>
        </w:tc>
        <w:tc>
          <w:tcPr>
            <w:tcW w:w="0" w:type="auto"/>
            <w:tcBorders>
              <w:top w:val="nil"/>
              <w:left w:val="nil"/>
              <w:bottom w:val="single" w:color="000000" w:sz="4" w:space="0"/>
              <w:right w:val="single" w:color="000000" w:sz="4" w:space="0"/>
            </w:tcBorders>
            <w:shd w:val="clear" w:color="auto" w:fill="auto"/>
            <w:noWrap/>
            <w:vAlign w:val="center"/>
          </w:tcPr>
          <w:p w14:paraId="377C759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A125B7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E464DE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3395781">
            <w:pPr>
              <w:shd w:val="clear"/>
              <w:jc w:val="right"/>
              <w:rPr>
                <w:rFonts w:hint="eastAsia" w:ascii="宋体" w:hAnsi="宋体" w:eastAsia="宋体" w:cs="宋体"/>
                <w:i w:val="0"/>
                <w:iCs w:val="0"/>
                <w:color w:val="000000"/>
                <w:sz w:val="22"/>
                <w:szCs w:val="22"/>
                <w:u w:val="none"/>
              </w:rPr>
            </w:pPr>
          </w:p>
        </w:tc>
      </w:tr>
      <w:tr w14:paraId="0C28F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BB43A8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2082102</w:t>
            </w:r>
          </w:p>
        </w:tc>
        <w:tc>
          <w:tcPr>
            <w:tcW w:w="0" w:type="auto"/>
            <w:tcBorders>
              <w:top w:val="nil"/>
              <w:left w:val="nil"/>
              <w:bottom w:val="single" w:color="000000" w:sz="4" w:space="0"/>
              <w:right w:val="single" w:color="000000" w:sz="4" w:space="0"/>
            </w:tcBorders>
            <w:shd w:val="clear" w:color="auto" w:fill="auto"/>
            <w:noWrap/>
            <w:vAlign w:val="center"/>
          </w:tcPr>
          <w:p w14:paraId="15A07DA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0" w:type="auto"/>
            <w:tcBorders>
              <w:top w:val="nil"/>
              <w:left w:val="nil"/>
              <w:bottom w:val="single" w:color="000000" w:sz="4" w:space="0"/>
              <w:right w:val="single" w:color="000000" w:sz="4" w:space="0"/>
            </w:tcBorders>
            <w:shd w:val="clear" w:color="auto" w:fill="auto"/>
            <w:noWrap/>
            <w:vAlign w:val="center"/>
          </w:tcPr>
          <w:p w14:paraId="4D23E7C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20.48</w:t>
            </w:r>
          </w:p>
        </w:tc>
        <w:tc>
          <w:tcPr>
            <w:tcW w:w="0" w:type="auto"/>
            <w:tcBorders>
              <w:top w:val="nil"/>
              <w:left w:val="nil"/>
              <w:bottom w:val="single" w:color="000000" w:sz="4" w:space="0"/>
              <w:right w:val="single" w:color="000000" w:sz="4" w:space="0"/>
            </w:tcBorders>
            <w:shd w:val="clear" w:color="auto" w:fill="auto"/>
            <w:noWrap/>
            <w:vAlign w:val="center"/>
          </w:tcPr>
          <w:p w14:paraId="286D406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20.48</w:t>
            </w:r>
          </w:p>
        </w:tc>
        <w:tc>
          <w:tcPr>
            <w:tcW w:w="0" w:type="auto"/>
            <w:tcBorders>
              <w:top w:val="nil"/>
              <w:left w:val="nil"/>
              <w:bottom w:val="single" w:color="000000" w:sz="4" w:space="0"/>
              <w:right w:val="single" w:color="000000" w:sz="4" w:space="0"/>
            </w:tcBorders>
            <w:shd w:val="clear" w:color="auto" w:fill="auto"/>
            <w:noWrap/>
            <w:vAlign w:val="center"/>
          </w:tcPr>
          <w:p w14:paraId="1AAFE2B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E4EADB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B0DC73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DEAFCD3">
            <w:pPr>
              <w:shd w:val="clear"/>
              <w:jc w:val="right"/>
              <w:rPr>
                <w:rFonts w:hint="eastAsia" w:ascii="宋体" w:hAnsi="宋体" w:eastAsia="宋体" w:cs="宋体"/>
                <w:i w:val="0"/>
                <w:iCs w:val="0"/>
                <w:color w:val="000000"/>
                <w:sz w:val="22"/>
                <w:szCs w:val="22"/>
                <w:u w:val="none"/>
              </w:rPr>
            </w:pPr>
          </w:p>
        </w:tc>
      </w:tr>
      <w:tr w14:paraId="7729F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97E635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20822</w:t>
            </w:r>
          </w:p>
        </w:tc>
        <w:tc>
          <w:tcPr>
            <w:tcW w:w="0" w:type="auto"/>
            <w:tcBorders>
              <w:top w:val="nil"/>
              <w:left w:val="nil"/>
              <w:bottom w:val="single" w:color="000000" w:sz="4" w:space="0"/>
              <w:right w:val="single" w:color="000000" w:sz="4" w:space="0"/>
            </w:tcBorders>
            <w:shd w:val="clear" w:color="auto" w:fill="auto"/>
            <w:noWrap/>
            <w:vAlign w:val="center"/>
          </w:tcPr>
          <w:p w14:paraId="3CE51FF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大中型水库移民后期扶持基金支出</w:t>
            </w:r>
          </w:p>
        </w:tc>
        <w:tc>
          <w:tcPr>
            <w:tcW w:w="0" w:type="auto"/>
            <w:tcBorders>
              <w:top w:val="nil"/>
              <w:left w:val="nil"/>
              <w:bottom w:val="single" w:color="000000" w:sz="4" w:space="0"/>
              <w:right w:val="single" w:color="000000" w:sz="4" w:space="0"/>
            </w:tcBorders>
            <w:shd w:val="clear" w:color="auto" w:fill="auto"/>
            <w:noWrap/>
            <w:vAlign w:val="center"/>
          </w:tcPr>
          <w:p w14:paraId="5945B11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38E9004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D0352A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0BD49A7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1FDA3C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1AC39A1">
            <w:pPr>
              <w:shd w:val="clear"/>
              <w:jc w:val="right"/>
              <w:rPr>
                <w:rFonts w:hint="eastAsia" w:ascii="宋体" w:hAnsi="宋体" w:eastAsia="宋体" w:cs="宋体"/>
                <w:i w:val="0"/>
                <w:iCs w:val="0"/>
                <w:color w:val="000000"/>
                <w:sz w:val="22"/>
                <w:szCs w:val="22"/>
                <w:u w:val="none"/>
              </w:rPr>
            </w:pPr>
          </w:p>
        </w:tc>
      </w:tr>
      <w:tr w14:paraId="4D088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C13B68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2082202</w:t>
            </w:r>
          </w:p>
        </w:tc>
        <w:tc>
          <w:tcPr>
            <w:tcW w:w="0" w:type="auto"/>
            <w:tcBorders>
              <w:top w:val="nil"/>
              <w:left w:val="nil"/>
              <w:bottom w:val="single" w:color="000000" w:sz="4" w:space="0"/>
              <w:right w:val="single" w:color="000000" w:sz="4" w:space="0"/>
            </w:tcBorders>
            <w:shd w:val="clear" w:color="auto" w:fill="auto"/>
            <w:noWrap/>
            <w:vAlign w:val="center"/>
          </w:tcPr>
          <w:p w14:paraId="22BB3A3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基础设施建设和经济发展</w:t>
            </w:r>
          </w:p>
        </w:tc>
        <w:tc>
          <w:tcPr>
            <w:tcW w:w="0" w:type="auto"/>
            <w:tcBorders>
              <w:top w:val="nil"/>
              <w:left w:val="nil"/>
              <w:bottom w:val="single" w:color="000000" w:sz="4" w:space="0"/>
              <w:right w:val="single" w:color="000000" w:sz="4" w:space="0"/>
            </w:tcBorders>
            <w:shd w:val="clear" w:color="auto" w:fill="auto"/>
            <w:noWrap/>
            <w:vAlign w:val="center"/>
          </w:tcPr>
          <w:p w14:paraId="159A618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7A25AF3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210795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1F10DC1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C1955B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5318B41">
            <w:pPr>
              <w:shd w:val="clear"/>
              <w:jc w:val="right"/>
              <w:rPr>
                <w:rFonts w:hint="eastAsia" w:ascii="宋体" w:hAnsi="宋体" w:eastAsia="宋体" w:cs="宋体"/>
                <w:i w:val="0"/>
                <w:iCs w:val="0"/>
                <w:color w:val="000000"/>
                <w:sz w:val="22"/>
                <w:szCs w:val="22"/>
                <w:u w:val="none"/>
              </w:rPr>
            </w:pPr>
          </w:p>
        </w:tc>
      </w:tr>
      <w:tr w14:paraId="7C2F2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675675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20823</w:t>
            </w:r>
          </w:p>
        </w:tc>
        <w:tc>
          <w:tcPr>
            <w:tcW w:w="0" w:type="auto"/>
            <w:tcBorders>
              <w:top w:val="nil"/>
              <w:left w:val="nil"/>
              <w:bottom w:val="single" w:color="000000" w:sz="4" w:space="0"/>
              <w:right w:val="single" w:color="000000" w:sz="4" w:space="0"/>
            </w:tcBorders>
            <w:shd w:val="clear" w:color="auto" w:fill="auto"/>
            <w:noWrap/>
            <w:vAlign w:val="center"/>
          </w:tcPr>
          <w:p w14:paraId="7D3F79D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小型水库移民扶助基金安排的支出</w:t>
            </w:r>
          </w:p>
        </w:tc>
        <w:tc>
          <w:tcPr>
            <w:tcW w:w="0" w:type="auto"/>
            <w:tcBorders>
              <w:top w:val="nil"/>
              <w:left w:val="nil"/>
              <w:bottom w:val="single" w:color="000000" w:sz="4" w:space="0"/>
              <w:right w:val="single" w:color="000000" w:sz="4" w:space="0"/>
            </w:tcBorders>
            <w:shd w:val="clear" w:color="auto" w:fill="auto"/>
            <w:noWrap/>
            <w:vAlign w:val="center"/>
          </w:tcPr>
          <w:p w14:paraId="1E8B6DB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5B6B97E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5078C7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19F0AF3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9D2757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5FF60E1">
            <w:pPr>
              <w:shd w:val="clear"/>
              <w:jc w:val="right"/>
              <w:rPr>
                <w:rFonts w:hint="eastAsia" w:ascii="宋体" w:hAnsi="宋体" w:eastAsia="宋体" w:cs="宋体"/>
                <w:i w:val="0"/>
                <w:iCs w:val="0"/>
                <w:color w:val="000000"/>
                <w:sz w:val="22"/>
                <w:szCs w:val="22"/>
                <w:u w:val="none"/>
              </w:rPr>
            </w:pPr>
          </w:p>
        </w:tc>
      </w:tr>
      <w:tr w14:paraId="2FF66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E9AF7C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2082302</w:t>
            </w:r>
          </w:p>
        </w:tc>
        <w:tc>
          <w:tcPr>
            <w:tcW w:w="0" w:type="auto"/>
            <w:tcBorders>
              <w:top w:val="nil"/>
              <w:left w:val="nil"/>
              <w:bottom w:val="single" w:color="000000" w:sz="4" w:space="0"/>
              <w:right w:val="single" w:color="000000" w:sz="4" w:space="0"/>
            </w:tcBorders>
            <w:shd w:val="clear" w:color="auto" w:fill="auto"/>
            <w:noWrap/>
            <w:vAlign w:val="center"/>
          </w:tcPr>
          <w:p w14:paraId="7536D28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基础设施建设和经济发展</w:t>
            </w:r>
          </w:p>
        </w:tc>
        <w:tc>
          <w:tcPr>
            <w:tcW w:w="0" w:type="auto"/>
            <w:tcBorders>
              <w:top w:val="nil"/>
              <w:left w:val="nil"/>
              <w:bottom w:val="single" w:color="000000" w:sz="4" w:space="0"/>
              <w:right w:val="single" w:color="000000" w:sz="4" w:space="0"/>
            </w:tcBorders>
            <w:shd w:val="clear" w:color="auto" w:fill="auto"/>
            <w:noWrap/>
            <w:vAlign w:val="center"/>
          </w:tcPr>
          <w:p w14:paraId="61C37E8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1414B1C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BB3451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5035676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37565D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0FDF248">
            <w:pPr>
              <w:shd w:val="clear"/>
              <w:jc w:val="right"/>
              <w:rPr>
                <w:rFonts w:hint="eastAsia" w:ascii="宋体" w:hAnsi="宋体" w:eastAsia="宋体" w:cs="宋体"/>
                <w:i w:val="0"/>
                <w:iCs w:val="0"/>
                <w:color w:val="000000"/>
                <w:sz w:val="22"/>
                <w:szCs w:val="22"/>
                <w:u w:val="none"/>
              </w:rPr>
            </w:pPr>
          </w:p>
        </w:tc>
      </w:tr>
      <w:tr w14:paraId="69C8E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E028C1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0" w:type="auto"/>
            <w:tcBorders>
              <w:top w:val="nil"/>
              <w:left w:val="nil"/>
              <w:bottom w:val="single" w:color="000000" w:sz="4" w:space="0"/>
              <w:right w:val="single" w:color="000000" w:sz="4" w:space="0"/>
            </w:tcBorders>
            <w:shd w:val="clear" w:color="auto" w:fill="auto"/>
            <w:noWrap/>
            <w:vAlign w:val="center"/>
          </w:tcPr>
          <w:p w14:paraId="3D6585F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0" w:type="auto"/>
            <w:tcBorders>
              <w:top w:val="nil"/>
              <w:left w:val="nil"/>
              <w:bottom w:val="single" w:color="000000" w:sz="4" w:space="0"/>
              <w:right w:val="single" w:color="000000" w:sz="4" w:space="0"/>
            </w:tcBorders>
            <w:shd w:val="clear" w:color="auto" w:fill="auto"/>
            <w:noWrap/>
            <w:vAlign w:val="center"/>
          </w:tcPr>
          <w:p w14:paraId="32643C9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0" w:type="auto"/>
            <w:tcBorders>
              <w:top w:val="nil"/>
              <w:left w:val="nil"/>
              <w:bottom w:val="single" w:color="000000" w:sz="4" w:space="0"/>
              <w:right w:val="single" w:color="000000" w:sz="4" w:space="0"/>
            </w:tcBorders>
            <w:shd w:val="clear" w:color="auto" w:fill="auto"/>
            <w:noWrap/>
            <w:vAlign w:val="center"/>
          </w:tcPr>
          <w:p w14:paraId="2277D1F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0" w:type="auto"/>
            <w:tcBorders>
              <w:top w:val="nil"/>
              <w:left w:val="nil"/>
              <w:bottom w:val="single" w:color="000000" w:sz="4" w:space="0"/>
              <w:right w:val="single" w:color="000000" w:sz="4" w:space="0"/>
            </w:tcBorders>
            <w:shd w:val="clear" w:color="auto" w:fill="auto"/>
            <w:noWrap/>
            <w:vAlign w:val="center"/>
          </w:tcPr>
          <w:p w14:paraId="5186449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308A4D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01AFFC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2E949AA">
            <w:pPr>
              <w:shd w:val="clear"/>
              <w:jc w:val="right"/>
              <w:rPr>
                <w:rFonts w:hint="eastAsia" w:ascii="宋体" w:hAnsi="宋体" w:eastAsia="宋体" w:cs="宋体"/>
                <w:i w:val="0"/>
                <w:iCs w:val="0"/>
                <w:color w:val="000000"/>
                <w:sz w:val="22"/>
                <w:szCs w:val="22"/>
                <w:u w:val="none"/>
              </w:rPr>
            </w:pPr>
          </w:p>
        </w:tc>
      </w:tr>
      <w:tr w14:paraId="3E5EF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82F092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0" w:type="auto"/>
            <w:tcBorders>
              <w:top w:val="nil"/>
              <w:left w:val="nil"/>
              <w:bottom w:val="single" w:color="000000" w:sz="4" w:space="0"/>
              <w:right w:val="single" w:color="000000" w:sz="4" w:space="0"/>
            </w:tcBorders>
            <w:shd w:val="clear" w:color="auto" w:fill="auto"/>
            <w:noWrap/>
            <w:vAlign w:val="center"/>
          </w:tcPr>
          <w:p w14:paraId="09EAFE9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0" w:type="auto"/>
            <w:tcBorders>
              <w:top w:val="nil"/>
              <w:left w:val="nil"/>
              <w:bottom w:val="single" w:color="000000" w:sz="4" w:space="0"/>
              <w:right w:val="single" w:color="000000" w:sz="4" w:space="0"/>
            </w:tcBorders>
            <w:shd w:val="clear" w:color="auto" w:fill="auto"/>
            <w:noWrap/>
            <w:vAlign w:val="center"/>
          </w:tcPr>
          <w:p w14:paraId="7B415E6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0" w:type="auto"/>
            <w:tcBorders>
              <w:top w:val="nil"/>
              <w:left w:val="nil"/>
              <w:bottom w:val="single" w:color="000000" w:sz="4" w:space="0"/>
              <w:right w:val="single" w:color="000000" w:sz="4" w:space="0"/>
            </w:tcBorders>
            <w:shd w:val="clear" w:color="auto" w:fill="auto"/>
            <w:noWrap/>
            <w:vAlign w:val="center"/>
          </w:tcPr>
          <w:p w14:paraId="382DD8B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0" w:type="auto"/>
            <w:tcBorders>
              <w:top w:val="nil"/>
              <w:left w:val="nil"/>
              <w:bottom w:val="single" w:color="000000" w:sz="4" w:space="0"/>
              <w:right w:val="single" w:color="000000" w:sz="4" w:space="0"/>
            </w:tcBorders>
            <w:shd w:val="clear" w:color="auto" w:fill="auto"/>
            <w:noWrap/>
            <w:vAlign w:val="center"/>
          </w:tcPr>
          <w:p w14:paraId="3D5560E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D1F862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7BB163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F194CFF">
            <w:pPr>
              <w:shd w:val="clear"/>
              <w:jc w:val="right"/>
              <w:rPr>
                <w:rFonts w:hint="eastAsia" w:ascii="宋体" w:hAnsi="宋体" w:eastAsia="宋体" w:cs="宋体"/>
                <w:i w:val="0"/>
                <w:iCs w:val="0"/>
                <w:color w:val="000000"/>
                <w:sz w:val="22"/>
                <w:szCs w:val="22"/>
                <w:u w:val="none"/>
              </w:rPr>
            </w:pPr>
          </w:p>
        </w:tc>
      </w:tr>
      <w:tr w14:paraId="6696C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C963EF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14:paraId="2423F58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073E950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67.17</w:t>
            </w:r>
          </w:p>
        </w:tc>
        <w:tc>
          <w:tcPr>
            <w:tcW w:w="0" w:type="auto"/>
            <w:tcBorders>
              <w:top w:val="nil"/>
              <w:left w:val="nil"/>
              <w:bottom w:val="single" w:color="000000" w:sz="4" w:space="0"/>
              <w:right w:val="single" w:color="000000" w:sz="4" w:space="0"/>
            </w:tcBorders>
            <w:shd w:val="clear" w:color="auto" w:fill="auto"/>
            <w:noWrap/>
            <w:vAlign w:val="center"/>
          </w:tcPr>
          <w:p w14:paraId="5129C1A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67.17</w:t>
            </w:r>
          </w:p>
        </w:tc>
        <w:tc>
          <w:tcPr>
            <w:tcW w:w="0" w:type="auto"/>
            <w:tcBorders>
              <w:top w:val="nil"/>
              <w:left w:val="nil"/>
              <w:bottom w:val="single" w:color="000000" w:sz="4" w:space="0"/>
              <w:right w:val="single" w:color="000000" w:sz="4" w:space="0"/>
            </w:tcBorders>
            <w:shd w:val="clear" w:color="auto" w:fill="auto"/>
            <w:noWrap/>
            <w:vAlign w:val="center"/>
          </w:tcPr>
          <w:p w14:paraId="27AC265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A323DC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C52D30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A3CCDBF">
            <w:pPr>
              <w:shd w:val="clear"/>
              <w:jc w:val="right"/>
              <w:rPr>
                <w:rFonts w:hint="eastAsia" w:ascii="宋体" w:hAnsi="宋体" w:eastAsia="宋体" w:cs="宋体"/>
                <w:i w:val="0"/>
                <w:iCs w:val="0"/>
                <w:color w:val="000000"/>
                <w:sz w:val="22"/>
                <w:szCs w:val="22"/>
                <w:u w:val="none"/>
              </w:rPr>
            </w:pPr>
          </w:p>
        </w:tc>
      </w:tr>
      <w:tr w14:paraId="45F85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3FB1F6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0" w:type="auto"/>
            <w:tcBorders>
              <w:top w:val="nil"/>
              <w:left w:val="nil"/>
              <w:bottom w:val="single" w:color="000000" w:sz="4" w:space="0"/>
              <w:right w:val="single" w:color="000000" w:sz="4" w:space="0"/>
            </w:tcBorders>
            <w:shd w:val="clear" w:color="auto" w:fill="auto"/>
            <w:noWrap/>
            <w:vAlign w:val="center"/>
          </w:tcPr>
          <w:p w14:paraId="38364D9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0" w:type="auto"/>
            <w:tcBorders>
              <w:top w:val="nil"/>
              <w:left w:val="nil"/>
              <w:bottom w:val="single" w:color="000000" w:sz="4" w:space="0"/>
              <w:right w:val="single" w:color="000000" w:sz="4" w:space="0"/>
            </w:tcBorders>
            <w:shd w:val="clear" w:color="auto" w:fill="auto"/>
            <w:noWrap/>
            <w:vAlign w:val="center"/>
          </w:tcPr>
          <w:p w14:paraId="6907493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w:t>
            </w:r>
          </w:p>
        </w:tc>
        <w:tc>
          <w:tcPr>
            <w:tcW w:w="0" w:type="auto"/>
            <w:tcBorders>
              <w:top w:val="nil"/>
              <w:left w:val="nil"/>
              <w:bottom w:val="single" w:color="000000" w:sz="4" w:space="0"/>
              <w:right w:val="single" w:color="000000" w:sz="4" w:space="0"/>
            </w:tcBorders>
            <w:shd w:val="clear" w:color="auto" w:fill="auto"/>
            <w:noWrap/>
            <w:vAlign w:val="center"/>
          </w:tcPr>
          <w:p w14:paraId="3BB7E6B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w:t>
            </w:r>
          </w:p>
        </w:tc>
        <w:tc>
          <w:tcPr>
            <w:tcW w:w="0" w:type="auto"/>
            <w:tcBorders>
              <w:top w:val="nil"/>
              <w:left w:val="nil"/>
              <w:bottom w:val="single" w:color="000000" w:sz="4" w:space="0"/>
              <w:right w:val="single" w:color="000000" w:sz="4" w:space="0"/>
            </w:tcBorders>
            <w:shd w:val="clear" w:color="auto" w:fill="auto"/>
            <w:noWrap/>
            <w:vAlign w:val="center"/>
          </w:tcPr>
          <w:p w14:paraId="3CEB6E4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D5B2AD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61793C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BEE6BB2">
            <w:pPr>
              <w:shd w:val="clear"/>
              <w:jc w:val="right"/>
              <w:rPr>
                <w:rFonts w:hint="eastAsia" w:ascii="宋体" w:hAnsi="宋体" w:eastAsia="宋体" w:cs="宋体"/>
                <w:i w:val="0"/>
                <w:iCs w:val="0"/>
                <w:color w:val="000000"/>
                <w:sz w:val="22"/>
                <w:szCs w:val="22"/>
                <w:u w:val="none"/>
              </w:rPr>
            </w:pPr>
          </w:p>
        </w:tc>
      </w:tr>
      <w:tr w14:paraId="33C4E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79A12E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2100404</w:t>
            </w:r>
          </w:p>
        </w:tc>
        <w:tc>
          <w:tcPr>
            <w:tcW w:w="0" w:type="auto"/>
            <w:tcBorders>
              <w:top w:val="nil"/>
              <w:left w:val="nil"/>
              <w:bottom w:val="single" w:color="000000" w:sz="4" w:space="0"/>
              <w:right w:val="single" w:color="000000" w:sz="4" w:space="0"/>
            </w:tcBorders>
            <w:shd w:val="clear" w:color="auto" w:fill="auto"/>
            <w:noWrap/>
            <w:vAlign w:val="center"/>
          </w:tcPr>
          <w:p w14:paraId="298985A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精神卫生机构</w:t>
            </w:r>
          </w:p>
        </w:tc>
        <w:tc>
          <w:tcPr>
            <w:tcW w:w="0" w:type="auto"/>
            <w:tcBorders>
              <w:top w:val="nil"/>
              <w:left w:val="nil"/>
              <w:bottom w:val="single" w:color="000000" w:sz="4" w:space="0"/>
              <w:right w:val="single" w:color="000000" w:sz="4" w:space="0"/>
            </w:tcBorders>
            <w:shd w:val="clear" w:color="auto" w:fill="auto"/>
            <w:noWrap/>
            <w:vAlign w:val="center"/>
          </w:tcPr>
          <w:p w14:paraId="3B3A4C4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w:t>
            </w:r>
          </w:p>
        </w:tc>
        <w:tc>
          <w:tcPr>
            <w:tcW w:w="0" w:type="auto"/>
            <w:tcBorders>
              <w:top w:val="nil"/>
              <w:left w:val="nil"/>
              <w:bottom w:val="single" w:color="000000" w:sz="4" w:space="0"/>
              <w:right w:val="single" w:color="000000" w:sz="4" w:space="0"/>
            </w:tcBorders>
            <w:shd w:val="clear" w:color="auto" w:fill="auto"/>
            <w:noWrap/>
            <w:vAlign w:val="center"/>
          </w:tcPr>
          <w:p w14:paraId="157C17B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w:t>
            </w:r>
          </w:p>
        </w:tc>
        <w:tc>
          <w:tcPr>
            <w:tcW w:w="0" w:type="auto"/>
            <w:tcBorders>
              <w:top w:val="nil"/>
              <w:left w:val="nil"/>
              <w:bottom w:val="single" w:color="000000" w:sz="4" w:space="0"/>
              <w:right w:val="single" w:color="000000" w:sz="4" w:space="0"/>
            </w:tcBorders>
            <w:shd w:val="clear" w:color="auto" w:fill="auto"/>
            <w:noWrap/>
            <w:vAlign w:val="center"/>
          </w:tcPr>
          <w:p w14:paraId="6BFDFDE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2E4A47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B2430D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62A5020">
            <w:pPr>
              <w:shd w:val="clear"/>
              <w:jc w:val="right"/>
              <w:rPr>
                <w:rFonts w:hint="eastAsia" w:ascii="宋体" w:hAnsi="宋体" w:eastAsia="宋体" w:cs="宋体"/>
                <w:i w:val="0"/>
                <w:iCs w:val="0"/>
                <w:color w:val="000000"/>
                <w:sz w:val="22"/>
                <w:szCs w:val="22"/>
                <w:u w:val="none"/>
              </w:rPr>
            </w:pPr>
          </w:p>
        </w:tc>
      </w:tr>
      <w:tr w14:paraId="4F222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958145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w:t>
            </w:r>
          </w:p>
        </w:tc>
        <w:tc>
          <w:tcPr>
            <w:tcW w:w="0" w:type="auto"/>
            <w:tcBorders>
              <w:top w:val="nil"/>
              <w:left w:val="nil"/>
              <w:bottom w:val="single" w:color="000000" w:sz="4" w:space="0"/>
              <w:right w:val="single" w:color="000000" w:sz="4" w:space="0"/>
            </w:tcBorders>
            <w:shd w:val="clear" w:color="auto" w:fill="auto"/>
            <w:noWrap/>
            <w:vAlign w:val="center"/>
          </w:tcPr>
          <w:p w14:paraId="2497190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计划生育事务</w:t>
            </w:r>
          </w:p>
        </w:tc>
        <w:tc>
          <w:tcPr>
            <w:tcW w:w="0" w:type="auto"/>
            <w:tcBorders>
              <w:top w:val="nil"/>
              <w:left w:val="nil"/>
              <w:bottom w:val="single" w:color="000000" w:sz="4" w:space="0"/>
              <w:right w:val="single" w:color="000000" w:sz="4" w:space="0"/>
            </w:tcBorders>
            <w:shd w:val="clear" w:color="auto" w:fill="auto"/>
            <w:noWrap/>
            <w:vAlign w:val="center"/>
          </w:tcPr>
          <w:p w14:paraId="61319F1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w:t>
            </w:r>
          </w:p>
        </w:tc>
        <w:tc>
          <w:tcPr>
            <w:tcW w:w="0" w:type="auto"/>
            <w:tcBorders>
              <w:top w:val="nil"/>
              <w:left w:val="nil"/>
              <w:bottom w:val="single" w:color="000000" w:sz="4" w:space="0"/>
              <w:right w:val="single" w:color="000000" w:sz="4" w:space="0"/>
            </w:tcBorders>
            <w:shd w:val="clear" w:color="auto" w:fill="auto"/>
            <w:noWrap/>
            <w:vAlign w:val="center"/>
          </w:tcPr>
          <w:p w14:paraId="24C5BF0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w:t>
            </w:r>
          </w:p>
        </w:tc>
        <w:tc>
          <w:tcPr>
            <w:tcW w:w="0" w:type="auto"/>
            <w:tcBorders>
              <w:top w:val="nil"/>
              <w:left w:val="nil"/>
              <w:bottom w:val="single" w:color="000000" w:sz="4" w:space="0"/>
              <w:right w:val="single" w:color="000000" w:sz="4" w:space="0"/>
            </w:tcBorders>
            <w:shd w:val="clear" w:color="auto" w:fill="auto"/>
            <w:noWrap/>
            <w:vAlign w:val="center"/>
          </w:tcPr>
          <w:p w14:paraId="48DEA65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6B5374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4E61F2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359D326">
            <w:pPr>
              <w:shd w:val="clear"/>
              <w:jc w:val="right"/>
              <w:rPr>
                <w:rFonts w:hint="eastAsia" w:ascii="宋体" w:hAnsi="宋体" w:eastAsia="宋体" w:cs="宋体"/>
                <w:i w:val="0"/>
                <w:iCs w:val="0"/>
                <w:color w:val="000000"/>
                <w:sz w:val="22"/>
                <w:szCs w:val="22"/>
                <w:u w:val="none"/>
              </w:rPr>
            </w:pPr>
          </w:p>
        </w:tc>
      </w:tr>
      <w:tr w14:paraId="348A0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B438A1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2100716</w:t>
            </w:r>
          </w:p>
        </w:tc>
        <w:tc>
          <w:tcPr>
            <w:tcW w:w="0" w:type="auto"/>
            <w:tcBorders>
              <w:top w:val="nil"/>
              <w:left w:val="nil"/>
              <w:bottom w:val="single" w:color="000000" w:sz="4" w:space="0"/>
              <w:right w:val="single" w:color="000000" w:sz="4" w:space="0"/>
            </w:tcBorders>
            <w:shd w:val="clear" w:color="auto" w:fill="auto"/>
            <w:noWrap/>
            <w:vAlign w:val="center"/>
          </w:tcPr>
          <w:p w14:paraId="7C10C41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计划生育机构</w:t>
            </w:r>
          </w:p>
        </w:tc>
        <w:tc>
          <w:tcPr>
            <w:tcW w:w="0" w:type="auto"/>
            <w:tcBorders>
              <w:top w:val="nil"/>
              <w:left w:val="nil"/>
              <w:bottom w:val="single" w:color="000000" w:sz="4" w:space="0"/>
              <w:right w:val="single" w:color="000000" w:sz="4" w:space="0"/>
            </w:tcBorders>
            <w:shd w:val="clear" w:color="auto" w:fill="auto"/>
            <w:noWrap/>
            <w:vAlign w:val="center"/>
          </w:tcPr>
          <w:p w14:paraId="41A9F70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28.08</w:t>
            </w:r>
          </w:p>
        </w:tc>
        <w:tc>
          <w:tcPr>
            <w:tcW w:w="0" w:type="auto"/>
            <w:tcBorders>
              <w:top w:val="nil"/>
              <w:left w:val="nil"/>
              <w:bottom w:val="single" w:color="000000" w:sz="4" w:space="0"/>
              <w:right w:val="single" w:color="000000" w:sz="4" w:space="0"/>
            </w:tcBorders>
            <w:shd w:val="clear" w:color="auto" w:fill="auto"/>
            <w:noWrap/>
            <w:vAlign w:val="center"/>
          </w:tcPr>
          <w:p w14:paraId="7A0CF3A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28.08</w:t>
            </w:r>
          </w:p>
        </w:tc>
        <w:tc>
          <w:tcPr>
            <w:tcW w:w="0" w:type="auto"/>
            <w:tcBorders>
              <w:top w:val="nil"/>
              <w:left w:val="nil"/>
              <w:bottom w:val="single" w:color="000000" w:sz="4" w:space="0"/>
              <w:right w:val="single" w:color="000000" w:sz="4" w:space="0"/>
            </w:tcBorders>
            <w:shd w:val="clear" w:color="auto" w:fill="auto"/>
            <w:noWrap/>
            <w:vAlign w:val="center"/>
          </w:tcPr>
          <w:p w14:paraId="0939F96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CC2FE9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C5287A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51639A6">
            <w:pPr>
              <w:shd w:val="clear"/>
              <w:jc w:val="right"/>
              <w:rPr>
                <w:rFonts w:hint="eastAsia" w:ascii="宋体" w:hAnsi="宋体" w:eastAsia="宋体" w:cs="宋体"/>
                <w:i w:val="0"/>
                <w:iCs w:val="0"/>
                <w:color w:val="000000"/>
                <w:sz w:val="22"/>
                <w:szCs w:val="22"/>
                <w:u w:val="none"/>
              </w:rPr>
            </w:pPr>
          </w:p>
        </w:tc>
      </w:tr>
      <w:tr w14:paraId="7E319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auto" w:sz="4" w:space="0"/>
              <w:right w:val="single" w:color="000000" w:sz="4" w:space="0"/>
            </w:tcBorders>
            <w:shd w:val="clear" w:color="auto" w:fill="auto"/>
            <w:noWrap/>
            <w:vAlign w:val="center"/>
          </w:tcPr>
          <w:p w14:paraId="60611D6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2100717</w:t>
            </w:r>
          </w:p>
        </w:tc>
        <w:tc>
          <w:tcPr>
            <w:tcW w:w="0" w:type="auto"/>
            <w:tcBorders>
              <w:top w:val="nil"/>
              <w:left w:val="nil"/>
              <w:bottom w:val="single" w:color="auto" w:sz="4" w:space="0"/>
              <w:right w:val="single" w:color="000000" w:sz="4" w:space="0"/>
            </w:tcBorders>
            <w:shd w:val="clear" w:color="auto" w:fill="auto"/>
            <w:noWrap/>
            <w:vAlign w:val="center"/>
          </w:tcPr>
          <w:p w14:paraId="23FF1AD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计划生育服务</w:t>
            </w:r>
          </w:p>
        </w:tc>
        <w:tc>
          <w:tcPr>
            <w:tcW w:w="0" w:type="auto"/>
            <w:tcBorders>
              <w:top w:val="nil"/>
              <w:left w:val="nil"/>
              <w:bottom w:val="single" w:color="auto" w:sz="4" w:space="0"/>
              <w:right w:val="single" w:color="000000" w:sz="4" w:space="0"/>
            </w:tcBorders>
            <w:shd w:val="clear" w:color="auto" w:fill="auto"/>
            <w:noWrap/>
            <w:vAlign w:val="center"/>
          </w:tcPr>
          <w:p w14:paraId="552417E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w:t>
            </w:r>
          </w:p>
        </w:tc>
        <w:tc>
          <w:tcPr>
            <w:tcW w:w="0" w:type="auto"/>
            <w:tcBorders>
              <w:top w:val="nil"/>
              <w:left w:val="nil"/>
              <w:bottom w:val="single" w:color="auto" w:sz="4" w:space="0"/>
              <w:right w:val="single" w:color="000000" w:sz="4" w:space="0"/>
            </w:tcBorders>
            <w:shd w:val="clear" w:color="auto" w:fill="auto"/>
            <w:noWrap/>
            <w:vAlign w:val="center"/>
          </w:tcPr>
          <w:p w14:paraId="7B7380B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w:t>
            </w:r>
          </w:p>
        </w:tc>
        <w:tc>
          <w:tcPr>
            <w:tcW w:w="0" w:type="auto"/>
            <w:tcBorders>
              <w:top w:val="nil"/>
              <w:left w:val="nil"/>
              <w:bottom w:val="single" w:color="auto" w:sz="4" w:space="0"/>
              <w:right w:val="single" w:color="000000" w:sz="4" w:space="0"/>
            </w:tcBorders>
            <w:shd w:val="clear" w:color="auto" w:fill="auto"/>
            <w:noWrap/>
            <w:vAlign w:val="center"/>
          </w:tcPr>
          <w:p w14:paraId="1FB96E1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single" w:color="000000" w:sz="4" w:space="0"/>
            </w:tcBorders>
            <w:shd w:val="clear" w:color="auto" w:fill="auto"/>
            <w:noWrap/>
            <w:vAlign w:val="center"/>
          </w:tcPr>
          <w:p w14:paraId="2D0F051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single" w:color="000000" w:sz="4" w:space="0"/>
            </w:tcBorders>
            <w:shd w:val="clear" w:color="auto" w:fill="auto"/>
            <w:noWrap/>
            <w:vAlign w:val="center"/>
          </w:tcPr>
          <w:p w14:paraId="618C44A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single" w:color="000000" w:sz="4" w:space="0"/>
            </w:tcBorders>
            <w:shd w:val="clear" w:color="auto" w:fill="auto"/>
            <w:noWrap/>
            <w:vAlign w:val="center"/>
          </w:tcPr>
          <w:p w14:paraId="721C6437">
            <w:pPr>
              <w:shd w:val="clear"/>
              <w:jc w:val="right"/>
              <w:rPr>
                <w:rFonts w:hint="eastAsia" w:ascii="宋体" w:hAnsi="宋体" w:eastAsia="宋体" w:cs="宋体"/>
                <w:i w:val="0"/>
                <w:iCs w:val="0"/>
                <w:color w:val="000000"/>
                <w:sz w:val="22"/>
                <w:szCs w:val="22"/>
                <w:u w:val="none"/>
              </w:rPr>
            </w:pPr>
          </w:p>
        </w:tc>
      </w:tr>
      <w:tr w14:paraId="0666B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1138EE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2100799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92BD29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其他计划生育事务支出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DC2A6D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320EC7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8B7B9FF">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F2D168F">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7265957">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4BABEFD">
            <w:pPr>
              <w:shd w:val="clear"/>
              <w:jc w:val="right"/>
              <w:rPr>
                <w:rFonts w:hint="eastAsia" w:ascii="宋体" w:hAnsi="宋体" w:eastAsia="宋体" w:cs="宋体"/>
                <w:i w:val="0"/>
                <w:iCs w:val="0"/>
                <w:color w:val="000000"/>
                <w:sz w:val="22"/>
                <w:szCs w:val="22"/>
                <w:u w:val="none"/>
              </w:rPr>
            </w:pPr>
          </w:p>
        </w:tc>
      </w:tr>
      <w:tr w14:paraId="6A0EB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EC344A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68AAB5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50C21A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EA0B2C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6B5D719">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BE840B9">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BBEAB52">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E352905">
            <w:pPr>
              <w:shd w:val="clear"/>
              <w:jc w:val="right"/>
              <w:rPr>
                <w:rFonts w:hint="eastAsia" w:ascii="宋体" w:hAnsi="宋体" w:eastAsia="宋体" w:cs="宋体"/>
                <w:i w:val="0"/>
                <w:iCs w:val="0"/>
                <w:color w:val="000000"/>
                <w:sz w:val="22"/>
                <w:szCs w:val="22"/>
                <w:u w:val="none"/>
              </w:rPr>
            </w:pPr>
          </w:p>
        </w:tc>
      </w:tr>
      <w:tr w14:paraId="258DD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FAFE86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1652AB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F193BE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4C8D0F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06B9BAB">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C5CD6B8">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2C1E868">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AB19F6E">
            <w:pPr>
              <w:shd w:val="clear"/>
              <w:jc w:val="right"/>
              <w:rPr>
                <w:rFonts w:hint="eastAsia" w:ascii="宋体" w:hAnsi="宋体" w:eastAsia="宋体" w:cs="宋体"/>
                <w:i w:val="0"/>
                <w:iCs w:val="0"/>
                <w:color w:val="000000"/>
                <w:sz w:val="22"/>
                <w:szCs w:val="22"/>
                <w:u w:val="none"/>
              </w:rPr>
            </w:pPr>
          </w:p>
        </w:tc>
      </w:tr>
      <w:tr w14:paraId="740AC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07E819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4B8C4D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ADFE1D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67.30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E97000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72DBC5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56.90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B5EF55C">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EAEAB66">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84731DB">
            <w:pPr>
              <w:shd w:val="clear"/>
              <w:jc w:val="right"/>
              <w:rPr>
                <w:rFonts w:hint="eastAsia" w:ascii="宋体" w:hAnsi="宋体" w:eastAsia="宋体" w:cs="宋体"/>
                <w:i w:val="0"/>
                <w:iCs w:val="0"/>
                <w:color w:val="000000"/>
                <w:sz w:val="22"/>
                <w:szCs w:val="22"/>
                <w:u w:val="none"/>
              </w:rPr>
            </w:pPr>
          </w:p>
        </w:tc>
      </w:tr>
      <w:tr w14:paraId="60E9D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86D5D6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3A160C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城乡社区管理事务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89E1BA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D22679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32CB828">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61CFE01">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1BDE96B">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FC551A8">
            <w:pPr>
              <w:shd w:val="clear"/>
              <w:jc w:val="right"/>
              <w:rPr>
                <w:rFonts w:hint="eastAsia" w:ascii="宋体" w:hAnsi="宋体" w:eastAsia="宋体" w:cs="宋体"/>
                <w:i w:val="0"/>
                <w:iCs w:val="0"/>
                <w:color w:val="000000"/>
                <w:sz w:val="22"/>
                <w:szCs w:val="22"/>
                <w:u w:val="none"/>
              </w:rPr>
            </w:pPr>
          </w:p>
        </w:tc>
      </w:tr>
      <w:tr w14:paraId="39FEE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A444E7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2120199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611BC7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340374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FC7823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7BA2EDA">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7204FE6">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3FB2958">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6AA4BE4">
            <w:pPr>
              <w:shd w:val="clear"/>
              <w:jc w:val="right"/>
              <w:rPr>
                <w:rFonts w:hint="eastAsia" w:ascii="宋体" w:hAnsi="宋体" w:eastAsia="宋体" w:cs="宋体"/>
                <w:i w:val="0"/>
                <w:iCs w:val="0"/>
                <w:color w:val="000000"/>
                <w:sz w:val="22"/>
                <w:szCs w:val="22"/>
                <w:u w:val="none"/>
              </w:rPr>
            </w:pPr>
          </w:p>
        </w:tc>
      </w:tr>
      <w:tr w14:paraId="20F82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EEC262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2AE10E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3571FE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D698B2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C7AA13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6050FC3">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0C93995">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598CB68">
            <w:pPr>
              <w:shd w:val="clear"/>
              <w:jc w:val="right"/>
              <w:rPr>
                <w:rFonts w:hint="eastAsia" w:ascii="宋体" w:hAnsi="宋体" w:eastAsia="宋体" w:cs="宋体"/>
                <w:i w:val="0"/>
                <w:iCs w:val="0"/>
                <w:color w:val="000000"/>
                <w:sz w:val="22"/>
                <w:szCs w:val="22"/>
                <w:u w:val="none"/>
              </w:rPr>
            </w:pPr>
          </w:p>
        </w:tc>
      </w:tr>
      <w:tr w14:paraId="50DCE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FE2053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066809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F75435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6D2BAD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C87E5B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4C2CE2F">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CD6F89E">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51F72CC">
            <w:pPr>
              <w:shd w:val="clear"/>
              <w:jc w:val="right"/>
              <w:rPr>
                <w:rFonts w:hint="eastAsia" w:ascii="宋体" w:hAnsi="宋体" w:eastAsia="宋体" w:cs="宋体"/>
                <w:i w:val="0"/>
                <w:iCs w:val="0"/>
                <w:color w:val="000000"/>
                <w:sz w:val="22"/>
                <w:szCs w:val="22"/>
                <w:u w:val="none"/>
              </w:rPr>
            </w:pPr>
          </w:p>
        </w:tc>
      </w:tr>
      <w:tr w14:paraId="5C596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01D3B1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EFB6F1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A64F68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42.44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188717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5B3D92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863F740">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765CF4D">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8432673">
            <w:pPr>
              <w:shd w:val="clear"/>
              <w:jc w:val="right"/>
              <w:rPr>
                <w:rFonts w:hint="eastAsia" w:ascii="宋体" w:hAnsi="宋体" w:eastAsia="宋体" w:cs="宋体"/>
                <w:i w:val="0"/>
                <w:iCs w:val="0"/>
                <w:color w:val="000000"/>
                <w:sz w:val="22"/>
                <w:szCs w:val="22"/>
                <w:u w:val="none"/>
              </w:rPr>
            </w:pPr>
          </w:p>
        </w:tc>
      </w:tr>
      <w:tr w14:paraId="1D883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08F2EF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E7F6C0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BFBF64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42.44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587BEF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E613E4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EDD1B65">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EB576D0">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F94926D">
            <w:pPr>
              <w:shd w:val="clear"/>
              <w:jc w:val="right"/>
              <w:rPr>
                <w:rFonts w:hint="eastAsia" w:ascii="宋体" w:hAnsi="宋体" w:eastAsia="宋体" w:cs="宋体"/>
                <w:i w:val="0"/>
                <w:iCs w:val="0"/>
                <w:color w:val="000000"/>
                <w:sz w:val="22"/>
                <w:szCs w:val="22"/>
                <w:u w:val="none"/>
              </w:rPr>
            </w:pPr>
          </w:p>
        </w:tc>
      </w:tr>
      <w:tr w14:paraId="021F7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27989C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1E7564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B9F652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618.01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278DD4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317.42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6781BE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300.59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80FDC00">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D9366B6">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564B764">
            <w:pPr>
              <w:shd w:val="clear"/>
              <w:jc w:val="right"/>
              <w:rPr>
                <w:rFonts w:hint="eastAsia" w:ascii="宋体" w:hAnsi="宋体" w:eastAsia="宋体" w:cs="宋体"/>
                <w:i w:val="0"/>
                <w:iCs w:val="0"/>
                <w:color w:val="000000"/>
                <w:sz w:val="22"/>
                <w:szCs w:val="22"/>
                <w:u w:val="none"/>
              </w:rPr>
            </w:pPr>
          </w:p>
        </w:tc>
      </w:tr>
      <w:tr w14:paraId="58F12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auto" w:sz="4" w:space="0"/>
              <w:left w:val="single" w:color="000000" w:sz="4" w:space="0"/>
              <w:bottom w:val="single" w:color="000000" w:sz="4" w:space="0"/>
              <w:right w:val="single" w:color="000000" w:sz="4" w:space="0"/>
            </w:tcBorders>
            <w:shd w:val="clear" w:color="auto" w:fill="auto"/>
            <w:noWrap/>
            <w:vAlign w:val="center"/>
          </w:tcPr>
          <w:p w14:paraId="3F5F5DD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60790B8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0C3E067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135.03</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6DB0965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1B09561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115.03</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7D7102F0">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4B6F4CBD">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6651F73E">
            <w:pPr>
              <w:shd w:val="clear"/>
              <w:jc w:val="right"/>
              <w:rPr>
                <w:rFonts w:hint="eastAsia" w:ascii="宋体" w:hAnsi="宋体" w:eastAsia="宋体" w:cs="宋体"/>
                <w:i w:val="0"/>
                <w:iCs w:val="0"/>
                <w:color w:val="000000"/>
                <w:sz w:val="22"/>
                <w:szCs w:val="22"/>
                <w:u w:val="none"/>
              </w:rPr>
            </w:pPr>
          </w:p>
        </w:tc>
      </w:tr>
      <w:tr w14:paraId="72D70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17CADD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nil"/>
              <w:left w:val="nil"/>
              <w:bottom w:val="single" w:color="000000" w:sz="4" w:space="0"/>
              <w:right w:val="single" w:color="000000" w:sz="4" w:space="0"/>
            </w:tcBorders>
            <w:shd w:val="clear" w:color="auto" w:fill="auto"/>
            <w:noWrap/>
            <w:vAlign w:val="center"/>
          </w:tcPr>
          <w:p w14:paraId="3508CFC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0" w:type="auto"/>
            <w:tcBorders>
              <w:top w:val="nil"/>
              <w:left w:val="nil"/>
              <w:bottom w:val="single" w:color="000000" w:sz="4" w:space="0"/>
              <w:right w:val="single" w:color="000000" w:sz="4" w:space="0"/>
            </w:tcBorders>
            <w:shd w:val="clear" w:color="auto" w:fill="auto"/>
            <w:noWrap/>
            <w:vAlign w:val="center"/>
          </w:tcPr>
          <w:p w14:paraId="2777AA7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nil"/>
              <w:left w:val="nil"/>
              <w:bottom w:val="single" w:color="000000" w:sz="4" w:space="0"/>
              <w:right w:val="single" w:color="000000" w:sz="4" w:space="0"/>
            </w:tcBorders>
            <w:shd w:val="clear" w:color="auto" w:fill="auto"/>
            <w:noWrap/>
            <w:vAlign w:val="center"/>
          </w:tcPr>
          <w:p w14:paraId="160A0C1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DAB249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nil"/>
              <w:left w:val="nil"/>
              <w:bottom w:val="single" w:color="000000" w:sz="4" w:space="0"/>
              <w:right w:val="single" w:color="000000" w:sz="4" w:space="0"/>
            </w:tcBorders>
            <w:shd w:val="clear" w:color="auto" w:fill="auto"/>
            <w:noWrap/>
            <w:vAlign w:val="center"/>
          </w:tcPr>
          <w:p w14:paraId="3DD73C5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718561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23CFDBF">
            <w:pPr>
              <w:shd w:val="clear"/>
              <w:jc w:val="right"/>
              <w:rPr>
                <w:rFonts w:hint="eastAsia" w:ascii="宋体" w:hAnsi="宋体" w:eastAsia="宋体" w:cs="宋体"/>
                <w:i w:val="0"/>
                <w:iCs w:val="0"/>
                <w:color w:val="000000"/>
                <w:sz w:val="22"/>
                <w:szCs w:val="22"/>
                <w:u w:val="none"/>
              </w:rPr>
            </w:pPr>
          </w:p>
        </w:tc>
      </w:tr>
      <w:tr w14:paraId="1BF49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2F0E75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nil"/>
              <w:left w:val="nil"/>
              <w:bottom w:val="single" w:color="000000" w:sz="4" w:space="0"/>
              <w:right w:val="single" w:color="000000" w:sz="4" w:space="0"/>
            </w:tcBorders>
            <w:shd w:val="clear" w:color="auto" w:fill="auto"/>
            <w:noWrap/>
            <w:vAlign w:val="center"/>
          </w:tcPr>
          <w:p w14:paraId="123B44D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0" w:type="auto"/>
            <w:tcBorders>
              <w:top w:val="nil"/>
              <w:left w:val="nil"/>
              <w:bottom w:val="single" w:color="000000" w:sz="4" w:space="0"/>
              <w:right w:val="single" w:color="000000" w:sz="4" w:space="0"/>
            </w:tcBorders>
            <w:shd w:val="clear" w:color="auto" w:fill="auto"/>
            <w:noWrap/>
            <w:vAlign w:val="center"/>
          </w:tcPr>
          <w:p w14:paraId="4694DCD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117.03</w:t>
            </w:r>
          </w:p>
        </w:tc>
        <w:tc>
          <w:tcPr>
            <w:tcW w:w="0" w:type="auto"/>
            <w:tcBorders>
              <w:top w:val="nil"/>
              <w:left w:val="nil"/>
              <w:bottom w:val="single" w:color="000000" w:sz="4" w:space="0"/>
              <w:right w:val="single" w:color="000000" w:sz="4" w:space="0"/>
            </w:tcBorders>
            <w:shd w:val="clear" w:color="auto" w:fill="auto"/>
            <w:noWrap/>
            <w:vAlign w:val="center"/>
          </w:tcPr>
          <w:p w14:paraId="2925608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3EE1628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97.03</w:t>
            </w:r>
          </w:p>
        </w:tc>
        <w:tc>
          <w:tcPr>
            <w:tcW w:w="0" w:type="auto"/>
            <w:tcBorders>
              <w:top w:val="nil"/>
              <w:left w:val="nil"/>
              <w:bottom w:val="single" w:color="000000" w:sz="4" w:space="0"/>
              <w:right w:val="single" w:color="000000" w:sz="4" w:space="0"/>
            </w:tcBorders>
            <w:shd w:val="clear" w:color="auto" w:fill="auto"/>
            <w:noWrap/>
            <w:vAlign w:val="center"/>
          </w:tcPr>
          <w:p w14:paraId="1AB28D2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805264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122217B">
            <w:pPr>
              <w:shd w:val="clear"/>
              <w:jc w:val="right"/>
              <w:rPr>
                <w:rFonts w:hint="eastAsia" w:ascii="宋体" w:hAnsi="宋体" w:eastAsia="宋体" w:cs="宋体"/>
                <w:i w:val="0"/>
                <w:iCs w:val="0"/>
                <w:color w:val="000000"/>
                <w:sz w:val="22"/>
                <w:szCs w:val="22"/>
                <w:u w:val="none"/>
              </w:rPr>
            </w:pPr>
          </w:p>
        </w:tc>
      </w:tr>
      <w:tr w14:paraId="7D9E4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820D6C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0" w:type="auto"/>
            <w:tcBorders>
              <w:top w:val="nil"/>
              <w:left w:val="nil"/>
              <w:bottom w:val="single" w:color="000000" w:sz="4" w:space="0"/>
              <w:right w:val="single" w:color="000000" w:sz="4" w:space="0"/>
            </w:tcBorders>
            <w:shd w:val="clear" w:color="auto" w:fill="auto"/>
            <w:noWrap/>
            <w:vAlign w:val="center"/>
          </w:tcPr>
          <w:p w14:paraId="5609DF6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0" w:type="auto"/>
            <w:tcBorders>
              <w:top w:val="nil"/>
              <w:left w:val="nil"/>
              <w:bottom w:val="single" w:color="000000" w:sz="4" w:space="0"/>
              <w:right w:val="single" w:color="000000" w:sz="4" w:space="0"/>
            </w:tcBorders>
            <w:shd w:val="clear" w:color="auto" w:fill="auto"/>
            <w:noWrap/>
            <w:vAlign w:val="center"/>
          </w:tcPr>
          <w:p w14:paraId="68C710F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w:t>
            </w:r>
          </w:p>
        </w:tc>
        <w:tc>
          <w:tcPr>
            <w:tcW w:w="0" w:type="auto"/>
            <w:tcBorders>
              <w:top w:val="nil"/>
              <w:left w:val="nil"/>
              <w:bottom w:val="single" w:color="000000" w:sz="4" w:space="0"/>
              <w:right w:val="single" w:color="000000" w:sz="4" w:space="0"/>
            </w:tcBorders>
            <w:shd w:val="clear" w:color="auto" w:fill="auto"/>
            <w:noWrap/>
            <w:vAlign w:val="center"/>
          </w:tcPr>
          <w:p w14:paraId="4D800E7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w:t>
            </w:r>
          </w:p>
        </w:tc>
        <w:tc>
          <w:tcPr>
            <w:tcW w:w="0" w:type="auto"/>
            <w:tcBorders>
              <w:top w:val="nil"/>
              <w:left w:val="nil"/>
              <w:bottom w:val="single" w:color="000000" w:sz="4" w:space="0"/>
              <w:right w:val="single" w:color="000000" w:sz="4" w:space="0"/>
            </w:tcBorders>
            <w:shd w:val="clear" w:color="auto" w:fill="auto"/>
            <w:noWrap/>
            <w:vAlign w:val="center"/>
          </w:tcPr>
          <w:p w14:paraId="2FDB40D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8F9514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6F6E9D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0E98CF9">
            <w:pPr>
              <w:shd w:val="clear"/>
              <w:jc w:val="right"/>
              <w:rPr>
                <w:rFonts w:hint="eastAsia" w:ascii="宋体" w:hAnsi="宋体" w:eastAsia="宋体" w:cs="宋体"/>
                <w:i w:val="0"/>
                <w:iCs w:val="0"/>
                <w:color w:val="000000"/>
                <w:sz w:val="22"/>
                <w:szCs w:val="22"/>
                <w:u w:val="none"/>
              </w:rPr>
            </w:pPr>
          </w:p>
        </w:tc>
      </w:tr>
      <w:tr w14:paraId="7A149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60624C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2130201</w:t>
            </w:r>
          </w:p>
        </w:tc>
        <w:tc>
          <w:tcPr>
            <w:tcW w:w="0" w:type="auto"/>
            <w:tcBorders>
              <w:top w:val="nil"/>
              <w:left w:val="nil"/>
              <w:bottom w:val="single" w:color="000000" w:sz="4" w:space="0"/>
              <w:right w:val="single" w:color="000000" w:sz="4" w:space="0"/>
            </w:tcBorders>
            <w:shd w:val="clear" w:color="auto" w:fill="auto"/>
            <w:noWrap/>
            <w:vAlign w:val="center"/>
          </w:tcPr>
          <w:p w14:paraId="159E149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635F932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w:t>
            </w:r>
          </w:p>
        </w:tc>
        <w:tc>
          <w:tcPr>
            <w:tcW w:w="0" w:type="auto"/>
            <w:tcBorders>
              <w:top w:val="nil"/>
              <w:left w:val="nil"/>
              <w:bottom w:val="single" w:color="000000" w:sz="4" w:space="0"/>
              <w:right w:val="single" w:color="000000" w:sz="4" w:space="0"/>
            </w:tcBorders>
            <w:shd w:val="clear" w:color="auto" w:fill="auto"/>
            <w:noWrap/>
            <w:vAlign w:val="center"/>
          </w:tcPr>
          <w:p w14:paraId="1F2ED59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w:t>
            </w:r>
          </w:p>
        </w:tc>
        <w:tc>
          <w:tcPr>
            <w:tcW w:w="0" w:type="auto"/>
            <w:tcBorders>
              <w:top w:val="nil"/>
              <w:left w:val="nil"/>
              <w:bottom w:val="single" w:color="000000" w:sz="4" w:space="0"/>
              <w:right w:val="single" w:color="000000" w:sz="4" w:space="0"/>
            </w:tcBorders>
            <w:shd w:val="clear" w:color="auto" w:fill="auto"/>
            <w:noWrap/>
            <w:vAlign w:val="center"/>
          </w:tcPr>
          <w:p w14:paraId="2AA78F8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D88EEC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D41A81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DB5C6A3">
            <w:pPr>
              <w:shd w:val="clear"/>
              <w:jc w:val="right"/>
              <w:rPr>
                <w:rFonts w:hint="eastAsia" w:ascii="宋体" w:hAnsi="宋体" w:eastAsia="宋体" w:cs="宋体"/>
                <w:i w:val="0"/>
                <w:iCs w:val="0"/>
                <w:color w:val="000000"/>
                <w:sz w:val="22"/>
                <w:szCs w:val="22"/>
                <w:u w:val="none"/>
              </w:rPr>
            </w:pPr>
          </w:p>
        </w:tc>
      </w:tr>
      <w:tr w14:paraId="2BE02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6D42E4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nil"/>
              <w:left w:val="nil"/>
              <w:bottom w:val="single" w:color="000000" w:sz="4" w:space="0"/>
              <w:right w:val="single" w:color="000000" w:sz="4" w:space="0"/>
            </w:tcBorders>
            <w:shd w:val="clear" w:color="auto" w:fill="auto"/>
            <w:noWrap/>
            <w:vAlign w:val="center"/>
          </w:tcPr>
          <w:p w14:paraId="76CC6AF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扶贫</w:t>
            </w:r>
          </w:p>
        </w:tc>
        <w:tc>
          <w:tcPr>
            <w:tcW w:w="0" w:type="auto"/>
            <w:tcBorders>
              <w:top w:val="nil"/>
              <w:left w:val="nil"/>
              <w:bottom w:val="single" w:color="000000" w:sz="4" w:space="0"/>
              <w:right w:val="single" w:color="000000" w:sz="4" w:space="0"/>
            </w:tcBorders>
            <w:shd w:val="clear" w:color="auto" w:fill="auto"/>
            <w:noWrap/>
            <w:vAlign w:val="center"/>
          </w:tcPr>
          <w:p w14:paraId="280C652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121.17</w:t>
            </w:r>
          </w:p>
        </w:tc>
        <w:tc>
          <w:tcPr>
            <w:tcW w:w="0" w:type="auto"/>
            <w:tcBorders>
              <w:top w:val="nil"/>
              <w:left w:val="nil"/>
              <w:bottom w:val="single" w:color="000000" w:sz="4" w:space="0"/>
              <w:right w:val="single" w:color="000000" w:sz="4" w:space="0"/>
            </w:tcBorders>
            <w:shd w:val="clear" w:color="auto" w:fill="auto"/>
            <w:noWrap/>
            <w:vAlign w:val="center"/>
          </w:tcPr>
          <w:p w14:paraId="08C4C74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15.61</w:t>
            </w:r>
          </w:p>
        </w:tc>
        <w:tc>
          <w:tcPr>
            <w:tcW w:w="0" w:type="auto"/>
            <w:tcBorders>
              <w:top w:val="nil"/>
              <w:left w:val="nil"/>
              <w:bottom w:val="single" w:color="000000" w:sz="4" w:space="0"/>
              <w:right w:val="single" w:color="000000" w:sz="4" w:space="0"/>
            </w:tcBorders>
            <w:shd w:val="clear" w:color="auto" w:fill="auto"/>
            <w:noWrap/>
            <w:vAlign w:val="center"/>
          </w:tcPr>
          <w:p w14:paraId="1B66198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105.56</w:t>
            </w:r>
          </w:p>
        </w:tc>
        <w:tc>
          <w:tcPr>
            <w:tcW w:w="0" w:type="auto"/>
            <w:tcBorders>
              <w:top w:val="nil"/>
              <w:left w:val="nil"/>
              <w:bottom w:val="single" w:color="000000" w:sz="4" w:space="0"/>
              <w:right w:val="single" w:color="000000" w:sz="4" w:space="0"/>
            </w:tcBorders>
            <w:shd w:val="clear" w:color="auto" w:fill="auto"/>
            <w:noWrap/>
            <w:vAlign w:val="center"/>
          </w:tcPr>
          <w:p w14:paraId="24F3A82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A4F907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9567A46">
            <w:pPr>
              <w:shd w:val="clear"/>
              <w:jc w:val="right"/>
              <w:rPr>
                <w:rFonts w:hint="eastAsia" w:ascii="宋体" w:hAnsi="宋体" w:eastAsia="宋体" w:cs="宋体"/>
                <w:i w:val="0"/>
                <w:iCs w:val="0"/>
                <w:color w:val="000000"/>
                <w:sz w:val="22"/>
                <w:szCs w:val="22"/>
                <w:u w:val="none"/>
              </w:rPr>
            </w:pPr>
          </w:p>
        </w:tc>
      </w:tr>
      <w:tr w14:paraId="1A601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BE3AC0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2130501</w:t>
            </w:r>
          </w:p>
        </w:tc>
        <w:tc>
          <w:tcPr>
            <w:tcW w:w="0" w:type="auto"/>
            <w:tcBorders>
              <w:top w:val="nil"/>
              <w:left w:val="nil"/>
              <w:bottom w:val="single" w:color="000000" w:sz="4" w:space="0"/>
              <w:right w:val="single" w:color="000000" w:sz="4" w:space="0"/>
            </w:tcBorders>
            <w:shd w:val="clear" w:color="auto" w:fill="auto"/>
            <w:noWrap/>
            <w:vAlign w:val="center"/>
          </w:tcPr>
          <w:p w14:paraId="0422342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70E5782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5AD3075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0AD9FA4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5CC353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DB3EFF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856FE2C">
            <w:pPr>
              <w:shd w:val="clear"/>
              <w:jc w:val="right"/>
              <w:rPr>
                <w:rFonts w:hint="eastAsia" w:ascii="宋体" w:hAnsi="宋体" w:eastAsia="宋体" w:cs="宋体"/>
                <w:i w:val="0"/>
                <w:iCs w:val="0"/>
                <w:color w:val="000000"/>
                <w:sz w:val="22"/>
                <w:szCs w:val="22"/>
                <w:u w:val="none"/>
              </w:rPr>
            </w:pPr>
          </w:p>
        </w:tc>
      </w:tr>
      <w:tr w14:paraId="1BB55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27AB09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nil"/>
              <w:left w:val="nil"/>
              <w:bottom w:val="single" w:color="000000" w:sz="4" w:space="0"/>
              <w:right w:val="single" w:color="000000" w:sz="4" w:space="0"/>
            </w:tcBorders>
            <w:shd w:val="clear" w:color="auto" w:fill="auto"/>
            <w:noWrap/>
            <w:vAlign w:val="center"/>
          </w:tcPr>
          <w:p w14:paraId="13274C6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0" w:type="auto"/>
            <w:tcBorders>
              <w:top w:val="nil"/>
              <w:left w:val="nil"/>
              <w:bottom w:val="single" w:color="000000" w:sz="4" w:space="0"/>
              <w:right w:val="single" w:color="000000" w:sz="4" w:space="0"/>
            </w:tcBorders>
            <w:shd w:val="clear" w:color="auto" w:fill="auto"/>
            <w:noWrap/>
            <w:vAlign w:val="center"/>
          </w:tcPr>
          <w:p w14:paraId="2E431B2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45.99</w:t>
            </w:r>
          </w:p>
        </w:tc>
        <w:tc>
          <w:tcPr>
            <w:tcW w:w="0" w:type="auto"/>
            <w:tcBorders>
              <w:top w:val="nil"/>
              <w:left w:val="nil"/>
              <w:bottom w:val="single" w:color="000000" w:sz="4" w:space="0"/>
              <w:right w:val="single" w:color="000000" w:sz="4" w:space="0"/>
            </w:tcBorders>
            <w:shd w:val="clear" w:color="auto" w:fill="auto"/>
            <w:noWrap/>
            <w:vAlign w:val="center"/>
          </w:tcPr>
          <w:p w14:paraId="6121612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DA40F3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45.99</w:t>
            </w:r>
          </w:p>
        </w:tc>
        <w:tc>
          <w:tcPr>
            <w:tcW w:w="0" w:type="auto"/>
            <w:tcBorders>
              <w:top w:val="nil"/>
              <w:left w:val="nil"/>
              <w:bottom w:val="single" w:color="000000" w:sz="4" w:space="0"/>
              <w:right w:val="single" w:color="000000" w:sz="4" w:space="0"/>
            </w:tcBorders>
            <w:shd w:val="clear" w:color="auto" w:fill="auto"/>
            <w:noWrap/>
            <w:vAlign w:val="center"/>
          </w:tcPr>
          <w:p w14:paraId="72FB1FC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4A7A25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BE66B96">
            <w:pPr>
              <w:shd w:val="clear"/>
              <w:jc w:val="right"/>
              <w:rPr>
                <w:rFonts w:hint="eastAsia" w:ascii="宋体" w:hAnsi="宋体" w:eastAsia="宋体" w:cs="宋体"/>
                <w:i w:val="0"/>
                <w:iCs w:val="0"/>
                <w:color w:val="000000"/>
                <w:sz w:val="22"/>
                <w:szCs w:val="22"/>
                <w:u w:val="none"/>
              </w:rPr>
            </w:pPr>
          </w:p>
        </w:tc>
      </w:tr>
      <w:tr w14:paraId="08FB5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896D08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nil"/>
              <w:left w:val="nil"/>
              <w:bottom w:val="single" w:color="000000" w:sz="4" w:space="0"/>
              <w:right w:val="single" w:color="000000" w:sz="4" w:space="0"/>
            </w:tcBorders>
            <w:shd w:val="clear" w:color="auto" w:fill="auto"/>
            <w:noWrap/>
            <w:vAlign w:val="center"/>
          </w:tcPr>
          <w:p w14:paraId="51B582B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0" w:type="auto"/>
            <w:tcBorders>
              <w:top w:val="nil"/>
              <w:left w:val="nil"/>
              <w:bottom w:val="single" w:color="000000" w:sz="4" w:space="0"/>
              <w:right w:val="single" w:color="000000" w:sz="4" w:space="0"/>
            </w:tcBorders>
            <w:shd w:val="clear" w:color="auto" w:fill="auto"/>
            <w:noWrap/>
            <w:vAlign w:val="center"/>
          </w:tcPr>
          <w:p w14:paraId="7ECF32B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0" w:type="auto"/>
            <w:tcBorders>
              <w:top w:val="nil"/>
              <w:left w:val="nil"/>
              <w:bottom w:val="single" w:color="000000" w:sz="4" w:space="0"/>
              <w:right w:val="single" w:color="000000" w:sz="4" w:space="0"/>
            </w:tcBorders>
            <w:shd w:val="clear" w:color="auto" w:fill="auto"/>
            <w:noWrap/>
            <w:vAlign w:val="center"/>
          </w:tcPr>
          <w:p w14:paraId="4CE7AE4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A26787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0" w:type="auto"/>
            <w:tcBorders>
              <w:top w:val="nil"/>
              <w:left w:val="nil"/>
              <w:bottom w:val="single" w:color="000000" w:sz="4" w:space="0"/>
              <w:right w:val="single" w:color="000000" w:sz="4" w:space="0"/>
            </w:tcBorders>
            <w:shd w:val="clear" w:color="auto" w:fill="auto"/>
            <w:noWrap/>
            <w:vAlign w:val="center"/>
          </w:tcPr>
          <w:p w14:paraId="101CFEF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A134FD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CCD0CBA">
            <w:pPr>
              <w:shd w:val="clear"/>
              <w:jc w:val="right"/>
              <w:rPr>
                <w:rFonts w:hint="eastAsia" w:ascii="宋体" w:hAnsi="宋体" w:eastAsia="宋体" w:cs="宋体"/>
                <w:i w:val="0"/>
                <w:iCs w:val="0"/>
                <w:color w:val="000000"/>
                <w:sz w:val="22"/>
                <w:szCs w:val="22"/>
                <w:u w:val="none"/>
              </w:rPr>
            </w:pPr>
          </w:p>
        </w:tc>
      </w:tr>
      <w:tr w14:paraId="23531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14F047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nil"/>
              <w:left w:val="nil"/>
              <w:bottom w:val="single" w:color="000000" w:sz="4" w:space="0"/>
              <w:right w:val="single" w:color="000000" w:sz="4" w:space="0"/>
            </w:tcBorders>
            <w:shd w:val="clear" w:color="auto" w:fill="auto"/>
            <w:noWrap/>
            <w:vAlign w:val="center"/>
          </w:tcPr>
          <w:p w14:paraId="7E61DE5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其他扶贫支出</w:t>
            </w:r>
          </w:p>
        </w:tc>
        <w:tc>
          <w:tcPr>
            <w:tcW w:w="0" w:type="auto"/>
            <w:tcBorders>
              <w:top w:val="nil"/>
              <w:left w:val="nil"/>
              <w:bottom w:val="single" w:color="000000" w:sz="4" w:space="0"/>
              <w:right w:val="single" w:color="000000" w:sz="4" w:space="0"/>
            </w:tcBorders>
            <w:shd w:val="clear" w:color="auto" w:fill="auto"/>
            <w:noWrap/>
            <w:vAlign w:val="center"/>
          </w:tcPr>
          <w:p w14:paraId="1C9F75C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34.18</w:t>
            </w:r>
          </w:p>
        </w:tc>
        <w:tc>
          <w:tcPr>
            <w:tcW w:w="0" w:type="auto"/>
            <w:tcBorders>
              <w:top w:val="nil"/>
              <w:left w:val="nil"/>
              <w:bottom w:val="single" w:color="000000" w:sz="4" w:space="0"/>
              <w:right w:val="single" w:color="000000" w:sz="4" w:space="0"/>
            </w:tcBorders>
            <w:shd w:val="clear" w:color="auto" w:fill="auto"/>
            <w:noWrap/>
            <w:vAlign w:val="center"/>
          </w:tcPr>
          <w:p w14:paraId="1CA481D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14.61</w:t>
            </w:r>
          </w:p>
        </w:tc>
        <w:tc>
          <w:tcPr>
            <w:tcW w:w="0" w:type="auto"/>
            <w:tcBorders>
              <w:top w:val="nil"/>
              <w:left w:val="nil"/>
              <w:bottom w:val="single" w:color="000000" w:sz="4" w:space="0"/>
              <w:right w:val="single" w:color="000000" w:sz="4" w:space="0"/>
            </w:tcBorders>
            <w:shd w:val="clear" w:color="auto" w:fill="auto"/>
            <w:noWrap/>
            <w:vAlign w:val="center"/>
          </w:tcPr>
          <w:p w14:paraId="5E4A7E9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19.57</w:t>
            </w:r>
          </w:p>
        </w:tc>
        <w:tc>
          <w:tcPr>
            <w:tcW w:w="0" w:type="auto"/>
            <w:tcBorders>
              <w:top w:val="nil"/>
              <w:left w:val="nil"/>
              <w:bottom w:val="single" w:color="000000" w:sz="4" w:space="0"/>
              <w:right w:val="single" w:color="000000" w:sz="4" w:space="0"/>
            </w:tcBorders>
            <w:shd w:val="clear" w:color="auto" w:fill="auto"/>
            <w:noWrap/>
            <w:vAlign w:val="center"/>
          </w:tcPr>
          <w:p w14:paraId="1F963C9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716624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A0D0192">
            <w:pPr>
              <w:shd w:val="clear"/>
              <w:jc w:val="right"/>
              <w:rPr>
                <w:rFonts w:hint="eastAsia" w:ascii="宋体" w:hAnsi="宋体" w:eastAsia="宋体" w:cs="宋体"/>
                <w:i w:val="0"/>
                <w:iCs w:val="0"/>
                <w:color w:val="000000"/>
                <w:sz w:val="22"/>
                <w:szCs w:val="22"/>
                <w:u w:val="none"/>
              </w:rPr>
            </w:pPr>
          </w:p>
        </w:tc>
      </w:tr>
      <w:tr w14:paraId="05048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1C667F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0" w:type="auto"/>
            <w:tcBorders>
              <w:top w:val="nil"/>
              <w:left w:val="nil"/>
              <w:bottom w:val="single" w:color="000000" w:sz="4" w:space="0"/>
              <w:right w:val="single" w:color="000000" w:sz="4" w:space="0"/>
            </w:tcBorders>
            <w:shd w:val="clear" w:color="auto" w:fill="auto"/>
            <w:noWrap/>
            <w:vAlign w:val="center"/>
          </w:tcPr>
          <w:p w14:paraId="2A21AED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0" w:type="auto"/>
            <w:tcBorders>
              <w:top w:val="nil"/>
              <w:left w:val="nil"/>
              <w:bottom w:val="single" w:color="000000" w:sz="4" w:space="0"/>
              <w:right w:val="single" w:color="000000" w:sz="4" w:space="0"/>
            </w:tcBorders>
            <w:shd w:val="clear" w:color="auto" w:fill="auto"/>
            <w:noWrap/>
            <w:vAlign w:val="center"/>
          </w:tcPr>
          <w:p w14:paraId="52AECD5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339.71</w:t>
            </w:r>
          </w:p>
        </w:tc>
        <w:tc>
          <w:tcPr>
            <w:tcW w:w="0" w:type="auto"/>
            <w:tcBorders>
              <w:top w:val="nil"/>
              <w:left w:val="nil"/>
              <w:bottom w:val="single" w:color="000000" w:sz="4" w:space="0"/>
              <w:right w:val="single" w:color="000000" w:sz="4" w:space="0"/>
            </w:tcBorders>
            <w:shd w:val="clear" w:color="auto" w:fill="auto"/>
            <w:noWrap/>
            <w:vAlign w:val="center"/>
          </w:tcPr>
          <w:p w14:paraId="4790AEE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259.71</w:t>
            </w:r>
          </w:p>
        </w:tc>
        <w:tc>
          <w:tcPr>
            <w:tcW w:w="0" w:type="auto"/>
            <w:tcBorders>
              <w:top w:val="nil"/>
              <w:left w:val="nil"/>
              <w:bottom w:val="single" w:color="000000" w:sz="4" w:space="0"/>
              <w:right w:val="single" w:color="000000" w:sz="4" w:space="0"/>
            </w:tcBorders>
            <w:shd w:val="clear" w:color="auto" w:fill="auto"/>
            <w:noWrap/>
            <w:vAlign w:val="center"/>
          </w:tcPr>
          <w:p w14:paraId="7675E83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80.00</w:t>
            </w:r>
          </w:p>
        </w:tc>
        <w:tc>
          <w:tcPr>
            <w:tcW w:w="0" w:type="auto"/>
            <w:tcBorders>
              <w:top w:val="nil"/>
              <w:left w:val="nil"/>
              <w:bottom w:val="single" w:color="000000" w:sz="4" w:space="0"/>
              <w:right w:val="single" w:color="000000" w:sz="4" w:space="0"/>
            </w:tcBorders>
            <w:shd w:val="clear" w:color="auto" w:fill="auto"/>
            <w:noWrap/>
            <w:vAlign w:val="center"/>
          </w:tcPr>
          <w:p w14:paraId="5B173A7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B6653C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1D78B40">
            <w:pPr>
              <w:shd w:val="clear"/>
              <w:jc w:val="right"/>
              <w:rPr>
                <w:rFonts w:hint="eastAsia" w:ascii="宋体" w:hAnsi="宋体" w:eastAsia="宋体" w:cs="宋体"/>
                <w:i w:val="0"/>
                <w:iCs w:val="0"/>
                <w:color w:val="000000"/>
                <w:sz w:val="22"/>
                <w:szCs w:val="22"/>
                <w:u w:val="none"/>
              </w:rPr>
            </w:pPr>
          </w:p>
        </w:tc>
      </w:tr>
      <w:tr w14:paraId="7FA77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2E3EC6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0" w:type="auto"/>
            <w:tcBorders>
              <w:top w:val="nil"/>
              <w:left w:val="nil"/>
              <w:bottom w:val="single" w:color="000000" w:sz="4" w:space="0"/>
              <w:right w:val="single" w:color="000000" w:sz="4" w:space="0"/>
            </w:tcBorders>
            <w:shd w:val="clear" w:color="auto" w:fill="auto"/>
            <w:noWrap/>
            <w:vAlign w:val="center"/>
          </w:tcPr>
          <w:p w14:paraId="3A89432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0" w:type="auto"/>
            <w:tcBorders>
              <w:top w:val="nil"/>
              <w:left w:val="nil"/>
              <w:bottom w:val="single" w:color="000000" w:sz="4" w:space="0"/>
              <w:right w:val="single" w:color="000000" w:sz="4" w:space="0"/>
            </w:tcBorders>
            <w:shd w:val="clear" w:color="auto" w:fill="auto"/>
            <w:noWrap/>
            <w:vAlign w:val="center"/>
          </w:tcPr>
          <w:p w14:paraId="0036120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259.71</w:t>
            </w:r>
          </w:p>
        </w:tc>
        <w:tc>
          <w:tcPr>
            <w:tcW w:w="0" w:type="auto"/>
            <w:tcBorders>
              <w:top w:val="nil"/>
              <w:left w:val="nil"/>
              <w:bottom w:val="single" w:color="000000" w:sz="4" w:space="0"/>
              <w:right w:val="single" w:color="000000" w:sz="4" w:space="0"/>
            </w:tcBorders>
            <w:shd w:val="clear" w:color="auto" w:fill="auto"/>
            <w:noWrap/>
            <w:vAlign w:val="center"/>
          </w:tcPr>
          <w:p w14:paraId="5A09252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259.71</w:t>
            </w:r>
          </w:p>
        </w:tc>
        <w:tc>
          <w:tcPr>
            <w:tcW w:w="0" w:type="auto"/>
            <w:tcBorders>
              <w:top w:val="nil"/>
              <w:left w:val="nil"/>
              <w:bottom w:val="single" w:color="000000" w:sz="4" w:space="0"/>
              <w:right w:val="single" w:color="000000" w:sz="4" w:space="0"/>
            </w:tcBorders>
            <w:shd w:val="clear" w:color="auto" w:fill="auto"/>
            <w:noWrap/>
            <w:vAlign w:val="center"/>
          </w:tcPr>
          <w:p w14:paraId="1997FB3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B099E7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549318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DE940DE">
            <w:pPr>
              <w:shd w:val="clear"/>
              <w:jc w:val="right"/>
              <w:rPr>
                <w:rFonts w:hint="eastAsia" w:ascii="宋体" w:hAnsi="宋体" w:eastAsia="宋体" w:cs="宋体"/>
                <w:i w:val="0"/>
                <w:iCs w:val="0"/>
                <w:color w:val="000000"/>
                <w:sz w:val="22"/>
                <w:szCs w:val="22"/>
                <w:u w:val="none"/>
              </w:rPr>
            </w:pPr>
          </w:p>
        </w:tc>
      </w:tr>
      <w:tr w14:paraId="5FE7C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A568CF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2130706</w:t>
            </w:r>
          </w:p>
        </w:tc>
        <w:tc>
          <w:tcPr>
            <w:tcW w:w="0" w:type="auto"/>
            <w:tcBorders>
              <w:top w:val="nil"/>
              <w:left w:val="nil"/>
              <w:bottom w:val="single" w:color="000000" w:sz="4" w:space="0"/>
              <w:right w:val="single" w:color="000000" w:sz="4" w:space="0"/>
            </w:tcBorders>
            <w:shd w:val="clear" w:color="auto" w:fill="auto"/>
            <w:noWrap/>
            <w:vAlign w:val="center"/>
          </w:tcPr>
          <w:p w14:paraId="24738B7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对村集体经济组织的补助</w:t>
            </w:r>
          </w:p>
        </w:tc>
        <w:tc>
          <w:tcPr>
            <w:tcW w:w="0" w:type="auto"/>
            <w:tcBorders>
              <w:top w:val="nil"/>
              <w:left w:val="nil"/>
              <w:bottom w:val="single" w:color="000000" w:sz="4" w:space="0"/>
              <w:right w:val="single" w:color="000000" w:sz="4" w:space="0"/>
            </w:tcBorders>
            <w:shd w:val="clear" w:color="auto" w:fill="auto"/>
            <w:noWrap/>
            <w:vAlign w:val="center"/>
          </w:tcPr>
          <w:p w14:paraId="287F7CF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80.00</w:t>
            </w:r>
          </w:p>
        </w:tc>
        <w:tc>
          <w:tcPr>
            <w:tcW w:w="0" w:type="auto"/>
            <w:tcBorders>
              <w:top w:val="nil"/>
              <w:left w:val="nil"/>
              <w:bottom w:val="single" w:color="000000" w:sz="4" w:space="0"/>
              <w:right w:val="single" w:color="000000" w:sz="4" w:space="0"/>
            </w:tcBorders>
            <w:shd w:val="clear" w:color="auto" w:fill="auto"/>
            <w:noWrap/>
            <w:vAlign w:val="center"/>
          </w:tcPr>
          <w:p w14:paraId="171BA92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7F5109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80.00</w:t>
            </w:r>
          </w:p>
        </w:tc>
        <w:tc>
          <w:tcPr>
            <w:tcW w:w="0" w:type="auto"/>
            <w:tcBorders>
              <w:top w:val="nil"/>
              <w:left w:val="nil"/>
              <w:bottom w:val="single" w:color="000000" w:sz="4" w:space="0"/>
              <w:right w:val="single" w:color="000000" w:sz="4" w:space="0"/>
            </w:tcBorders>
            <w:shd w:val="clear" w:color="auto" w:fill="auto"/>
            <w:noWrap/>
            <w:vAlign w:val="center"/>
          </w:tcPr>
          <w:p w14:paraId="02717F6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65D0FF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8FC000">
            <w:pPr>
              <w:shd w:val="clear"/>
              <w:jc w:val="right"/>
              <w:rPr>
                <w:rFonts w:hint="eastAsia" w:ascii="宋体" w:hAnsi="宋体" w:eastAsia="宋体" w:cs="宋体"/>
                <w:i w:val="0"/>
                <w:iCs w:val="0"/>
                <w:color w:val="000000"/>
                <w:sz w:val="22"/>
                <w:szCs w:val="22"/>
                <w:u w:val="none"/>
              </w:rPr>
            </w:pPr>
          </w:p>
        </w:tc>
      </w:tr>
      <w:tr w14:paraId="402A7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C7DD4C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0" w:type="auto"/>
            <w:tcBorders>
              <w:top w:val="nil"/>
              <w:left w:val="nil"/>
              <w:bottom w:val="single" w:color="000000" w:sz="4" w:space="0"/>
              <w:right w:val="single" w:color="000000" w:sz="4" w:space="0"/>
            </w:tcBorders>
            <w:shd w:val="clear" w:color="auto" w:fill="auto"/>
            <w:noWrap/>
            <w:vAlign w:val="center"/>
          </w:tcPr>
          <w:p w14:paraId="6DA8718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交通运输支出</w:t>
            </w:r>
          </w:p>
        </w:tc>
        <w:tc>
          <w:tcPr>
            <w:tcW w:w="0" w:type="auto"/>
            <w:tcBorders>
              <w:top w:val="nil"/>
              <w:left w:val="nil"/>
              <w:bottom w:val="single" w:color="000000" w:sz="4" w:space="0"/>
              <w:right w:val="single" w:color="000000" w:sz="4" w:space="0"/>
            </w:tcBorders>
            <w:shd w:val="clear" w:color="auto" w:fill="auto"/>
            <w:noWrap/>
            <w:vAlign w:val="center"/>
          </w:tcPr>
          <w:p w14:paraId="4431A3A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c>
          <w:tcPr>
            <w:tcW w:w="0" w:type="auto"/>
            <w:tcBorders>
              <w:top w:val="nil"/>
              <w:left w:val="nil"/>
              <w:bottom w:val="single" w:color="000000" w:sz="4" w:space="0"/>
              <w:right w:val="single" w:color="000000" w:sz="4" w:space="0"/>
            </w:tcBorders>
            <w:shd w:val="clear" w:color="auto" w:fill="auto"/>
            <w:noWrap/>
            <w:vAlign w:val="center"/>
          </w:tcPr>
          <w:p w14:paraId="2D4A781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E2FC99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c>
          <w:tcPr>
            <w:tcW w:w="0" w:type="auto"/>
            <w:tcBorders>
              <w:top w:val="nil"/>
              <w:left w:val="nil"/>
              <w:bottom w:val="single" w:color="000000" w:sz="4" w:space="0"/>
              <w:right w:val="single" w:color="000000" w:sz="4" w:space="0"/>
            </w:tcBorders>
            <w:shd w:val="clear" w:color="auto" w:fill="auto"/>
            <w:noWrap/>
            <w:vAlign w:val="center"/>
          </w:tcPr>
          <w:p w14:paraId="117178B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227A0D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2BBB428">
            <w:pPr>
              <w:shd w:val="clear"/>
              <w:jc w:val="right"/>
              <w:rPr>
                <w:rFonts w:hint="eastAsia" w:ascii="宋体" w:hAnsi="宋体" w:eastAsia="宋体" w:cs="宋体"/>
                <w:i w:val="0"/>
                <w:iCs w:val="0"/>
                <w:color w:val="000000"/>
                <w:sz w:val="22"/>
                <w:szCs w:val="22"/>
                <w:u w:val="none"/>
              </w:rPr>
            </w:pPr>
          </w:p>
        </w:tc>
      </w:tr>
      <w:tr w14:paraId="74A8A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308279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w:t>
            </w:r>
          </w:p>
        </w:tc>
        <w:tc>
          <w:tcPr>
            <w:tcW w:w="0" w:type="auto"/>
            <w:tcBorders>
              <w:top w:val="nil"/>
              <w:left w:val="nil"/>
              <w:bottom w:val="single" w:color="000000" w:sz="4" w:space="0"/>
              <w:right w:val="single" w:color="000000" w:sz="4" w:space="0"/>
            </w:tcBorders>
            <w:shd w:val="clear" w:color="auto" w:fill="auto"/>
            <w:noWrap/>
            <w:vAlign w:val="center"/>
          </w:tcPr>
          <w:p w14:paraId="29E82F4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公路水路运输</w:t>
            </w:r>
          </w:p>
        </w:tc>
        <w:tc>
          <w:tcPr>
            <w:tcW w:w="0" w:type="auto"/>
            <w:tcBorders>
              <w:top w:val="nil"/>
              <w:left w:val="nil"/>
              <w:bottom w:val="single" w:color="000000" w:sz="4" w:space="0"/>
              <w:right w:val="single" w:color="000000" w:sz="4" w:space="0"/>
            </w:tcBorders>
            <w:shd w:val="clear" w:color="auto" w:fill="auto"/>
            <w:noWrap/>
            <w:vAlign w:val="center"/>
          </w:tcPr>
          <w:p w14:paraId="3CCAEF0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c>
          <w:tcPr>
            <w:tcW w:w="0" w:type="auto"/>
            <w:tcBorders>
              <w:top w:val="nil"/>
              <w:left w:val="nil"/>
              <w:bottom w:val="single" w:color="000000" w:sz="4" w:space="0"/>
              <w:right w:val="single" w:color="000000" w:sz="4" w:space="0"/>
            </w:tcBorders>
            <w:shd w:val="clear" w:color="auto" w:fill="auto"/>
            <w:noWrap/>
            <w:vAlign w:val="center"/>
          </w:tcPr>
          <w:p w14:paraId="342454E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F99DCC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c>
          <w:tcPr>
            <w:tcW w:w="0" w:type="auto"/>
            <w:tcBorders>
              <w:top w:val="nil"/>
              <w:left w:val="nil"/>
              <w:bottom w:val="single" w:color="000000" w:sz="4" w:space="0"/>
              <w:right w:val="single" w:color="000000" w:sz="4" w:space="0"/>
            </w:tcBorders>
            <w:shd w:val="clear" w:color="auto" w:fill="auto"/>
            <w:noWrap/>
            <w:vAlign w:val="center"/>
          </w:tcPr>
          <w:p w14:paraId="026755F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211027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58FAA18">
            <w:pPr>
              <w:shd w:val="clear"/>
              <w:jc w:val="right"/>
              <w:rPr>
                <w:rFonts w:hint="eastAsia" w:ascii="宋体" w:hAnsi="宋体" w:eastAsia="宋体" w:cs="宋体"/>
                <w:i w:val="0"/>
                <w:iCs w:val="0"/>
                <w:color w:val="000000"/>
                <w:sz w:val="22"/>
                <w:szCs w:val="22"/>
                <w:u w:val="none"/>
              </w:rPr>
            </w:pPr>
          </w:p>
        </w:tc>
      </w:tr>
      <w:tr w14:paraId="7D164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F83037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2140199</w:t>
            </w:r>
          </w:p>
        </w:tc>
        <w:tc>
          <w:tcPr>
            <w:tcW w:w="0" w:type="auto"/>
            <w:tcBorders>
              <w:top w:val="nil"/>
              <w:left w:val="nil"/>
              <w:bottom w:val="single" w:color="000000" w:sz="4" w:space="0"/>
              <w:right w:val="single" w:color="000000" w:sz="4" w:space="0"/>
            </w:tcBorders>
            <w:shd w:val="clear" w:color="auto" w:fill="auto"/>
            <w:noWrap/>
            <w:vAlign w:val="center"/>
          </w:tcPr>
          <w:p w14:paraId="3A101D8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其他公路水路运输支出</w:t>
            </w:r>
          </w:p>
        </w:tc>
        <w:tc>
          <w:tcPr>
            <w:tcW w:w="0" w:type="auto"/>
            <w:tcBorders>
              <w:top w:val="nil"/>
              <w:left w:val="nil"/>
              <w:bottom w:val="single" w:color="000000" w:sz="4" w:space="0"/>
              <w:right w:val="single" w:color="000000" w:sz="4" w:space="0"/>
            </w:tcBorders>
            <w:shd w:val="clear" w:color="auto" w:fill="auto"/>
            <w:noWrap/>
            <w:vAlign w:val="center"/>
          </w:tcPr>
          <w:p w14:paraId="0BE1F9A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c>
          <w:tcPr>
            <w:tcW w:w="0" w:type="auto"/>
            <w:tcBorders>
              <w:top w:val="nil"/>
              <w:left w:val="nil"/>
              <w:bottom w:val="single" w:color="000000" w:sz="4" w:space="0"/>
              <w:right w:val="single" w:color="000000" w:sz="4" w:space="0"/>
            </w:tcBorders>
            <w:shd w:val="clear" w:color="auto" w:fill="auto"/>
            <w:noWrap/>
            <w:vAlign w:val="center"/>
          </w:tcPr>
          <w:p w14:paraId="546C0B7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786E16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c>
          <w:tcPr>
            <w:tcW w:w="0" w:type="auto"/>
            <w:tcBorders>
              <w:top w:val="nil"/>
              <w:left w:val="nil"/>
              <w:bottom w:val="single" w:color="000000" w:sz="4" w:space="0"/>
              <w:right w:val="single" w:color="000000" w:sz="4" w:space="0"/>
            </w:tcBorders>
            <w:shd w:val="clear" w:color="auto" w:fill="auto"/>
            <w:noWrap/>
            <w:vAlign w:val="center"/>
          </w:tcPr>
          <w:p w14:paraId="19B65D6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3AE046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8B04773">
            <w:pPr>
              <w:shd w:val="clear"/>
              <w:jc w:val="right"/>
              <w:rPr>
                <w:rFonts w:hint="eastAsia" w:ascii="宋体" w:hAnsi="宋体" w:eastAsia="宋体" w:cs="宋体"/>
                <w:i w:val="0"/>
                <w:iCs w:val="0"/>
                <w:color w:val="000000"/>
                <w:sz w:val="22"/>
                <w:szCs w:val="22"/>
                <w:u w:val="none"/>
              </w:rPr>
            </w:pPr>
          </w:p>
        </w:tc>
      </w:tr>
      <w:tr w14:paraId="1B03B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E02B89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14:paraId="58C9EFE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14:paraId="07639E2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19.46</w:t>
            </w:r>
          </w:p>
        </w:tc>
        <w:tc>
          <w:tcPr>
            <w:tcW w:w="0" w:type="auto"/>
            <w:tcBorders>
              <w:top w:val="nil"/>
              <w:left w:val="nil"/>
              <w:bottom w:val="single" w:color="000000" w:sz="4" w:space="0"/>
              <w:right w:val="single" w:color="000000" w:sz="4" w:space="0"/>
            </w:tcBorders>
            <w:shd w:val="clear" w:color="auto" w:fill="auto"/>
            <w:noWrap/>
            <w:vAlign w:val="center"/>
          </w:tcPr>
          <w:p w14:paraId="628BB0F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19.46</w:t>
            </w:r>
          </w:p>
        </w:tc>
        <w:tc>
          <w:tcPr>
            <w:tcW w:w="0" w:type="auto"/>
            <w:tcBorders>
              <w:top w:val="nil"/>
              <w:left w:val="nil"/>
              <w:bottom w:val="single" w:color="000000" w:sz="4" w:space="0"/>
              <w:right w:val="single" w:color="000000" w:sz="4" w:space="0"/>
            </w:tcBorders>
            <w:shd w:val="clear" w:color="auto" w:fill="auto"/>
            <w:noWrap/>
            <w:vAlign w:val="center"/>
          </w:tcPr>
          <w:p w14:paraId="323CA95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085464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B7DD2A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03CEF06">
            <w:pPr>
              <w:shd w:val="clear"/>
              <w:jc w:val="right"/>
              <w:rPr>
                <w:rFonts w:hint="eastAsia" w:ascii="宋体" w:hAnsi="宋体" w:eastAsia="宋体" w:cs="宋体"/>
                <w:i w:val="0"/>
                <w:iCs w:val="0"/>
                <w:color w:val="000000"/>
                <w:sz w:val="22"/>
                <w:szCs w:val="22"/>
                <w:u w:val="none"/>
              </w:rPr>
            </w:pPr>
          </w:p>
        </w:tc>
      </w:tr>
      <w:tr w14:paraId="7225E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058E3C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14:paraId="51FDEA3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14:paraId="55A3B54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19.46</w:t>
            </w:r>
          </w:p>
        </w:tc>
        <w:tc>
          <w:tcPr>
            <w:tcW w:w="0" w:type="auto"/>
            <w:tcBorders>
              <w:top w:val="nil"/>
              <w:left w:val="nil"/>
              <w:bottom w:val="single" w:color="000000" w:sz="4" w:space="0"/>
              <w:right w:val="single" w:color="000000" w:sz="4" w:space="0"/>
            </w:tcBorders>
            <w:shd w:val="clear" w:color="auto" w:fill="auto"/>
            <w:noWrap/>
            <w:vAlign w:val="center"/>
          </w:tcPr>
          <w:p w14:paraId="29B2DCE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19.46</w:t>
            </w:r>
          </w:p>
        </w:tc>
        <w:tc>
          <w:tcPr>
            <w:tcW w:w="0" w:type="auto"/>
            <w:tcBorders>
              <w:top w:val="nil"/>
              <w:left w:val="nil"/>
              <w:bottom w:val="single" w:color="000000" w:sz="4" w:space="0"/>
              <w:right w:val="single" w:color="000000" w:sz="4" w:space="0"/>
            </w:tcBorders>
            <w:shd w:val="clear" w:color="auto" w:fill="auto"/>
            <w:noWrap/>
            <w:vAlign w:val="center"/>
          </w:tcPr>
          <w:p w14:paraId="137735E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C8F84D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7E8AE6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54665BA">
            <w:pPr>
              <w:shd w:val="clear"/>
              <w:jc w:val="right"/>
              <w:rPr>
                <w:rFonts w:hint="eastAsia" w:ascii="宋体" w:hAnsi="宋体" w:eastAsia="宋体" w:cs="宋体"/>
                <w:i w:val="0"/>
                <w:iCs w:val="0"/>
                <w:color w:val="000000"/>
                <w:sz w:val="22"/>
                <w:szCs w:val="22"/>
                <w:u w:val="none"/>
              </w:rPr>
            </w:pPr>
          </w:p>
        </w:tc>
      </w:tr>
      <w:tr w14:paraId="48052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952707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14:paraId="5FD2F40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34C597C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19.46</w:t>
            </w:r>
          </w:p>
        </w:tc>
        <w:tc>
          <w:tcPr>
            <w:tcW w:w="0" w:type="auto"/>
            <w:tcBorders>
              <w:top w:val="nil"/>
              <w:left w:val="nil"/>
              <w:bottom w:val="single" w:color="000000" w:sz="4" w:space="0"/>
              <w:right w:val="single" w:color="000000" w:sz="4" w:space="0"/>
            </w:tcBorders>
            <w:shd w:val="clear" w:color="auto" w:fill="auto"/>
            <w:noWrap/>
            <w:vAlign w:val="center"/>
          </w:tcPr>
          <w:p w14:paraId="3658687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19.46</w:t>
            </w:r>
          </w:p>
        </w:tc>
        <w:tc>
          <w:tcPr>
            <w:tcW w:w="0" w:type="auto"/>
            <w:tcBorders>
              <w:top w:val="nil"/>
              <w:left w:val="nil"/>
              <w:bottom w:val="single" w:color="000000" w:sz="4" w:space="0"/>
              <w:right w:val="single" w:color="000000" w:sz="4" w:space="0"/>
            </w:tcBorders>
            <w:shd w:val="clear" w:color="auto" w:fill="auto"/>
            <w:noWrap/>
            <w:vAlign w:val="center"/>
          </w:tcPr>
          <w:p w14:paraId="3F3169A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B89FA6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6D326D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2EC6953">
            <w:pPr>
              <w:shd w:val="clear"/>
              <w:jc w:val="right"/>
              <w:rPr>
                <w:rFonts w:hint="eastAsia" w:ascii="宋体" w:hAnsi="宋体" w:eastAsia="宋体" w:cs="宋体"/>
                <w:i w:val="0"/>
                <w:iCs w:val="0"/>
                <w:color w:val="000000"/>
                <w:sz w:val="22"/>
                <w:szCs w:val="22"/>
                <w:u w:val="none"/>
              </w:rPr>
            </w:pPr>
          </w:p>
        </w:tc>
      </w:tr>
      <w:tr w14:paraId="4761C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92D275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nil"/>
              <w:left w:val="nil"/>
              <w:bottom w:val="single" w:color="000000" w:sz="4" w:space="0"/>
              <w:right w:val="single" w:color="000000" w:sz="4" w:space="0"/>
            </w:tcBorders>
            <w:shd w:val="clear" w:color="auto" w:fill="auto"/>
            <w:noWrap/>
            <w:vAlign w:val="center"/>
          </w:tcPr>
          <w:p w14:paraId="55C6763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0" w:type="auto"/>
            <w:tcBorders>
              <w:top w:val="nil"/>
              <w:left w:val="nil"/>
              <w:bottom w:val="single" w:color="000000" w:sz="4" w:space="0"/>
              <w:right w:val="single" w:color="000000" w:sz="4" w:space="0"/>
            </w:tcBorders>
            <w:shd w:val="clear" w:color="auto" w:fill="auto"/>
            <w:noWrap/>
            <w:vAlign w:val="center"/>
          </w:tcPr>
          <w:p w14:paraId="07A412E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nil"/>
              <w:left w:val="nil"/>
              <w:bottom w:val="single" w:color="000000" w:sz="4" w:space="0"/>
              <w:right w:val="single" w:color="000000" w:sz="4" w:space="0"/>
            </w:tcBorders>
            <w:shd w:val="clear" w:color="auto" w:fill="auto"/>
            <w:noWrap/>
            <w:vAlign w:val="center"/>
          </w:tcPr>
          <w:p w14:paraId="0CEB078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1C8841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nil"/>
              <w:left w:val="nil"/>
              <w:bottom w:val="single" w:color="000000" w:sz="4" w:space="0"/>
              <w:right w:val="single" w:color="000000" w:sz="4" w:space="0"/>
            </w:tcBorders>
            <w:shd w:val="clear" w:color="auto" w:fill="auto"/>
            <w:noWrap/>
            <w:vAlign w:val="center"/>
          </w:tcPr>
          <w:p w14:paraId="62F0FA8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2CD9A7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2A2EF2D">
            <w:pPr>
              <w:shd w:val="clear"/>
              <w:jc w:val="right"/>
              <w:rPr>
                <w:rFonts w:hint="eastAsia" w:ascii="宋体" w:hAnsi="宋体" w:eastAsia="宋体" w:cs="宋体"/>
                <w:i w:val="0"/>
                <w:iCs w:val="0"/>
                <w:color w:val="000000"/>
                <w:sz w:val="22"/>
                <w:szCs w:val="22"/>
                <w:u w:val="none"/>
              </w:rPr>
            </w:pPr>
          </w:p>
        </w:tc>
      </w:tr>
      <w:tr w14:paraId="09E05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auto" w:sz="4" w:space="0"/>
              <w:right w:val="single" w:color="000000" w:sz="4" w:space="0"/>
            </w:tcBorders>
            <w:shd w:val="clear" w:color="auto" w:fill="auto"/>
            <w:noWrap/>
            <w:vAlign w:val="center"/>
          </w:tcPr>
          <w:p w14:paraId="68D40AA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0" w:type="auto"/>
            <w:tcBorders>
              <w:top w:val="nil"/>
              <w:left w:val="nil"/>
              <w:bottom w:val="single" w:color="auto" w:sz="4" w:space="0"/>
              <w:right w:val="single" w:color="000000" w:sz="4" w:space="0"/>
            </w:tcBorders>
            <w:shd w:val="clear" w:color="auto" w:fill="auto"/>
            <w:noWrap/>
            <w:vAlign w:val="center"/>
          </w:tcPr>
          <w:p w14:paraId="33F5FC8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0" w:type="auto"/>
            <w:tcBorders>
              <w:top w:val="nil"/>
              <w:left w:val="nil"/>
              <w:bottom w:val="single" w:color="auto" w:sz="4" w:space="0"/>
              <w:right w:val="single" w:color="000000" w:sz="4" w:space="0"/>
            </w:tcBorders>
            <w:shd w:val="clear" w:color="auto" w:fill="auto"/>
            <w:noWrap/>
            <w:vAlign w:val="center"/>
          </w:tcPr>
          <w:p w14:paraId="120C180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nil"/>
              <w:left w:val="nil"/>
              <w:bottom w:val="single" w:color="auto" w:sz="4" w:space="0"/>
              <w:right w:val="single" w:color="000000" w:sz="4" w:space="0"/>
            </w:tcBorders>
            <w:shd w:val="clear" w:color="auto" w:fill="auto"/>
            <w:noWrap/>
            <w:vAlign w:val="center"/>
          </w:tcPr>
          <w:p w14:paraId="1DFDCD2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single" w:color="000000" w:sz="4" w:space="0"/>
            </w:tcBorders>
            <w:shd w:val="clear" w:color="auto" w:fill="auto"/>
            <w:noWrap/>
            <w:vAlign w:val="center"/>
          </w:tcPr>
          <w:p w14:paraId="6681B2B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nil"/>
              <w:left w:val="nil"/>
              <w:bottom w:val="single" w:color="auto" w:sz="4" w:space="0"/>
              <w:right w:val="single" w:color="000000" w:sz="4" w:space="0"/>
            </w:tcBorders>
            <w:shd w:val="clear" w:color="auto" w:fill="auto"/>
            <w:noWrap/>
            <w:vAlign w:val="center"/>
          </w:tcPr>
          <w:p w14:paraId="1A5EEC0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single" w:color="000000" w:sz="4" w:space="0"/>
            </w:tcBorders>
            <w:shd w:val="clear" w:color="auto" w:fill="auto"/>
            <w:noWrap/>
            <w:vAlign w:val="center"/>
          </w:tcPr>
          <w:p w14:paraId="2F6530F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single" w:color="000000" w:sz="4" w:space="0"/>
            </w:tcBorders>
            <w:shd w:val="clear" w:color="auto" w:fill="auto"/>
            <w:noWrap/>
            <w:vAlign w:val="center"/>
          </w:tcPr>
          <w:p w14:paraId="13BAF0F4">
            <w:pPr>
              <w:shd w:val="clear"/>
              <w:jc w:val="right"/>
              <w:rPr>
                <w:rFonts w:hint="eastAsia" w:ascii="宋体" w:hAnsi="宋体" w:eastAsia="宋体" w:cs="宋体"/>
                <w:i w:val="0"/>
                <w:iCs w:val="0"/>
                <w:color w:val="000000"/>
                <w:sz w:val="22"/>
                <w:szCs w:val="22"/>
                <w:u w:val="none"/>
              </w:rPr>
            </w:pPr>
          </w:p>
        </w:tc>
      </w:tr>
      <w:tr w14:paraId="039D0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8E61EE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396016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其他粮油物资事务支出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243538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8144306">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C87FBF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FF99580">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86EA15C">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3659070">
            <w:pPr>
              <w:shd w:val="clear"/>
              <w:jc w:val="right"/>
              <w:rPr>
                <w:rFonts w:hint="eastAsia" w:ascii="宋体" w:hAnsi="宋体" w:eastAsia="宋体" w:cs="宋体"/>
                <w:i w:val="0"/>
                <w:iCs w:val="0"/>
                <w:color w:val="000000"/>
                <w:sz w:val="22"/>
                <w:szCs w:val="22"/>
                <w:u w:val="none"/>
              </w:rPr>
            </w:pPr>
          </w:p>
        </w:tc>
      </w:tr>
      <w:tr w14:paraId="1CA85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717AF8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31BA85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1E3333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6999DD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BDC479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DB57E0B">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E12F085">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6FE05FF">
            <w:pPr>
              <w:shd w:val="clear"/>
              <w:jc w:val="right"/>
              <w:rPr>
                <w:rFonts w:hint="eastAsia" w:ascii="宋体" w:hAnsi="宋体" w:eastAsia="宋体" w:cs="宋体"/>
                <w:i w:val="0"/>
                <w:iCs w:val="0"/>
                <w:color w:val="000000"/>
                <w:sz w:val="22"/>
                <w:szCs w:val="22"/>
                <w:u w:val="none"/>
              </w:rPr>
            </w:pPr>
          </w:p>
        </w:tc>
      </w:tr>
      <w:tr w14:paraId="7658B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B7E039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08624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D3E80B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D497D9D">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1E5EFE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6AF5AF2">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67F2C1C">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EC87E11">
            <w:pPr>
              <w:shd w:val="clear"/>
              <w:jc w:val="right"/>
              <w:rPr>
                <w:rFonts w:hint="eastAsia" w:ascii="宋体" w:hAnsi="宋体" w:eastAsia="宋体" w:cs="宋体"/>
                <w:i w:val="0"/>
                <w:iCs w:val="0"/>
                <w:color w:val="000000"/>
                <w:sz w:val="22"/>
                <w:szCs w:val="22"/>
                <w:u w:val="none"/>
              </w:rPr>
            </w:pPr>
          </w:p>
        </w:tc>
      </w:tr>
      <w:tr w14:paraId="063C5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DD281A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C69C48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其他应急管理支出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3150EA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4042DF1">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8D0809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E79FC0C">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686B56A">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4496AFD">
            <w:pPr>
              <w:shd w:val="clear"/>
              <w:jc w:val="right"/>
              <w:rPr>
                <w:rFonts w:hint="eastAsia" w:ascii="宋体" w:hAnsi="宋体" w:eastAsia="宋体" w:cs="宋体"/>
                <w:i w:val="0"/>
                <w:iCs w:val="0"/>
                <w:color w:val="000000"/>
                <w:sz w:val="22"/>
                <w:szCs w:val="22"/>
                <w:u w:val="none"/>
              </w:rPr>
            </w:pPr>
          </w:p>
        </w:tc>
      </w:tr>
      <w:tr w14:paraId="21437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auto" w:sz="4" w:space="0"/>
              <w:left w:val="single" w:color="000000" w:sz="4" w:space="0"/>
              <w:bottom w:val="single" w:color="000000" w:sz="4" w:space="0"/>
              <w:right w:val="single" w:color="000000" w:sz="4" w:space="0"/>
            </w:tcBorders>
            <w:shd w:val="clear" w:color="auto" w:fill="auto"/>
            <w:noWrap/>
            <w:vAlign w:val="center"/>
          </w:tcPr>
          <w:p w14:paraId="2D5C02F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2FD85BF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消防事务</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2E8696C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3.95</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792C03C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3.95</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7FC5F2EE">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1C86415F">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2C65B8C2">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015C6991">
            <w:pPr>
              <w:shd w:val="clear"/>
              <w:jc w:val="right"/>
              <w:rPr>
                <w:rFonts w:hint="eastAsia" w:ascii="宋体" w:hAnsi="宋体" w:eastAsia="宋体" w:cs="宋体"/>
                <w:i w:val="0"/>
                <w:iCs w:val="0"/>
                <w:color w:val="000000"/>
                <w:sz w:val="22"/>
                <w:szCs w:val="22"/>
                <w:u w:val="none"/>
              </w:rPr>
            </w:pPr>
          </w:p>
        </w:tc>
      </w:tr>
      <w:tr w14:paraId="4358E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03CCB6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2240204</w:t>
            </w:r>
          </w:p>
        </w:tc>
        <w:tc>
          <w:tcPr>
            <w:tcW w:w="0" w:type="auto"/>
            <w:tcBorders>
              <w:top w:val="nil"/>
              <w:left w:val="nil"/>
              <w:bottom w:val="single" w:color="000000" w:sz="4" w:space="0"/>
              <w:right w:val="single" w:color="000000" w:sz="4" w:space="0"/>
            </w:tcBorders>
            <w:shd w:val="clear" w:color="auto" w:fill="auto"/>
            <w:noWrap/>
            <w:vAlign w:val="center"/>
          </w:tcPr>
          <w:p w14:paraId="23EF23A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消防应急救援</w:t>
            </w:r>
          </w:p>
        </w:tc>
        <w:tc>
          <w:tcPr>
            <w:tcW w:w="0" w:type="auto"/>
            <w:tcBorders>
              <w:top w:val="nil"/>
              <w:left w:val="nil"/>
              <w:bottom w:val="single" w:color="000000" w:sz="4" w:space="0"/>
              <w:right w:val="single" w:color="000000" w:sz="4" w:space="0"/>
            </w:tcBorders>
            <w:shd w:val="clear" w:color="auto" w:fill="auto"/>
            <w:noWrap/>
            <w:vAlign w:val="center"/>
          </w:tcPr>
          <w:p w14:paraId="68F64DF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w:t>
            </w:r>
          </w:p>
        </w:tc>
        <w:tc>
          <w:tcPr>
            <w:tcW w:w="0" w:type="auto"/>
            <w:tcBorders>
              <w:top w:val="nil"/>
              <w:left w:val="nil"/>
              <w:bottom w:val="single" w:color="000000" w:sz="4" w:space="0"/>
              <w:right w:val="single" w:color="000000" w:sz="4" w:space="0"/>
            </w:tcBorders>
            <w:shd w:val="clear" w:color="auto" w:fill="auto"/>
            <w:noWrap/>
            <w:vAlign w:val="center"/>
          </w:tcPr>
          <w:p w14:paraId="2572CF9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w:t>
            </w:r>
          </w:p>
        </w:tc>
        <w:tc>
          <w:tcPr>
            <w:tcW w:w="0" w:type="auto"/>
            <w:tcBorders>
              <w:top w:val="nil"/>
              <w:left w:val="nil"/>
              <w:bottom w:val="single" w:color="000000" w:sz="4" w:space="0"/>
              <w:right w:val="single" w:color="000000" w:sz="4" w:space="0"/>
            </w:tcBorders>
            <w:shd w:val="clear" w:color="auto" w:fill="auto"/>
            <w:noWrap/>
            <w:vAlign w:val="center"/>
          </w:tcPr>
          <w:p w14:paraId="75F3099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5112F9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4B4F0E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B248E68">
            <w:pPr>
              <w:shd w:val="clear"/>
              <w:jc w:val="right"/>
              <w:rPr>
                <w:rFonts w:hint="eastAsia" w:ascii="宋体" w:hAnsi="宋体" w:eastAsia="宋体" w:cs="宋体"/>
                <w:i w:val="0"/>
                <w:iCs w:val="0"/>
                <w:color w:val="000000"/>
                <w:sz w:val="22"/>
                <w:szCs w:val="22"/>
                <w:u w:val="none"/>
              </w:rPr>
            </w:pPr>
          </w:p>
        </w:tc>
      </w:tr>
      <w:tr w14:paraId="60464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10DA9E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2240299</w:t>
            </w:r>
          </w:p>
        </w:tc>
        <w:tc>
          <w:tcPr>
            <w:tcW w:w="0" w:type="auto"/>
            <w:tcBorders>
              <w:top w:val="nil"/>
              <w:left w:val="nil"/>
              <w:bottom w:val="single" w:color="000000" w:sz="4" w:space="0"/>
              <w:right w:val="single" w:color="000000" w:sz="4" w:space="0"/>
            </w:tcBorders>
            <w:shd w:val="clear" w:color="auto" w:fill="auto"/>
            <w:noWrap/>
            <w:vAlign w:val="center"/>
          </w:tcPr>
          <w:p w14:paraId="117805A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其他消防事务支出</w:t>
            </w:r>
          </w:p>
        </w:tc>
        <w:tc>
          <w:tcPr>
            <w:tcW w:w="0" w:type="auto"/>
            <w:tcBorders>
              <w:top w:val="nil"/>
              <w:left w:val="nil"/>
              <w:bottom w:val="single" w:color="000000" w:sz="4" w:space="0"/>
              <w:right w:val="single" w:color="000000" w:sz="4" w:space="0"/>
            </w:tcBorders>
            <w:shd w:val="clear" w:color="auto" w:fill="auto"/>
            <w:noWrap/>
            <w:vAlign w:val="center"/>
          </w:tcPr>
          <w:p w14:paraId="3B2DF44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c>
          <w:tcPr>
            <w:tcW w:w="0" w:type="auto"/>
            <w:tcBorders>
              <w:top w:val="nil"/>
              <w:left w:val="nil"/>
              <w:bottom w:val="single" w:color="000000" w:sz="4" w:space="0"/>
              <w:right w:val="single" w:color="000000" w:sz="4" w:space="0"/>
            </w:tcBorders>
            <w:shd w:val="clear" w:color="auto" w:fill="auto"/>
            <w:noWrap/>
            <w:vAlign w:val="center"/>
          </w:tcPr>
          <w:p w14:paraId="50B358B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c>
          <w:tcPr>
            <w:tcW w:w="0" w:type="auto"/>
            <w:tcBorders>
              <w:top w:val="nil"/>
              <w:left w:val="nil"/>
              <w:bottom w:val="single" w:color="000000" w:sz="4" w:space="0"/>
              <w:right w:val="single" w:color="000000" w:sz="4" w:space="0"/>
            </w:tcBorders>
            <w:shd w:val="clear" w:color="auto" w:fill="auto"/>
            <w:noWrap/>
            <w:vAlign w:val="center"/>
          </w:tcPr>
          <w:p w14:paraId="0990FB6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E9D8D8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30802E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7C95CC9">
            <w:pPr>
              <w:shd w:val="clear"/>
              <w:jc w:val="right"/>
              <w:rPr>
                <w:rFonts w:hint="eastAsia" w:ascii="宋体" w:hAnsi="宋体" w:eastAsia="宋体" w:cs="宋体"/>
                <w:i w:val="0"/>
                <w:iCs w:val="0"/>
                <w:color w:val="000000"/>
                <w:sz w:val="22"/>
                <w:szCs w:val="22"/>
                <w:u w:val="none"/>
              </w:rPr>
            </w:pPr>
          </w:p>
        </w:tc>
      </w:tr>
      <w:tr w14:paraId="793B8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40EC36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0" w:type="auto"/>
            <w:tcBorders>
              <w:top w:val="nil"/>
              <w:left w:val="nil"/>
              <w:bottom w:val="single" w:color="000000" w:sz="4" w:space="0"/>
              <w:right w:val="single" w:color="000000" w:sz="4" w:space="0"/>
            </w:tcBorders>
            <w:shd w:val="clear" w:color="auto" w:fill="auto"/>
            <w:noWrap/>
            <w:vAlign w:val="center"/>
          </w:tcPr>
          <w:p w14:paraId="15BB5A6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0" w:type="auto"/>
            <w:tcBorders>
              <w:top w:val="nil"/>
              <w:left w:val="nil"/>
              <w:bottom w:val="single" w:color="000000" w:sz="4" w:space="0"/>
              <w:right w:val="single" w:color="000000" w:sz="4" w:space="0"/>
            </w:tcBorders>
            <w:shd w:val="clear" w:color="auto" w:fill="auto"/>
            <w:noWrap/>
            <w:vAlign w:val="center"/>
          </w:tcPr>
          <w:p w14:paraId="2EB4359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06860FE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F85BA8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08ADB79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12EE44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92F2834">
            <w:pPr>
              <w:shd w:val="clear"/>
              <w:jc w:val="right"/>
              <w:rPr>
                <w:rFonts w:hint="eastAsia" w:ascii="宋体" w:hAnsi="宋体" w:eastAsia="宋体" w:cs="宋体"/>
                <w:i w:val="0"/>
                <w:iCs w:val="0"/>
                <w:color w:val="000000"/>
                <w:sz w:val="22"/>
                <w:szCs w:val="22"/>
                <w:u w:val="none"/>
              </w:rPr>
            </w:pPr>
          </w:p>
        </w:tc>
      </w:tr>
      <w:tr w14:paraId="3B5D3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C4ADF0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0" w:type="auto"/>
            <w:tcBorders>
              <w:top w:val="nil"/>
              <w:left w:val="nil"/>
              <w:bottom w:val="single" w:color="000000" w:sz="4" w:space="0"/>
              <w:right w:val="single" w:color="000000" w:sz="4" w:space="0"/>
            </w:tcBorders>
            <w:shd w:val="clear" w:color="auto" w:fill="auto"/>
            <w:noWrap/>
            <w:vAlign w:val="center"/>
          </w:tcPr>
          <w:p w14:paraId="3357022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自然灾害救灾补助</w:t>
            </w:r>
          </w:p>
        </w:tc>
        <w:tc>
          <w:tcPr>
            <w:tcW w:w="0" w:type="auto"/>
            <w:tcBorders>
              <w:top w:val="nil"/>
              <w:left w:val="nil"/>
              <w:bottom w:val="single" w:color="000000" w:sz="4" w:space="0"/>
              <w:right w:val="single" w:color="000000" w:sz="4" w:space="0"/>
            </w:tcBorders>
            <w:shd w:val="clear" w:color="auto" w:fill="auto"/>
            <w:noWrap/>
            <w:vAlign w:val="center"/>
          </w:tcPr>
          <w:p w14:paraId="7E1C828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0FE1D7B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174EB3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2FD85F6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0E3EDE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A363D11">
            <w:pPr>
              <w:shd w:val="clear"/>
              <w:jc w:val="right"/>
              <w:rPr>
                <w:rFonts w:hint="eastAsia" w:ascii="宋体" w:hAnsi="宋体" w:eastAsia="宋体" w:cs="宋体"/>
                <w:i w:val="0"/>
                <w:iCs w:val="0"/>
                <w:color w:val="000000"/>
                <w:sz w:val="22"/>
                <w:szCs w:val="22"/>
                <w:u w:val="none"/>
              </w:rPr>
            </w:pPr>
          </w:p>
        </w:tc>
      </w:tr>
      <w:tr w14:paraId="3BBEE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36398F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nil"/>
              <w:left w:val="nil"/>
              <w:bottom w:val="single" w:color="000000" w:sz="4" w:space="0"/>
              <w:right w:val="single" w:color="000000" w:sz="4" w:space="0"/>
            </w:tcBorders>
            <w:shd w:val="clear" w:color="auto" w:fill="auto"/>
            <w:noWrap/>
            <w:vAlign w:val="center"/>
          </w:tcPr>
          <w:p w14:paraId="4E5D7AD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35855E3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689E3D0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45122F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62EC6EE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C968C0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67BF994">
            <w:pPr>
              <w:shd w:val="clear"/>
              <w:jc w:val="right"/>
              <w:rPr>
                <w:rFonts w:hint="eastAsia" w:ascii="宋体" w:hAnsi="宋体" w:eastAsia="宋体" w:cs="宋体"/>
                <w:i w:val="0"/>
                <w:iCs w:val="0"/>
                <w:color w:val="000000"/>
                <w:sz w:val="22"/>
                <w:szCs w:val="22"/>
                <w:u w:val="none"/>
              </w:rPr>
            </w:pPr>
          </w:p>
        </w:tc>
      </w:tr>
      <w:tr w14:paraId="4234F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640518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tcBorders>
              <w:top w:val="nil"/>
              <w:left w:val="nil"/>
              <w:bottom w:val="single" w:color="000000" w:sz="4" w:space="0"/>
              <w:right w:val="single" w:color="000000" w:sz="4" w:space="0"/>
            </w:tcBorders>
            <w:shd w:val="clear" w:color="auto" w:fill="auto"/>
            <w:noWrap/>
            <w:vAlign w:val="center"/>
          </w:tcPr>
          <w:p w14:paraId="3CC3784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tcBorders>
              <w:top w:val="nil"/>
              <w:left w:val="nil"/>
              <w:bottom w:val="single" w:color="000000" w:sz="4" w:space="0"/>
              <w:right w:val="single" w:color="000000" w:sz="4" w:space="0"/>
            </w:tcBorders>
            <w:shd w:val="clear" w:color="auto" w:fill="auto"/>
            <w:noWrap/>
            <w:vAlign w:val="center"/>
          </w:tcPr>
          <w:p w14:paraId="73C2170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456EF98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C70CFD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1A2BE26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F41759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5E962B9">
            <w:pPr>
              <w:shd w:val="clear"/>
              <w:jc w:val="right"/>
              <w:rPr>
                <w:rFonts w:hint="eastAsia" w:ascii="宋体" w:hAnsi="宋体" w:eastAsia="宋体" w:cs="宋体"/>
                <w:i w:val="0"/>
                <w:iCs w:val="0"/>
                <w:color w:val="000000"/>
                <w:sz w:val="22"/>
                <w:szCs w:val="22"/>
                <w:u w:val="none"/>
              </w:rPr>
            </w:pPr>
          </w:p>
        </w:tc>
      </w:tr>
      <w:tr w14:paraId="35564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71CC5D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0" w:type="auto"/>
            <w:tcBorders>
              <w:top w:val="nil"/>
              <w:left w:val="nil"/>
              <w:bottom w:val="single" w:color="000000" w:sz="4" w:space="0"/>
              <w:right w:val="single" w:color="000000" w:sz="4" w:space="0"/>
            </w:tcBorders>
            <w:shd w:val="clear" w:color="auto" w:fill="auto"/>
            <w:noWrap/>
            <w:vAlign w:val="center"/>
          </w:tcPr>
          <w:p w14:paraId="0CE0741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用于社会福利的彩票公益金支出</w:t>
            </w:r>
          </w:p>
        </w:tc>
        <w:tc>
          <w:tcPr>
            <w:tcW w:w="0" w:type="auto"/>
            <w:tcBorders>
              <w:top w:val="nil"/>
              <w:left w:val="nil"/>
              <w:bottom w:val="single" w:color="000000" w:sz="4" w:space="0"/>
              <w:right w:val="single" w:color="000000" w:sz="4" w:space="0"/>
            </w:tcBorders>
            <w:shd w:val="clear" w:color="auto" w:fill="auto"/>
            <w:noWrap/>
            <w:vAlign w:val="center"/>
          </w:tcPr>
          <w:p w14:paraId="3826886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148FAB6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2EB7BA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2C61E7A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5335A8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E9E468F">
            <w:pPr>
              <w:shd w:val="clear"/>
              <w:jc w:val="right"/>
              <w:rPr>
                <w:rFonts w:hint="eastAsia" w:ascii="宋体" w:hAnsi="宋体" w:eastAsia="宋体" w:cs="宋体"/>
                <w:i w:val="0"/>
                <w:iCs w:val="0"/>
                <w:color w:val="000000"/>
                <w:sz w:val="22"/>
                <w:szCs w:val="22"/>
                <w:u w:val="none"/>
              </w:rPr>
            </w:pPr>
          </w:p>
        </w:tc>
      </w:tr>
      <w:tr w14:paraId="632D7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10"/>
            <w:tcBorders>
              <w:top w:val="nil"/>
              <w:left w:val="nil"/>
              <w:bottom w:val="nil"/>
              <w:right w:val="nil"/>
            </w:tcBorders>
            <w:shd w:val="clear" w:color="auto" w:fill="auto"/>
            <w:noWrap/>
            <w:vAlign w:val="center"/>
          </w:tcPr>
          <w:p w14:paraId="376A7F4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121E487F">
      <w:pPr>
        <w:pStyle w:val="11"/>
        <w:shd w:val="clear"/>
        <w:rPr>
          <w:sz w:val="72"/>
          <w:szCs w:val="72"/>
        </w:rPr>
      </w:pPr>
    </w:p>
    <w:p w14:paraId="3D2CBCF4">
      <w:pPr>
        <w:pStyle w:val="11"/>
        <w:shd w:val="clear"/>
        <w:rPr>
          <w:sz w:val="72"/>
          <w:szCs w:val="72"/>
        </w:rPr>
      </w:pPr>
    </w:p>
    <w:p w14:paraId="03ACC190">
      <w:pPr>
        <w:pStyle w:val="11"/>
        <w:shd w:val="clear"/>
        <w:rPr>
          <w:sz w:val="72"/>
          <w:szCs w:val="72"/>
        </w:rPr>
      </w:pPr>
    </w:p>
    <w:p w14:paraId="74DF81D5">
      <w:pPr>
        <w:pStyle w:val="11"/>
        <w:shd w:val="clear"/>
        <w:rPr>
          <w:sz w:val="72"/>
          <w:szCs w:val="72"/>
        </w:rPr>
      </w:pPr>
    </w:p>
    <w:p w14:paraId="3A0E9191">
      <w:pPr>
        <w:pStyle w:val="11"/>
        <w:shd w:val="clear"/>
        <w:rPr>
          <w:sz w:val="72"/>
          <w:szCs w:val="72"/>
        </w:rPr>
      </w:pPr>
    </w:p>
    <w:p w14:paraId="7DBAFE51">
      <w:pPr>
        <w:pStyle w:val="11"/>
        <w:shd w:val="clear"/>
        <w:rPr>
          <w:sz w:val="72"/>
          <w:szCs w:val="72"/>
        </w:rPr>
      </w:pPr>
    </w:p>
    <w:tbl>
      <w:tblPr>
        <w:tblStyle w:val="7"/>
        <w:tblW w:w="147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49"/>
        <w:gridCol w:w="584"/>
        <w:gridCol w:w="1229"/>
        <w:gridCol w:w="3749"/>
        <w:gridCol w:w="584"/>
        <w:gridCol w:w="1123"/>
        <w:gridCol w:w="1521"/>
        <w:gridCol w:w="1277"/>
        <w:gridCol w:w="1616"/>
      </w:tblGrid>
      <w:tr w14:paraId="627B5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700" w:type="dxa"/>
            <w:gridSpan w:val="9"/>
            <w:tcBorders>
              <w:top w:val="nil"/>
              <w:left w:val="nil"/>
              <w:bottom w:val="nil"/>
              <w:right w:val="nil"/>
            </w:tcBorders>
            <w:shd w:val="clear" w:color="auto" w:fill="auto"/>
            <w:noWrap/>
            <w:vAlign w:val="bottom"/>
          </w:tcPr>
          <w:p w14:paraId="543F5983">
            <w:pPr>
              <w:keepNext w:val="0"/>
              <w:keepLines w:val="0"/>
              <w:widowControl/>
              <w:suppressLineNumbers w:val="0"/>
              <w:shd w:val="clear"/>
              <w:jc w:val="center"/>
              <w:textAlignment w:val="bottom"/>
              <w:rPr>
                <w:rFonts w:hint="eastAsia" w:ascii="宋体" w:hAnsi="宋体" w:eastAsia="宋体" w:cs="宋体"/>
                <w:i w:val="0"/>
                <w:iCs w:val="0"/>
                <w:color w:val="000000"/>
                <w:kern w:val="0"/>
                <w:sz w:val="30"/>
                <w:szCs w:val="30"/>
                <w:u w:val="none"/>
                <w:lang w:val="en-US" w:eastAsia="zh-CN" w:bidi="ar"/>
              </w:rPr>
            </w:pPr>
          </w:p>
          <w:p w14:paraId="45226D0E">
            <w:pPr>
              <w:keepNext w:val="0"/>
              <w:keepLines w:val="0"/>
              <w:widowControl/>
              <w:suppressLineNumbers w:val="0"/>
              <w:shd w:val="clear"/>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财政拨款收入支出决算总表</w:t>
            </w:r>
          </w:p>
        </w:tc>
      </w:tr>
      <w:tr w14:paraId="0A78A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59B34876">
            <w:pPr>
              <w:shd w:val="clea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4DF95EF">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3998584">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681CF6F">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2FA2F2E">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FCD9C32">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66F26FA">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5D4FD96">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B13E648">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173FD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54145DB9">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部门：溆浦县小横垅乡人民政府</w:t>
            </w:r>
          </w:p>
        </w:tc>
        <w:tc>
          <w:tcPr>
            <w:tcW w:w="0" w:type="auto"/>
            <w:tcBorders>
              <w:top w:val="nil"/>
              <w:left w:val="nil"/>
              <w:bottom w:val="nil"/>
              <w:right w:val="nil"/>
            </w:tcBorders>
            <w:shd w:val="clear" w:color="auto" w:fill="auto"/>
            <w:noWrap/>
            <w:vAlign w:val="bottom"/>
          </w:tcPr>
          <w:p w14:paraId="3E086066">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3E06C45">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54D6AFE">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ECDB31D">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1ABBB7A">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073F90F">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4C57E2C">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9344691">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2D721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7F4A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0" w:type="auto"/>
            <w:gridSpan w:val="6"/>
            <w:tcBorders>
              <w:top w:val="single" w:color="000000" w:sz="4" w:space="0"/>
              <w:left w:val="nil"/>
              <w:bottom w:val="single" w:color="000000" w:sz="4" w:space="0"/>
              <w:right w:val="single" w:color="000000" w:sz="4" w:space="0"/>
            </w:tcBorders>
            <w:shd w:val="clear" w:color="auto" w:fill="auto"/>
            <w:noWrap/>
            <w:vAlign w:val="center"/>
          </w:tcPr>
          <w:p w14:paraId="29DBC29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2514B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3270" w:type="dxa"/>
            <w:vMerge w:val="restart"/>
            <w:tcBorders>
              <w:top w:val="nil"/>
              <w:left w:val="single" w:color="000000" w:sz="4" w:space="0"/>
              <w:bottom w:val="single" w:color="000000" w:sz="4" w:space="0"/>
              <w:right w:val="single" w:color="000000" w:sz="4" w:space="0"/>
            </w:tcBorders>
            <w:shd w:val="clear" w:color="auto" w:fill="auto"/>
            <w:vAlign w:val="center"/>
          </w:tcPr>
          <w:p w14:paraId="1D66B1F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nil"/>
              <w:left w:val="nil"/>
              <w:bottom w:val="single" w:color="000000" w:sz="4" w:space="0"/>
              <w:right w:val="single" w:color="000000" w:sz="4" w:space="0"/>
            </w:tcBorders>
            <w:shd w:val="clear" w:color="auto" w:fill="auto"/>
            <w:vAlign w:val="center"/>
          </w:tcPr>
          <w:p w14:paraId="454FAC4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200" w:type="dxa"/>
            <w:vMerge w:val="restart"/>
            <w:tcBorders>
              <w:top w:val="nil"/>
              <w:left w:val="nil"/>
              <w:bottom w:val="single" w:color="000000" w:sz="4" w:space="0"/>
              <w:right w:val="single" w:color="000000" w:sz="4" w:space="0"/>
            </w:tcBorders>
            <w:shd w:val="clear" w:color="auto" w:fill="auto"/>
            <w:vAlign w:val="center"/>
          </w:tcPr>
          <w:p w14:paraId="348C0B8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660" w:type="dxa"/>
            <w:vMerge w:val="restart"/>
            <w:tcBorders>
              <w:top w:val="nil"/>
              <w:left w:val="nil"/>
              <w:bottom w:val="single" w:color="000000" w:sz="4" w:space="0"/>
              <w:right w:val="single" w:color="000000" w:sz="4" w:space="0"/>
            </w:tcBorders>
            <w:shd w:val="clear" w:color="auto" w:fill="auto"/>
            <w:vAlign w:val="center"/>
          </w:tcPr>
          <w:p w14:paraId="207C21C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nil"/>
              <w:left w:val="nil"/>
              <w:bottom w:val="single" w:color="000000" w:sz="4" w:space="0"/>
              <w:right w:val="single" w:color="000000" w:sz="4" w:space="0"/>
            </w:tcBorders>
            <w:shd w:val="clear" w:color="auto" w:fill="auto"/>
            <w:vAlign w:val="center"/>
          </w:tcPr>
          <w:p w14:paraId="390784E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615EA29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85" w:type="dxa"/>
            <w:vMerge w:val="restart"/>
            <w:tcBorders>
              <w:top w:val="nil"/>
              <w:left w:val="nil"/>
              <w:bottom w:val="single" w:color="000000" w:sz="4" w:space="0"/>
              <w:right w:val="single" w:color="000000" w:sz="4" w:space="0"/>
            </w:tcBorders>
            <w:shd w:val="clear" w:color="auto" w:fill="auto"/>
            <w:vAlign w:val="center"/>
          </w:tcPr>
          <w:p w14:paraId="6DC52E7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260" w:type="dxa"/>
            <w:vMerge w:val="restart"/>
            <w:tcBorders>
              <w:top w:val="nil"/>
              <w:left w:val="nil"/>
              <w:bottom w:val="single" w:color="000000" w:sz="4" w:space="0"/>
              <w:right w:val="single" w:color="000000" w:sz="4" w:space="0"/>
            </w:tcBorders>
            <w:shd w:val="clear" w:color="auto" w:fill="auto"/>
            <w:vAlign w:val="center"/>
          </w:tcPr>
          <w:p w14:paraId="2E18B0D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200" w:type="dxa"/>
            <w:vMerge w:val="restart"/>
            <w:tcBorders>
              <w:top w:val="nil"/>
              <w:left w:val="nil"/>
              <w:bottom w:val="single" w:color="000000" w:sz="4" w:space="0"/>
              <w:right w:val="single" w:color="000000" w:sz="4" w:space="0"/>
            </w:tcBorders>
            <w:shd w:val="clear" w:color="auto" w:fill="auto"/>
            <w:vAlign w:val="center"/>
          </w:tcPr>
          <w:p w14:paraId="57A481B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6D283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3270" w:type="dxa"/>
            <w:vMerge w:val="continue"/>
            <w:tcBorders>
              <w:top w:val="nil"/>
              <w:left w:val="single" w:color="000000" w:sz="4" w:space="0"/>
              <w:bottom w:val="single" w:color="000000" w:sz="4" w:space="0"/>
              <w:right w:val="single" w:color="000000" w:sz="4" w:space="0"/>
            </w:tcBorders>
            <w:shd w:val="clear" w:color="auto" w:fill="auto"/>
            <w:vAlign w:val="center"/>
          </w:tcPr>
          <w:p w14:paraId="3448CDD2">
            <w:pPr>
              <w:shd w:val="clear"/>
              <w:jc w:val="center"/>
              <w:rPr>
                <w:rFonts w:hint="eastAsia" w:ascii="宋体" w:hAnsi="宋体" w:eastAsia="宋体" w:cs="宋体"/>
                <w:i w:val="0"/>
                <w:iCs w:val="0"/>
                <w:color w:val="000000"/>
                <w:sz w:val="22"/>
                <w:szCs w:val="22"/>
                <w:u w:val="none"/>
              </w:rPr>
            </w:pPr>
          </w:p>
        </w:tc>
        <w:tc>
          <w:tcPr>
            <w:tcW w:w="570" w:type="dxa"/>
            <w:vMerge w:val="continue"/>
            <w:tcBorders>
              <w:top w:val="nil"/>
              <w:left w:val="nil"/>
              <w:bottom w:val="single" w:color="000000" w:sz="4" w:space="0"/>
              <w:right w:val="single" w:color="000000" w:sz="4" w:space="0"/>
            </w:tcBorders>
            <w:shd w:val="clear" w:color="auto" w:fill="auto"/>
            <w:vAlign w:val="center"/>
          </w:tcPr>
          <w:p w14:paraId="56D3C150">
            <w:pPr>
              <w:shd w:val="clear"/>
              <w:jc w:val="center"/>
              <w:rPr>
                <w:rFonts w:hint="eastAsia" w:ascii="宋体" w:hAnsi="宋体" w:eastAsia="宋体" w:cs="宋体"/>
                <w:i w:val="0"/>
                <w:iCs w:val="0"/>
                <w:color w:val="000000"/>
                <w:sz w:val="22"/>
                <w:szCs w:val="22"/>
                <w:u w:val="none"/>
              </w:rPr>
            </w:pPr>
          </w:p>
        </w:tc>
        <w:tc>
          <w:tcPr>
            <w:tcW w:w="1200" w:type="dxa"/>
            <w:vMerge w:val="continue"/>
            <w:tcBorders>
              <w:top w:val="nil"/>
              <w:left w:val="nil"/>
              <w:bottom w:val="single" w:color="000000" w:sz="4" w:space="0"/>
              <w:right w:val="single" w:color="000000" w:sz="4" w:space="0"/>
            </w:tcBorders>
            <w:shd w:val="clear" w:color="auto" w:fill="auto"/>
            <w:vAlign w:val="center"/>
          </w:tcPr>
          <w:p w14:paraId="1D47066F">
            <w:pPr>
              <w:shd w:val="clear"/>
              <w:jc w:val="center"/>
              <w:rPr>
                <w:rFonts w:hint="eastAsia" w:ascii="宋体" w:hAnsi="宋体" w:eastAsia="宋体" w:cs="宋体"/>
                <w:i w:val="0"/>
                <w:iCs w:val="0"/>
                <w:color w:val="000000"/>
                <w:sz w:val="22"/>
                <w:szCs w:val="22"/>
                <w:u w:val="none"/>
              </w:rPr>
            </w:pPr>
          </w:p>
        </w:tc>
        <w:tc>
          <w:tcPr>
            <w:tcW w:w="3660" w:type="dxa"/>
            <w:vMerge w:val="continue"/>
            <w:tcBorders>
              <w:top w:val="nil"/>
              <w:left w:val="nil"/>
              <w:bottom w:val="single" w:color="000000" w:sz="4" w:space="0"/>
              <w:right w:val="single" w:color="000000" w:sz="4" w:space="0"/>
            </w:tcBorders>
            <w:shd w:val="clear" w:color="auto" w:fill="auto"/>
            <w:vAlign w:val="center"/>
          </w:tcPr>
          <w:p w14:paraId="14D477BE">
            <w:pPr>
              <w:shd w:val="clear"/>
              <w:jc w:val="center"/>
              <w:rPr>
                <w:rFonts w:hint="eastAsia" w:ascii="宋体" w:hAnsi="宋体" w:eastAsia="宋体" w:cs="宋体"/>
                <w:i w:val="0"/>
                <w:iCs w:val="0"/>
                <w:color w:val="000000"/>
                <w:sz w:val="22"/>
                <w:szCs w:val="22"/>
                <w:u w:val="none"/>
              </w:rPr>
            </w:pPr>
          </w:p>
        </w:tc>
        <w:tc>
          <w:tcPr>
            <w:tcW w:w="570" w:type="dxa"/>
            <w:vMerge w:val="continue"/>
            <w:tcBorders>
              <w:top w:val="nil"/>
              <w:left w:val="nil"/>
              <w:bottom w:val="single" w:color="000000" w:sz="4" w:space="0"/>
              <w:right w:val="single" w:color="000000" w:sz="4" w:space="0"/>
            </w:tcBorders>
            <w:shd w:val="clear" w:color="auto" w:fill="auto"/>
            <w:vAlign w:val="center"/>
          </w:tcPr>
          <w:p w14:paraId="50F820B7">
            <w:pPr>
              <w:shd w:val="clea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4847B842">
            <w:pPr>
              <w:shd w:val="clear"/>
              <w:jc w:val="center"/>
              <w:rPr>
                <w:rFonts w:hint="eastAsia" w:ascii="宋体" w:hAnsi="宋体" w:eastAsia="宋体" w:cs="宋体"/>
                <w:i w:val="0"/>
                <w:iCs w:val="0"/>
                <w:color w:val="000000"/>
                <w:sz w:val="22"/>
                <w:szCs w:val="22"/>
                <w:u w:val="none"/>
              </w:rPr>
            </w:pPr>
          </w:p>
        </w:tc>
        <w:tc>
          <w:tcPr>
            <w:tcW w:w="1485" w:type="dxa"/>
            <w:vMerge w:val="continue"/>
            <w:tcBorders>
              <w:top w:val="nil"/>
              <w:left w:val="nil"/>
              <w:bottom w:val="single" w:color="000000" w:sz="4" w:space="0"/>
              <w:right w:val="single" w:color="000000" w:sz="4" w:space="0"/>
            </w:tcBorders>
            <w:shd w:val="clear" w:color="auto" w:fill="auto"/>
            <w:vAlign w:val="center"/>
          </w:tcPr>
          <w:p w14:paraId="24E0BD58">
            <w:pPr>
              <w:shd w:val="clear"/>
              <w:jc w:val="center"/>
              <w:rPr>
                <w:rFonts w:hint="eastAsia" w:ascii="宋体" w:hAnsi="宋体" w:eastAsia="宋体" w:cs="宋体"/>
                <w:i w:val="0"/>
                <w:iCs w:val="0"/>
                <w:color w:val="000000"/>
                <w:sz w:val="22"/>
                <w:szCs w:val="22"/>
                <w:u w:val="none"/>
              </w:rPr>
            </w:pPr>
          </w:p>
        </w:tc>
        <w:tc>
          <w:tcPr>
            <w:tcW w:w="1260" w:type="dxa"/>
            <w:vMerge w:val="continue"/>
            <w:tcBorders>
              <w:top w:val="nil"/>
              <w:left w:val="nil"/>
              <w:bottom w:val="single" w:color="000000" w:sz="4" w:space="0"/>
              <w:right w:val="single" w:color="000000" w:sz="4" w:space="0"/>
            </w:tcBorders>
            <w:shd w:val="clear" w:color="auto" w:fill="auto"/>
            <w:vAlign w:val="center"/>
          </w:tcPr>
          <w:p w14:paraId="1986C445">
            <w:pPr>
              <w:shd w:val="clear"/>
              <w:jc w:val="center"/>
              <w:rPr>
                <w:rFonts w:hint="eastAsia" w:ascii="宋体" w:hAnsi="宋体" w:eastAsia="宋体" w:cs="宋体"/>
                <w:i w:val="0"/>
                <w:iCs w:val="0"/>
                <w:color w:val="000000"/>
                <w:sz w:val="22"/>
                <w:szCs w:val="22"/>
                <w:u w:val="none"/>
              </w:rPr>
            </w:pPr>
          </w:p>
        </w:tc>
        <w:tc>
          <w:tcPr>
            <w:tcW w:w="1200" w:type="dxa"/>
            <w:vMerge w:val="continue"/>
            <w:tcBorders>
              <w:top w:val="nil"/>
              <w:left w:val="nil"/>
              <w:bottom w:val="single" w:color="000000" w:sz="4" w:space="0"/>
              <w:right w:val="single" w:color="000000" w:sz="4" w:space="0"/>
            </w:tcBorders>
            <w:shd w:val="clear" w:color="auto" w:fill="auto"/>
            <w:vAlign w:val="center"/>
          </w:tcPr>
          <w:p w14:paraId="22532797">
            <w:pPr>
              <w:shd w:val="clear"/>
              <w:jc w:val="center"/>
              <w:rPr>
                <w:rFonts w:hint="eastAsia" w:ascii="宋体" w:hAnsi="宋体" w:eastAsia="宋体" w:cs="宋体"/>
                <w:i w:val="0"/>
                <w:iCs w:val="0"/>
                <w:color w:val="000000"/>
                <w:sz w:val="22"/>
                <w:szCs w:val="22"/>
                <w:u w:val="none"/>
              </w:rPr>
            </w:pPr>
          </w:p>
        </w:tc>
      </w:tr>
      <w:tr w14:paraId="45D5C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6FF4A1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23042F99">
            <w:pPr>
              <w:shd w:val="clea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51ADE1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09D803D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36C3E633">
            <w:pPr>
              <w:shd w:val="clea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8C9498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72CEB3C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57DDE15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2C65C0C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64B31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29FF0F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0" w:type="auto"/>
            <w:tcBorders>
              <w:top w:val="nil"/>
              <w:left w:val="nil"/>
              <w:bottom w:val="single" w:color="000000" w:sz="4" w:space="0"/>
              <w:right w:val="single" w:color="000000" w:sz="4" w:space="0"/>
            </w:tcBorders>
            <w:shd w:val="clear" w:color="auto" w:fill="auto"/>
            <w:noWrap/>
            <w:vAlign w:val="center"/>
          </w:tcPr>
          <w:p w14:paraId="446ED49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1701949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1,582.86</w:t>
            </w:r>
          </w:p>
        </w:tc>
        <w:tc>
          <w:tcPr>
            <w:tcW w:w="0" w:type="auto"/>
            <w:tcBorders>
              <w:top w:val="nil"/>
              <w:left w:val="nil"/>
              <w:bottom w:val="single" w:color="000000" w:sz="4" w:space="0"/>
              <w:right w:val="single" w:color="000000" w:sz="4" w:space="0"/>
            </w:tcBorders>
            <w:shd w:val="clear" w:color="auto" w:fill="auto"/>
            <w:noWrap/>
            <w:vAlign w:val="center"/>
          </w:tcPr>
          <w:p w14:paraId="71E21EC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21D3E68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14:paraId="7562826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596.65</w:t>
            </w:r>
          </w:p>
        </w:tc>
        <w:tc>
          <w:tcPr>
            <w:tcW w:w="0" w:type="auto"/>
            <w:tcBorders>
              <w:top w:val="nil"/>
              <w:left w:val="nil"/>
              <w:bottom w:val="single" w:color="000000" w:sz="4" w:space="0"/>
              <w:right w:val="single" w:color="000000" w:sz="4" w:space="0"/>
            </w:tcBorders>
            <w:shd w:val="clear" w:color="auto" w:fill="auto"/>
            <w:noWrap/>
            <w:vAlign w:val="center"/>
          </w:tcPr>
          <w:p w14:paraId="46E01E5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596.65</w:t>
            </w:r>
          </w:p>
        </w:tc>
        <w:tc>
          <w:tcPr>
            <w:tcW w:w="0" w:type="auto"/>
            <w:tcBorders>
              <w:top w:val="nil"/>
              <w:left w:val="nil"/>
              <w:bottom w:val="single" w:color="000000" w:sz="4" w:space="0"/>
              <w:right w:val="single" w:color="000000" w:sz="4" w:space="0"/>
            </w:tcBorders>
            <w:shd w:val="clear" w:color="auto" w:fill="auto"/>
            <w:noWrap/>
            <w:vAlign w:val="center"/>
          </w:tcPr>
          <w:p w14:paraId="1C78BEB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7C4467A">
            <w:pPr>
              <w:shd w:val="clear"/>
              <w:jc w:val="right"/>
              <w:rPr>
                <w:rFonts w:hint="eastAsia" w:ascii="宋体" w:hAnsi="宋体" w:eastAsia="宋体" w:cs="宋体"/>
                <w:i w:val="0"/>
                <w:iCs w:val="0"/>
                <w:color w:val="000000"/>
                <w:sz w:val="22"/>
                <w:szCs w:val="22"/>
                <w:u w:val="none"/>
              </w:rPr>
            </w:pPr>
          </w:p>
        </w:tc>
      </w:tr>
      <w:tr w14:paraId="280D9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A7E0AD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nil"/>
              <w:left w:val="nil"/>
              <w:bottom w:val="single" w:color="000000" w:sz="4" w:space="0"/>
              <w:right w:val="single" w:color="000000" w:sz="4" w:space="0"/>
            </w:tcBorders>
            <w:shd w:val="clear" w:color="auto" w:fill="auto"/>
            <w:noWrap/>
            <w:vAlign w:val="center"/>
          </w:tcPr>
          <w:p w14:paraId="054917B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28C9024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nil"/>
              <w:left w:val="nil"/>
              <w:bottom w:val="single" w:color="000000" w:sz="4" w:space="0"/>
              <w:right w:val="single" w:color="000000" w:sz="4" w:space="0"/>
            </w:tcBorders>
            <w:shd w:val="clear" w:color="auto" w:fill="auto"/>
            <w:noWrap/>
            <w:vAlign w:val="center"/>
          </w:tcPr>
          <w:p w14:paraId="44A3917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shd w:val="clear" w:color="auto" w:fill="auto"/>
            <w:noWrap/>
            <w:vAlign w:val="center"/>
          </w:tcPr>
          <w:p w14:paraId="0745F79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14:paraId="4436476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7576D8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5B6B3E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139C811">
            <w:pPr>
              <w:shd w:val="clear"/>
              <w:jc w:val="right"/>
              <w:rPr>
                <w:rFonts w:hint="eastAsia" w:ascii="宋体" w:hAnsi="宋体" w:eastAsia="宋体" w:cs="宋体"/>
                <w:i w:val="0"/>
                <w:iCs w:val="0"/>
                <w:color w:val="000000"/>
                <w:sz w:val="22"/>
                <w:szCs w:val="22"/>
                <w:u w:val="none"/>
              </w:rPr>
            </w:pPr>
          </w:p>
        </w:tc>
      </w:tr>
      <w:tr w14:paraId="61721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EB9213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三、国有资本经营财政拨款</w:t>
            </w:r>
          </w:p>
        </w:tc>
        <w:tc>
          <w:tcPr>
            <w:tcW w:w="0" w:type="auto"/>
            <w:tcBorders>
              <w:top w:val="nil"/>
              <w:left w:val="nil"/>
              <w:bottom w:val="single" w:color="000000" w:sz="4" w:space="0"/>
              <w:right w:val="single" w:color="000000" w:sz="4" w:space="0"/>
            </w:tcBorders>
            <w:shd w:val="clear" w:color="auto" w:fill="auto"/>
            <w:noWrap/>
            <w:vAlign w:val="center"/>
          </w:tcPr>
          <w:p w14:paraId="5622E92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0209A60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5F6B5C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shd w:val="clear" w:color="auto" w:fill="auto"/>
            <w:noWrap/>
            <w:vAlign w:val="center"/>
          </w:tcPr>
          <w:p w14:paraId="335C202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14:paraId="4D0F8C7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47B56F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67ED33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35604EE">
            <w:pPr>
              <w:shd w:val="clear"/>
              <w:jc w:val="right"/>
              <w:rPr>
                <w:rFonts w:hint="eastAsia" w:ascii="宋体" w:hAnsi="宋体" w:eastAsia="宋体" w:cs="宋体"/>
                <w:i w:val="0"/>
                <w:iCs w:val="0"/>
                <w:color w:val="000000"/>
                <w:sz w:val="22"/>
                <w:szCs w:val="22"/>
                <w:u w:val="none"/>
              </w:rPr>
            </w:pPr>
          </w:p>
        </w:tc>
      </w:tr>
      <w:tr w14:paraId="35E54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EF61F77">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8F7C44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3EE777E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6A36FA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shd w:val="clear" w:color="auto" w:fill="auto"/>
            <w:noWrap/>
            <w:vAlign w:val="center"/>
          </w:tcPr>
          <w:p w14:paraId="7682657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14:paraId="27F8626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17.22</w:t>
            </w:r>
          </w:p>
        </w:tc>
        <w:tc>
          <w:tcPr>
            <w:tcW w:w="0" w:type="auto"/>
            <w:tcBorders>
              <w:top w:val="nil"/>
              <w:left w:val="nil"/>
              <w:bottom w:val="single" w:color="000000" w:sz="4" w:space="0"/>
              <w:right w:val="single" w:color="000000" w:sz="4" w:space="0"/>
            </w:tcBorders>
            <w:shd w:val="clear" w:color="auto" w:fill="auto"/>
            <w:noWrap/>
            <w:vAlign w:val="center"/>
          </w:tcPr>
          <w:p w14:paraId="0CBC212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17.22</w:t>
            </w:r>
          </w:p>
        </w:tc>
        <w:tc>
          <w:tcPr>
            <w:tcW w:w="0" w:type="auto"/>
            <w:tcBorders>
              <w:top w:val="nil"/>
              <w:left w:val="nil"/>
              <w:bottom w:val="single" w:color="000000" w:sz="4" w:space="0"/>
              <w:right w:val="single" w:color="000000" w:sz="4" w:space="0"/>
            </w:tcBorders>
            <w:shd w:val="clear" w:color="auto" w:fill="auto"/>
            <w:noWrap/>
            <w:vAlign w:val="center"/>
          </w:tcPr>
          <w:p w14:paraId="3460115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B671D3E">
            <w:pPr>
              <w:shd w:val="clear"/>
              <w:jc w:val="right"/>
              <w:rPr>
                <w:rFonts w:hint="eastAsia" w:ascii="宋体" w:hAnsi="宋体" w:eastAsia="宋体" w:cs="宋体"/>
                <w:i w:val="0"/>
                <w:iCs w:val="0"/>
                <w:color w:val="000000"/>
                <w:sz w:val="22"/>
                <w:szCs w:val="22"/>
                <w:u w:val="none"/>
              </w:rPr>
            </w:pPr>
          </w:p>
        </w:tc>
      </w:tr>
      <w:tr w14:paraId="24C6B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000B281">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2F30F3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133E241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C47E81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shd w:val="clear" w:color="auto" w:fill="auto"/>
            <w:noWrap/>
            <w:vAlign w:val="center"/>
          </w:tcPr>
          <w:p w14:paraId="3945829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14:paraId="47D1D9A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B52500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3B94DE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B8F95D7">
            <w:pPr>
              <w:shd w:val="clear"/>
              <w:jc w:val="right"/>
              <w:rPr>
                <w:rFonts w:hint="eastAsia" w:ascii="宋体" w:hAnsi="宋体" w:eastAsia="宋体" w:cs="宋体"/>
                <w:i w:val="0"/>
                <w:iCs w:val="0"/>
                <w:color w:val="000000"/>
                <w:sz w:val="22"/>
                <w:szCs w:val="22"/>
                <w:u w:val="none"/>
              </w:rPr>
            </w:pPr>
          </w:p>
        </w:tc>
      </w:tr>
      <w:tr w14:paraId="3C6BE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A65D11F">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FD231B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14:paraId="3BA4490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90388D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shd w:val="clear" w:color="auto" w:fill="auto"/>
            <w:noWrap/>
            <w:vAlign w:val="center"/>
          </w:tcPr>
          <w:p w14:paraId="71D7F33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14:paraId="3149885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D1B1FB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CDDF4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10577AC">
            <w:pPr>
              <w:shd w:val="clear"/>
              <w:jc w:val="right"/>
              <w:rPr>
                <w:rFonts w:hint="eastAsia" w:ascii="宋体" w:hAnsi="宋体" w:eastAsia="宋体" w:cs="宋体"/>
                <w:i w:val="0"/>
                <w:iCs w:val="0"/>
                <w:color w:val="000000"/>
                <w:sz w:val="22"/>
                <w:szCs w:val="22"/>
                <w:u w:val="none"/>
              </w:rPr>
            </w:pPr>
          </w:p>
        </w:tc>
      </w:tr>
      <w:tr w14:paraId="05B63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5F76D08">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62ADBE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14:paraId="7E5207F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FE87DF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6D537E5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14:paraId="283B30B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nil"/>
              <w:left w:val="nil"/>
              <w:bottom w:val="single" w:color="000000" w:sz="4" w:space="0"/>
              <w:right w:val="single" w:color="000000" w:sz="4" w:space="0"/>
            </w:tcBorders>
            <w:shd w:val="clear" w:color="auto" w:fill="auto"/>
            <w:noWrap/>
            <w:vAlign w:val="center"/>
          </w:tcPr>
          <w:p w14:paraId="0459DA5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nil"/>
              <w:left w:val="nil"/>
              <w:bottom w:val="single" w:color="000000" w:sz="4" w:space="0"/>
              <w:right w:val="single" w:color="000000" w:sz="4" w:space="0"/>
            </w:tcBorders>
            <w:shd w:val="clear" w:color="auto" w:fill="auto"/>
            <w:noWrap/>
            <w:vAlign w:val="center"/>
          </w:tcPr>
          <w:p w14:paraId="233FFF3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1FB3D25">
            <w:pPr>
              <w:shd w:val="clear"/>
              <w:jc w:val="right"/>
              <w:rPr>
                <w:rFonts w:hint="eastAsia" w:ascii="宋体" w:hAnsi="宋体" w:eastAsia="宋体" w:cs="宋体"/>
                <w:i w:val="0"/>
                <w:iCs w:val="0"/>
                <w:color w:val="000000"/>
                <w:sz w:val="22"/>
                <w:szCs w:val="22"/>
                <w:u w:val="none"/>
              </w:rPr>
            </w:pPr>
          </w:p>
        </w:tc>
      </w:tr>
      <w:tr w14:paraId="7FBA0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650D1A3">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362BF5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14:paraId="0F31544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C4A284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0CEF431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14:paraId="300AC9B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126.13</w:t>
            </w:r>
          </w:p>
        </w:tc>
        <w:tc>
          <w:tcPr>
            <w:tcW w:w="0" w:type="auto"/>
            <w:tcBorders>
              <w:top w:val="nil"/>
              <w:left w:val="nil"/>
              <w:bottom w:val="single" w:color="000000" w:sz="4" w:space="0"/>
              <w:right w:val="single" w:color="000000" w:sz="4" w:space="0"/>
            </w:tcBorders>
            <w:shd w:val="clear" w:color="auto" w:fill="auto"/>
            <w:noWrap/>
            <w:vAlign w:val="center"/>
          </w:tcPr>
          <w:p w14:paraId="0741B5F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116.13</w:t>
            </w:r>
          </w:p>
        </w:tc>
        <w:tc>
          <w:tcPr>
            <w:tcW w:w="0" w:type="auto"/>
            <w:tcBorders>
              <w:top w:val="nil"/>
              <w:left w:val="nil"/>
              <w:bottom w:val="single" w:color="000000" w:sz="4" w:space="0"/>
              <w:right w:val="single" w:color="000000" w:sz="4" w:space="0"/>
            </w:tcBorders>
            <w:shd w:val="clear" w:color="auto" w:fill="auto"/>
            <w:noWrap/>
            <w:vAlign w:val="center"/>
          </w:tcPr>
          <w:p w14:paraId="20933DE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nil"/>
              <w:left w:val="nil"/>
              <w:bottom w:val="single" w:color="000000" w:sz="4" w:space="0"/>
              <w:right w:val="single" w:color="000000" w:sz="4" w:space="0"/>
            </w:tcBorders>
            <w:shd w:val="clear" w:color="auto" w:fill="auto"/>
            <w:noWrap/>
            <w:vAlign w:val="center"/>
          </w:tcPr>
          <w:p w14:paraId="76DE1A9C">
            <w:pPr>
              <w:shd w:val="clear"/>
              <w:jc w:val="right"/>
              <w:rPr>
                <w:rFonts w:hint="eastAsia" w:ascii="宋体" w:hAnsi="宋体" w:eastAsia="宋体" w:cs="宋体"/>
                <w:i w:val="0"/>
                <w:iCs w:val="0"/>
                <w:color w:val="000000"/>
                <w:sz w:val="22"/>
                <w:szCs w:val="22"/>
                <w:u w:val="none"/>
              </w:rPr>
            </w:pPr>
          </w:p>
        </w:tc>
      </w:tr>
      <w:tr w14:paraId="3C0CA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4A05BE3">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F1A971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14:paraId="350E126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E42DDD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shd w:val="clear" w:color="auto" w:fill="auto"/>
            <w:noWrap/>
            <w:vAlign w:val="center"/>
          </w:tcPr>
          <w:p w14:paraId="30B4CFC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14:paraId="0F861CB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67.17</w:t>
            </w:r>
          </w:p>
        </w:tc>
        <w:tc>
          <w:tcPr>
            <w:tcW w:w="0" w:type="auto"/>
            <w:tcBorders>
              <w:top w:val="nil"/>
              <w:left w:val="nil"/>
              <w:bottom w:val="single" w:color="000000" w:sz="4" w:space="0"/>
              <w:right w:val="single" w:color="000000" w:sz="4" w:space="0"/>
            </w:tcBorders>
            <w:shd w:val="clear" w:color="auto" w:fill="auto"/>
            <w:noWrap/>
            <w:vAlign w:val="center"/>
          </w:tcPr>
          <w:p w14:paraId="71F7CEA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67.17</w:t>
            </w:r>
          </w:p>
        </w:tc>
        <w:tc>
          <w:tcPr>
            <w:tcW w:w="0" w:type="auto"/>
            <w:tcBorders>
              <w:top w:val="nil"/>
              <w:left w:val="nil"/>
              <w:bottom w:val="single" w:color="000000" w:sz="4" w:space="0"/>
              <w:right w:val="single" w:color="000000" w:sz="4" w:space="0"/>
            </w:tcBorders>
            <w:shd w:val="clear" w:color="auto" w:fill="auto"/>
            <w:noWrap/>
            <w:vAlign w:val="center"/>
          </w:tcPr>
          <w:p w14:paraId="1C6B870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2B5D040">
            <w:pPr>
              <w:shd w:val="clear"/>
              <w:jc w:val="right"/>
              <w:rPr>
                <w:rFonts w:hint="eastAsia" w:ascii="宋体" w:hAnsi="宋体" w:eastAsia="宋体" w:cs="宋体"/>
                <w:i w:val="0"/>
                <w:iCs w:val="0"/>
                <w:color w:val="000000"/>
                <w:sz w:val="22"/>
                <w:szCs w:val="22"/>
                <w:u w:val="none"/>
              </w:rPr>
            </w:pPr>
          </w:p>
        </w:tc>
      </w:tr>
      <w:tr w14:paraId="4064D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4C411D2">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B36584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14:paraId="63FF333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4EF50B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shd w:val="clear" w:color="auto" w:fill="auto"/>
            <w:noWrap/>
            <w:vAlign w:val="center"/>
          </w:tcPr>
          <w:p w14:paraId="7F0120D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14:paraId="74CF956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5CC2A4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E95765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3F0C32D">
            <w:pPr>
              <w:shd w:val="clear"/>
              <w:jc w:val="right"/>
              <w:rPr>
                <w:rFonts w:hint="eastAsia" w:ascii="宋体" w:hAnsi="宋体" w:eastAsia="宋体" w:cs="宋体"/>
                <w:i w:val="0"/>
                <w:iCs w:val="0"/>
                <w:color w:val="000000"/>
                <w:sz w:val="22"/>
                <w:szCs w:val="22"/>
                <w:u w:val="none"/>
              </w:rPr>
            </w:pPr>
          </w:p>
        </w:tc>
      </w:tr>
      <w:tr w14:paraId="49D75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49D1931">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BD1CD3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14:paraId="60F5AC9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614412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auto" w:fill="auto"/>
            <w:noWrap/>
            <w:vAlign w:val="center"/>
          </w:tcPr>
          <w:p w14:paraId="7F0D38A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14:paraId="30EEE17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67.30</w:t>
            </w:r>
          </w:p>
        </w:tc>
        <w:tc>
          <w:tcPr>
            <w:tcW w:w="0" w:type="auto"/>
            <w:tcBorders>
              <w:top w:val="nil"/>
              <w:left w:val="nil"/>
              <w:bottom w:val="single" w:color="000000" w:sz="4" w:space="0"/>
              <w:right w:val="single" w:color="000000" w:sz="4" w:space="0"/>
            </w:tcBorders>
            <w:shd w:val="clear" w:color="auto" w:fill="auto"/>
            <w:noWrap/>
            <w:vAlign w:val="center"/>
          </w:tcPr>
          <w:p w14:paraId="6489020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67.30</w:t>
            </w:r>
          </w:p>
        </w:tc>
        <w:tc>
          <w:tcPr>
            <w:tcW w:w="0" w:type="auto"/>
            <w:tcBorders>
              <w:top w:val="nil"/>
              <w:left w:val="nil"/>
              <w:bottom w:val="single" w:color="000000" w:sz="4" w:space="0"/>
              <w:right w:val="single" w:color="000000" w:sz="4" w:space="0"/>
            </w:tcBorders>
            <w:shd w:val="clear" w:color="auto" w:fill="auto"/>
            <w:noWrap/>
            <w:vAlign w:val="center"/>
          </w:tcPr>
          <w:p w14:paraId="082E270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420614">
            <w:pPr>
              <w:shd w:val="clear"/>
              <w:jc w:val="right"/>
              <w:rPr>
                <w:rFonts w:hint="eastAsia" w:ascii="宋体" w:hAnsi="宋体" w:eastAsia="宋体" w:cs="宋体"/>
                <w:i w:val="0"/>
                <w:iCs w:val="0"/>
                <w:color w:val="000000"/>
                <w:sz w:val="22"/>
                <w:szCs w:val="22"/>
                <w:u w:val="none"/>
              </w:rPr>
            </w:pPr>
          </w:p>
        </w:tc>
      </w:tr>
      <w:tr w14:paraId="32388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E18ABA6">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A2C206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14:paraId="598F0FC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FD1FF1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nil"/>
              <w:left w:val="nil"/>
              <w:bottom w:val="single" w:color="000000" w:sz="4" w:space="0"/>
              <w:right w:val="single" w:color="000000" w:sz="4" w:space="0"/>
            </w:tcBorders>
            <w:shd w:val="clear" w:color="auto" w:fill="auto"/>
            <w:noWrap/>
            <w:vAlign w:val="center"/>
          </w:tcPr>
          <w:p w14:paraId="7B0C1E1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14:paraId="6D607BB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618.01</w:t>
            </w:r>
          </w:p>
        </w:tc>
        <w:tc>
          <w:tcPr>
            <w:tcW w:w="0" w:type="auto"/>
            <w:tcBorders>
              <w:top w:val="nil"/>
              <w:left w:val="nil"/>
              <w:bottom w:val="single" w:color="000000" w:sz="4" w:space="0"/>
              <w:right w:val="single" w:color="000000" w:sz="4" w:space="0"/>
            </w:tcBorders>
            <w:shd w:val="clear" w:color="auto" w:fill="auto"/>
            <w:noWrap/>
            <w:vAlign w:val="center"/>
          </w:tcPr>
          <w:p w14:paraId="6B0EE64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618.01</w:t>
            </w:r>
          </w:p>
        </w:tc>
        <w:tc>
          <w:tcPr>
            <w:tcW w:w="0" w:type="auto"/>
            <w:tcBorders>
              <w:top w:val="nil"/>
              <w:left w:val="nil"/>
              <w:bottom w:val="single" w:color="000000" w:sz="4" w:space="0"/>
              <w:right w:val="single" w:color="000000" w:sz="4" w:space="0"/>
            </w:tcBorders>
            <w:shd w:val="clear" w:color="auto" w:fill="auto"/>
            <w:noWrap/>
            <w:vAlign w:val="center"/>
          </w:tcPr>
          <w:p w14:paraId="086B9D0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58AC538">
            <w:pPr>
              <w:shd w:val="clear"/>
              <w:jc w:val="right"/>
              <w:rPr>
                <w:rFonts w:hint="eastAsia" w:ascii="宋体" w:hAnsi="宋体" w:eastAsia="宋体" w:cs="宋体"/>
                <w:i w:val="0"/>
                <w:iCs w:val="0"/>
                <w:color w:val="000000"/>
                <w:sz w:val="22"/>
                <w:szCs w:val="22"/>
                <w:u w:val="none"/>
              </w:rPr>
            </w:pPr>
          </w:p>
        </w:tc>
      </w:tr>
      <w:tr w14:paraId="00E28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E7710D1">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59E80A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14:paraId="561C485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C4C2AF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auto" w:fill="auto"/>
            <w:noWrap/>
            <w:vAlign w:val="center"/>
          </w:tcPr>
          <w:p w14:paraId="2AED763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14:paraId="577567E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c>
          <w:tcPr>
            <w:tcW w:w="0" w:type="auto"/>
            <w:tcBorders>
              <w:top w:val="nil"/>
              <w:left w:val="nil"/>
              <w:bottom w:val="single" w:color="000000" w:sz="4" w:space="0"/>
              <w:right w:val="single" w:color="000000" w:sz="4" w:space="0"/>
            </w:tcBorders>
            <w:shd w:val="clear" w:color="auto" w:fill="auto"/>
            <w:noWrap/>
            <w:vAlign w:val="center"/>
          </w:tcPr>
          <w:p w14:paraId="2E3E872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c>
          <w:tcPr>
            <w:tcW w:w="0" w:type="auto"/>
            <w:tcBorders>
              <w:top w:val="nil"/>
              <w:left w:val="nil"/>
              <w:bottom w:val="single" w:color="000000" w:sz="4" w:space="0"/>
              <w:right w:val="single" w:color="000000" w:sz="4" w:space="0"/>
            </w:tcBorders>
            <w:shd w:val="clear" w:color="auto" w:fill="auto"/>
            <w:noWrap/>
            <w:vAlign w:val="center"/>
          </w:tcPr>
          <w:p w14:paraId="53F313A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6C17C58">
            <w:pPr>
              <w:shd w:val="clear"/>
              <w:jc w:val="right"/>
              <w:rPr>
                <w:rFonts w:hint="eastAsia" w:ascii="宋体" w:hAnsi="宋体" w:eastAsia="宋体" w:cs="宋体"/>
                <w:i w:val="0"/>
                <w:iCs w:val="0"/>
                <w:color w:val="000000"/>
                <w:sz w:val="22"/>
                <w:szCs w:val="22"/>
                <w:u w:val="none"/>
              </w:rPr>
            </w:pPr>
          </w:p>
        </w:tc>
      </w:tr>
      <w:tr w14:paraId="2D970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B0E2707">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98D9DB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14:paraId="243C7DE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E6E45A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136614D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14:paraId="0347E76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028232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B0E14A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62ABC38">
            <w:pPr>
              <w:shd w:val="clear"/>
              <w:jc w:val="right"/>
              <w:rPr>
                <w:rFonts w:hint="eastAsia" w:ascii="宋体" w:hAnsi="宋体" w:eastAsia="宋体" w:cs="宋体"/>
                <w:i w:val="0"/>
                <w:iCs w:val="0"/>
                <w:color w:val="000000"/>
                <w:sz w:val="22"/>
                <w:szCs w:val="22"/>
                <w:u w:val="none"/>
              </w:rPr>
            </w:pPr>
          </w:p>
        </w:tc>
      </w:tr>
      <w:tr w14:paraId="75462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ADB7035">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A79094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14:paraId="5CEEDC4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1C1F8F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auto" w:fill="auto"/>
            <w:noWrap/>
            <w:vAlign w:val="center"/>
          </w:tcPr>
          <w:p w14:paraId="470B175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14:paraId="370EE4E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B656BF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8ADD89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1AFA95D">
            <w:pPr>
              <w:shd w:val="clear"/>
              <w:jc w:val="right"/>
              <w:rPr>
                <w:rFonts w:hint="eastAsia" w:ascii="宋体" w:hAnsi="宋体" w:eastAsia="宋体" w:cs="宋体"/>
                <w:i w:val="0"/>
                <w:iCs w:val="0"/>
                <w:color w:val="000000"/>
                <w:sz w:val="22"/>
                <w:szCs w:val="22"/>
                <w:u w:val="none"/>
              </w:rPr>
            </w:pPr>
          </w:p>
        </w:tc>
      </w:tr>
      <w:tr w14:paraId="49661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85AADAC">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47A8F3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14:paraId="3064AB9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2380D5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nil"/>
              <w:left w:val="nil"/>
              <w:bottom w:val="single" w:color="000000" w:sz="4" w:space="0"/>
              <w:right w:val="single" w:color="000000" w:sz="4" w:space="0"/>
            </w:tcBorders>
            <w:shd w:val="clear" w:color="auto" w:fill="auto"/>
            <w:noWrap/>
            <w:vAlign w:val="center"/>
          </w:tcPr>
          <w:p w14:paraId="7AED6BA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14:paraId="39FE271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A0993E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BA6790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0B6B809">
            <w:pPr>
              <w:shd w:val="clear"/>
              <w:jc w:val="right"/>
              <w:rPr>
                <w:rFonts w:hint="eastAsia" w:ascii="宋体" w:hAnsi="宋体" w:eastAsia="宋体" w:cs="宋体"/>
                <w:i w:val="0"/>
                <w:iCs w:val="0"/>
                <w:color w:val="000000"/>
                <w:sz w:val="22"/>
                <w:szCs w:val="22"/>
                <w:u w:val="none"/>
              </w:rPr>
            </w:pPr>
          </w:p>
        </w:tc>
      </w:tr>
      <w:tr w14:paraId="3AE81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2FFC6FF">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DF898B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14:paraId="11DFB0C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E397D3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auto" w:fill="auto"/>
            <w:noWrap/>
            <w:vAlign w:val="center"/>
          </w:tcPr>
          <w:p w14:paraId="2E8D438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14:paraId="57D9928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DC2613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5A1C74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A20EA68">
            <w:pPr>
              <w:shd w:val="clear"/>
              <w:jc w:val="right"/>
              <w:rPr>
                <w:rFonts w:hint="eastAsia" w:ascii="宋体" w:hAnsi="宋体" w:eastAsia="宋体" w:cs="宋体"/>
                <w:i w:val="0"/>
                <w:iCs w:val="0"/>
                <w:color w:val="000000"/>
                <w:sz w:val="22"/>
                <w:szCs w:val="22"/>
                <w:u w:val="none"/>
              </w:rPr>
            </w:pPr>
          </w:p>
        </w:tc>
      </w:tr>
      <w:tr w14:paraId="5BDD3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49EBB49">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888DA6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14:paraId="1855A11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CCCA4F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auto" w:fill="auto"/>
            <w:noWrap/>
            <w:vAlign w:val="center"/>
          </w:tcPr>
          <w:p w14:paraId="7C9D86D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14:paraId="5EB8D03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1416CD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2A8337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187F032">
            <w:pPr>
              <w:shd w:val="clear"/>
              <w:jc w:val="right"/>
              <w:rPr>
                <w:rFonts w:hint="eastAsia" w:ascii="宋体" w:hAnsi="宋体" w:eastAsia="宋体" w:cs="宋体"/>
                <w:i w:val="0"/>
                <w:iCs w:val="0"/>
                <w:color w:val="000000"/>
                <w:sz w:val="22"/>
                <w:szCs w:val="22"/>
                <w:u w:val="none"/>
              </w:rPr>
            </w:pPr>
          </w:p>
        </w:tc>
      </w:tr>
      <w:tr w14:paraId="32C06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442DB84">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05E7A9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14:paraId="514E927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76A27A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auto" w:fill="auto"/>
            <w:noWrap/>
            <w:vAlign w:val="center"/>
          </w:tcPr>
          <w:p w14:paraId="6FB08C7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14:paraId="18EAEC6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19.46</w:t>
            </w:r>
          </w:p>
        </w:tc>
        <w:tc>
          <w:tcPr>
            <w:tcW w:w="0" w:type="auto"/>
            <w:tcBorders>
              <w:top w:val="nil"/>
              <w:left w:val="nil"/>
              <w:bottom w:val="single" w:color="000000" w:sz="4" w:space="0"/>
              <w:right w:val="single" w:color="000000" w:sz="4" w:space="0"/>
            </w:tcBorders>
            <w:shd w:val="clear" w:color="auto" w:fill="auto"/>
            <w:noWrap/>
            <w:vAlign w:val="center"/>
          </w:tcPr>
          <w:p w14:paraId="7F5413B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19.46</w:t>
            </w:r>
          </w:p>
        </w:tc>
        <w:tc>
          <w:tcPr>
            <w:tcW w:w="0" w:type="auto"/>
            <w:tcBorders>
              <w:top w:val="nil"/>
              <w:left w:val="nil"/>
              <w:bottom w:val="single" w:color="000000" w:sz="4" w:space="0"/>
              <w:right w:val="single" w:color="000000" w:sz="4" w:space="0"/>
            </w:tcBorders>
            <w:shd w:val="clear" w:color="auto" w:fill="auto"/>
            <w:noWrap/>
            <w:vAlign w:val="center"/>
          </w:tcPr>
          <w:p w14:paraId="0A40053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D5B1F35">
            <w:pPr>
              <w:shd w:val="clear"/>
              <w:jc w:val="right"/>
              <w:rPr>
                <w:rFonts w:hint="eastAsia" w:ascii="宋体" w:hAnsi="宋体" w:eastAsia="宋体" w:cs="宋体"/>
                <w:i w:val="0"/>
                <w:iCs w:val="0"/>
                <w:color w:val="000000"/>
                <w:sz w:val="22"/>
                <w:szCs w:val="22"/>
                <w:u w:val="none"/>
              </w:rPr>
            </w:pPr>
          </w:p>
        </w:tc>
      </w:tr>
      <w:tr w14:paraId="1A44E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4555085">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09670B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14:paraId="4551BEE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A30169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auto" w:fill="auto"/>
            <w:noWrap/>
            <w:vAlign w:val="center"/>
          </w:tcPr>
          <w:p w14:paraId="140835D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14:paraId="1BDD5F8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nil"/>
              <w:left w:val="nil"/>
              <w:bottom w:val="single" w:color="000000" w:sz="4" w:space="0"/>
              <w:right w:val="single" w:color="000000" w:sz="4" w:space="0"/>
            </w:tcBorders>
            <w:shd w:val="clear" w:color="auto" w:fill="auto"/>
            <w:noWrap/>
            <w:vAlign w:val="center"/>
          </w:tcPr>
          <w:p w14:paraId="472B5CD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nil"/>
              <w:left w:val="nil"/>
              <w:bottom w:val="single" w:color="000000" w:sz="4" w:space="0"/>
              <w:right w:val="single" w:color="000000" w:sz="4" w:space="0"/>
            </w:tcBorders>
            <w:shd w:val="clear" w:color="auto" w:fill="auto"/>
            <w:noWrap/>
            <w:vAlign w:val="center"/>
          </w:tcPr>
          <w:p w14:paraId="3512BA0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59FDE04">
            <w:pPr>
              <w:shd w:val="clear"/>
              <w:jc w:val="right"/>
              <w:rPr>
                <w:rFonts w:hint="eastAsia" w:ascii="宋体" w:hAnsi="宋体" w:eastAsia="宋体" w:cs="宋体"/>
                <w:i w:val="0"/>
                <w:iCs w:val="0"/>
                <w:color w:val="000000"/>
                <w:sz w:val="22"/>
                <w:szCs w:val="22"/>
                <w:u w:val="none"/>
              </w:rPr>
            </w:pPr>
          </w:p>
        </w:tc>
      </w:tr>
      <w:tr w14:paraId="64A43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EDD3979">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C1D356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14:paraId="5860941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F252FE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auto" w:fill="auto"/>
            <w:noWrap/>
            <w:vAlign w:val="center"/>
          </w:tcPr>
          <w:p w14:paraId="24B9712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14:paraId="7804515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6BA409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AB306C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E2254E0">
            <w:pPr>
              <w:shd w:val="clear"/>
              <w:jc w:val="right"/>
              <w:rPr>
                <w:rFonts w:hint="eastAsia" w:ascii="宋体" w:hAnsi="宋体" w:eastAsia="宋体" w:cs="宋体"/>
                <w:i w:val="0"/>
                <w:iCs w:val="0"/>
                <w:color w:val="000000"/>
                <w:sz w:val="22"/>
                <w:szCs w:val="22"/>
                <w:u w:val="none"/>
              </w:rPr>
            </w:pPr>
          </w:p>
        </w:tc>
      </w:tr>
      <w:tr w14:paraId="274C6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652E42D">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6A5C8F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14:paraId="34ED6FD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ABC18F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5E93502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14:paraId="0DE75E1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25.95</w:t>
            </w:r>
          </w:p>
        </w:tc>
        <w:tc>
          <w:tcPr>
            <w:tcW w:w="0" w:type="auto"/>
            <w:tcBorders>
              <w:top w:val="nil"/>
              <w:left w:val="nil"/>
              <w:bottom w:val="single" w:color="000000" w:sz="4" w:space="0"/>
              <w:right w:val="single" w:color="000000" w:sz="4" w:space="0"/>
            </w:tcBorders>
            <w:shd w:val="clear" w:color="auto" w:fill="auto"/>
            <w:noWrap/>
            <w:vAlign w:val="center"/>
          </w:tcPr>
          <w:p w14:paraId="13804E5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25.95</w:t>
            </w:r>
          </w:p>
        </w:tc>
        <w:tc>
          <w:tcPr>
            <w:tcW w:w="0" w:type="auto"/>
            <w:tcBorders>
              <w:top w:val="nil"/>
              <w:left w:val="nil"/>
              <w:bottom w:val="single" w:color="000000" w:sz="4" w:space="0"/>
              <w:right w:val="single" w:color="000000" w:sz="4" w:space="0"/>
            </w:tcBorders>
            <w:shd w:val="clear" w:color="auto" w:fill="auto"/>
            <w:noWrap/>
            <w:vAlign w:val="center"/>
          </w:tcPr>
          <w:p w14:paraId="38178E0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5E578CA">
            <w:pPr>
              <w:shd w:val="clear"/>
              <w:jc w:val="right"/>
              <w:rPr>
                <w:rFonts w:hint="eastAsia" w:ascii="宋体" w:hAnsi="宋体" w:eastAsia="宋体" w:cs="宋体"/>
                <w:i w:val="0"/>
                <w:iCs w:val="0"/>
                <w:color w:val="000000"/>
                <w:sz w:val="22"/>
                <w:szCs w:val="22"/>
                <w:u w:val="none"/>
              </w:rPr>
            </w:pPr>
          </w:p>
        </w:tc>
      </w:tr>
      <w:tr w14:paraId="4A655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auto" w:sz="4" w:space="0"/>
              <w:right w:val="single" w:color="000000" w:sz="4" w:space="0"/>
            </w:tcBorders>
            <w:shd w:val="clear" w:color="auto" w:fill="auto"/>
            <w:noWrap/>
            <w:vAlign w:val="center"/>
          </w:tcPr>
          <w:p w14:paraId="63E123F6">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single" w:color="000000" w:sz="4" w:space="0"/>
            </w:tcBorders>
            <w:shd w:val="clear" w:color="auto" w:fill="auto"/>
            <w:noWrap/>
            <w:vAlign w:val="center"/>
          </w:tcPr>
          <w:p w14:paraId="15688CB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nil"/>
              <w:left w:val="nil"/>
              <w:bottom w:val="single" w:color="auto" w:sz="4" w:space="0"/>
              <w:right w:val="single" w:color="000000" w:sz="4" w:space="0"/>
            </w:tcBorders>
            <w:shd w:val="clear" w:color="auto" w:fill="auto"/>
            <w:noWrap/>
            <w:vAlign w:val="center"/>
          </w:tcPr>
          <w:p w14:paraId="44C9702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single" w:color="000000" w:sz="4" w:space="0"/>
            </w:tcBorders>
            <w:shd w:val="clear" w:color="auto" w:fill="auto"/>
            <w:noWrap/>
            <w:vAlign w:val="center"/>
          </w:tcPr>
          <w:p w14:paraId="4E409ED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nil"/>
              <w:left w:val="nil"/>
              <w:bottom w:val="single" w:color="auto" w:sz="4" w:space="0"/>
              <w:right w:val="single" w:color="000000" w:sz="4" w:space="0"/>
            </w:tcBorders>
            <w:shd w:val="clear" w:color="auto" w:fill="auto"/>
            <w:noWrap/>
            <w:vAlign w:val="center"/>
          </w:tcPr>
          <w:p w14:paraId="6F90168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nil"/>
              <w:left w:val="nil"/>
              <w:bottom w:val="single" w:color="auto" w:sz="4" w:space="0"/>
              <w:right w:val="single" w:color="000000" w:sz="4" w:space="0"/>
            </w:tcBorders>
            <w:shd w:val="clear" w:color="auto" w:fill="auto"/>
            <w:noWrap/>
            <w:vAlign w:val="center"/>
          </w:tcPr>
          <w:p w14:paraId="7C8FC33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auto" w:sz="4" w:space="0"/>
              <w:right w:val="single" w:color="000000" w:sz="4" w:space="0"/>
            </w:tcBorders>
            <w:shd w:val="clear" w:color="auto" w:fill="auto"/>
            <w:noWrap/>
            <w:vAlign w:val="center"/>
          </w:tcPr>
          <w:p w14:paraId="2D9D36D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single" w:color="000000" w:sz="4" w:space="0"/>
            </w:tcBorders>
            <w:shd w:val="clear" w:color="auto" w:fill="auto"/>
            <w:noWrap/>
            <w:vAlign w:val="center"/>
          </w:tcPr>
          <w:p w14:paraId="7984C60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auto" w:sz="4" w:space="0"/>
              <w:right w:val="single" w:color="000000" w:sz="4" w:space="0"/>
            </w:tcBorders>
            <w:shd w:val="clear" w:color="auto" w:fill="auto"/>
            <w:noWrap/>
            <w:vAlign w:val="center"/>
          </w:tcPr>
          <w:p w14:paraId="59A322AB">
            <w:pPr>
              <w:shd w:val="clear"/>
              <w:jc w:val="right"/>
              <w:rPr>
                <w:rFonts w:hint="eastAsia" w:ascii="宋体" w:hAnsi="宋体" w:eastAsia="宋体" w:cs="宋体"/>
                <w:i w:val="0"/>
                <w:iCs w:val="0"/>
                <w:color w:val="000000"/>
                <w:sz w:val="22"/>
                <w:szCs w:val="22"/>
                <w:u w:val="none"/>
              </w:rPr>
            </w:pPr>
          </w:p>
        </w:tc>
      </w:tr>
      <w:tr w14:paraId="65260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9366826">
            <w:pPr>
              <w:shd w:val="clear"/>
              <w:jc w:val="center"/>
              <w:rPr>
                <w:rFonts w:hint="eastAsia" w:ascii="宋体" w:hAnsi="宋体" w:eastAsia="宋体" w:cs="宋体"/>
                <w:b/>
                <w:bCs/>
                <w:i w:val="0"/>
                <w:iCs w:val="0"/>
                <w:color w:val="000000"/>
                <w:sz w:val="20"/>
                <w:szCs w:val="20"/>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F7BA8C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7F6030A">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2C8072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93B742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104D207">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1766F04">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67F0F88">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3F27536">
            <w:pPr>
              <w:shd w:val="clear"/>
              <w:jc w:val="right"/>
              <w:rPr>
                <w:rFonts w:hint="eastAsia" w:ascii="宋体" w:hAnsi="宋体" w:eastAsia="宋体" w:cs="宋体"/>
                <w:i w:val="0"/>
                <w:iCs w:val="0"/>
                <w:color w:val="000000"/>
                <w:sz w:val="22"/>
                <w:szCs w:val="22"/>
                <w:u w:val="none"/>
              </w:rPr>
            </w:pPr>
          </w:p>
        </w:tc>
      </w:tr>
      <w:tr w14:paraId="2BC02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C601737">
            <w:pPr>
              <w:shd w:val="clear"/>
              <w:jc w:val="left"/>
              <w:rPr>
                <w:rFonts w:hint="eastAsia" w:ascii="宋体" w:hAnsi="宋体" w:eastAsia="宋体" w:cs="宋体"/>
                <w:i w:val="0"/>
                <w:iCs w:val="0"/>
                <w:color w:val="000000"/>
                <w:sz w:val="20"/>
                <w:szCs w:val="20"/>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F00118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9EC2742">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C7DF59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EBAB1B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FD1EA5B">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06AA5EA">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FDA3547">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973D3A8">
            <w:pPr>
              <w:shd w:val="clear"/>
              <w:jc w:val="right"/>
              <w:rPr>
                <w:rFonts w:hint="eastAsia" w:ascii="宋体" w:hAnsi="宋体" w:eastAsia="宋体" w:cs="宋体"/>
                <w:i w:val="0"/>
                <w:iCs w:val="0"/>
                <w:color w:val="000000"/>
                <w:sz w:val="22"/>
                <w:szCs w:val="22"/>
                <w:u w:val="none"/>
              </w:rPr>
            </w:pPr>
          </w:p>
        </w:tc>
      </w:tr>
      <w:tr w14:paraId="28FCE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single" w:color="auto" w:sz="4" w:space="0"/>
              <w:left w:val="single" w:color="000000" w:sz="4" w:space="0"/>
              <w:bottom w:val="single" w:color="000000" w:sz="4" w:space="0"/>
              <w:right w:val="single" w:color="000000" w:sz="4" w:space="0"/>
            </w:tcBorders>
            <w:shd w:val="clear" w:color="auto" w:fill="auto"/>
            <w:noWrap/>
            <w:vAlign w:val="center"/>
          </w:tcPr>
          <w:p w14:paraId="37B7EC0C">
            <w:pPr>
              <w:shd w:val="clear"/>
              <w:jc w:val="left"/>
              <w:rPr>
                <w:rFonts w:hint="eastAsia" w:ascii="宋体" w:hAnsi="宋体" w:eastAsia="宋体" w:cs="宋体"/>
                <w:i w:val="0"/>
                <w:iCs w:val="0"/>
                <w:color w:val="000000"/>
                <w:sz w:val="20"/>
                <w:szCs w:val="20"/>
                <w:u w:val="none"/>
              </w:rPr>
            </w:pP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27CAD71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0A130C5E">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6DC5F7F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105DFC5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13E12F1C">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6B338AA9">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18A63FE2">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0C4FAD7B">
            <w:pPr>
              <w:shd w:val="clear"/>
              <w:jc w:val="right"/>
              <w:rPr>
                <w:rFonts w:hint="eastAsia" w:ascii="宋体" w:hAnsi="宋体" w:eastAsia="宋体" w:cs="宋体"/>
                <w:i w:val="0"/>
                <w:iCs w:val="0"/>
                <w:color w:val="000000"/>
                <w:sz w:val="22"/>
                <w:szCs w:val="22"/>
                <w:u w:val="none"/>
              </w:rPr>
            </w:pPr>
          </w:p>
        </w:tc>
      </w:tr>
      <w:tr w14:paraId="1AA5D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FE37D60">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nil"/>
              <w:left w:val="nil"/>
              <w:bottom w:val="single" w:color="000000" w:sz="4" w:space="0"/>
              <w:right w:val="single" w:color="000000" w:sz="4" w:space="0"/>
            </w:tcBorders>
            <w:shd w:val="clear" w:color="auto" w:fill="auto"/>
            <w:noWrap/>
            <w:vAlign w:val="center"/>
          </w:tcPr>
          <w:p w14:paraId="0D524FF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14:paraId="3C32D11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1,594.86</w:t>
            </w:r>
          </w:p>
        </w:tc>
        <w:tc>
          <w:tcPr>
            <w:tcW w:w="0" w:type="auto"/>
            <w:tcBorders>
              <w:top w:val="nil"/>
              <w:left w:val="nil"/>
              <w:bottom w:val="single" w:color="000000" w:sz="4" w:space="0"/>
              <w:right w:val="single" w:color="000000" w:sz="4" w:space="0"/>
            </w:tcBorders>
            <w:shd w:val="clear" w:color="auto" w:fill="auto"/>
            <w:noWrap/>
            <w:vAlign w:val="center"/>
          </w:tcPr>
          <w:p w14:paraId="10DA859E">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shd w:val="clear" w:color="auto" w:fill="auto"/>
            <w:noWrap/>
            <w:vAlign w:val="center"/>
          </w:tcPr>
          <w:p w14:paraId="7DF0F32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14:paraId="3799EDA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1,594.86</w:t>
            </w:r>
          </w:p>
        </w:tc>
        <w:tc>
          <w:tcPr>
            <w:tcW w:w="0" w:type="auto"/>
            <w:tcBorders>
              <w:top w:val="nil"/>
              <w:left w:val="nil"/>
              <w:bottom w:val="single" w:color="000000" w:sz="4" w:space="0"/>
              <w:right w:val="single" w:color="000000" w:sz="4" w:space="0"/>
            </w:tcBorders>
            <w:shd w:val="clear" w:color="auto" w:fill="auto"/>
            <w:noWrap/>
            <w:vAlign w:val="center"/>
          </w:tcPr>
          <w:p w14:paraId="54E3E04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1,582.86</w:t>
            </w:r>
          </w:p>
        </w:tc>
        <w:tc>
          <w:tcPr>
            <w:tcW w:w="0" w:type="auto"/>
            <w:tcBorders>
              <w:top w:val="nil"/>
              <w:left w:val="nil"/>
              <w:bottom w:val="single" w:color="000000" w:sz="4" w:space="0"/>
              <w:right w:val="single" w:color="000000" w:sz="4" w:space="0"/>
            </w:tcBorders>
            <w:shd w:val="clear" w:color="auto" w:fill="auto"/>
            <w:noWrap/>
            <w:vAlign w:val="center"/>
          </w:tcPr>
          <w:p w14:paraId="7D72B6D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nil"/>
              <w:left w:val="nil"/>
              <w:bottom w:val="single" w:color="000000" w:sz="4" w:space="0"/>
              <w:right w:val="single" w:color="000000" w:sz="4" w:space="0"/>
            </w:tcBorders>
            <w:shd w:val="clear" w:color="auto" w:fill="auto"/>
            <w:noWrap/>
            <w:vAlign w:val="center"/>
          </w:tcPr>
          <w:p w14:paraId="1C86FC9F">
            <w:pPr>
              <w:shd w:val="clear"/>
              <w:jc w:val="right"/>
              <w:rPr>
                <w:rFonts w:hint="eastAsia" w:ascii="宋体" w:hAnsi="宋体" w:eastAsia="宋体" w:cs="宋体"/>
                <w:i w:val="0"/>
                <w:iCs w:val="0"/>
                <w:color w:val="000000"/>
                <w:sz w:val="22"/>
                <w:szCs w:val="22"/>
                <w:u w:val="none"/>
              </w:rPr>
            </w:pPr>
          </w:p>
        </w:tc>
      </w:tr>
      <w:tr w14:paraId="3C526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F7AFC0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0" w:type="auto"/>
            <w:tcBorders>
              <w:top w:val="nil"/>
              <w:left w:val="nil"/>
              <w:bottom w:val="single" w:color="000000" w:sz="4" w:space="0"/>
              <w:right w:val="single" w:color="000000" w:sz="4" w:space="0"/>
            </w:tcBorders>
            <w:shd w:val="clear" w:color="auto" w:fill="auto"/>
            <w:noWrap/>
            <w:vAlign w:val="center"/>
          </w:tcPr>
          <w:p w14:paraId="527CFB5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14:paraId="628F20D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1B3D00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0" w:type="auto"/>
            <w:tcBorders>
              <w:top w:val="nil"/>
              <w:left w:val="nil"/>
              <w:bottom w:val="single" w:color="000000" w:sz="4" w:space="0"/>
              <w:right w:val="single" w:color="000000" w:sz="4" w:space="0"/>
            </w:tcBorders>
            <w:shd w:val="clear" w:color="auto" w:fill="auto"/>
            <w:noWrap/>
            <w:vAlign w:val="center"/>
          </w:tcPr>
          <w:p w14:paraId="6AFAA6D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14:paraId="719A31C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E56C90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E39B2E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29EFF03">
            <w:pPr>
              <w:shd w:val="clear"/>
              <w:jc w:val="right"/>
              <w:rPr>
                <w:rFonts w:hint="eastAsia" w:ascii="宋体" w:hAnsi="宋体" w:eastAsia="宋体" w:cs="宋体"/>
                <w:i w:val="0"/>
                <w:iCs w:val="0"/>
                <w:color w:val="000000"/>
                <w:sz w:val="22"/>
                <w:szCs w:val="22"/>
                <w:u w:val="none"/>
              </w:rPr>
            </w:pPr>
          </w:p>
        </w:tc>
      </w:tr>
      <w:tr w14:paraId="4ED7E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ACE838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0" w:type="auto"/>
            <w:tcBorders>
              <w:top w:val="nil"/>
              <w:left w:val="nil"/>
              <w:bottom w:val="single" w:color="000000" w:sz="4" w:space="0"/>
              <w:right w:val="single" w:color="000000" w:sz="4" w:space="0"/>
            </w:tcBorders>
            <w:shd w:val="clear" w:color="auto" w:fill="auto"/>
            <w:noWrap/>
            <w:vAlign w:val="center"/>
          </w:tcPr>
          <w:p w14:paraId="3ED9AD4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14:paraId="42FAA13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CC21A9">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53914C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14:paraId="7A3626F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89D9E9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FF370B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4B628DC">
            <w:pPr>
              <w:shd w:val="clear"/>
              <w:jc w:val="right"/>
              <w:rPr>
                <w:rFonts w:hint="eastAsia" w:ascii="宋体" w:hAnsi="宋体" w:eastAsia="宋体" w:cs="宋体"/>
                <w:i w:val="0"/>
                <w:iCs w:val="0"/>
                <w:color w:val="000000"/>
                <w:sz w:val="22"/>
                <w:szCs w:val="22"/>
                <w:u w:val="none"/>
              </w:rPr>
            </w:pPr>
          </w:p>
        </w:tc>
      </w:tr>
      <w:tr w14:paraId="76977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8018E0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0" w:type="auto"/>
            <w:tcBorders>
              <w:top w:val="nil"/>
              <w:left w:val="nil"/>
              <w:bottom w:val="single" w:color="000000" w:sz="4" w:space="0"/>
              <w:right w:val="single" w:color="000000" w:sz="4" w:space="0"/>
            </w:tcBorders>
            <w:shd w:val="clear" w:color="auto" w:fill="auto"/>
            <w:noWrap/>
            <w:vAlign w:val="center"/>
          </w:tcPr>
          <w:p w14:paraId="6FDCE9A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14:paraId="31B8965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1FAE3E8">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710DBC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14:paraId="0295AD8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16A8E4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799E0C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023198B">
            <w:pPr>
              <w:shd w:val="clear"/>
              <w:jc w:val="right"/>
              <w:rPr>
                <w:rFonts w:hint="eastAsia" w:ascii="宋体" w:hAnsi="宋体" w:eastAsia="宋体" w:cs="宋体"/>
                <w:i w:val="0"/>
                <w:iCs w:val="0"/>
                <w:color w:val="000000"/>
                <w:sz w:val="22"/>
                <w:szCs w:val="22"/>
                <w:u w:val="none"/>
              </w:rPr>
            </w:pPr>
          </w:p>
        </w:tc>
      </w:tr>
      <w:tr w14:paraId="081D8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91F0E5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0" w:type="auto"/>
            <w:tcBorders>
              <w:top w:val="nil"/>
              <w:left w:val="nil"/>
              <w:bottom w:val="single" w:color="000000" w:sz="4" w:space="0"/>
              <w:right w:val="single" w:color="000000" w:sz="4" w:space="0"/>
            </w:tcBorders>
            <w:shd w:val="clear" w:color="auto" w:fill="auto"/>
            <w:noWrap/>
            <w:vAlign w:val="center"/>
          </w:tcPr>
          <w:p w14:paraId="7DB56B9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14:paraId="5A521B1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E057F58">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269025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nil"/>
              <w:left w:val="nil"/>
              <w:bottom w:val="single" w:color="000000" w:sz="4" w:space="0"/>
              <w:right w:val="single" w:color="000000" w:sz="4" w:space="0"/>
            </w:tcBorders>
            <w:shd w:val="clear" w:color="auto" w:fill="auto"/>
            <w:noWrap/>
            <w:vAlign w:val="center"/>
          </w:tcPr>
          <w:p w14:paraId="685B508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754402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56399B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9EBB541">
            <w:pPr>
              <w:shd w:val="clear"/>
              <w:jc w:val="right"/>
              <w:rPr>
                <w:rFonts w:hint="eastAsia" w:ascii="宋体" w:hAnsi="宋体" w:eastAsia="宋体" w:cs="宋体"/>
                <w:i w:val="0"/>
                <w:iCs w:val="0"/>
                <w:color w:val="000000"/>
                <w:sz w:val="22"/>
                <w:szCs w:val="22"/>
                <w:u w:val="none"/>
              </w:rPr>
            </w:pPr>
          </w:p>
        </w:tc>
      </w:tr>
      <w:tr w14:paraId="3DCA9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9F17E88">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14:paraId="69541E1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14:paraId="596764C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1,594.86</w:t>
            </w:r>
          </w:p>
        </w:tc>
        <w:tc>
          <w:tcPr>
            <w:tcW w:w="0" w:type="auto"/>
            <w:tcBorders>
              <w:top w:val="nil"/>
              <w:left w:val="nil"/>
              <w:bottom w:val="single" w:color="000000" w:sz="4" w:space="0"/>
              <w:right w:val="single" w:color="000000" w:sz="4" w:space="0"/>
            </w:tcBorders>
            <w:shd w:val="clear" w:color="auto" w:fill="auto"/>
            <w:noWrap/>
            <w:vAlign w:val="center"/>
          </w:tcPr>
          <w:p w14:paraId="0AC7E663">
            <w:pPr>
              <w:keepNext w:val="0"/>
              <w:keepLines w:val="0"/>
              <w:widowControl/>
              <w:suppressLineNumbers w:val="0"/>
              <w:shd w:val="clear"/>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14:paraId="56354E3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nil"/>
              <w:left w:val="nil"/>
              <w:bottom w:val="single" w:color="000000" w:sz="4" w:space="0"/>
              <w:right w:val="single" w:color="000000" w:sz="4" w:space="0"/>
            </w:tcBorders>
            <w:shd w:val="clear" w:color="auto" w:fill="auto"/>
            <w:noWrap/>
            <w:vAlign w:val="center"/>
          </w:tcPr>
          <w:p w14:paraId="734F5EC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1,594.86</w:t>
            </w:r>
          </w:p>
        </w:tc>
        <w:tc>
          <w:tcPr>
            <w:tcW w:w="0" w:type="auto"/>
            <w:tcBorders>
              <w:top w:val="nil"/>
              <w:left w:val="nil"/>
              <w:bottom w:val="single" w:color="000000" w:sz="4" w:space="0"/>
              <w:right w:val="single" w:color="000000" w:sz="4" w:space="0"/>
            </w:tcBorders>
            <w:shd w:val="clear" w:color="auto" w:fill="auto"/>
            <w:noWrap/>
            <w:vAlign w:val="center"/>
          </w:tcPr>
          <w:p w14:paraId="2E216D8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1,582.86</w:t>
            </w:r>
          </w:p>
        </w:tc>
        <w:tc>
          <w:tcPr>
            <w:tcW w:w="0" w:type="auto"/>
            <w:tcBorders>
              <w:top w:val="nil"/>
              <w:left w:val="nil"/>
              <w:bottom w:val="single" w:color="000000" w:sz="4" w:space="0"/>
              <w:right w:val="single" w:color="000000" w:sz="4" w:space="0"/>
            </w:tcBorders>
            <w:shd w:val="clear" w:color="auto" w:fill="auto"/>
            <w:noWrap/>
            <w:vAlign w:val="center"/>
          </w:tcPr>
          <w:p w14:paraId="3D66716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nil"/>
              <w:left w:val="nil"/>
              <w:bottom w:val="single" w:color="000000" w:sz="4" w:space="0"/>
              <w:right w:val="single" w:color="000000" w:sz="4" w:space="0"/>
            </w:tcBorders>
            <w:shd w:val="clear" w:color="auto" w:fill="auto"/>
            <w:noWrap/>
            <w:vAlign w:val="center"/>
          </w:tcPr>
          <w:p w14:paraId="1DC080DA">
            <w:pPr>
              <w:shd w:val="clear"/>
              <w:jc w:val="right"/>
              <w:rPr>
                <w:rFonts w:hint="eastAsia" w:ascii="宋体" w:hAnsi="宋体" w:eastAsia="宋体" w:cs="宋体"/>
                <w:i w:val="0"/>
                <w:iCs w:val="0"/>
                <w:color w:val="000000"/>
                <w:sz w:val="22"/>
                <w:szCs w:val="22"/>
                <w:u w:val="none"/>
              </w:rPr>
            </w:pPr>
          </w:p>
        </w:tc>
      </w:tr>
      <w:tr w14:paraId="1D883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8"/>
            <w:tcBorders>
              <w:top w:val="nil"/>
              <w:left w:val="nil"/>
              <w:bottom w:val="nil"/>
              <w:right w:val="nil"/>
            </w:tcBorders>
            <w:shd w:val="clear" w:color="auto" w:fill="auto"/>
            <w:noWrap/>
            <w:vAlign w:val="center"/>
          </w:tcPr>
          <w:p w14:paraId="27719F8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nil"/>
              <w:left w:val="nil"/>
              <w:bottom w:val="nil"/>
              <w:right w:val="nil"/>
            </w:tcBorders>
            <w:shd w:val="clear" w:color="auto" w:fill="auto"/>
            <w:noWrap/>
            <w:vAlign w:val="center"/>
          </w:tcPr>
          <w:p w14:paraId="3D3C8122">
            <w:pPr>
              <w:shd w:val="clear"/>
              <w:jc w:val="left"/>
              <w:rPr>
                <w:rFonts w:hint="eastAsia" w:ascii="宋体" w:hAnsi="宋体" w:eastAsia="宋体" w:cs="宋体"/>
                <w:i w:val="0"/>
                <w:iCs w:val="0"/>
                <w:color w:val="000000"/>
                <w:sz w:val="20"/>
                <w:szCs w:val="20"/>
                <w:u w:val="none"/>
              </w:rPr>
            </w:pPr>
          </w:p>
        </w:tc>
      </w:tr>
    </w:tbl>
    <w:p w14:paraId="60723474">
      <w:pPr>
        <w:pStyle w:val="11"/>
        <w:shd w:val="clear"/>
        <w:rPr>
          <w:sz w:val="72"/>
          <w:szCs w:val="72"/>
        </w:rPr>
      </w:pPr>
    </w:p>
    <w:p w14:paraId="5EDAB0F8">
      <w:pPr>
        <w:pStyle w:val="11"/>
        <w:shd w:val="clear"/>
        <w:rPr>
          <w:sz w:val="72"/>
          <w:szCs w:val="72"/>
        </w:rPr>
      </w:pPr>
    </w:p>
    <w:p w14:paraId="52D04A6D">
      <w:pPr>
        <w:pStyle w:val="11"/>
        <w:shd w:val="clear"/>
        <w:rPr>
          <w:sz w:val="72"/>
          <w:szCs w:val="72"/>
        </w:rPr>
      </w:pPr>
    </w:p>
    <w:p w14:paraId="6C53F285">
      <w:pPr>
        <w:pStyle w:val="11"/>
        <w:shd w:val="clear"/>
        <w:rPr>
          <w:sz w:val="72"/>
          <w:szCs w:val="72"/>
        </w:rPr>
      </w:pPr>
    </w:p>
    <w:p w14:paraId="59314E90">
      <w:pPr>
        <w:pStyle w:val="11"/>
        <w:shd w:val="clear"/>
        <w:rPr>
          <w:sz w:val="72"/>
          <w:szCs w:val="72"/>
        </w:rPr>
      </w:pPr>
    </w:p>
    <w:p w14:paraId="46EF5941">
      <w:pPr>
        <w:pStyle w:val="11"/>
        <w:shd w:val="clear"/>
        <w:rPr>
          <w:sz w:val="72"/>
          <w:szCs w:val="72"/>
        </w:rPr>
      </w:pPr>
    </w:p>
    <w:p w14:paraId="671337B6">
      <w:pPr>
        <w:pStyle w:val="11"/>
        <w:shd w:val="clear"/>
        <w:rPr>
          <w:sz w:val="72"/>
          <w:szCs w:val="72"/>
        </w:rPr>
      </w:pPr>
    </w:p>
    <w:tbl>
      <w:tblPr>
        <w:tblStyle w:val="7"/>
        <w:tblW w:w="116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222"/>
        <w:gridCol w:w="222"/>
        <w:gridCol w:w="4616"/>
        <w:gridCol w:w="1103"/>
        <w:gridCol w:w="1103"/>
        <w:gridCol w:w="1616"/>
      </w:tblGrid>
      <w:tr w14:paraId="324086E6">
        <w:tblPrEx>
          <w:shd w:val="clear" w:color="auto" w:fill="auto"/>
          <w:tblCellMar>
            <w:top w:w="0" w:type="dxa"/>
            <w:left w:w="108" w:type="dxa"/>
            <w:bottom w:w="0" w:type="dxa"/>
            <w:right w:w="108" w:type="dxa"/>
          </w:tblCellMar>
        </w:tblPrEx>
        <w:trPr>
          <w:trHeight w:val="390" w:hRule="atLeast"/>
        </w:trPr>
        <w:tc>
          <w:tcPr>
            <w:tcW w:w="11670" w:type="dxa"/>
            <w:gridSpan w:val="7"/>
            <w:tcBorders>
              <w:top w:val="nil"/>
              <w:left w:val="nil"/>
              <w:bottom w:val="nil"/>
              <w:right w:val="nil"/>
            </w:tcBorders>
            <w:shd w:val="clear" w:color="auto" w:fill="auto"/>
            <w:noWrap/>
            <w:vAlign w:val="bottom"/>
          </w:tcPr>
          <w:p w14:paraId="11B5622E">
            <w:pPr>
              <w:keepNext w:val="0"/>
              <w:keepLines w:val="0"/>
              <w:widowControl/>
              <w:suppressLineNumbers w:val="0"/>
              <w:shd w:val="clear"/>
              <w:jc w:val="center"/>
              <w:textAlignment w:val="bottom"/>
              <w:rPr>
                <w:rFonts w:hint="eastAsia" w:ascii="宋体" w:hAnsi="宋体" w:eastAsia="宋体" w:cs="宋体"/>
                <w:i w:val="0"/>
                <w:iCs w:val="0"/>
                <w:color w:val="000000"/>
                <w:kern w:val="0"/>
                <w:sz w:val="30"/>
                <w:szCs w:val="30"/>
                <w:u w:val="none"/>
                <w:lang w:val="en-US" w:eastAsia="zh-CN" w:bidi="ar"/>
              </w:rPr>
            </w:pPr>
          </w:p>
          <w:p w14:paraId="20A748E4">
            <w:pPr>
              <w:keepNext w:val="0"/>
              <w:keepLines w:val="0"/>
              <w:widowControl/>
              <w:suppressLineNumbers w:val="0"/>
              <w:shd w:val="clear"/>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一般公共预算财政拨款支出决算表</w:t>
            </w:r>
          </w:p>
        </w:tc>
      </w:tr>
      <w:tr w14:paraId="5D764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168AB664">
            <w:pPr>
              <w:shd w:val="clea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CCB3573">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E2A0424">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1126F7D">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29F37E9">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F042061">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A153056">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5385B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033521B5">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部门：溆浦县小横垅乡人民政府</w:t>
            </w:r>
          </w:p>
        </w:tc>
        <w:tc>
          <w:tcPr>
            <w:tcW w:w="0" w:type="auto"/>
            <w:tcBorders>
              <w:top w:val="nil"/>
              <w:left w:val="nil"/>
              <w:bottom w:val="nil"/>
              <w:right w:val="nil"/>
            </w:tcBorders>
            <w:shd w:val="clear" w:color="auto" w:fill="auto"/>
            <w:noWrap/>
            <w:vAlign w:val="bottom"/>
          </w:tcPr>
          <w:p w14:paraId="43BE3928">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B49E191">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3CE1F73">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3143E49">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CE70F3F">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D693147">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2309D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BBA2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750" w:type="dxa"/>
            <w:gridSpan w:val="3"/>
            <w:tcBorders>
              <w:top w:val="single" w:color="000000" w:sz="4" w:space="0"/>
              <w:left w:val="nil"/>
              <w:bottom w:val="single" w:color="000000" w:sz="4" w:space="0"/>
              <w:right w:val="single" w:color="000000" w:sz="4" w:space="0"/>
            </w:tcBorders>
            <w:shd w:val="clear" w:color="auto" w:fill="auto"/>
            <w:vAlign w:val="center"/>
          </w:tcPr>
          <w:p w14:paraId="1F4E316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427C5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1EE7A2B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32BC13A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250" w:type="dxa"/>
            <w:vMerge w:val="restart"/>
            <w:tcBorders>
              <w:top w:val="nil"/>
              <w:left w:val="nil"/>
              <w:bottom w:val="single" w:color="000000" w:sz="4" w:space="0"/>
              <w:right w:val="single" w:color="000000" w:sz="4" w:space="0"/>
            </w:tcBorders>
            <w:shd w:val="clear" w:color="auto" w:fill="auto"/>
            <w:vAlign w:val="center"/>
          </w:tcPr>
          <w:p w14:paraId="0643484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250" w:type="dxa"/>
            <w:vMerge w:val="restart"/>
            <w:tcBorders>
              <w:top w:val="nil"/>
              <w:left w:val="nil"/>
              <w:bottom w:val="single" w:color="000000" w:sz="4" w:space="0"/>
              <w:right w:val="single" w:color="000000" w:sz="4" w:space="0"/>
            </w:tcBorders>
            <w:shd w:val="clear" w:color="auto" w:fill="auto"/>
            <w:vAlign w:val="center"/>
          </w:tcPr>
          <w:p w14:paraId="15CFD84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250" w:type="dxa"/>
            <w:vMerge w:val="restart"/>
            <w:tcBorders>
              <w:top w:val="nil"/>
              <w:left w:val="nil"/>
              <w:bottom w:val="single" w:color="000000" w:sz="4" w:space="0"/>
              <w:right w:val="single" w:color="000000" w:sz="4" w:space="0"/>
            </w:tcBorders>
            <w:shd w:val="clear" w:color="auto" w:fill="auto"/>
            <w:vAlign w:val="center"/>
          </w:tcPr>
          <w:p w14:paraId="7D048A5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5D8B3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53DEFF42">
            <w:pPr>
              <w:shd w:val="clea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3124D751">
            <w:pPr>
              <w:shd w:val="clea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auto" w:fill="auto"/>
            <w:vAlign w:val="center"/>
          </w:tcPr>
          <w:p w14:paraId="6E65E4B5">
            <w:pPr>
              <w:shd w:val="clea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auto" w:fill="auto"/>
            <w:vAlign w:val="center"/>
          </w:tcPr>
          <w:p w14:paraId="6167F3C2">
            <w:pPr>
              <w:shd w:val="clea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auto" w:fill="auto"/>
            <w:vAlign w:val="center"/>
          </w:tcPr>
          <w:p w14:paraId="7BCB1A96">
            <w:pPr>
              <w:shd w:val="clear"/>
              <w:jc w:val="center"/>
              <w:rPr>
                <w:rFonts w:hint="eastAsia" w:ascii="宋体" w:hAnsi="宋体" w:eastAsia="宋体" w:cs="宋体"/>
                <w:i w:val="0"/>
                <w:iCs w:val="0"/>
                <w:color w:val="000000"/>
                <w:sz w:val="22"/>
                <w:szCs w:val="22"/>
                <w:u w:val="none"/>
              </w:rPr>
            </w:pPr>
          </w:p>
        </w:tc>
      </w:tr>
      <w:tr w14:paraId="4EF4D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0C06F40D">
            <w:pPr>
              <w:shd w:val="clea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5CFA5ABC">
            <w:pPr>
              <w:shd w:val="clea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auto" w:fill="auto"/>
            <w:vAlign w:val="center"/>
          </w:tcPr>
          <w:p w14:paraId="5429C227">
            <w:pPr>
              <w:shd w:val="clea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auto" w:fill="auto"/>
            <w:vAlign w:val="center"/>
          </w:tcPr>
          <w:p w14:paraId="65594A95">
            <w:pPr>
              <w:shd w:val="clea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auto" w:fill="auto"/>
            <w:vAlign w:val="center"/>
          </w:tcPr>
          <w:p w14:paraId="2CB4DAC2">
            <w:pPr>
              <w:shd w:val="clear"/>
              <w:jc w:val="center"/>
              <w:rPr>
                <w:rFonts w:hint="eastAsia" w:ascii="宋体" w:hAnsi="宋体" w:eastAsia="宋体" w:cs="宋体"/>
                <w:i w:val="0"/>
                <w:iCs w:val="0"/>
                <w:color w:val="000000"/>
                <w:sz w:val="22"/>
                <w:szCs w:val="22"/>
                <w:u w:val="none"/>
              </w:rPr>
            </w:pPr>
          </w:p>
        </w:tc>
      </w:tr>
      <w:tr w14:paraId="575F6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4FB9CC6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57ACD60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4E72E69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2B18582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5CD92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7D1BA0A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7C14E3F7">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1,582.86</w:t>
            </w:r>
          </w:p>
        </w:tc>
        <w:tc>
          <w:tcPr>
            <w:tcW w:w="0" w:type="auto"/>
            <w:tcBorders>
              <w:top w:val="nil"/>
              <w:left w:val="nil"/>
              <w:bottom w:val="single" w:color="000000" w:sz="4" w:space="0"/>
              <w:right w:val="single" w:color="000000" w:sz="4" w:space="0"/>
            </w:tcBorders>
            <w:shd w:val="clear" w:color="auto" w:fill="auto"/>
            <w:noWrap/>
            <w:vAlign w:val="center"/>
          </w:tcPr>
          <w:p w14:paraId="5F9CE8D1">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1,041.78</w:t>
            </w:r>
          </w:p>
        </w:tc>
        <w:tc>
          <w:tcPr>
            <w:tcW w:w="0" w:type="auto"/>
            <w:tcBorders>
              <w:top w:val="nil"/>
              <w:left w:val="nil"/>
              <w:bottom w:val="single" w:color="000000" w:sz="4" w:space="0"/>
              <w:right w:val="single" w:color="000000" w:sz="4" w:space="0"/>
            </w:tcBorders>
            <w:shd w:val="clear" w:color="auto" w:fill="auto"/>
            <w:noWrap/>
            <w:vAlign w:val="center"/>
          </w:tcPr>
          <w:p w14:paraId="16B18371">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541.08</w:t>
            </w:r>
          </w:p>
        </w:tc>
      </w:tr>
      <w:tr w14:paraId="627ED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F10A23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14:paraId="2126EAD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00CC914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596.65</w:t>
            </w:r>
          </w:p>
        </w:tc>
        <w:tc>
          <w:tcPr>
            <w:tcW w:w="0" w:type="auto"/>
            <w:tcBorders>
              <w:top w:val="nil"/>
              <w:left w:val="nil"/>
              <w:bottom w:val="single" w:color="000000" w:sz="4" w:space="0"/>
              <w:right w:val="single" w:color="000000" w:sz="4" w:space="0"/>
            </w:tcBorders>
            <w:shd w:val="clear" w:color="auto" w:fill="auto"/>
            <w:noWrap/>
            <w:vAlign w:val="center"/>
          </w:tcPr>
          <w:p w14:paraId="1836B94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486.83</w:t>
            </w:r>
          </w:p>
        </w:tc>
        <w:tc>
          <w:tcPr>
            <w:tcW w:w="0" w:type="auto"/>
            <w:tcBorders>
              <w:top w:val="nil"/>
              <w:left w:val="nil"/>
              <w:bottom w:val="single" w:color="000000" w:sz="4" w:space="0"/>
              <w:right w:val="single" w:color="000000" w:sz="4" w:space="0"/>
            </w:tcBorders>
            <w:shd w:val="clear" w:color="auto" w:fill="auto"/>
            <w:noWrap/>
            <w:vAlign w:val="center"/>
          </w:tcPr>
          <w:p w14:paraId="5F24127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109.82</w:t>
            </w:r>
          </w:p>
        </w:tc>
      </w:tr>
      <w:tr w14:paraId="0B70A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F190E0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0" w:type="auto"/>
            <w:tcBorders>
              <w:top w:val="nil"/>
              <w:left w:val="nil"/>
              <w:bottom w:val="single" w:color="000000" w:sz="4" w:space="0"/>
              <w:right w:val="single" w:color="000000" w:sz="4" w:space="0"/>
            </w:tcBorders>
            <w:shd w:val="clear" w:color="auto" w:fill="auto"/>
            <w:noWrap/>
            <w:vAlign w:val="center"/>
          </w:tcPr>
          <w:p w14:paraId="50CA913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0" w:type="auto"/>
            <w:tcBorders>
              <w:top w:val="nil"/>
              <w:left w:val="nil"/>
              <w:bottom w:val="single" w:color="000000" w:sz="4" w:space="0"/>
              <w:right w:val="single" w:color="000000" w:sz="4" w:space="0"/>
            </w:tcBorders>
            <w:shd w:val="clear" w:color="auto" w:fill="auto"/>
            <w:noWrap/>
            <w:vAlign w:val="center"/>
          </w:tcPr>
          <w:p w14:paraId="35B01C4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w:t>
            </w:r>
          </w:p>
        </w:tc>
        <w:tc>
          <w:tcPr>
            <w:tcW w:w="0" w:type="auto"/>
            <w:tcBorders>
              <w:top w:val="nil"/>
              <w:left w:val="nil"/>
              <w:bottom w:val="single" w:color="000000" w:sz="4" w:space="0"/>
              <w:right w:val="single" w:color="000000" w:sz="4" w:space="0"/>
            </w:tcBorders>
            <w:shd w:val="clear" w:color="auto" w:fill="auto"/>
            <w:noWrap/>
            <w:vAlign w:val="center"/>
          </w:tcPr>
          <w:p w14:paraId="3169188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w:t>
            </w:r>
          </w:p>
        </w:tc>
        <w:tc>
          <w:tcPr>
            <w:tcW w:w="0" w:type="auto"/>
            <w:tcBorders>
              <w:top w:val="nil"/>
              <w:left w:val="nil"/>
              <w:bottom w:val="single" w:color="000000" w:sz="4" w:space="0"/>
              <w:right w:val="single" w:color="000000" w:sz="4" w:space="0"/>
            </w:tcBorders>
            <w:shd w:val="clear" w:color="auto" w:fill="auto"/>
            <w:noWrap/>
            <w:vAlign w:val="center"/>
          </w:tcPr>
          <w:p w14:paraId="70FF92BA">
            <w:pPr>
              <w:shd w:val="clear"/>
              <w:jc w:val="right"/>
              <w:rPr>
                <w:rFonts w:hint="eastAsia" w:ascii="宋体" w:hAnsi="宋体" w:eastAsia="宋体" w:cs="宋体"/>
                <w:i w:val="0"/>
                <w:iCs w:val="0"/>
                <w:color w:val="000000"/>
                <w:sz w:val="22"/>
                <w:szCs w:val="22"/>
                <w:u w:val="none"/>
              </w:rPr>
            </w:pPr>
          </w:p>
        </w:tc>
      </w:tr>
      <w:tr w14:paraId="005AF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632412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2010102</w:t>
            </w:r>
          </w:p>
        </w:tc>
        <w:tc>
          <w:tcPr>
            <w:tcW w:w="0" w:type="auto"/>
            <w:tcBorders>
              <w:top w:val="nil"/>
              <w:left w:val="nil"/>
              <w:bottom w:val="single" w:color="000000" w:sz="4" w:space="0"/>
              <w:right w:val="single" w:color="000000" w:sz="4" w:space="0"/>
            </w:tcBorders>
            <w:shd w:val="clear" w:color="auto" w:fill="auto"/>
            <w:noWrap/>
            <w:vAlign w:val="center"/>
          </w:tcPr>
          <w:p w14:paraId="03617EC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2E35391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w:t>
            </w:r>
          </w:p>
        </w:tc>
        <w:tc>
          <w:tcPr>
            <w:tcW w:w="0" w:type="auto"/>
            <w:tcBorders>
              <w:top w:val="nil"/>
              <w:left w:val="nil"/>
              <w:bottom w:val="single" w:color="000000" w:sz="4" w:space="0"/>
              <w:right w:val="single" w:color="000000" w:sz="4" w:space="0"/>
            </w:tcBorders>
            <w:shd w:val="clear" w:color="auto" w:fill="auto"/>
            <w:noWrap/>
            <w:vAlign w:val="center"/>
          </w:tcPr>
          <w:p w14:paraId="3B955B1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w:t>
            </w:r>
          </w:p>
        </w:tc>
        <w:tc>
          <w:tcPr>
            <w:tcW w:w="0" w:type="auto"/>
            <w:tcBorders>
              <w:top w:val="nil"/>
              <w:left w:val="nil"/>
              <w:bottom w:val="single" w:color="000000" w:sz="4" w:space="0"/>
              <w:right w:val="single" w:color="000000" w:sz="4" w:space="0"/>
            </w:tcBorders>
            <w:shd w:val="clear" w:color="auto" w:fill="auto"/>
            <w:noWrap/>
            <w:vAlign w:val="center"/>
          </w:tcPr>
          <w:p w14:paraId="3BA09F25">
            <w:pPr>
              <w:shd w:val="clear"/>
              <w:jc w:val="right"/>
              <w:rPr>
                <w:rFonts w:hint="eastAsia" w:ascii="宋体" w:hAnsi="宋体" w:eastAsia="宋体" w:cs="宋体"/>
                <w:i w:val="0"/>
                <w:iCs w:val="0"/>
                <w:color w:val="000000"/>
                <w:sz w:val="22"/>
                <w:szCs w:val="22"/>
                <w:u w:val="none"/>
              </w:rPr>
            </w:pPr>
          </w:p>
        </w:tc>
      </w:tr>
      <w:tr w14:paraId="02BFB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887620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nil"/>
              <w:left w:val="nil"/>
              <w:bottom w:val="single" w:color="000000" w:sz="4" w:space="0"/>
              <w:right w:val="single" w:color="000000" w:sz="4" w:space="0"/>
            </w:tcBorders>
            <w:shd w:val="clear" w:color="auto" w:fill="auto"/>
            <w:noWrap/>
            <w:vAlign w:val="center"/>
          </w:tcPr>
          <w:p w14:paraId="77C4383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14:paraId="6FC11C7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539.24</w:t>
            </w:r>
          </w:p>
        </w:tc>
        <w:tc>
          <w:tcPr>
            <w:tcW w:w="0" w:type="auto"/>
            <w:tcBorders>
              <w:top w:val="nil"/>
              <w:left w:val="nil"/>
              <w:bottom w:val="single" w:color="000000" w:sz="4" w:space="0"/>
              <w:right w:val="single" w:color="000000" w:sz="4" w:space="0"/>
            </w:tcBorders>
            <w:shd w:val="clear" w:color="auto" w:fill="auto"/>
            <w:noWrap/>
            <w:vAlign w:val="center"/>
          </w:tcPr>
          <w:p w14:paraId="27BF087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436.43</w:t>
            </w:r>
          </w:p>
        </w:tc>
        <w:tc>
          <w:tcPr>
            <w:tcW w:w="0" w:type="auto"/>
            <w:tcBorders>
              <w:top w:val="nil"/>
              <w:left w:val="nil"/>
              <w:bottom w:val="single" w:color="000000" w:sz="4" w:space="0"/>
              <w:right w:val="single" w:color="000000" w:sz="4" w:space="0"/>
            </w:tcBorders>
            <w:shd w:val="clear" w:color="auto" w:fill="auto"/>
            <w:noWrap/>
            <w:vAlign w:val="center"/>
          </w:tcPr>
          <w:p w14:paraId="3E39E58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102.82</w:t>
            </w:r>
          </w:p>
        </w:tc>
      </w:tr>
      <w:tr w14:paraId="6D49F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396EEF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0" w:type="auto"/>
            <w:tcBorders>
              <w:top w:val="nil"/>
              <w:left w:val="nil"/>
              <w:bottom w:val="single" w:color="000000" w:sz="4" w:space="0"/>
              <w:right w:val="single" w:color="000000" w:sz="4" w:space="0"/>
            </w:tcBorders>
            <w:shd w:val="clear" w:color="auto" w:fill="auto"/>
            <w:noWrap/>
            <w:vAlign w:val="center"/>
          </w:tcPr>
          <w:p w14:paraId="0E4B333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3A41A8C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393.68</w:t>
            </w:r>
          </w:p>
        </w:tc>
        <w:tc>
          <w:tcPr>
            <w:tcW w:w="0" w:type="auto"/>
            <w:tcBorders>
              <w:top w:val="nil"/>
              <w:left w:val="nil"/>
              <w:bottom w:val="single" w:color="000000" w:sz="4" w:space="0"/>
              <w:right w:val="single" w:color="000000" w:sz="4" w:space="0"/>
            </w:tcBorders>
            <w:shd w:val="clear" w:color="auto" w:fill="auto"/>
            <w:noWrap/>
            <w:vAlign w:val="center"/>
          </w:tcPr>
          <w:p w14:paraId="08E54FE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333.68</w:t>
            </w:r>
          </w:p>
        </w:tc>
        <w:tc>
          <w:tcPr>
            <w:tcW w:w="0" w:type="auto"/>
            <w:tcBorders>
              <w:top w:val="nil"/>
              <w:left w:val="nil"/>
              <w:bottom w:val="single" w:color="000000" w:sz="4" w:space="0"/>
              <w:right w:val="single" w:color="000000" w:sz="4" w:space="0"/>
            </w:tcBorders>
            <w:shd w:val="clear" w:color="auto" w:fill="auto"/>
            <w:noWrap/>
            <w:vAlign w:val="center"/>
          </w:tcPr>
          <w:p w14:paraId="1D23812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r>
      <w:tr w14:paraId="0B1BD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EF1688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0" w:type="auto"/>
            <w:tcBorders>
              <w:top w:val="nil"/>
              <w:left w:val="nil"/>
              <w:bottom w:val="single" w:color="000000" w:sz="4" w:space="0"/>
              <w:right w:val="single" w:color="000000" w:sz="4" w:space="0"/>
            </w:tcBorders>
            <w:shd w:val="clear" w:color="auto" w:fill="auto"/>
            <w:noWrap/>
            <w:vAlign w:val="center"/>
          </w:tcPr>
          <w:p w14:paraId="2F83F06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35FAE99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36.50</w:t>
            </w:r>
          </w:p>
        </w:tc>
        <w:tc>
          <w:tcPr>
            <w:tcW w:w="0" w:type="auto"/>
            <w:tcBorders>
              <w:top w:val="nil"/>
              <w:left w:val="nil"/>
              <w:bottom w:val="single" w:color="000000" w:sz="4" w:space="0"/>
              <w:right w:val="single" w:color="000000" w:sz="4" w:space="0"/>
            </w:tcBorders>
            <w:shd w:val="clear" w:color="auto" w:fill="auto"/>
            <w:noWrap/>
            <w:vAlign w:val="center"/>
          </w:tcPr>
          <w:p w14:paraId="57034C5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4.64</w:t>
            </w:r>
          </w:p>
        </w:tc>
        <w:tc>
          <w:tcPr>
            <w:tcW w:w="0" w:type="auto"/>
            <w:tcBorders>
              <w:top w:val="nil"/>
              <w:left w:val="nil"/>
              <w:bottom w:val="single" w:color="000000" w:sz="4" w:space="0"/>
              <w:right w:val="single" w:color="000000" w:sz="4" w:space="0"/>
            </w:tcBorders>
            <w:shd w:val="clear" w:color="auto" w:fill="auto"/>
            <w:noWrap/>
            <w:vAlign w:val="center"/>
          </w:tcPr>
          <w:p w14:paraId="127A659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31.86</w:t>
            </w:r>
          </w:p>
        </w:tc>
      </w:tr>
      <w:tr w14:paraId="279EB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409F34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2010308</w:t>
            </w:r>
          </w:p>
        </w:tc>
        <w:tc>
          <w:tcPr>
            <w:tcW w:w="0" w:type="auto"/>
            <w:tcBorders>
              <w:top w:val="nil"/>
              <w:left w:val="nil"/>
              <w:bottom w:val="single" w:color="000000" w:sz="4" w:space="0"/>
              <w:right w:val="single" w:color="000000" w:sz="4" w:space="0"/>
            </w:tcBorders>
            <w:shd w:val="clear" w:color="auto" w:fill="auto"/>
            <w:noWrap/>
            <w:vAlign w:val="center"/>
          </w:tcPr>
          <w:p w14:paraId="7254B79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信访事务</w:t>
            </w:r>
          </w:p>
        </w:tc>
        <w:tc>
          <w:tcPr>
            <w:tcW w:w="0" w:type="auto"/>
            <w:tcBorders>
              <w:top w:val="nil"/>
              <w:left w:val="nil"/>
              <w:bottom w:val="single" w:color="000000" w:sz="4" w:space="0"/>
              <w:right w:val="single" w:color="000000" w:sz="4" w:space="0"/>
            </w:tcBorders>
            <w:shd w:val="clear" w:color="auto" w:fill="auto"/>
            <w:noWrap/>
            <w:vAlign w:val="center"/>
          </w:tcPr>
          <w:p w14:paraId="6DAD34E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279F21C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332BBAB1">
            <w:pPr>
              <w:shd w:val="clear"/>
              <w:jc w:val="right"/>
              <w:rPr>
                <w:rFonts w:hint="eastAsia" w:ascii="宋体" w:hAnsi="宋体" w:eastAsia="宋体" w:cs="宋体"/>
                <w:i w:val="0"/>
                <w:iCs w:val="0"/>
                <w:color w:val="000000"/>
                <w:sz w:val="22"/>
                <w:szCs w:val="22"/>
                <w:u w:val="none"/>
              </w:rPr>
            </w:pPr>
          </w:p>
        </w:tc>
      </w:tr>
      <w:tr w14:paraId="2691F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BFF416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nil"/>
              <w:left w:val="nil"/>
              <w:bottom w:val="single" w:color="000000" w:sz="4" w:space="0"/>
              <w:right w:val="single" w:color="000000" w:sz="4" w:space="0"/>
            </w:tcBorders>
            <w:shd w:val="clear" w:color="auto" w:fill="auto"/>
            <w:noWrap/>
            <w:vAlign w:val="center"/>
          </w:tcPr>
          <w:p w14:paraId="35045B2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0" w:type="auto"/>
            <w:tcBorders>
              <w:top w:val="nil"/>
              <w:left w:val="nil"/>
              <w:bottom w:val="single" w:color="000000" w:sz="4" w:space="0"/>
              <w:right w:val="single" w:color="000000" w:sz="4" w:space="0"/>
            </w:tcBorders>
            <w:shd w:val="clear" w:color="auto" w:fill="auto"/>
            <w:noWrap/>
            <w:vAlign w:val="center"/>
          </w:tcPr>
          <w:p w14:paraId="60324DF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107.06</w:t>
            </w:r>
          </w:p>
        </w:tc>
        <w:tc>
          <w:tcPr>
            <w:tcW w:w="0" w:type="auto"/>
            <w:tcBorders>
              <w:top w:val="nil"/>
              <w:left w:val="nil"/>
              <w:bottom w:val="single" w:color="000000" w:sz="4" w:space="0"/>
              <w:right w:val="single" w:color="000000" w:sz="4" w:space="0"/>
            </w:tcBorders>
            <w:shd w:val="clear" w:color="auto" w:fill="auto"/>
            <w:noWrap/>
            <w:vAlign w:val="center"/>
          </w:tcPr>
          <w:p w14:paraId="4DAAE68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96.10</w:t>
            </w:r>
          </w:p>
        </w:tc>
        <w:tc>
          <w:tcPr>
            <w:tcW w:w="0" w:type="auto"/>
            <w:tcBorders>
              <w:top w:val="nil"/>
              <w:left w:val="nil"/>
              <w:bottom w:val="single" w:color="000000" w:sz="4" w:space="0"/>
              <w:right w:val="single" w:color="000000" w:sz="4" w:space="0"/>
            </w:tcBorders>
            <w:shd w:val="clear" w:color="auto" w:fill="auto"/>
            <w:noWrap/>
            <w:vAlign w:val="center"/>
          </w:tcPr>
          <w:p w14:paraId="4400E01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10.96</w:t>
            </w:r>
          </w:p>
        </w:tc>
      </w:tr>
      <w:tr w14:paraId="3DCF4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789C95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w:t>
            </w:r>
          </w:p>
        </w:tc>
        <w:tc>
          <w:tcPr>
            <w:tcW w:w="0" w:type="auto"/>
            <w:tcBorders>
              <w:top w:val="nil"/>
              <w:left w:val="nil"/>
              <w:bottom w:val="single" w:color="000000" w:sz="4" w:space="0"/>
              <w:right w:val="single" w:color="000000" w:sz="4" w:space="0"/>
            </w:tcBorders>
            <w:shd w:val="clear" w:color="auto" w:fill="auto"/>
            <w:noWrap/>
            <w:vAlign w:val="center"/>
          </w:tcPr>
          <w:p w14:paraId="3305B55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统计信息事务</w:t>
            </w:r>
          </w:p>
        </w:tc>
        <w:tc>
          <w:tcPr>
            <w:tcW w:w="0" w:type="auto"/>
            <w:tcBorders>
              <w:top w:val="nil"/>
              <w:left w:val="nil"/>
              <w:bottom w:val="single" w:color="000000" w:sz="4" w:space="0"/>
              <w:right w:val="single" w:color="000000" w:sz="4" w:space="0"/>
            </w:tcBorders>
            <w:shd w:val="clear" w:color="auto" w:fill="auto"/>
            <w:noWrap/>
            <w:vAlign w:val="center"/>
          </w:tcPr>
          <w:p w14:paraId="3D857DF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6.93</w:t>
            </w:r>
          </w:p>
        </w:tc>
        <w:tc>
          <w:tcPr>
            <w:tcW w:w="0" w:type="auto"/>
            <w:tcBorders>
              <w:top w:val="nil"/>
              <w:left w:val="nil"/>
              <w:bottom w:val="single" w:color="000000" w:sz="4" w:space="0"/>
              <w:right w:val="single" w:color="000000" w:sz="4" w:space="0"/>
            </w:tcBorders>
            <w:shd w:val="clear" w:color="auto" w:fill="auto"/>
            <w:noWrap/>
            <w:vAlign w:val="center"/>
          </w:tcPr>
          <w:p w14:paraId="6D4C326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6.93</w:t>
            </w:r>
          </w:p>
        </w:tc>
        <w:tc>
          <w:tcPr>
            <w:tcW w:w="0" w:type="auto"/>
            <w:tcBorders>
              <w:top w:val="nil"/>
              <w:left w:val="nil"/>
              <w:bottom w:val="single" w:color="000000" w:sz="4" w:space="0"/>
              <w:right w:val="single" w:color="000000" w:sz="4" w:space="0"/>
            </w:tcBorders>
            <w:shd w:val="clear" w:color="auto" w:fill="auto"/>
            <w:noWrap/>
            <w:vAlign w:val="center"/>
          </w:tcPr>
          <w:p w14:paraId="78E6A6F8">
            <w:pPr>
              <w:shd w:val="clear"/>
              <w:jc w:val="right"/>
              <w:rPr>
                <w:rFonts w:hint="eastAsia" w:ascii="宋体" w:hAnsi="宋体" w:eastAsia="宋体" w:cs="宋体"/>
                <w:i w:val="0"/>
                <w:iCs w:val="0"/>
                <w:color w:val="000000"/>
                <w:sz w:val="22"/>
                <w:szCs w:val="22"/>
                <w:u w:val="none"/>
              </w:rPr>
            </w:pPr>
          </w:p>
        </w:tc>
      </w:tr>
      <w:tr w14:paraId="5EDD2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C7EAAD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2010507</w:t>
            </w:r>
          </w:p>
        </w:tc>
        <w:tc>
          <w:tcPr>
            <w:tcW w:w="0" w:type="auto"/>
            <w:tcBorders>
              <w:top w:val="nil"/>
              <w:left w:val="nil"/>
              <w:bottom w:val="single" w:color="000000" w:sz="4" w:space="0"/>
              <w:right w:val="single" w:color="000000" w:sz="4" w:space="0"/>
            </w:tcBorders>
            <w:shd w:val="clear" w:color="auto" w:fill="auto"/>
            <w:noWrap/>
            <w:vAlign w:val="center"/>
          </w:tcPr>
          <w:p w14:paraId="544FBE5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0" w:type="auto"/>
            <w:tcBorders>
              <w:top w:val="nil"/>
              <w:left w:val="nil"/>
              <w:bottom w:val="single" w:color="000000" w:sz="4" w:space="0"/>
              <w:right w:val="single" w:color="000000" w:sz="4" w:space="0"/>
            </w:tcBorders>
            <w:shd w:val="clear" w:color="auto" w:fill="auto"/>
            <w:noWrap/>
            <w:vAlign w:val="center"/>
          </w:tcPr>
          <w:p w14:paraId="6243662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6.93</w:t>
            </w:r>
          </w:p>
        </w:tc>
        <w:tc>
          <w:tcPr>
            <w:tcW w:w="0" w:type="auto"/>
            <w:tcBorders>
              <w:top w:val="nil"/>
              <w:left w:val="nil"/>
              <w:bottom w:val="single" w:color="000000" w:sz="4" w:space="0"/>
              <w:right w:val="single" w:color="000000" w:sz="4" w:space="0"/>
            </w:tcBorders>
            <w:shd w:val="clear" w:color="auto" w:fill="auto"/>
            <w:noWrap/>
            <w:vAlign w:val="center"/>
          </w:tcPr>
          <w:p w14:paraId="2EC014B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6.93</w:t>
            </w:r>
          </w:p>
        </w:tc>
        <w:tc>
          <w:tcPr>
            <w:tcW w:w="0" w:type="auto"/>
            <w:tcBorders>
              <w:top w:val="nil"/>
              <w:left w:val="nil"/>
              <w:bottom w:val="single" w:color="000000" w:sz="4" w:space="0"/>
              <w:right w:val="single" w:color="000000" w:sz="4" w:space="0"/>
            </w:tcBorders>
            <w:shd w:val="clear" w:color="auto" w:fill="auto"/>
            <w:noWrap/>
            <w:vAlign w:val="center"/>
          </w:tcPr>
          <w:p w14:paraId="56420F4D">
            <w:pPr>
              <w:shd w:val="clear"/>
              <w:jc w:val="right"/>
              <w:rPr>
                <w:rFonts w:hint="eastAsia" w:ascii="宋体" w:hAnsi="宋体" w:eastAsia="宋体" w:cs="宋体"/>
                <w:i w:val="0"/>
                <w:iCs w:val="0"/>
                <w:color w:val="000000"/>
                <w:sz w:val="22"/>
                <w:szCs w:val="22"/>
                <w:u w:val="none"/>
              </w:rPr>
            </w:pPr>
          </w:p>
        </w:tc>
      </w:tr>
      <w:tr w14:paraId="0FACD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F26A40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0" w:type="auto"/>
            <w:tcBorders>
              <w:top w:val="nil"/>
              <w:left w:val="nil"/>
              <w:bottom w:val="single" w:color="000000" w:sz="4" w:space="0"/>
              <w:right w:val="single" w:color="000000" w:sz="4" w:space="0"/>
            </w:tcBorders>
            <w:shd w:val="clear" w:color="auto" w:fill="auto"/>
            <w:noWrap/>
            <w:vAlign w:val="center"/>
          </w:tcPr>
          <w:p w14:paraId="1B48121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0" w:type="auto"/>
            <w:tcBorders>
              <w:top w:val="nil"/>
              <w:left w:val="nil"/>
              <w:bottom w:val="single" w:color="000000" w:sz="4" w:space="0"/>
              <w:right w:val="single" w:color="000000" w:sz="4" w:space="0"/>
            </w:tcBorders>
            <w:shd w:val="clear" w:color="auto" w:fill="auto"/>
            <w:noWrap/>
            <w:vAlign w:val="center"/>
          </w:tcPr>
          <w:p w14:paraId="436A72A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36.91</w:t>
            </w:r>
          </w:p>
        </w:tc>
        <w:tc>
          <w:tcPr>
            <w:tcW w:w="0" w:type="auto"/>
            <w:tcBorders>
              <w:top w:val="nil"/>
              <w:left w:val="nil"/>
              <w:bottom w:val="single" w:color="000000" w:sz="4" w:space="0"/>
              <w:right w:val="single" w:color="000000" w:sz="4" w:space="0"/>
            </w:tcBorders>
            <w:shd w:val="clear" w:color="auto" w:fill="auto"/>
            <w:noWrap/>
            <w:vAlign w:val="center"/>
          </w:tcPr>
          <w:p w14:paraId="30B9C12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31.91</w:t>
            </w:r>
          </w:p>
        </w:tc>
        <w:tc>
          <w:tcPr>
            <w:tcW w:w="0" w:type="auto"/>
            <w:tcBorders>
              <w:top w:val="nil"/>
              <w:left w:val="nil"/>
              <w:bottom w:val="single" w:color="000000" w:sz="4" w:space="0"/>
              <w:right w:val="single" w:color="000000" w:sz="4" w:space="0"/>
            </w:tcBorders>
            <w:shd w:val="clear" w:color="auto" w:fill="auto"/>
            <w:noWrap/>
            <w:vAlign w:val="center"/>
          </w:tcPr>
          <w:p w14:paraId="0161F1B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73F08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740EFB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0" w:type="auto"/>
            <w:tcBorders>
              <w:top w:val="nil"/>
              <w:left w:val="nil"/>
              <w:bottom w:val="single" w:color="000000" w:sz="4" w:space="0"/>
              <w:right w:val="single" w:color="000000" w:sz="4" w:space="0"/>
            </w:tcBorders>
            <w:shd w:val="clear" w:color="auto" w:fill="auto"/>
            <w:noWrap/>
            <w:vAlign w:val="center"/>
          </w:tcPr>
          <w:p w14:paraId="7D40BB2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76B2EFE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29.85</w:t>
            </w:r>
          </w:p>
        </w:tc>
        <w:tc>
          <w:tcPr>
            <w:tcW w:w="0" w:type="auto"/>
            <w:tcBorders>
              <w:top w:val="nil"/>
              <w:left w:val="nil"/>
              <w:bottom w:val="single" w:color="000000" w:sz="4" w:space="0"/>
              <w:right w:val="single" w:color="000000" w:sz="4" w:space="0"/>
            </w:tcBorders>
            <w:shd w:val="clear" w:color="auto" w:fill="auto"/>
            <w:noWrap/>
            <w:vAlign w:val="center"/>
          </w:tcPr>
          <w:p w14:paraId="6E73B12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29.85</w:t>
            </w:r>
          </w:p>
        </w:tc>
        <w:tc>
          <w:tcPr>
            <w:tcW w:w="0" w:type="auto"/>
            <w:tcBorders>
              <w:top w:val="nil"/>
              <w:left w:val="nil"/>
              <w:bottom w:val="single" w:color="000000" w:sz="4" w:space="0"/>
              <w:right w:val="single" w:color="000000" w:sz="4" w:space="0"/>
            </w:tcBorders>
            <w:shd w:val="clear" w:color="auto" w:fill="auto"/>
            <w:noWrap/>
            <w:vAlign w:val="center"/>
          </w:tcPr>
          <w:p w14:paraId="57C504F2">
            <w:pPr>
              <w:shd w:val="clear"/>
              <w:jc w:val="right"/>
              <w:rPr>
                <w:rFonts w:hint="eastAsia" w:ascii="宋体" w:hAnsi="宋体" w:eastAsia="宋体" w:cs="宋体"/>
                <w:i w:val="0"/>
                <w:iCs w:val="0"/>
                <w:color w:val="000000"/>
                <w:sz w:val="22"/>
                <w:szCs w:val="22"/>
                <w:u w:val="none"/>
              </w:rPr>
            </w:pPr>
          </w:p>
        </w:tc>
      </w:tr>
      <w:tr w14:paraId="02F0A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DF30A2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0" w:type="auto"/>
            <w:tcBorders>
              <w:top w:val="nil"/>
              <w:left w:val="nil"/>
              <w:bottom w:val="single" w:color="000000" w:sz="4" w:space="0"/>
              <w:right w:val="single" w:color="000000" w:sz="4" w:space="0"/>
            </w:tcBorders>
            <w:shd w:val="clear" w:color="auto" w:fill="auto"/>
            <w:noWrap/>
            <w:vAlign w:val="center"/>
          </w:tcPr>
          <w:p w14:paraId="62EFD5A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6EAAC5F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7.06</w:t>
            </w:r>
          </w:p>
        </w:tc>
        <w:tc>
          <w:tcPr>
            <w:tcW w:w="0" w:type="auto"/>
            <w:tcBorders>
              <w:top w:val="nil"/>
              <w:left w:val="nil"/>
              <w:bottom w:val="single" w:color="000000" w:sz="4" w:space="0"/>
              <w:right w:val="single" w:color="000000" w:sz="4" w:space="0"/>
            </w:tcBorders>
            <w:shd w:val="clear" w:color="auto" w:fill="auto"/>
            <w:noWrap/>
            <w:vAlign w:val="center"/>
          </w:tcPr>
          <w:p w14:paraId="32BBEF7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0" w:type="auto"/>
            <w:tcBorders>
              <w:top w:val="nil"/>
              <w:left w:val="nil"/>
              <w:bottom w:val="single" w:color="000000" w:sz="4" w:space="0"/>
              <w:right w:val="single" w:color="000000" w:sz="4" w:space="0"/>
            </w:tcBorders>
            <w:shd w:val="clear" w:color="auto" w:fill="auto"/>
            <w:noWrap/>
            <w:vAlign w:val="center"/>
          </w:tcPr>
          <w:p w14:paraId="220B695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2BFCB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7A743F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0" w:type="auto"/>
            <w:tcBorders>
              <w:top w:val="nil"/>
              <w:left w:val="nil"/>
              <w:bottom w:val="single" w:color="000000" w:sz="4" w:space="0"/>
              <w:right w:val="single" w:color="000000" w:sz="4" w:space="0"/>
            </w:tcBorders>
            <w:shd w:val="clear" w:color="auto" w:fill="auto"/>
            <w:noWrap/>
            <w:vAlign w:val="center"/>
          </w:tcPr>
          <w:p w14:paraId="1BF088E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0" w:type="auto"/>
            <w:tcBorders>
              <w:top w:val="nil"/>
              <w:left w:val="nil"/>
              <w:bottom w:val="single" w:color="000000" w:sz="4" w:space="0"/>
              <w:right w:val="single" w:color="000000" w:sz="4" w:space="0"/>
            </w:tcBorders>
            <w:shd w:val="clear" w:color="auto" w:fill="auto"/>
            <w:noWrap/>
            <w:vAlign w:val="center"/>
          </w:tcPr>
          <w:p w14:paraId="50B4AAE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000000" w:sz="4" w:space="0"/>
              <w:right w:val="single" w:color="000000" w:sz="4" w:space="0"/>
            </w:tcBorders>
            <w:shd w:val="clear" w:color="auto" w:fill="auto"/>
            <w:noWrap/>
            <w:vAlign w:val="center"/>
          </w:tcPr>
          <w:p w14:paraId="78BE0A0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000000" w:sz="4" w:space="0"/>
              <w:right w:val="single" w:color="000000" w:sz="4" w:space="0"/>
            </w:tcBorders>
            <w:shd w:val="clear" w:color="auto" w:fill="auto"/>
            <w:noWrap/>
            <w:vAlign w:val="center"/>
          </w:tcPr>
          <w:p w14:paraId="08D8512E">
            <w:pPr>
              <w:shd w:val="clear"/>
              <w:jc w:val="right"/>
              <w:rPr>
                <w:rFonts w:hint="eastAsia" w:ascii="宋体" w:hAnsi="宋体" w:eastAsia="宋体" w:cs="宋体"/>
                <w:i w:val="0"/>
                <w:iCs w:val="0"/>
                <w:color w:val="000000"/>
                <w:sz w:val="22"/>
                <w:szCs w:val="22"/>
                <w:u w:val="none"/>
              </w:rPr>
            </w:pPr>
          </w:p>
        </w:tc>
      </w:tr>
      <w:tr w14:paraId="1B30A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DB6BF4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2011101</w:t>
            </w:r>
          </w:p>
        </w:tc>
        <w:tc>
          <w:tcPr>
            <w:tcW w:w="0" w:type="auto"/>
            <w:tcBorders>
              <w:top w:val="nil"/>
              <w:left w:val="nil"/>
              <w:bottom w:val="single" w:color="000000" w:sz="4" w:space="0"/>
              <w:right w:val="single" w:color="000000" w:sz="4" w:space="0"/>
            </w:tcBorders>
            <w:shd w:val="clear" w:color="auto" w:fill="auto"/>
            <w:noWrap/>
            <w:vAlign w:val="center"/>
          </w:tcPr>
          <w:p w14:paraId="7B2A289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456C7DA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000000" w:sz="4" w:space="0"/>
              <w:right w:val="single" w:color="000000" w:sz="4" w:space="0"/>
            </w:tcBorders>
            <w:shd w:val="clear" w:color="auto" w:fill="auto"/>
            <w:noWrap/>
            <w:vAlign w:val="center"/>
          </w:tcPr>
          <w:p w14:paraId="7350F01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000000" w:sz="4" w:space="0"/>
              <w:right w:val="single" w:color="000000" w:sz="4" w:space="0"/>
            </w:tcBorders>
            <w:shd w:val="clear" w:color="auto" w:fill="auto"/>
            <w:noWrap/>
            <w:vAlign w:val="center"/>
          </w:tcPr>
          <w:p w14:paraId="3B0746F9">
            <w:pPr>
              <w:shd w:val="clear"/>
              <w:jc w:val="right"/>
              <w:rPr>
                <w:rFonts w:hint="eastAsia" w:ascii="宋体" w:hAnsi="宋体" w:eastAsia="宋体" w:cs="宋体"/>
                <w:i w:val="0"/>
                <w:iCs w:val="0"/>
                <w:color w:val="000000"/>
                <w:sz w:val="22"/>
                <w:szCs w:val="22"/>
                <w:u w:val="none"/>
              </w:rPr>
            </w:pPr>
          </w:p>
        </w:tc>
      </w:tr>
      <w:tr w14:paraId="4A3B7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A108FD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20131</w:t>
            </w:r>
          </w:p>
        </w:tc>
        <w:tc>
          <w:tcPr>
            <w:tcW w:w="0" w:type="auto"/>
            <w:tcBorders>
              <w:top w:val="nil"/>
              <w:left w:val="nil"/>
              <w:bottom w:val="single" w:color="000000" w:sz="4" w:space="0"/>
              <w:right w:val="single" w:color="000000" w:sz="4" w:space="0"/>
            </w:tcBorders>
            <w:shd w:val="clear" w:color="auto" w:fill="auto"/>
            <w:noWrap/>
            <w:vAlign w:val="center"/>
          </w:tcPr>
          <w:p w14:paraId="62673D5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14:paraId="3E367CC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7CDBA26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3E4A05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37D70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8AF603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2013105</w:t>
            </w:r>
          </w:p>
        </w:tc>
        <w:tc>
          <w:tcPr>
            <w:tcW w:w="0" w:type="auto"/>
            <w:tcBorders>
              <w:top w:val="nil"/>
              <w:left w:val="nil"/>
              <w:bottom w:val="single" w:color="000000" w:sz="4" w:space="0"/>
              <w:right w:val="single" w:color="000000" w:sz="4" w:space="0"/>
            </w:tcBorders>
            <w:shd w:val="clear" w:color="auto" w:fill="auto"/>
            <w:noWrap/>
            <w:vAlign w:val="center"/>
          </w:tcPr>
          <w:p w14:paraId="1AEFDBF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专项业务</w:t>
            </w:r>
          </w:p>
        </w:tc>
        <w:tc>
          <w:tcPr>
            <w:tcW w:w="0" w:type="auto"/>
            <w:tcBorders>
              <w:top w:val="nil"/>
              <w:left w:val="nil"/>
              <w:bottom w:val="single" w:color="000000" w:sz="4" w:space="0"/>
              <w:right w:val="single" w:color="000000" w:sz="4" w:space="0"/>
            </w:tcBorders>
            <w:shd w:val="clear" w:color="auto" w:fill="auto"/>
            <w:noWrap/>
            <w:vAlign w:val="center"/>
          </w:tcPr>
          <w:p w14:paraId="52BC4D1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0875E74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9377CF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182CD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D65322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0" w:type="auto"/>
            <w:tcBorders>
              <w:top w:val="nil"/>
              <w:left w:val="nil"/>
              <w:bottom w:val="single" w:color="000000" w:sz="4" w:space="0"/>
              <w:right w:val="single" w:color="000000" w:sz="4" w:space="0"/>
            </w:tcBorders>
            <w:shd w:val="clear" w:color="auto" w:fill="auto"/>
            <w:noWrap/>
            <w:vAlign w:val="center"/>
          </w:tcPr>
          <w:p w14:paraId="1C5D60B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nil"/>
              <w:left w:val="nil"/>
              <w:bottom w:val="single" w:color="000000" w:sz="4" w:space="0"/>
              <w:right w:val="single" w:color="000000" w:sz="4" w:space="0"/>
            </w:tcBorders>
            <w:shd w:val="clear" w:color="auto" w:fill="auto"/>
            <w:noWrap/>
            <w:vAlign w:val="center"/>
          </w:tcPr>
          <w:p w14:paraId="7789828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4B66F6C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3C3AC4E1">
            <w:pPr>
              <w:shd w:val="clear"/>
              <w:jc w:val="right"/>
              <w:rPr>
                <w:rFonts w:hint="eastAsia" w:ascii="宋体" w:hAnsi="宋体" w:eastAsia="宋体" w:cs="宋体"/>
                <w:i w:val="0"/>
                <w:iCs w:val="0"/>
                <w:color w:val="000000"/>
                <w:sz w:val="22"/>
                <w:szCs w:val="22"/>
                <w:u w:val="none"/>
              </w:rPr>
            </w:pPr>
          </w:p>
        </w:tc>
      </w:tr>
      <w:tr w14:paraId="32709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269460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2013602</w:t>
            </w:r>
          </w:p>
        </w:tc>
        <w:tc>
          <w:tcPr>
            <w:tcW w:w="0" w:type="auto"/>
            <w:tcBorders>
              <w:top w:val="nil"/>
              <w:left w:val="nil"/>
              <w:bottom w:val="single" w:color="000000" w:sz="4" w:space="0"/>
              <w:right w:val="single" w:color="000000" w:sz="4" w:space="0"/>
            </w:tcBorders>
            <w:shd w:val="clear" w:color="auto" w:fill="auto"/>
            <w:noWrap/>
            <w:vAlign w:val="center"/>
          </w:tcPr>
          <w:p w14:paraId="4756FAC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0CC7C5A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6B66CF7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536BEE8D">
            <w:pPr>
              <w:shd w:val="clear"/>
              <w:jc w:val="right"/>
              <w:rPr>
                <w:rFonts w:hint="eastAsia" w:ascii="宋体" w:hAnsi="宋体" w:eastAsia="宋体" w:cs="宋体"/>
                <w:i w:val="0"/>
                <w:iCs w:val="0"/>
                <w:color w:val="000000"/>
                <w:sz w:val="22"/>
                <w:szCs w:val="22"/>
                <w:u w:val="none"/>
              </w:rPr>
            </w:pPr>
          </w:p>
        </w:tc>
      </w:tr>
      <w:tr w14:paraId="318D2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232543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0" w:type="auto"/>
            <w:tcBorders>
              <w:top w:val="nil"/>
              <w:left w:val="nil"/>
              <w:bottom w:val="single" w:color="000000" w:sz="4" w:space="0"/>
              <w:right w:val="single" w:color="000000" w:sz="4" w:space="0"/>
            </w:tcBorders>
            <w:shd w:val="clear" w:color="auto" w:fill="auto"/>
            <w:noWrap/>
            <w:vAlign w:val="center"/>
          </w:tcPr>
          <w:p w14:paraId="517B234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7F5ED18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4F72075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65333F3B">
            <w:pPr>
              <w:shd w:val="clear"/>
              <w:jc w:val="right"/>
              <w:rPr>
                <w:rFonts w:hint="eastAsia" w:ascii="宋体" w:hAnsi="宋体" w:eastAsia="宋体" w:cs="宋体"/>
                <w:i w:val="0"/>
                <w:iCs w:val="0"/>
                <w:color w:val="000000"/>
                <w:sz w:val="22"/>
                <w:szCs w:val="22"/>
                <w:u w:val="none"/>
              </w:rPr>
            </w:pPr>
          </w:p>
        </w:tc>
      </w:tr>
      <w:tr w14:paraId="49399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A79A31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0" w:type="auto"/>
            <w:tcBorders>
              <w:top w:val="nil"/>
              <w:left w:val="nil"/>
              <w:bottom w:val="single" w:color="000000" w:sz="4" w:space="0"/>
              <w:right w:val="single" w:color="000000" w:sz="4" w:space="0"/>
            </w:tcBorders>
            <w:shd w:val="clear" w:color="auto" w:fill="auto"/>
            <w:noWrap/>
            <w:vAlign w:val="center"/>
          </w:tcPr>
          <w:p w14:paraId="4AEBC2B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51EECE1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724CC6F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5F9CEA73">
            <w:pPr>
              <w:shd w:val="clear"/>
              <w:jc w:val="right"/>
              <w:rPr>
                <w:rFonts w:hint="eastAsia" w:ascii="宋体" w:hAnsi="宋体" w:eastAsia="宋体" w:cs="宋体"/>
                <w:i w:val="0"/>
                <w:iCs w:val="0"/>
                <w:color w:val="000000"/>
                <w:sz w:val="22"/>
                <w:szCs w:val="22"/>
                <w:u w:val="none"/>
              </w:rPr>
            </w:pPr>
          </w:p>
        </w:tc>
      </w:tr>
      <w:tr w14:paraId="5D3D9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auto" w:sz="4" w:space="0"/>
              <w:right w:val="single" w:color="000000" w:sz="4" w:space="0"/>
            </w:tcBorders>
            <w:shd w:val="clear" w:color="auto" w:fill="auto"/>
            <w:noWrap/>
            <w:vAlign w:val="center"/>
          </w:tcPr>
          <w:p w14:paraId="2BD3867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nil"/>
              <w:left w:val="nil"/>
              <w:bottom w:val="single" w:color="auto" w:sz="4" w:space="0"/>
              <w:right w:val="single" w:color="000000" w:sz="4" w:space="0"/>
            </w:tcBorders>
            <w:shd w:val="clear" w:color="auto" w:fill="auto"/>
            <w:noWrap/>
            <w:vAlign w:val="center"/>
          </w:tcPr>
          <w:p w14:paraId="1162E2A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nil"/>
              <w:left w:val="nil"/>
              <w:bottom w:val="single" w:color="auto" w:sz="4" w:space="0"/>
              <w:right w:val="single" w:color="000000" w:sz="4" w:space="0"/>
            </w:tcBorders>
            <w:shd w:val="clear" w:color="auto" w:fill="auto"/>
            <w:noWrap/>
            <w:vAlign w:val="center"/>
          </w:tcPr>
          <w:p w14:paraId="29E1E0C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17.22</w:t>
            </w:r>
          </w:p>
        </w:tc>
        <w:tc>
          <w:tcPr>
            <w:tcW w:w="0" w:type="auto"/>
            <w:tcBorders>
              <w:top w:val="nil"/>
              <w:left w:val="nil"/>
              <w:bottom w:val="single" w:color="auto" w:sz="4" w:space="0"/>
              <w:right w:val="single" w:color="000000" w:sz="4" w:space="0"/>
            </w:tcBorders>
            <w:shd w:val="clear" w:color="auto" w:fill="auto"/>
            <w:noWrap/>
            <w:vAlign w:val="center"/>
          </w:tcPr>
          <w:p w14:paraId="33A8E24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17.22</w:t>
            </w:r>
          </w:p>
        </w:tc>
        <w:tc>
          <w:tcPr>
            <w:tcW w:w="0" w:type="auto"/>
            <w:tcBorders>
              <w:top w:val="nil"/>
              <w:left w:val="nil"/>
              <w:bottom w:val="single" w:color="auto" w:sz="4" w:space="0"/>
              <w:right w:val="single" w:color="000000" w:sz="4" w:space="0"/>
            </w:tcBorders>
            <w:shd w:val="clear" w:color="auto" w:fill="auto"/>
            <w:noWrap/>
            <w:vAlign w:val="center"/>
          </w:tcPr>
          <w:p w14:paraId="072D21F2">
            <w:pPr>
              <w:shd w:val="clear"/>
              <w:jc w:val="right"/>
              <w:rPr>
                <w:rFonts w:hint="eastAsia" w:ascii="宋体" w:hAnsi="宋体" w:eastAsia="宋体" w:cs="宋体"/>
                <w:i w:val="0"/>
                <w:iCs w:val="0"/>
                <w:color w:val="000000"/>
                <w:sz w:val="22"/>
                <w:szCs w:val="22"/>
                <w:u w:val="none"/>
              </w:rPr>
            </w:pPr>
          </w:p>
        </w:tc>
      </w:tr>
      <w:tr w14:paraId="0D41D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A91F0F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07963C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61BB3E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B8DB74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ED20B93">
            <w:pPr>
              <w:shd w:val="clear"/>
              <w:jc w:val="right"/>
              <w:rPr>
                <w:rFonts w:hint="eastAsia" w:ascii="宋体" w:hAnsi="宋体" w:eastAsia="宋体" w:cs="宋体"/>
                <w:i w:val="0"/>
                <w:iCs w:val="0"/>
                <w:color w:val="000000"/>
                <w:sz w:val="22"/>
                <w:szCs w:val="22"/>
                <w:u w:val="none"/>
              </w:rPr>
            </w:pPr>
          </w:p>
        </w:tc>
      </w:tr>
      <w:tr w14:paraId="2F8D6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C7EE26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393C2D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F9955C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7DDFA9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B357B85">
            <w:pPr>
              <w:shd w:val="clear"/>
              <w:jc w:val="right"/>
              <w:rPr>
                <w:rFonts w:hint="eastAsia" w:ascii="宋体" w:hAnsi="宋体" w:eastAsia="宋体" w:cs="宋体"/>
                <w:i w:val="0"/>
                <w:iCs w:val="0"/>
                <w:color w:val="000000"/>
                <w:sz w:val="22"/>
                <w:szCs w:val="22"/>
                <w:u w:val="none"/>
              </w:rPr>
            </w:pPr>
          </w:p>
        </w:tc>
      </w:tr>
      <w:tr w14:paraId="5C8C7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auto" w:sz="4" w:space="0"/>
              <w:left w:val="single" w:color="000000" w:sz="4" w:space="0"/>
              <w:bottom w:val="single" w:color="000000" w:sz="4" w:space="0"/>
              <w:right w:val="single" w:color="000000" w:sz="4" w:space="0"/>
            </w:tcBorders>
            <w:shd w:val="clear" w:color="auto" w:fill="auto"/>
            <w:noWrap/>
            <w:vAlign w:val="center"/>
          </w:tcPr>
          <w:p w14:paraId="7B300A0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2040299</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75612E4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70AD31A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718FFCA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57CA5D3F">
            <w:pPr>
              <w:shd w:val="clear"/>
              <w:jc w:val="right"/>
              <w:rPr>
                <w:rFonts w:hint="eastAsia" w:ascii="宋体" w:hAnsi="宋体" w:eastAsia="宋体" w:cs="宋体"/>
                <w:i w:val="0"/>
                <w:iCs w:val="0"/>
                <w:color w:val="000000"/>
                <w:sz w:val="22"/>
                <w:szCs w:val="22"/>
                <w:u w:val="none"/>
              </w:rPr>
            </w:pPr>
          </w:p>
        </w:tc>
      </w:tr>
      <w:tr w14:paraId="7D4D3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59FC6C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14:paraId="5EF4BA6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5698BB3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nil"/>
              <w:left w:val="nil"/>
              <w:bottom w:val="single" w:color="000000" w:sz="4" w:space="0"/>
              <w:right w:val="single" w:color="000000" w:sz="4" w:space="0"/>
            </w:tcBorders>
            <w:shd w:val="clear" w:color="auto" w:fill="auto"/>
            <w:noWrap/>
            <w:vAlign w:val="center"/>
          </w:tcPr>
          <w:p w14:paraId="6936ED6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nil"/>
              <w:left w:val="nil"/>
              <w:bottom w:val="single" w:color="000000" w:sz="4" w:space="0"/>
              <w:right w:val="single" w:color="000000" w:sz="4" w:space="0"/>
            </w:tcBorders>
            <w:shd w:val="clear" w:color="auto" w:fill="auto"/>
            <w:noWrap/>
            <w:vAlign w:val="center"/>
          </w:tcPr>
          <w:p w14:paraId="430BB78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21.80</w:t>
            </w:r>
          </w:p>
        </w:tc>
      </w:tr>
      <w:tr w14:paraId="558EB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DE00C9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0" w:type="auto"/>
            <w:tcBorders>
              <w:top w:val="nil"/>
              <w:left w:val="nil"/>
              <w:bottom w:val="single" w:color="000000" w:sz="4" w:space="0"/>
              <w:right w:val="single" w:color="000000" w:sz="4" w:space="0"/>
            </w:tcBorders>
            <w:shd w:val="clear" w:color="auto" w:fill="auto"/>
            <w:noWrap/>
            <w:vAlign w:val="center"/>
          </w:tcPr>
          <w:p w14:paraId="3E2C745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nil"/>
              <w:left w:val="nil"/>
              <w:bottom w:val="single" w:color="000000" w:sz="4" w:space="0"/>
              <w:right w:val="single" w:color="000000" w:sz="4" w:space="0"/>
            </w:tcBorders>
            <w:shd w:val="clear" w:color="auto" w:fill="auto"/>
            <w:noWrap/>
            <w:vAlign w:val="center"/>
          </w:tcPr>
          <w:p w14:paraId="12A2FA4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0" w:type="auto"/>
            <w:tcBorders>
              <w:top w:val="nil"/>
              <w:left w:val="nil"/>
              <w:bottom w:val="single" w:color="000000" w:sz="4" w:space="0"/>
              <w:right w:val="single" w:color="000000" w:sz="4" w:space="0"/>
            </w:tcBorders>
            <w:shd w:val="clear" w:color="auto" w:fill="auto"/>
            <w:noWrap/>
            <w:vAlign w:val="center"/>
          </w:tcPr>
          <w:p w14:paraId="70C1426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nil"/>
              <w:left w:val="nil"/>
              <w:bottom w:val="single" w:color="000000" w:sz="4" w:space="0"/>
              <w:right w:val="single" w:color="000000" w:sz="4" w:space="0"/>
            </w:tcBorders>
            <w:shd w:val="clear" w:color="auto" w:fill="auto"/>
            <w:noWrap/>
            <w:vAlign w:val="center"/>
          </w:tcPr>
          <w:p w14:paraId="53E167F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13.80</w:t>
            </w:r>
          </w:p>
        </w:tc>
      </w:tr>
      <w:tr w14:paraId="495D0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8466E6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0" w:type="auto"/>
            <w:tcBorders>
              <w:top w:val="nil"/>
              <w:left w:val="nil"/>
              <w:bottom w:val="single" w:color="000000" w:sz="4" w:space="0"/>
              <w:right w:val="single" w:color="000000" w:sz="4" w:space="0"/>
            </w:tcBorders>
            <w:shd w:val="clear" w:color="auto" w:fill="auto"/>
            <w:noWrap/>
            <w:vAlign w:val="center"/>
          </w:tcPr>
          <w:p w14:paraId="5A2886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0" w:type="auto"/>
            <w:tcBorders>
              <w:top w:val="nil"/>
              <w:left w:val="nil"/>
              <w:bottom w:val="single" w:color="000000" w:sz="4" w:space="0"/>
              <w:right w:val="single" w:color="000000" w:sz="4" w:space="0"/>
            </w:tcBorders>
            <w:shd w:val="clear" w:color="auto" w:fill="auto"/>
            <w:noWrap/>
            <w:vAlign w:val="center"/>
          </w:tcPr>
          <w:p w14:paraId="328CC1F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0" w:type="auto"/>
            <w:tcBorders>
              <w:top w:val="nil"/>
              <w:left w:val="nil"/>
              <w:bottom w:val="single" w:color="000000" w:sz="4" w:space="0"/>
              <w:right w:val="single" w:color="000000" w:sz="4" w:space="0"/>
            </w:tcBorders>
            <w:shd w:val="clear" w:color="auto" w:fill="auto"/>
            <w:noWrap/>
            <w:vAlign w:val="center"/>
          </w:tcPr>
          <w:p w14:paraId="606885E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nil"/>
              <w:left w:val="nil"/>
              <w:bottom w:val="single" w:color="000000" w:sz="4" w:space="0"/>
              <w:right w:val="single" w:color="000000" w:sz="4" w:space="0"/>
            </w:tcBorders>
            <w:shd w:val="clear" w:color="auto" w:fill="auto"/>
            <w:noWrap/>
            <w:vAlign w:val="center"/>
          </w:tcPr>
          <w:p w14:paraId="64BBFAB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13.80</w:t>
            </w:r>
          </w:p>
        </w:tc>
      </w:tr>
      <w:tr w14:paraId="1F281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A75C56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0" w:type="auto"/>
            <w:tcBorders>
              <w:top w:val="nil"/>
              <w:left w:val="nil"/>
              <w:bottom w:val="single" w:color="000000" w:sz="4" w:space="0"/>
              <w:right w:val="single" w:color="000000" w:sz="4" w:space="0"/>
            </w:tcBorders>
            <w:shd w:val="clear" w:color="auto" w:fill="auto"/>
            <w:noWrap/>
            <w:vAlign w:val="center"/>
          </w:tcPr>
          <w:p w14:paraId="0BB17D3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01F7046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761163E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583846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545B1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FAC309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0" w:type="auto"/>
            <w:tcBorders>
              <w:top w:val="nil"/>
              <w:left w:val="nil"/>
              <w:bottom w:val="single" w:color="000000" w:sz="4" w:space="0"/>
              <w:right w:val="single" w:color="000000" w:sz="4" w:space="0"/>
            </w:tcBorders>
            <w:shd w:val="clear" w:color="auto" w:fill="auto"/>
            <w:noWrap/>
            <w:vAlign w:val="center"/>
          </w:tcPr>
          <w:p w14:paraId="7B60FF3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5B4ED95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4F36D822">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1C1FE8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6F494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F4585A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14:paraId="1D431FB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1AFD84A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116.13</w:t>
            </w:r>
          </w:p>
        </w:tc>
        <w:tc>
          <w:tcPr>
            <w:tcW w:w="0" w:type="auto"/>
            <w:tcBorders>
              <w:top w:val="nil"/>
              <w:left w:val="nil"/>
              <w:bottom w:val="single" w:color="000000" w:sz="4" w:space="0"/>
              <w:right w:val="single" w:color="000000" w:sz="4" w:space="0"/>
            </w:tcBorders>
            <w:shd w:val="clear" w:color="auto" w:fill="auto"/>
            <w:noWrap/>
            <w:vAlign w:val="center"/>
          </w:tcPr>
          <w:p w14:paraId="714A8AE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116.13</w:t>
            </w:r>
          </w:p>
        </w:tc>
        <w:tc>
          <w:tcPr>
            <w:tcW w:w="0" w:type="auto"/>
            <w:tcBorders>
              <w:top w:val="nil"/>
              <w:left w:val="nil"/>
              <w:bottom w:val="single" w:color="000000" w:sz="4" w:space="0"/>
              <w:right w:val="single" w:color="000000" w:sz="4" w:space="0"/>
            </w:tcBorders>
            <w:shd w:val="clear" w:color="auto" w:fill="auto"/>
            <w:noWrap/>
            <w:vAlign w:val="center"/>
          </w:tcPr>
          <w:p w14:paraId="4B4084BE">
            <w:pPr>
              <w:shd w:val="clear"/>
              <w:jc w:val="right"/>
              <w:rPr>
                <w:rFonts w:hint="eastAsia" w:ascii="宋体" w:hAnsi="宋体" w:eastAsia="宋体" w:cs="宋体"/>
                <w:i w:val="0"/>
                <w:iCs w:val="0"/>
                <w:color w:val="000000"/>
                <w:sz w:val="22"/>
                <w:szCs w:val="22"/>
                <w:u w:val="none"/>
              </w:rPr>
            </w:pPr>
          </w:p>
        </w:tc>
      </w:tr>
      <w:tr w14:paraId="60918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97A2B5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14:paraId="1C74983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28FF26D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41.96</w:t>
            </w:r>
          </w:p>
        </w:tc>
        <w:tc>
          <w:tcPr>
            <w:tcW w:w="0" w:type="auto"/>
            <w:tcBorders>
              <w:top w:val="nil"/>
              <w:left w:val="nil"/>
              <w:bottom w:val="single" w:color="000000" w:sz="4" w:space="0"/>
              <w:right w:val="single" w:color="000000" w:sz="4" w:space="0"/>
            </w:tcBorders>
            <w:shd w:val="clear" w:color="auto" w:fill="auto"/>
            <w:noWrap/>
            <w:vAlign w:val="center"/>
          </w:tcPr>
          <w:p w14:paraId="7AA64D5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41.96</w:t>
            </w:r>
          </w:p>
        </w:tc>
        <w:tc>
          <w:tcPr>
            <w:tcW w:w="0" w:type="auto"/>
            <w:tcBorders>
              <w:top w:val="nil"/>
              <w:left w:val="nil"/>
              <w:bottom w:val="single" w:color="000000" w:sz="4" w:space="0"/>
              <w:right w:val="single" w:color="000000" w:sz="4" w:space="0"/>
            </w:tcBorders>
            <w:shd w:val="clear" w:color="auto" w:fill="auto"/>
            <w:noWrap/>
            <w:vAlign w:val="center"/>
          </w:tcPr>
          <w:p w14:paraId="2558D2D4">
            <w:pPr>
              <w:shd w:val="clear"/>
              <w:jc w:val="right"/>
              <w:rPr>
                <w:rFonts w:hint="eastAsia" w:ascii="宋体" w:hAnsi="宋体" w:eastAsia="宋体" w:cs="宋体"/>
                <w:i w:val="0"/>
                <w:iCs w:val="0"/>
                <w:color w:val="000000"/>
                <w:sz w:val="22"/>
                <w:szCs w:val="22"/>
                <w:u w:val="none"/>
              </w:rPr>
            </w:pPr>
          </w:p>
        </w:tc>
      </w:tr>
      <w:tr w14:paraId="1DACE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012D68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14:paraId="02D39E7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5A56B8A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41.96</w:t>
            </w:r>
          </w:p>
        </w:tc>
        <w:tc>
          <w:tcPr>
            <w:tcW w:w="0" w:type="auto"/>
            <w:tcBorders>
              <w:top w:val="nil"/>
              <w:left w:val="nil"/>
              <w:bottom w:val="single" w:color="000000" w:sz="4" w:space="0"/>
              <w:right w:val="single" w:color="000000" w:sz="4" w:space="0"/>
            </w:tcBorders>
            <w:shd w:val="clear" w:color="auto" w:fill="auto"/>
            <w:noWrap/>
            <w:vAlign w:val="center"/>
          </w:tcPr>
          <w:p w14:paraId="1C7B02C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41.96</w:t>
            </w:r>
          </w:p>
        </w:tc>
        <w:tc>
          <w:tcPr>
            <w:tcW w:w="0" w:type="auto"/>
            <w:tcBorders>
              <w:top w:val="nil"/>
              <w:left w:val="nil"/>
              <w:bottom w:val="single" w:color="000000" w:sz="4" w:space="0"/>
              <w:right w:val="single" w:color="000000" w:sz="4" w:space="0"/>
            </w:tcBorders>
            <w:shd w:val="clear" w:color="auto" w:fill="auto"/>
            <w:noWrap/>
            <w:vAlign w:val="center"/>
          </w:tcPr>
          <w:p w14:paraId="1B1AAA3F">
            <w:pPr>
              <w:shd w:val="clear"/>
              <w:jc w:val="right"/>
              <w:rPr>
                <w:rFonts w:hint="eastAsia" w:ascii="宋体" w:hAnsi="宋体" w:eastAsia="宋体" w:cs="宋体"/>
                <w:i w:val="0"/>
                <w:iCs w:val="0"/>
                <w:color w:val="000000"/>
                <w:sz w:val="22"/>
                <w:szCs w:val="22"/>
                <w:u w:val="none"/>
              </w:rPr>
            </w:pPr>
          </w:p>
        </w:tc>
      </w:tr>
      <w:tr w14:paraId="0CAE5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319CCD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14:paraId="7BC5263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14:paraId="1FE0259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35.49</w:t>
            </w:r>
          </w:p>
        </w:tc>
        <w:tc>
          <w:tcPr>
            <w:tcW w:w="0" w:type="auto"/>
            <w:tcBorders>
              <w:top w:val="nil"/>
              <w:left w:val="nil"/>
              <w:bottom w:val="single" w:color="000000" w:sz="4" w:space="0"/>
              <w:right w:val="single" w:color="000000" w:sz="4" w:space="0"/>
            </w:tcBorders>
            <w:shd w:val="clear" w:color="auto" w:fill="auto"/>
            <w:noWrap/>
            <w:vAlign w:val="center"/>
          </w:tcPr>
          <w:p w14:paraId="692B842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35.49</w:t>
            </w:r>
          </w:p>
        </w:tc>
        <w:tc>
          <w:tcPr>
            <w:tcW w:w="0" w:type="auto"/>
            <w:tcBorders>
              <w:top w:val="nil"/>
              <w:left w:val="nil"/>
              <w:bottom w:val="single" w:color="000000" w:sz="4" w:space="0"/>
              <w:right w:val="single" w:color="000000" w:sz="4" w:space="0"/>
            </w:tcBorders>
            <w:shd w:val="clear" w:color="auto" w:fill="auto"/>
            <w:noWrap/>
            <w:vAlign w:val="center"/>
          </w:tcPr>
          <w:p w14:paraId="41CEA2FB">
            <w:pPr>
              <w:shd w:val="clear"/>
              <w:jc w:val="right"/>
              <w:rPr>
                <w:rFonts w:hint="eastAsia" w:ascii="宋体" w:hAnsi="宋体" w:eastAsia="宋体" w:cs="宋体"/>
                <w:i w:val="0"/>
                <w:iCs w:val="0"/>
                <w:color w:val="000000"/>
                <w:sz w:val="22"/>
                <w:szCs w:val="22"/>
                <w:u w:val="none"/>
              </w:rPr>
            </w:pPr>
          </w:p>
        </w:tc>
      </w:tr>
      <w:tr w14:paraId="074C7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43DDD9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14:paraId="34273DA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14:paraId="3967704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24.85</w:t>
            </w:r>
          </w:p>
        </w:tc>
        <w:tc>
          <w:tcPr>
            <w:tcW w:w="0" w:type="auto"/>
            <w:tcBorders>
              <w:top w:val="nil"/>
              <w:left w:val="nil"/>
              <w:bottom w:val="single" w:color="000000" w:sz="4" w:space="0"/>
              <w:right w:val="single" w:color="000000" w:sz="4" w:space="0"/>
            </w:tcBorders>
            <w:shd w:val="clear" w:color="auto" w:fill="auto"/>
            <w:noWrap/>
            <w:vAlign w:val="center"/>
          </w:tcPr>
          <w:p w14:paraId="0D94C19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24.85</w:t>
            </w:r>
          </w:p>
        </w:tc>
        <w:tc>
          <w:tcPr>
            <w:tcW w:w="0" w:type="auto"/>
            <w:tcBorders>
              <w:top w:val="nil"/>
              <w:left w:val="nil"/>
              <w:bottom w:val="single" w:color="000000" w:sz="4" w:space="0"/>
              <w:right w:val="single" w:color="000000" w:sz="4" w:space="0"/>
            </w:tcBorders>
            <w:shd w:val="clear" w:color="auto" w:fill="auto"/>
            <w:noWrap/>
            <w:vAlign w:val="center"/>
          </w:tcPr>
          <w:p w14:paraId="4C261242">
            <w:pPr>
              <w:shd w:val="clear"/>
              <w:jc w:val="right"/>
              <w:rPr>
                <w:rFonts w:hint="eastAsia" w:ascii="宋体" w:hAnsi="宋体" w:eastAsia="宋体" w:cs="宋体"/>
                <w:i w:val="0"/>
                <w:iCs w:val="0"/>
                <w:color w:val="000000"/>
                <w:sz w:val="22"/>
                <w:szCs w:val="22"/>
                <w:u w:val="none"/>
              </w:rPr>
            </w:pPr>
          </w:p>
        </w:tc>
      </w:tr>
      <w:tr w14:paraId="3ED73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5A7780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0" w:type="auto"/>
            <w:tcBorders>
              <w:top w:val="nil"/>
              <w:left w:val="nil"/>
              <w:bottom w:val="single" w:color="000000" w:sz="4" w:space="0"/>
              <w:right w:val="single" w:color="000000" w:sz="4" w:space="0"/>
            </w:tcBorders>
            <w:shd w:val="clear" w:color="auto" w:fill="auto"/>
            <w:noWrap/>
            <w:vAlign w:val="center"/>
          </w:tcPr>
          <w:p w14:paraId="7D41A8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0" w:type="auto"/>
            <w:tcBorders>
              <w:top w:val="nil"/>
              <w:left w:val="nil"/>
              <w:bottom w:val="single" w:color="000000" w:sz="4" w:space="0"/>
              <w:right w:val="single" w:color="000000" w:sz="4" w:space="0"/>
            </w:tcBorders>
            <w:shd w:val="clear" w:color="auto" w:fill="auto"/>
            <w:noWrap/>
            <w:vAlign w:val="center"/>
          </w:tcPr>
          <w:p w14:paraId="3F68F11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10.64</w:t>
            </w:r>
          </w:p>
        </w:tc>
        <w:tc>
          <w:tcPr>
            <w:tcW w:w="0" w:type="auto"/>
            <w:tcBorders>
              <w:top w:val="nil"/>
              <w:left w:val="nil"/>
              <w:bottom w:val="single" w:color="000000" w:sz="4" w:space="0"/>
              <w:right w:val="single" w:color="000000" w:sz="4" w:space="0"/>
            </w:tcBorders>
            <w:shd w:val="clear" w:color="auto" w:fill="auto"/>
            <w:noWrap/>
            <w:vAlign w:val="center"/>
          </w:tcPr>
          <w:p w14:paraId="7CC1996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10.64</w:t>
            </w:r>
          </w:p>
        </w:tc>
        <w:tc>
          <w:tcPr>
            <w:tcW w:w="0" w:type="auto"/>
            <w:tcBorders>
              <w:top w:val="nil"/>
              <w:left w:val="nil"/>
              <w:bottom w:val="single" w:color="000000" w:sz="4" w:space="0"/>
              <w:right w:val="single" w:color="000000" w:sz="4" w:space="0"/>
            </w:tcBorders>
            <w:shd w:val="clear" w:color="auto" w:fill="auto"/>
            <w:noWrap/>
            <w:vAlign w:val="center"/>
          </w:tcPr>
          <w:p w14:paraId="5A7DBD0C">
            <w:pPr>
              <w:shd w:val="clear"/>
              <w:jc w:val="right"/>
              <w:rPr>
                <w:rFonts w:hint="eastAsia" w:ascii="宋体" w:hAnsi="宋体" w:eastAsia="宋体" w:cs="宋体"/>
                <w:i w:val="0"/>
                <w:iCs w:val="0"/>
                <w:color w:val="000000"/>
                <w:sz w:val="22"/>
                <w:szCs w:val="22"/>
                <w:u w:val="none"/>
              </w:rPr>
            </w:pPr>
          </w:p>
        </w:tc>
      </w:tr>
      <w:tr w14:paraId="43131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313CBC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w:t>
            </w:r>
          </w:p>
        </w:tc>
        <w:tc>
          <w:tcPr>
            <w:tcW w:w="0" w:type="auto"/>
            <w:tcBorders>
              <w:top w:val="nil"/>
              <w:left w:val="nil"/>
              <w:bottom w:val="single" w:color="000000" w:sz="4" w:space="0"/>
              <w:right w:val="single" w:color="000000" w:sz="4" w:space="0"/>
            </w:tcBorders>
            <w:shd w:val="clear" w:color="auto" w:fill="auto"/>
            <w:noWrap/>
            <w:vAlign w:val="center"/>
          </w:tcPr>
          <w:p w14:paraId="0BB58D5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社会福利</w:t>
            </w:r>
          </w:p>
        </w:tc>
        <w:tc>
          <w:tcPr>
            <w:tcW w:w="0" w:type="auto"/>
            <w:tcBorders>
              <w:top w:val="nil"/>
              <w:left w:val="nil"/>
              <w:bottom w:val="single" w:color="000000" w:sz="4" w:space="0"/>
              <w:right w:val="single" w:color="000000" w:sz="4" w:space="0"/>
            </w:tcBorders>
            <w:shd w:val="clear" w:color="auto" w:fill="auto"/>
            <w:noWrap/>
            <w:vAlign w:val="center"/>
          </w:tcPr>
          <w:p w14:paraId="38D44EB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8.88</w:t>
            </w:r>
          </w:p>
        </w:tc>
        <w:tc>
          <w:tcPr>
            <w:tcW w:w="0" w:type="auto"/>
            <w:tcBorders>
              <w:top w:val="nil"/>
              <w:left w:val="nil"/>
              <w:bottom w:val="single" w:color="000000" w:sz="4" w:space="0"/>
              <w:right w:val="single" w:color="000000" w:sz="4" w:space="0"/>
            </w:tcBorders>
            <w:shd w:val="clear" w:color="auto" w:fill="auto"/>
            <w:noWrap/>
            <w:vAlign w:val="center"/>
          </w:tcPr>
          <w:p w14:paraId="60DFAEA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8.88</w:t>
            </w:r>
          </w:p>
        </w:tc>
        <w:tc>
          <w:tcPr>
            <w:tcW w:w="0" w:type="auto"/>
            <w:tcBorders>
              <w:top w:val="nil"/>
              <w:left w:val="nil"/>
              <w:bottom w:val="single" w:color="000000" w:sz="4" w:space="0"/>
              <w:right w:val="single" w:color="000000" w:sz="4" w:space="0"/>
            </w:tcBorders>
            <w:shd w:val="clear" w:color="auto" w:fill="auto"/>
            <w:noWrap/>
            <w:vAlign w:val="center"/>
          </w:tcPr>
          <w:p w14:paraId="4FEA6193">
            <w:pPr>
              <w:shd w:val="clear"/>
              <w:jc w:val="right"/>
              <w:rPr>
                <w:rFonts w:hint="eastAsia" w:ascii="宋体" w:hAnsi="宋体" w:eastAsia="宋体" w:cs="宋体"/>
                <w:i w:val="0"/>
                <w:iCs w:val="0"/>
                <w:color w:val="000000"/>
                <w:sz w:val="22"/>
                <w:szCs w:val="22"/>
                <w:u w:val="none"/>
              </w:rPr>
            </w:pPr>
          </w:p>
        </w:tc>
      </w:tr>
      <w:tr w14:paraId="240F0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892323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2081001</w:t>
            </w:r>
          </w:p>
        </w:tc>
        <w:tc>
          <w:tcPr>
            <w:tcW w:w="0" w:type="auto"/>
            <w:tcBorders>
              <w:top w:val="nil"/>
              <w:left w:val="nil"/>
              <w:bottom w:val="single" w:color="000000" w:sz="4" w:space="0"/>
              <w:right w:val="single" w:color="000000" w:sz="4" w:space="0"/>
            </w:tcBorders>
            <w:shd w:val="clear" w:color="auto" w:fill="auto"/>
            <w:noWrap/>
            <w:vAlign w:val="center"/>
          </w:tcPr>
          <w:p w14:paraId="68CF7CF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儿童福利</w:t>
            </w:r>
          </w:p>
        </w:tc>
        <w:tc>
          <w:tcPr>
            <w:tcW w:w="0" w:type="auto"/>
            <w:tcBorders>
              <w:top w:val="nil"/>
              <w:left w:val="nil"/>
              <w:bottom w:val="single" w:color="000000" w:sz="4" w:space="0"/>
              <w:right w:val="single" w:color="000000" w:sz="4" w:space="0"/>
            </w:tcBorders>
            <w:shd w:val="clear" w:color="auto" w:fill="auto"/>
            <w:noWrap/>
            <w:vAlign w:val="center"/>
          </w:tcPr>
          <w:p w14:paraId="47B2047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0" w:type="auto"/>
            <w:tcBorders>
              <w:top w:val="nil"/>
              <w:left w:val="nil"/>
              <w:bottom w:val="single" w:color="000000" w:sz="4" w:space="0"/>
              <w:right w:val="single" w:color="000000" w:sz="4" w:space="0"/>
            </w:tcBorders>
            <w:shd w:val="clear" w:color="auto" w:fill="auto"/>
            <w:noWrap/>
            <w:vAlign w:val="center"/>
          </w:tcPr>
          <w:p w14:paraId="069F983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0" w:type="auto"/>
            <w:tcBorders>
              <w:top w:val="nil"/>
              <w:left w:val="nil"/>
              <w:bottom w:val="single" w:color="000000" w:sz="4" w:space="0"/>
              <w:right w:val="single" w:color="000000" w:sz="4" w:space="0"/>
            </w:tcBorders>
            <w:shd w:val="clear" w:color="auto" w:fill="auto"/>
            <w:noWrap/>
            <w:vAlign w:val="center"/>
          </w:tcPr>
          <w:p w14:paraId="769CC0A1">
            <w:pPr>
              <w:shd w:val="clear"/>
              <w:jc w:val="right"/>
              <w:rPr>
                <w:rFonts w:hint="eastAsia" w:ascii="宋体" w:hAnsi="宋体" w:eastAsia="宋体" w:cs="宋体"/>
                <w:i w:val="0"/>
                <w:iCs w:val="0"/>
                <w:color w:val="000000"/>
                <w:sz w:val="22"/>
                <w:szCs w:val="22"/>
                <w:u w:val="none"/>
              </w:rPr>
            </w:pPr>
          </w:p>
        </w:tc>
      </w:tr>
      <w:tr w14:paraId="51B4E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A91609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2081002</w:t>
            </w:r>
          </w:p>
        </w:tc>
        <w:tc>
          <w:tcPr>
            <w:tcW w:w="0" w:type="auto"/>
            <w:tcBorders>
              <w:top w:val="nil"/>
              <w:left w:val="nil"/>
              <w:bottom w:val="single" w:color="000000" w:sz="4" w:space="0"/>
              <w:right w:val="single" w:color="000000" w:sz="4" w:space="0"/>
            </w:tcBorders>
            <w:shd w:val="clear" w:color="auto" w:fill="auto"/>
            <w:noWrap/>
            <w:vAlign w:val="center"/>
          </w:tcPr>
          <w:p w14:paraId="2C03F82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老年福利</w:t>
            </w:r>
          </w:p>
        </w:tc>
        <w:tc>
          <w:tcPr>
            <w:tcW w:w="0" w:type="auto"/>
            <w:tcBorders>
              <w:top w:val="nil"/>
              <w:left w:val="nil"/>
              <w:bottom w:val="single" w:color="000000" w:sz="4" w:space="0"/>
              <w:right w:val="single" w:color="000000" w:sz="4" w:space="0"/>
            </w:tcBorders>
            <w:shd w:val="clear" w:color="auto" w:fill="auto"/>
            <w:noWrap/>
            <w:vAlign w:val="center"/>
          </w:tcPr>
          <w:p w14:paraId="28897EF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w:t>
            </w:r>
          </w:p>
        </w:tc>
        <w:tc>
          <w:tcPr>
            <w:tcW w:w="0" w:type="auto"/>
            <w:tcBorders>
              <w:top w:val="nil"/>
              <w:left w:val="nil"/>
              <w:bottom w:val="single" w:color="000000" w:sz="4" w:space="0"/>
              <w:right w:val="single" w:color="000000" w:sz="4" w:space="0"/>
            </w:tcBorders>
            <w:shd w:val="clear" w:color="auto" w:fill="auto"/>
            <w:noWrap/>
            <w:vAlign w:val="center"/>
          </w:tcPr>
          <w:p w14:paraId="3AA8376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w:t>
            </w:r>
          </w:p>
        </w:tc>
        <w:tc>
          <w:tcPr>
            <w:tcW w:w="0" w:type="auto"/>
            <w:tcBorders>
              <w:top w:val="nil"/>
              <w:left w:val="nil"/>
              <w:bottom w:val="single" w:color="000000" w:sz="4" w:space="0"/>
              <w:right w:val="single" w:color="000000" w:sz="4" w:space="0"/>
            </w:tcBorders>
            <w:shd w:val="clear" w:color="auto" w:fill="auto"/>
            <w:noWrap/>
            <w:vAlign w:val="center"/>
          </w:tcPr>
          <w:p w14:paraId="4E91385C">
            <w:pPr>
              <w:shd w:val="clear"/>
              <w:jc w:val="right"/>
              <w:rPr>
                <w:rFonts w:hint="eastAsia" w:ascii="宋体" w:hAnsi="宋体" w:eastAsia="宋体" w:cs="宋体"/>
                <w:i w:val="0"/>
                <w:iCs w:val="0"/>
                <w:color w:val="000000"/>
                <w:sz w:val="22"/>
                <w:szCs w:val="22"/>
                <w:u w:val="none"/>
              </w:rPr>
            </w:pPr>
          </w:p>
        </w:tc>
      </w:tr>
      <w:tr w14:paraId="2CC75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1A9C66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w:t>
            </w:r>
          </w:p>
        </w:tc>
        <w:tc>
          <w:tcPr>
            <w:tcW w:w="0" w:type="auto"/>
            <w:tcBorders>
              <w:top w:val="nil"/>
              <w:left w:val="nil"/>
              <w:bottom w:val="single" w:color="000000" w:sz="4" w:space="0"/>
              <w:right w:val="single" w:color="000000" w:sz="4" w:space="0"/>
            </w:tcBorders>
            <w:shd w:val="clear" w:color="auto" w:fill="auto"/>
            <w:noWrap/>
            <w:vAlign w:val="center"/>
          </w:tcPr>
          <w:p w14:paraId="5E7CE1F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特困人员救助供养</w:t>
            </w:r>
          </w:p>
        </w:tc>
        <w:tc>
          <w:tcPr>
            <w:tcW w:w="0" w:type="auto"/>
            <w:tcBorders>
              <w:top w:val="nil"/>
              <w:left w:val="nil"/>
              <w:bottom w:val="single" w:color="000000" w:sz="4" w:space="0"/>
              <w:right w:val="single" w:color="000000" w:sz="4" w:space="0"/>
            </w:tcBorders>
            <w:shd w:val="clear" w:color="auto" w:fill="auto"/>
            <w:noWrap/>
            <w:vAlign w:val="center"/>
          </w:tcPr>
          <w:p w14:paraId="62C90B7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26.74</w:t>
            </w:r>
          </w:p>
        </w:tc>
        <w:tc>
          <w:tcPr>
            <w:tcW w:w="0" w:type="auto"/>
            <w:tcBorders>
              <w:top w:val="nil"/>
              <w:left w:val="nil"/>
              <w:bottom w:val="single" w:color="000000" w:sz="4" w:space="0"/>
              <w:right w:val="single" w:color="000000" w:sz="4" w:space="0"/>
            </w:tcBorders>
            <w:shd w:val="clear" w:color="auto" w:fill="auto"/>
            <w:noWrap/>
            <w:vAlign w:val="center"/>
          </w:tcPr>
          <w:p w14:paraId="0E63BC5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26.74</w:t>
            </w:r>
          </w:p>
        </w:tc>
        <w:tc>
          <w:tcPr>
            <w:tcW w:w="0" w:type="auto"/>
            <w:tcBorders>
              <w:top w:val="nil"/>
              <w:left w:val="nil"/>
              <w:bottom w:val="single" w:color="000000" w:sz="4" w:space="0"/>
              <w:right w:val="single" w:color="000000" w:sz="4" w:space="0"/>
            </w:tcBorders>
            <w:shd w:val="clear" w:color="auto" w:fill="auto"/>
            <w:noWrap/>
            <w:vAlign w:val="center"/>
          </w:tcPr>
          <w:p w14:paraId="6E5D16B1">
            <w:pPr>
              <w:shd w:val="clear"/>
              <w:jc w:val="right"/>
              <w:rPr>
                <w:rFonts w:hint="eastAsia" w:ascii="宋体" w:hAnsi="宋体" w:eastAsia="宋体" w:cs="宋体"/>
                <w:i w:val="0"/>
                <w:iCs w:val="0"/>
                <w:color w:val="000000"/>
                <w:sz w:val="22"/>
                <w:szCs w:val="22"/>
                <w:u w:val="none"/>
              </w:rPr>
            </w:pPr>
          </w:p>
        </w:tc>
      </w:tr>
      <w:tr w14:paraId="357B5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3B4DFD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2082101</w:t>
            </w:r>
          </w:p>
        </w:tc>
        <w:tc>
          <w:tcPr>
            <w:tcW w:w="0" w:type="auto"/>
            <w:tcBorders>
              <w:top w:val="nil"/>
              <w:left w:val="nil"/>
              <w:bottom w:val="single" w:color="000000" w:sz="4" w:space="0"/>
              <w:right w:val="single" w:color="000000" w:sz="4" w:space="0"/>
            </w:tcBorders>
            <w:shd w:val="clear" w:color="auto" w:fill="auto"/>
            <w:noWrap/>
            <w:vAlign w:val="center"/>
          </w:tcPr>
          <w:p w14:paraId="21A072D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城市特困人员救助供养支出</w:t>
            </w:r>
          </w:p>
        </w:tc>
        <w:tc>
          <w:tcPr>
            <w:tcW w:w="0" w:type="auto"/>
            <w:tcBorders>
              <w:top w:val="nil"/>
              <w:left w:val="nil"/>
              <w:bottom w:val="single" w:color="000000" w:sz="4" w:space="0"/>
              <w:right w:val="single" w:color="000000" w:sz="4" w:space="0"/>
            </w:tcBorders>
            <w:shd w:val="clear" w:color="auto" w:fill="auto"/>
            <w:noWrap/>
            <w:vAlign w:val="center"/>
          </w:tcPr>
          <w:p w14:paraId="7F2BFD3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6.26</w:t>
            </w:r>
          </w:p>
        </w:tc>
        <w:tc>
          <w:tcPr>
            <w:tcW w:w="0" w:type="auto"/>
            <w:tcBorders>
              <w:top w:val="nil"/>
              <w:left w:val="nil"/>
              <w:bottom w:val="single" w:color="000000" w:sz="4" w:space="0"/>
              <w:right w:val="single" w:color="000000" w:sz="4" w:space="0"/>
            </w:tcBorders>
            <w:shd w:val="clear" w:color="auto" w:fill="auto"/>
            <w:noWrap/>
            <w:vAlign w:val="center"/>
          </w:tcPr>
          <w:p w14:paraId="05B64DC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6.26</w:t>
            </w:r>
          </w:p>
        </w:tc>
        <w:tc>
          <w:tcPr>
            <w:tcW w:w="0" w:type="auto"/>
            <w:tcBorders>
              <w:top w:val="nil"/>
              <w:left w:val="nil"/>
              <w:bottom w:val="single" w:color="000000" w:sz="4" w:space="0"/>
              <w:right w:val="single" w:color="000000" w:sz="4" w:space="0"/>
            </w:tcBorders>
            <w:shd w:val="clear" w:color="auto" w:fill="auto"/>
            <w:noWrap/>
            <w:vAlign w:val="center"/>
          </w:tcPr>
          <w:p w14:paraId="7F513971">
            <w:pPr>
              <w:shd w:val="clear"/>
              <w:jc w:val="right"/>
              <w:rPr>
                <w:rFonts w:hint="eastAsia" w:ascii="宋体" w:hAnsi="宋体" w:eastAsia="宋体" w:cs="宋体"/>
                <w:i w:val="0"/>
                <w:iCs w:val="0"/>
                <w:color w:val="000000"/>
                <w:sz w:val="22"/>
                <w:szCs w:val="22"/>
                <w:u w:val="none"/>
              </w:rPr>
            </w:pPr>
          </w:p>
        </w:tc>
      </w:tr>
      <w:tr w14:paraId="26AC1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A40343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2082102</w:t>
            </w:r>
          </w:p>
        </w:tc>
        <w:tc>
          <w:tcPr>
            <w:tcW w:w="0" w:type="auto"/>
            <w:tcBorders>
              <w:top w:val="nil"/>
              <w:left w:val="nil"/>
              <w:bottom w:val="single" w:color="000000" w:sz="4" w:space="0"/>
              <w:right w:val="single" w:color="000000" w:sz="4" w:space="0"/>
            </w:tcBorders>
            <w:shd w:val="clear" w:color="auto" w:fill="auto"/>
            <w:noWrap/>
            <w:vAlign w:val="center"/>
          </w:tcPr>
          <w:p w14:paraId="00BD879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农村特困人员救助供养支出</w:t>
            </w:r>
          </w:p>
        </w:tc>
        <w:tc>
          <w:tcPr>
            <w:tcW w:w="0" w:type="auto"/>
            <w:tcBorders>
              <w:top w:val="nil"/>
              <w:left w:val="nil"/>
              <w:bottom w:val="single" w:color="000000" w:sz="4" w:space="0"/>
              <w:right w:val="single" w:color="000000" w:sz="4" w:space="0"/>
            </w:tcBorders>
            <w:shd w:val="clear" w:color="auto" w:fill="auto"/>
            <w:noWrap/>
            <w:vAlign w:val="center"/>
          </w:tcPr>
          <w:p w14:paraId="0CF537A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20.48</w:t>
            </w:r>
          </w:p>
        </w:tc>
        <w:tc>
          <w:tcPr>
            <w:tcW w:w="0" w:type="auto"/>
            <w:tcBorders>
              <w:top w:val="nil"/>
              <w:left w:val="nil"/>
              <w:bottom w:val="single" w:color="000000" w:sz="4" w:space="0"/>
              <w:right w:val="single" w:color="000000" w:sz="4" w:space="0"/>
            </w:tcBorders>
            <w:shd w:val="clear" w:color="auto" w:fill="auto"/>
            <w:noWrap/>
            <w:vAlign w:val="center"/>
          </w:tcPr>
          <w:p w14:paraId="734F371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20.48</w:t>
            </w:r>
          </w:p>
        </w:tc>
        <w:tc>
          <w:tcPr>
            <w:tcW w:w="0" w:type="auto"/>
            <w:tcBorders>
              <w:top w:val="nil"/>
              <w:left w:val="nil"/>
              <w:bottom w:val="single" w:color="000000" w:sz="4" w:space="0"/>
              <w:right w:val="single" w:color="000000" w:sz="4" w:space="0"/>
            </w:tcBorders>
            <w:shd w:val="clear" w:color="auto" w:fill="auto"/>
            <w:noWrap/>
            <w:vAlign w:val="center"/>
          </w:tcPr>
          <w:p w14:paraId="59628137">
            <w:pPr>
              <w:shd w:val="clear"/>
              <w:jc w:val="right"/>
              <w:rPr>
                <w:rFonts w:hint="eastAsia" w:ascii="宋体" w:hAnsi="宋体" w:eastAsia="宋体" w:cs="宋体"/>
                <w:i w:val="0"/>
                <w:iCs w:val="0"/>
                <w:color w:val="000000"/>
                <w:sz w:val="22"/>
                <w:szCs w:val="22"/>
                <w:u w:val="none"/>
              </w:rPr>
            </w:pPr>
          </w:p>
        </w:tc>
      </w:tr>
      <w:tr w14:paraId="60273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7E5E97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0" w:type="auto"/>
            <w:tcBorders>
              <w:top w:val="nil"/>
              <w:left w:val="nil"/>
              <w:bottom w:val="single" w:color="000000" w:sz="4" w:space="0"/>
              <w:right w:val="single" w:color="000000" w:sz="4" w:space="0"/>
            </w:tcBorders>
            <w:shd w:val="clear" w:color="auto" w:fill="auto"/>
            <w:noWrap/>
            <w:vAlign w:val="center"/>
          </w:tcPr>
          <w:p w14:paraId="3A7285F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0" w:type="auto"/>
            <w:tcBorders>
              <w:top w:val="nil"/>
              <w:left w:val="nil"/>
              <w:bottom w:val="single" w:color="000000" w:sz="4" w:space="0"/>
              <w:right w:val="single" w:color="000000" w:sz="4" w:space="0"/>
            </w:tcBorders>
            <w:shd w:val="clear" w:color="auto" w:fill="auto"/>
            <w:noWrap/>
            <w:vAlign w:val="center"/>
          </w:tcPr>
          <w:p w14:paraId="66CF5FA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0" w:type="auto"/>
            <w:tcBorders>
              <w:top w:val="nil"/>
              <w:left w:val="nil"/>
              <w:bottom w:val="single" w:color="000000" w:sz="4" w:space="0"/>
              <w:right w:val="single" w:color="000000" w:sz="4" w:space="0"/>
            </w:tcBorders>
            <w:shd w:val="clear" w:color="auto" w:fill="auto"/>
            <w:noWrap/>
            <w:vAlign w:val="center"/>
          </w:tcPr>
          <w:p w14:paraId="648F174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0" w:type="auto"/>
            <w:tcBorders>
              <w:top w:val="nil"/>
              <w:left w:val="nil"/>
              <w:bottom w:val="single" w:color="000000" w:sz="4" w:space="0"/>
              <w:right w:val="single" w:color="000000" w:sz="4" w:space="0"/>
            </w:tcBorders>
            <w:shd w:val="clear" w:color="auto" w:fill="auto"/>
            <w:noWrap/>
            <w:vAlign w:val="center"/>
          </w:tcPr>
          <w:p w14:paraId="3C6935FC">
            <w:pPr>
              <w:shd w:val="clear"/>
              <w:jc w:val="right"/>
              <w:rPr>
                <w:rFonts w:hint="eastAsia" w:ascii="宋体" w:hAnsi="宋体" w:eastAsia="宋体" w:cs="宋体"/>
                <w:i w:val="0"/>
                <w:iCs w:val="0"/>
                <w:color w:val="000000"/>
                <w:sz w:val="22"/>
                <w:szCs w:val="22"/>
                <w:u w:val="none"/>
              </w:rPr>
            </w:pPr>
          </w:p>
        </w:tc>
      </w:tr>
      <w:tr w14:paraId="4B1B4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FF6D2C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0" w:type="auto"/>
            <w:tcBorders>
              <w:top w:val="nil"/>
              <w:left w:val="nil"/>
              <w:bottom w:val="single" w:color="000000" w:sz="4" w:space="0"/>
              <w:right w:val="single" w:color="000000" w:sz="4" w:space="0"/>
            </w:tcBorders>
            <w:shd w:val="clear" w:color="auto" w:fill="auto"/>
            <w:noWrap/>
            <w:vAlign w:val="center"/>
          </w:tcPr>
          <w:p w14:paraId="5613A6B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0" w:type="auto"/>
            <w:tcBorders>
              <w:top w:val="nil"/>
              <w:left w:val="nil"/>
              <w:bottom w:val="single" w:color="000000" w:sz="4" w:space="0"/>
              <w:right w:val="single" w:color="000000" w:sz="4" w:space="0"/>
            </w:tcBorders>
            <w:shd w:val="clear" w:color="auto" w:fill="auto"/>
            <w:noWrap/>
            <w:vAlign w:val="center"/>
          </w:tcPr>
          <w:p w14:paraId="35DEC73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0" w:type="auto"/>
            <w:tcBorders>
              <w:top w:val="nil"/>
              <w:left w:val="nil"/>
              <w:bottom w:val="single" w:color="000000" w:sz="4" w:space="0"/>
              <w:right w:val="single" w:color="000000" w:sz="4" w:space="0"/>
            </w:tcBorders>
            <w:shd w:val="clear" w:color="auto" w:fill="auto"/>
            <w:noWrap/>
            <w:vAlign w:val="center"/>
          </w:tcPr>
          <w:p w14:paraId="6B9FA27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0" w:type="auto"/>
            <w:tcBorders>
              <w:top w:val="nil"/>
              <w:left w:val="nil"/>
              <w:bottom w:val="single" w:color="000000" w:sz="4" w:space="0"/>
              <w:right w:val="single" w:color="000000" w:sz="4" w:space="0"/>
            </w:tcBorders>
            <w:shd w:val="clear" w:color="auto" w:fill="auto"/>
            <w:noWrap/>
            <w:vAlign w:val="center"/>
          </w:tcPr>
          <w:p w14:paraId="27DE113D">
            <w:pPr>
              <w:shd w:val="clear"/>
              <w:jc w:val="right"/>
              <w:rPr>
                <w:rFonts w:hint="eastAsia" w:ascii="宋体" w:hAnsi="宋体" w:eastAsia="宋体" w:cs="宋体"/>
                <w:i w:val="0"/>
                <w:iCs w:val="0"/>
                <w:color w:val="000000"/>
                <w:sz w:val="22"/>
                <w:szCs w:val="22"/>
                <w:u w:val="none"/>
              </w:rPr>
            </w:pPr>
          </w:p>
        </w:tc>
      </w:tr>
      <w:tr w14:paraId="25A17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1013C4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14:paraId="5A2B747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31D5793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67.17</w:t>
            </w:r>
          </w:p>
        </w:tc>
        <w:tc>
          <w:tcPr>
            <w:tcW w:w="0" w:type="auto"/>
            <w:tcBorders>
              <w:top w:val="nil"/>
              <w:left w:val="nil"/>
              <w:bottom w:val="single" w:color="000000" w:sz="4" w:space="0"/>
              <w:right w:val="single" w:color="000000" w:sz="4" w:space="0"/>
            </w:tcBorders>
            <w:shd w:val="clear" w:color="auto" w:fill="auto"/>
            <w:noWrap/>
            <w:vAlign w:val="center"/>
          </w:tcPr>
          <w:p w14:paraId="6203D7A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67.17</w:t>
            </w:r>
          </w:p>
        </w:tc>
        <w:tc>
          <w:tcPr>
            <w:tcW w:w="0" w:type="auto"/>
            <w:tcBorders>
              <w:top w:val="nil"/>
              <w:left w:val="nil"/>
              <w:bottom w:val="single" w:color="000000" w:sz="4" w:space="0"/>
              <w:right w:val="single" w:color="000000" w:sz="4" w:space="0"/>
            </w:tcBorders>
            <w:shd w:val="clear" w:color="auto" w:fill="auto"/>
            <w:noWrap/>
            <w:vAlign w:val="center"/>
          </w:tcPr>
          <w:p w14:paraId="61B5EFFF">
            <w:pPr>
              <w:shd w:val="clear"/>
              <w:jc w:val="right"/>
              <w:rPr>
                <w:rFonts w:hint="eastAsia" w:ascii="宋体" w:hAnsi="宋体" w:eastAsia="宋体" w:cs="宋体"/>
                <w:i w:val="0"/>
                <w:iCs w:val="0"/>
                <w:color w:val="000000"/>
                <w:sz w:val="22"/>
                <w:szCs w:val="22"/>
                <w:u w:val="none"/>
              </w:rPr>
            </w:pPr>
          </w:p>
        </w:tc>
      </w:tr>
      <w:tr w14:paraId="2F498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99B35E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0" w:type="auto"/>
            <w:tcBorders>
              <w:top w:val="nil"/>
              <w:left w:val="nil"/>
              <w:bottom w:val="single" w:color="000000" w:sz="4" w:space="0"/>
              <w:right w:val="single" w:color="000000" w:sz="4" w:space="0"/>
            </w:tcBorders>
            <w:shd w:val="clear" w:color="auto" w:fill="auto"/>
            <w:noWrap/>
            <w:vAlign w:val="center"/>
          </w:tcPr>
          <w:p w14:paraId="15BD08D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0" w:type="auto"/>
            <w:tcBorders>
              <w:top w:val="nil"/>
              <w:left w:val="nil"/>
              <w:bottom w:val="single" w:color="000000" w:sz="4" w:space="0"/>
              <w:right w:val="single" w:color="000000" w:sz="4" w:space="0"/>
            </w:tcBorders>
            <w:shd w:val="clear" w:color="auto" w:fill="auto"/>
            <w:noWrap/>
            <w:vAlign w:val="center"/>
          </w:tcPr>
          <w:p w14:paraId="5A6F7A4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w:t>
            </w:r>
          </w:p>
        </w:tc>
        <w:tc>
          <w:tcPr>
            <w:tcW w:w="0" w:type="auto"/>
            <w:tcBorders>
              <w:top w:val="nil"/>
              <w:left w:val="nil"/>
              <w:bottom w:val="single" w:color="000000" w:sz="4" w:space="0"/>
              <w:right w:val="single" w:color="000000" w:sz="4" w:space="0"/>
            </w:tcBorders>
            <w:shd w:val="clear" w:color="auto" w:fill="auto"/>
            <w:noWrap/>
            <w:vAlign w:val="center"/>
          </w:tcPr>
          <w:p w14:paraId="7A06E43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w:t>
            </w:r>
          </w:p>
        </w:tc>
        <w:tc>
          <w:tcPr>
            <w:tcW w:w="0" w:type="auto"/>
            <w:tcBorders>
              <w:top w:val="nil"/>
              <w:left w:val="nil"/>
              <w:bottom w:val="single" w:color="000000" w:sz="4" w:space="0"/>
              <w:right w:val="single" w:color="000000" w:sz="4" w:space="0"/>
            </w:tcBorders>
            <w:shd w:val="clear" w:color="auto" w:fill="auto"/>
            <w:noWrap/>
            <w:vAlign w:val="center"/>
          </w:tcPr>
          <w:p w14:paraId="14D0FDA1">
            <w:pPr>
              <w:shd w:val="clear"/>
              <w:jc w:val="right"/>
              <w:rPr>
                <w:rFonts w:hint="eastAsia" w:ascii="宋体" w:hAnsi="宋体" w:eastAsia="宋体" w:cs="宋体"/>
                <w:i w:val="0"/>
                <w:iCs w:val="0"/>
                <w:color w:val="000000"/>
                <w:sz w:val="22"/>
                <w:szCs w:val="22"/>
                <w:u w:val="none"/>
              </w:rPr>
            </w:pPr>
          </w:p>
        </w:tc>
      </w:tr>
      <w:tr w14:paraId="312DD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7152E3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2100404</w:t>
            </w:r>
          </w:p>
        </w:tc>
        <w:tc>
          <w:tcPr>
            <w:tcW w:w="0" w:type="auto"/>
            <w:tcBorders>
              <w:top w:val="nil"/>
              <w:left w:val="nil"/>
              <w:bottom w:val="single" w:color="000000" w:sz="4" w:space="0"/>
              <w:right w:val="single" w:color="000000" w:sz="4" w:space="0"/>
            </w:tcBorders>
            <w:shd w:val="clear" w:color="auto" w:fill="auto"/>
            <w:noWrap/>
            <w:vAlign w:val="center"/>
          </w:tcPr>
          <w:p w14:paraId="5C1E0E3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精神卫生机构</w:t>
            </w:r>
          </w:p>
        </w:tc>
        <w:tc>
          <w:tcPr>
            <w:tcW w:w="0" w:type="auto"/>
            <w:tcBorders>
              <w:top w:val="nil"/>
              <w:left w:val="nil"/>
              <w:bottom w:val="single" w:color="000000" w:sz="4" w:space="0"/>
              <w:right w:val="single" w:color="000000" w:sz="4" w:space="0"/>
            </w:tcBorders>
            <w:shd w:val="clear" w:color="auto" w:fill="auto"/>
            <w:noWrap/>
            <w:vAlign w:val="center"/>
          </w:tcPr>
          <w:p w14:paraId="5F7BFE6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w:t>
            </w:r>
          </w:p>
        </w:tc>
        <w:tc>
          <w:tcPr>
            <w:tcW w:w="0" w:type="auto"/>
            <w:tcBorders>
              <w:top w:val="nil"/>
              <w:left w:val="nil"/>
              <w:bottom w:val="single" w:color="000000" w:sz="4" w:space="0"/>
              <w:right w:val="single" w:color="000000" w:sz="4" w:space="0"/>
            </w:tcBorders>
            <w:shd w:val="clear" w:color="auto" w:fill="auto"/>
            <w:noWrap/>
            <w:vAlign w:val="center"/>
          </w:tcPr>
          <w:p w14:paraId="1BDA208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w:t>
            </w:r>
          </w:p>
        </w:tc>
        <w:tc>
          <w:tcPr>
            <w:tcW w:w="0" w:type="auto"/>
            <w:tcBorders>
              <w:top w:val="nil"/>
              <w:left w:val="nil"/>
              <w:bottom w:val="single" w:color="000000" w:sz="4" w:space="0"/>
              <w:right w:val="single" w:color="000000" w:sz="4" w:space="0"/>
            </w:tcBorders>
            <w:shd w:val="clear" w:color="auto" w:fill="auto"/>
            <w:noWrap/>
            <w:vAlign w:val="center"/>
          </w:tcPr>
          <w:p w14:paraId="1D00A02F">
            <w:pPr>
              <w:shd w:val="clear"/>
              <w:jc w:val="right"/>
              <w:rPr>
                <w:rFonts w:hint="eastAsia" w:ascii="宋体" w:hAnsi="宋体" w:eastAsia="宋体" w:cs="宋体"/>
                <w:i w:val="0"/>
                <w:iCs w:val="0"/>
                <w:color w:val="000000"/>
                <w:sz w:val="22"/>
                <w:szCs w:val="22"/>
                <w:u w:val="none"/>
              </w:rPr>
            </w:pPr>
          </w:p>
        </w:tc>
      </w:tr>
      <w:tr w14:paraId="5CC1D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7B458D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w:t>
            </w:r>
          </w:p>
        </w:tc>
        <w:tc>
          <w:tcPr>
            <w:tcW w:w="0" w:type="auto"/>
            <w:tcBorders>
              <w:top w:val="nil"/>
              <w:left w:val="nil"/>
              <w:bottom w:val="single" w:color="000000" w:sz="4" w:space="0"/>
              <w:right w:val="single" w:color="000000" w:sz="4" w:space="0"/>
            </w:tcBorders>
            <w:shd w:val="clear" w:color="auto" w:fill="auto"/>
            <w:noWrap/>
            <w:vAlign w:val="center"/>
          </w:tcPr>
          <w:p w14:paraId="11D7116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计划生育事务</w:t>
            </w:r>
          </w:p>
        </w:tc>
        <w:tc>
          <w:tcPr>
            <w:tcW w:w="0" w:type="auto"/>
            <w:tcBorders>
              <w:top w:val="nil"/>
              <w:left w:val="nil"/>
              <w:bottom w:val="single" w:color="000000" w:sz="4" w:space="0"/>
              <w:right w:val="single" w:color="000000" w:sz="4" w:space="0"/>
            </w:tcBorders>
            <w:shd w:val="clear" w:color="auto" w:fill="auto"/>
            <w:noWrap/>
            <w:vAlign w:val="center"/>
          </w:tcPr>
          <w:p w14:paraId="283467B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w:t>
            </w:r>
          </w:p>
        </w:tc>
        <w:tc>
          <w:tcPr>
            <w:tcW w:w="0" w:type="auto"/>
            <w:tcBorders>
              <w:top w:val="nil"/>
              <w:left w:val="nil"/>
              <w:bottom w:val="single" w:color="000000" w:sz="4" w:space="0"/>
              <w:right w:val="single" w:color="000000" w:sz="4" w:space="0"/>
            </w:tcBorders>
            <w:shd w:val="clear" w:color="auto" w:fill="auto"/>
            <w:noWrap/>
            <w:vAlign w:val="center"/>
          </w:tcPr>
          <w:p w14:paraId="1522B44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w:t>
            </w:r>
          </w:p>
        </w:tc>
        <w:tc>
          <w:tcPr>
            <w:tcW w:w="0" w:type="auto"/>
            <w:tcBorders>
              <w:top w:val="nil"/>
              <w:left w:val="nil"/>
              <w:bottom w:val="single" w:color="000000" w:sz="4" w:space="0"/>
              <w:right w:val="single" w:color="000000" w:sz="4" w:space="0"/>
            </w:tcBorders>
            <w:shd w:val="clear" w:color="auto" w:fill="auto"/>
            <w:noWrap/>
            <w:vAlign w:val="center"/>
          </w:tcPr>
          <w:p w14:paraId="2C5557C5">
            <w:pPr>
              <w:shd w:val="clear"/>
              <w:jc w:val="right"/>
              <w:rPr>
                <w:rFonts w:hint="eastAsia" w:ascii="宋体" w:hAnsi="宋体" w:eastAsia="宋体" w:cs="宋体"/>
                <w:i w:val="0"/>
                <w:iCs w:val="0"/>
                <w:color w:val="000000"/>
                <w:sz w:val="22"/>
                <w:szCs w:val="22"/>
                <w:u w:val="none"/>
              </w:rPr>
            </w:pPr>
          </w:p>
        </w:tc>
      </w:tr>
      <w:tr w14:paraId="5A87A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89F5D1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2100716</w:t>
            </w:r>
          </w:p>
        </w:tc>
        <w:tc>
          <w:tcPr>
            <w:tcW w:w="0" w:type="auto"/>
            <w:tcBorders>
              <w:top w:val="nil"/>
              <w:left w:val="nil"/>
              <w:bottom w:val="single" w:color="000000" w:sz="4" w:space="0"/>
              <w:right w:val="single" w:color="000000" w:sz="4" w:space="0"/>
            </w:tcBorders>
            <w:shd w:val="clear" w:color="auto" w:fill="auto"/>
            <w:noWrap/>
            <w:vAlign w:val="center"/>
          </w:tcPr>
          <w:p w14:paraId="4524849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计划生育机构</w:t>
            </w:r>
          </w:p>
        </w:tc>
        <w:tc>
          <w:tcPr>
            <w:tcW w:w="0" w:type="auto"/>
            <w:tcBorders>
              <w:top w:val="nil"/>
              <w:left w:val="nil"/>
              <w:bottom w:val="single" w:color="000000" w:sz="4" w:space="0"/>
              <w:right w:val="single" w:color="000000" w:sz="4" w:space="0"/>
            </w:tcBorders>
            <w:shd w:val="clear" w:color="auto" w:fill="auto"/>
            <w:noWrap/>
            <w:vAlign w:val="center"/>
          </w:tcPr>
          <w:p w14:paraId="0C3F159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28.08</w:t>
            </w:r>
          </w:p>
        </w:tc>
        <w:tc>
          <w:tcPr>
            <w:tcW w:w="0" w:type="auto"/>
            <w:tcBorders>
              <w:top w:val="nil"/>
              <w:left w:val="nil"/>
              <w:bottom w:val="single" w:color="000000" w:sz="4" w:space="0"/>
              <w:right w:val="single" w:color="000000" w:sz="4" w:space="0"/>
            </w:tcBorders>
            <w:shd w:val="clear" w:color="auto" w:fill="auto"/>
            <w:noWrap/>
            <w:vAlign w:val="center"/>
          </w:tcPr>
          <w:p w14:paraId="115541A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28.08</w:t>
            </w:r>
          </w:p>
        </w:tc>
        <w:tc>
          <w:tcPr>
            <w:tcW w:w="0" w:type="auto"/>
            <w:tcBorders>
              <w:top w:val="nil"/>
              <w:left w:val="nil"/>
              <w:bottom w:val="single" w:color="000000" w:sz="4" w:space="0"/>
              <w:right w:val="single" w:color="000000" w:sz="4" w:space="0"/>
            </w:tcBorders>
            <w:shd w:val="clear" w:color="auto" w:fill="auto"/>
            <w:noWrap/>
            <w:vAlign w:val="center"/>
          </w:tcPr>
          <w:p w14:paraId="0C5ACEE6">
            <w:pPr>
              <w:shd w:val="clear"/>
              <w:jc w:val="right"/>
              <w:rPr>
                <w:rFonts w:hint="eastAsia" w:ascii="宋体" w:hAnsi="宋体" w:eastAsia="宋体" w:cs="宋体"/>
                <w:i w:val="0"/>
                <w:iCs w:val="0"/>
                <w:color w:val="000000"/>
                <w:sz w:val="22"/>
                <w:szCs w:val="22"/>
                <w:u w:val="none"/>
              </w:rPr>
            </w:pPr>
          </w:p>
        </w:tc>
      </w:tr>
      <w:tr w14:paraId="385F0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C02E23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2100717</w:t>
            </w:r>
          </w:p>
        </w:tc>
        <w:tc>
          <w:tcPr>
            <w:tcW w:w="0" w:type="auto"/>
            <w:tcBorders>
              <w:top w:val="nil"/>
              <w:left w:val="nil"/>
              <w:bottom w:val="single" w:color="000000" w:sz="4" w:space="0"/>
              <w:right w:val="single" w:color="000000" w:sz="4" w:space="0"/>
            </w:tcBorders>
            <w:shd w:val="clear" w:color="auto" w:fill="auto"/>
            <w:noWrap/>
            <w:vAlign w:val="center"/>
          </w:tcPr>
          <w:p w14:paraId="1429A37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计划生育服务</w:t>
            </w:r>
          </w:p>
        </w:tc>
        <w:tc>
          <w:tcPr>
            <w:tcW w:w="0" w:type="auto"/>
            <w:tcBorders>
              <w:top w:val="nil"/>
              <w:left w:val="nil"/>
              <w:bottom w:val="single" w:color="000000" w:sz="4" w:space="0"/>
              <w:right w:val="single" w:color="000000" w:sz="4" w:space="0"/>
            </w:tcBorders>
            <w:shd w:val="clear" w:color="auto" w:fill="auto"/>
            <w:noWrap/>
            <w:vAlign w:val="center"/>
          </w:tcPr>
          <w:p w14:paraId="1BF0F36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w:t>
            </w:r>
          </w:p>
        </w:tc>
        <w:tc>
          <w:tcPr>
            <w:tcW w:w="0" w:type="auto"/>
            <w:tcBorders>
              <w:top w:val="nil"/>
              <w:left w:val="nil"/>
              <w:bottom w:val="single" w:color="000000" w:sz="4" w:space="0"/>
              <w:right w:val="single" w:color="000000" w:sz="4" w:space="0"/>
            </w:tcBorders>
            <w:shd w:val="clear" w:color="auto" w:fill="auto"/>
            <w:noWrap/>
            <w:vAlign w:val="center"/>
          </w:tcPr>
          <w:p w14:paraId="7608C43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w:t>
            </w:r>
          </w:p>
        </w:tc>
        <w:tc>
          <w:tcPr>
            <w:tcW w:w="0" w:type="auto"/>
            <w:tcBorders>
              <w:top w:val="nil"/>
              <w:left w:val="nil"/>
              <w:bottom w:val="single" w:color="000000" w:sz="4" w:space="0"/>
              <w:right w:val="single" w:color="000000" w:sz="4" w:space="0"/>
            </w:tcBorders>
            <w:shd w:val="clear" w:color="auto" w:fill="auto"/>
            <w:noWrap/>
            <w:vAlign w:val="center"/>
          </w:tcPr>
          <w:p w14:paraId="44597892">
            <w:pPr>
              <w:shd w:val="clear"/>
              <w:jc w:val="right"/>
              <w:rPr>
                <w:rFonts w:hint="eastAsia" w:ascii="宋体" w:hAnsi="宋体" w:eastAsia="宋体" w:cs="宋体"/>
                <w:i w:val="0"/>
                <w:iCs w:val="0"/>
                <w:color w:val="000000"/>
                <w:sz w:val="22"/>
                <w:szCs w:val="22"/>
                <w:u w:val="none"/>
              </w:rPr>
            </w:pPr>
          </w:p>
        </w:tc>
      </w:tr>
      <w:tr w14:paraId="09882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D18079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2100799</w:t>
            </w:r>
          </w:p>
        </w:tc>
        <w:tc>
          <w:tcPr>
            <w:tcW w:w="0" w:type="auto"/>
            <w:tcBorders>
              <w:top w:val="nil"/>
              <w:left w:val="nil"/>
              <w:bottom w:val="single" w:color="000000" w:sz="4" w:space="0"/>
              <w:right w:val="single" w:color="000000" w:sz="4" w:space="0"/>
            </w:tcBorders>
            <w:shd w:val="clear" w:color="auto" w:fill="auto"/>
            <w:noWrap/>
            <w:vAlign w:val="center"/>
          </w:tcPr>
          <w:p w14:paraId="3177F73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其他计划生育事务支出</w:t>
            </w:r>
          </w:p>
        </w:tc>
        <w:tc>
          <w:tcPr>
            <w:tcW w:w="0" w:type="auto"/>
            <w:tcBorders>
              <w:top w:val="nil"/>
              <w:left w:val="nil"/>
              <w:bottom w:val="single" w:color="000000" w:sz="4" w:space="0"/>
              <w:right w:val="single" w:color="000000" w:sz="4" w:space="0"/>
            </w:tcBorders>
            <w:shd w:val="clear" w:color="auto" w:fill="auto"/>
            <w:noWrap/>
            <w:vAlign w:val="center"/>
          </w:tcPr>
          <w:p w14:paraId="4E9C323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10.05</w:t>
            </w:r>
          </w:p>
        </w:tc>
        <w:tc>
          <w:tcPr>
            <w:tcW w:w="0" w:type="auto"/>
            <w:tcBorders>
              <w:top w:val="nil"/>
              <w:left w:val="nil"/>
              <w:bottom w:val="single" w:color="000000" w:sz="4" w:space="0"/>
              <w:right w:val="single" w:color="000000" w:sz="4" w:space="0"/>
            </w:tcBorders>
            <w:shd w:val="clear" w:color="auto" w:fill="auto"/>
            <w:noWrap/>
            <w:vAlign w:val="center"/>
          </w:tcPr>
          <w:p w14:paraId="2214120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10.05</w:t>
            </w:r>
          </w:p>
        </w:tc>
        <w:tc>
          <w:tcPr>
            <w:tcW w:w="0" w:type="auto"/>
            <w:tcBorders>
              <w:top w:val="nil"/>
              <w:left w:val="nil"/>
              <w:bottom w:val="single" w:color="000000" w:sz="4" w:space="0"/>
              <w:right w:val="single" w:color="000000" w:sz="4" w:space="0"/>
            </w:tcBorders>
            <w:shd w:val="clear" w:color="auto" w:fill="auto"/>
            <w:noWrap/>
            <w:vAlign w:val="center"/>
          </w:tcPr>
          <w:p w14:paraId="11055D08">
            <w:pPr>
              <w:shd w:val="clear"/>
              <w:jc w:val="right"/>
              <w:rPr>
                <w:rFonts w:hint="eastAsia" w:ascii="宋体" w:hAnsi="宋体" w:eastAsia="宋体" w:cs="宋体"/>
                <w:i w:val="0"/>
                <w:iCs w:val="0"/>
                <w:color w:val="000000"/>
                <w:sz w:val="22"/>
                <w:szCs w:val="22"/>
                <w:u w:val="none"/>
              </w:rPr>
            </w:pPr>
          </w:p>
        </w:tc>
      </w:tr>
      <w:tr w14:paraId="6F09D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6E431A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14:paraId="2C5287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57F731D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23.54</w:t>
            </w:r>
          </w:p>
        </w:tc>
        <w:tc>
          <w:tcPr>
            <w:tcW w:w="0" w:type="auto"/>
            <w:tcBorders>
              <w:top w:val="nil"/>
              <w:left w:val="nil"/>
              <w:bottom w:val="single" w:color="000000" w:sz="4" w:space="0"/>
              <w:right w:val="single" w:color="000000" w:sz="4" w:space="0"/>
            </w:tcBorders>
            <w:shd w:val="clear" w:color="auto" w:fill="auto"/>
            <w:noWrap/>
            <w:vAlign w:val="center"/>
          </w:tcPr>
          <w:p w14:paraId="3AD2FE3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23.54</w:t>
            </w:r>
          </w:p>
        </w:tc>
        <w:tc>
          <w:tcPr>
            <w:tcW w:w="0" w:type="auto"/>
            <w:tcBorders>
              <w:top w:val="nil"/>
              <w:left w:val="nil"/>
              <w:bottom w:val="single" w:color="000000" w:sz="4" w:space="0"/>
              <w:right w:val="single" w:color="000000" w:sz="4" w:space="0"/>
            </w:tcBorders>
            <w:shd w:val="clear" w:color="auto" w:fill="auto"/>
            <w:noWrap/>
            <w:vAlign w:val="center"/>
          </w:tcPr>
          <w:p w14:paraId="5A8A2E3C">
            <w:pPr>
              <w:shd w:val="clear"/>
              <w:jc w:val="right"/>
              <w:rPr>
                <w:rFonts w:hint="eastAsia" w:ascii="宋体" w:hAnsi="宋体" w:eastAsia="宋体" w:cs="宋体"/>
                <w:i w:val="0"/>
                <w:iCs w:val="0"/>
                <w:color w:val="000000"/>
                <w:sz w:val="22"/>
                <w:szCs w:val="22"/>
                <w:u w:val="none"/>
              </w:rPr>
            </w:pPr>
          </w:p>
        </w:tc>
      </w:tr>
      <w:tr w14:paraId="34409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6BDC1E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14:paraId="5723AD3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14:paraId="24AA23D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23.54</w:t>
            </w:r>
          </w:p>
        </w:tc>
        <w:tc>
          <w:tcPr>
            <w:tcW w:w="0" w:type="auto"/>
            <w:tcBorders>
              <w:top w:val="nil"/>
              <w:left w:val="nil"/>
              <w:bottom w:val="single" w:color="000000" w:sz="4" w:space="0"/>
              <w:right w:val="single" w:color="000000" w:sz="4" w:space="0"/>
            </w:tcBorders>
            <w:shd w:val="clear" w:color="auto" w:fill="auto"/>
            <w:noWrap/>
            <w:vAlign w:val="center"/>
          </w:tcPr>
          <w:p w14:paraId="6530F77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23.54</w:t>
            </w:r>
          </w:p>
        </w:tc>
        <w:tc>
          <w:tcPr>
            <w:tcW w:w="0" w:type="auto"/>
            <w:tcBorders>
              <w:top w:val="nil"/>
              <w:left w:val="nil"/>
              <w:bottom w:val="single" w:color="000000" w:sz="4" w:space="0"/>
              <w:right w:val="single" w:color="000000" w:sz="4" w:space="0"/>
            </w:tcBorders>
            <w:shd w:val="clear" w:color="auto" w:fill="auto"/>
            <w:noWrap/>
            <w:vAlign w:val="center"/>
          </w:tcPr>
          <w:p w14:paraId="297B2CE0">
            <w:pPr>
              <w:shd w:val="clear"/>
              <w:jc w:val="right"/>
              <w:rPr>
                <w:rFonts w:hint="eastAsia" w:ascii="宋体" w:hAnsi="宋体" w:eastAsia="宋体" w:cs="宋体"/>
                <w:i w:val="0"/>
                <w:iCs w:val="0"/>
                <w:color w:val="000000"/>
                <w:sz w:val="22"/>
                <w:szCs w:val="22"/>
                <w:u w:val="none"/>
              </w:rPr>
            </w:pPr>
          </w:p>
        </w:tc>
      </w:tr>
      <w:tr w14:paraId="494CB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auto" w:sz="4" w:space="0"/>
              <w:right w:val="single" w:color="000000" w:sz="4" w:space="0"/>
            </w:tcBorders>
            <w:shd w:val="clear" w:color="auto" w:fill="auto"/>
            <w:noWrap/>
            <w:vAlign w:val="center"/>
          </w:tcPr>
          <w:p w14:paraId="6625DA7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nil"/>
              <w:left w:val="nil"/>
              <w:bottom w:val="single" w:color="auto" w:sz="4" w:space="0"/>
              <w:right w:val="single" w:color="000000" w:sz="4" w:space="0"/>
            </w:tcBorders>
            <w:shd w:val="clear" w:color="auto" w:fill="auto"/>
            <w:noWrap/>
            <w:vAlign w:val="center"/>
          </w:tcPr>
          <w:p w14:paraId="0674DA0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nil"/>
              <w:left w:val="nil"/>
              <w:bottom w:val="single" w:color="auto" w:sz="4" w:space="0"/>
              <w:right w:val="single" w:color="000000" w:sz="4" w:space="0"/>
            </w:tcBorders>
            <w:shd w:val="clear" w:color="auto" w:fill="auto"/>
            <w:noWrap/>
            <w:vAlign w:val="center"/>
          </w:tcPr>
          <w:p w14:paraId="54EA631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67.30</w:t>
            </w:r>
          </w:p>
        </w:tc>
        <w:tc>
          <w:tcPr>
            <w:tcW w:w="0" w:type="auto"/>
            <w:tcBorders>
              <w:top w:val="nil"/>
              <w:left w:val="nil"/>
              <w:bottom w:val="single" w:color="auto" w:sz="4" w:space="0"/>
              <w:right w:val="single" w:color="000000" w:sz="4" w:space="0"/>
            </w:tcBorders>
            <w:shd w:val="clear" w:color="auto" w:fill="auto"/>
            <w:noWrap/>
            <w:vAlign w:val="center"/>
          </w:tcPr>
          <w:p w14:paraId="25462AB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10.41</w:t>
            </w:r>
          </w:p>
        </w:tc>
        <w:tc>
          <w:tcPr>
            <w:tcW w:w="0" w:type="auto"/>
            <w:tcBorders>
              <w:top w:val="nil"/>
              <w:left w:val="nil"/>
              <w:bottom w:val="single" w:color="auto" w:sz="4" w:space="0"/>
              <w:right w:val="single" w:color="000000" w:sz="4" w:space="0"/>
            </w:tcBorders>
            <w:shd w:val="clear" w:color="auto" w:fill="auto"/>
            <w:noWrap/>
            <w:vAlign w:val="center"/>
          </w:tcPr>
          <w:p w14:paraId="2D34C29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56.90</w:t>
            </w:r>
          </w:p>
        </w:tc>
      </w:tr>
      <w:tr w14:paraId="4C8DD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537F75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897849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城乡社区管理事务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803438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5A1E39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F406966">
            <w:pPr>
              <w:shd w:val="clear"/>
              <w:jc w:val="right"/>
              <w:rPr>
                <w:rFonts w:hint="eastAsia" w:ascii="宋体" w:hAnsi="宋体" w:eastAsia="宋体" w:cs="宋体"/>
                <w:i w:val="0"/>
                <w:iCs w:val="0"/>
                <w:color w:val="000000"/>
                <w:sz w:val="22"/>
                <w:szCs w:val="22"/>
                <w:u w:val="none"/>
              </w:rPr>
            </w:pPr>
          </w:p>
        </w:tc>
      </w:tr>
      <w:tr w14:paraId="14B48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23015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2120199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FAFA06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8DEB7B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D77981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BC9F64D">
            <w:pPr>
              <w:shd w:val="clear"/>
              <w:jc w:val="right"/>
              <w:rPr>
                <w:rFonts w:hint="eastAsia" w:ascii="宋体" w:hAnsi="宋体" w:eastAsia="宋体" w:cs="宋体"/>
                <w:i w:val="0"/>
                <w:iCs w:val="0"/>
                <w:color w:val="000000"/>
                <w:sz w:val="22"/>
                <w:szCs w:val="22"/>
                <w:u w:val="none"/>
              </w:rPr>
            </w:pPr>
          </w:p>
        </w:tc>
      </w:tr>
      <w:tr w14:paraId="74FF2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55EC72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AE6A62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081A12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CC278C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6144F4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14:paraId="07ECC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auto" w:sz="4" w:space="0"/>
              <w:left w:val="single" w:color="000000" w:sz="4" w:space="0"/>
              <w:bottom w:val="single" w:color="000000" w:sz="4" w:space="0"/>
              <w:right w:val="single" w:color="000000" w:sz="4" w:space="0"/>
            </w:tcBorders>
            <w:shd w:val="clear" w:color="auto" w:fill="auto"/>
            <w:noWrap/>
            <w:vAlign w:val="center"/>
          </w:tcPr>
          <w:p w14:paraId="3A0D42A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0B6D83C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742819D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22.86</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1480EFC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62B7585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14:paraId="3B56F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A762F0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0" w:type="auto"/>
            <w:tcBorders>
              <w:top w:val="nil"/>
              <w:left w:val="nil"/>
              <w:bottom w:val="single" w:color="000000" w:sz="4" w:space="0"/>
              <w:right w:val="single" w:color="000000" w:sz="4" w:space="0"/>
            </w:tcBorders>
            <w:shd w:val="clear" w:color="auto" w:fill="auto"/>
            <w:noWrap/>
            <w:vAlign w:val="center"/>
          </w:tcPr>
          <w:p w14:paraId="0A95295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2756B87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42.44</w:t>
            </w:r>
          </w:p>
        </w:tc>
        <w:tc>
          <w:tcPr>
            <w:tcW w:w="0" w:type="auto"/>
            <w:tcBorders>
              <w:top w:val="nil"/>
              <w:left w:val="nil"/>
              <w:bottom w:val="single" w:color="000000" w:sz="4" w:space="0"/>
              <w:right w:val="single" w:color="000000" w:sz="4" w:space="0"/>
            </w:tcBorders>
            <w:shd w:val="clear" w:color="auto" w:fill="auto"/>
            <w:noWrap/>
            <w:vAlign w:val="center"/>
          </w:tcPr>
          <w:p w14:paraId="22B6DCE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5.55</w:t>
            </w:r>
          </w:p>
        </w:tc>
        <w:tc>
          <w:tcPr>
            <w:tcW w:w="0" w:type="auto"/>
            <w:tcBorders>
              <w:top w:val="nil"/>
              <w:left w:val="nil"/>
              <w:bottom w:val="single" w:color="000000" w:sz="4" w:space="0"/>
              <w:right w:val="single" w:color="000000" w:sz="4" w:space="0"/>
            </w:tcBorders>
            <w:shd w:val="clear" w:color="auto" w:fill="auto"/>
            <w:noWrap/>
            <w:vAlign w:val="center"/>
          </w:tcPr>
          <w:p w14:paraId="23A42BC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36.90</w:t>
            </w:r>
          </w:p>
        </w:tc>
      </w:tr>
      <w:tr w14:paraId="24C49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DAB204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0" w:type="auto"/>
            <w:tcBorders>
              <w:top w:val="nil"/>
              <w:left w:val="nil"/>
              <w:bottom w:val="single" w:color="000000" w:sz="4" w:space="0"/>
              <w:right w:val="single" w:color="000000" w:sz="4" w:space="0"/>
            </w:tcBorders>
            <w:shd w:val="clear" w:color="auto" w:fill="auto"/>
            <w:noWrap/>
            <w:vAlign w:val="center"/>
          </w:tcPr>
          <w:p w14:paraId="414452C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4500D15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42.44</w:t>
            </w:r>
          </w:p>
        </w:tc>
        <w:tc>
          <w:tcPr>
            <w:tcW w:w="0" w:type="auto"/>
            <w:tcBorders>
              <w:top w:val="nil"/>
              <w:left w:val="nil"/>
              <w:bottom w:val="single" w:color="000000" w:sz="4" w:space="0"/>
              <w:right w:val="single" w:color="000000" w:sz="4" w:space="0"/>
            </w:tcBorders>
            <w:shd w:val="clear" w:color="auto" w:fill="auto"/>
            <w:noWrap/>
            <w:vAlign w:val="center"/>
          </w:tcPr>
          <w:p w14:paraId="5D4AEC4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5.55</w:t>
            </w:r>
          </w:p>
        </w:tc>
        <w:tc>
          <w:tcPr>
            <w:tcW w:w="0" w:type="auto"/>
            <w:tcBorders>
              <w:top w:val="nil"/>
              <w:left w:val="nil"/>
              <w:bottom w:val="single" w:color="000000" w:sz="4" w:space="0"/>
              <w:right w:val="single" w:color="000000" w:sz="4" w:space="0"/>
            </w:tcBorders>
            <w:shd w:val="clear" w:color="auto" w:fill="auto"/>
            <w:noWrap/>
            <w:vAlign w:val="center"/>
          </w:tcPr>
          <w:p w14:paraId="6AF237B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36.90</w:t>
            </w:r>
          </w:p>
        </w:tc>
      </w:tr>
      <w:tr w14:paraId="4F080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93931B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14:paraId="4516399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14:paraId="1BE5F5C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618.01</w:t>
            </w:r>
          </w:p>
        </w:tc>
        <w:tc>
          <w:tcPr>
            <w:tcW w:w="0" w:type="auto"/>
            <w:tcBorders>
              <w:top w:val="nil"/>
              <w:left w:val="nil"/>
              <w:bottom w:val="single" w:color="000000" w:sz="4" w:space="0"/>
              <w:right w:val="single" w:color="000000" w:sz="4" w:space="0"/>
            </w:tcBorders>
            <w:shd w:val="clear" w:color="auto" w:fill="auto"/>
            <w:noWrap/>
            <w:vAlign w:val="center"/>
          </w:tcPr>
          <w:p w14:paraId="4CD09D4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317.42</w:t>
            </w:r>
          </w:p>
        </w:tc>
        <w:tc>
          <w:tcPr>
            <w:tcW w:w="0" w:type="auto"/>
            <w:tcBorders>
              <w:top w:val="nil"/>
              <w:left w:val="nil"/>
              <w:bottom w:val="single" w:color="000000" w:sz="4" w:space="0"/>
              <w:right w:val="single" w:color="000000" w:sz="4" w:space="0"/>
            </w:tcBorders>
            <w:shd w:val="clear" w:color="auto" w:fill="auto"/>
            <w:noWrap/>
            <w:vAlign w:val="center"/>
          </w:tcPr>
          <w:p w14:paraId="3E88CD6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300.59</w:t>
            </w:r>
          </w:p>
        </w:tc>
      </w:tr>
      <w:tr w14:paraId="4D82A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8AE88A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nil"/>
              <w:left w:val="nil"/>
              <w:bottom w:val="single" w:color="000000" w:sz="4" w:space="0"/>
              <w:right w:val="single" w:color="000000" w:sz="4" w:space="0"/>
            </w:tcBorders>
            <w:shd w:val="clear" w:color="auto" w:fill="auto"/>
            <w:noWrap/>
            <w:vAlign w:val="center"/>
          </w:tcPr>
          <w:p w14:paraId="2B5925C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nil"/>
              <w:left w:val="nil"/>
              <w:bottom w:val="single" w:color="000000" w:sz="4" w:space="0"/>
              <w:right w:val="single" w:color="000000" w:sz="4" w:space="0"/>
            </w:tcBorders>
            <w:shd w:val="clear" w:color="auto" w:fill="auto"/>
            <w:noWrap/>
            <w:vAlign w:val="center"/>
          </w:tcPr>
          <w:p w14:paraId="4F533E4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135.03</w:t>
            </w:r>
          </w:p>
        </w:tc>
        <w:tc>
          <w:tcPr>
            <w:tcW w:w="0" w:type="auto"/>
            <w:tcBorders>
              <w:top w:val="nil"/>
              <w:left w:val="nil"/>
              <w:bottom w:val="single" w:color="000000" w:sz="4" w:space="0"/>
              <w:right w:val="single" w:color="000000" w:sz="4" w:space="0"/>
            </w:tcBorders>
            <w:shd w:val="clear" w:color="auto" w:fill="auto"/>
            <w:noWrap/>
            <w:vAlign w:val="center"/>
          </w:tcPr>
          <w:p w14:paraId="35E155C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4983C6F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115.03</w:t>
            </w:r>
          </w:p>
        </w:tc>
      </w:tr>
      <w:tr w14:paraId="740E6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B83F3E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nil"/>
              <w:left w:val="nil"/>
              <w:bottom w:val="single" w:color="000000" w:sz="4" w:space="0"/>
              <w:right w:val="single" w:color="000000" w:sz="4" w:space="0"/>
            </w:tcBorders>
            <w:shd w:val="clear" w:color="auto" w:fill="auto"/>
            <w:noWrap/>
            <w:vAlign w:val="center"/>
          </w:tcPr>
          <w:p w14:paraId="2EC71B5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0" w:type="auto"/>
            <w:tcBorders>
              <w:top w:val="nil"/>
              <w:left w:val="nil"/>
              <w:bottom w:val="single" w:color="000000" w:sz="4" w:space="0"/>
              <w:right w:val="single" w:color="000000" w:sz="4" w:space="0"/>
            </w:tcBorders>
            <w:shd w:val="clear" w:color="auto" w:fill="auto"/>
            <w:noWrap/>
            <w:vAlign w:val="center"/>
          </w:tcPr>
          <w:p w14:paraId="2496A24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nil"/>
              <w:left w:val="nil"/>
              <w:bottom w:val="single" w:color="000000" w:sz="4" w:space="0"/>
              <w:right w:val="single" w:color="000000" w:sz="4" w:space="0"/>
            </w:tcBorders>
            <w:shd w:val="clear" w:color="auto" w:fill="auto"/>
            <w:noWrap/>
            <w:vAlign w:val="center"/>
          </w:tcPr>
          <w:p w14:paraId="632E48A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754AC6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r>
      <w:tr w14:paraId="44EB1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8A14A6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nil"/>
              <w:left w:val="nil"/>
              <w:bottom w:val="single" w:color="000000" w:sz="4" w:space="0"/>
              <w:right w:val="single" w:color="000000" w:sz="4" w:space="0"/>
            </w:tcBorders>
            <w:shd w:val="clear" w:color="auto" w:fill="auto"/>
            <w:noWrap/>
            <w:vAlign w:val="center"/>
          </w:tcPr>
          <w:p w14:paraId="7E2A49E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0" w:type="auto"/>
            <w:tcBorders>
              <w:top w:val="nil"/>
              <w:left w:val="nil"/>
              <w:bottom w:val="single" w:color="000000" w:sz="4" w:space="0"/>
              <w:right w:val="single" w:color="000000" w:sz="4" w:space="0"/>
            </w:tcBorders>
            <w:shd w:val="clear" w:color="auto" w:fill="auto"/>
            <w:noWrap/>
            <w:vAlign w:val="center"/>
          </w:tcPr>
          <w:p w14:paraId="62C0C95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117.03</w:t>
            </w:r>
          </w:p>
        </w:tc>
        <w:tc>
          <w:tcPr>
            <w:tcW w:w="0" w:type="auto"/>
            <w:tcBorders>
              <w:top w:val="nil"/>
              <w:left w:val="nil"/>
              <w:bottom w:val="single" w:color="000000" w:sz="4" w:space="0"/>
              <w:right w:val="single" w:color="000000" w:sz="4" w:space="0"/>
            </w:tcBorders>
            <w:shd w:val="clear" w:color="auto" w:fill="auto"/>
            <w:noWrap/>
            <w:vAlign w:val="center"/>
          </w:tcPr>
          <w:p w14:paraId="6477F95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6D0C6FF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97.03</w:t>
            </w:r>
          </w:p>
        </w:tc>
      </w:tr>
      <w:tr w14:paraId="37576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DF60EC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0" w:type="auto"/>
            <w:tcBorders>
              <w:top w:val="nil"/>
              <w:left w:val="nil"/>
              <w:bottom w:val="single" w:color="000000" w:sz="4" w:space="0"/>
              <w:right w:val="single" w:color="000000" w:sz="4" w:space="0"/>
            </w:tcBorders>
            <w:shd w:val="clear" w:color="auto" w:fill="auto"/>
            <w:noWrap/>
            <w:vAlign w:val="center"/>
          </w:tcPr>
          <w:p w14:paraId="7FD76F3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0" w:type="auto"/>
            <w:tcBorders>
              <w:top w:val="nil"/>
              <w:left w:val="nil"/>
              <w:bottom w:val="single" w:color="000000" w:sz="4" w:space="0"/>
              <w:right w:val="single" w:color="000000" w:sz="4" w:space="0"/>
            </w:tcBorders>
            <w:shd w:val="clear" w:color="auto" w:fill="auto"/>
            <w:noWrap/>
            <w:vAlign w:val="center"/>
          </w:tcPr>
          <w:p w14:paraId="1B833C0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w:t>
            </w:r>
          </w:p>
        </w:tc>
        <w:tc>
          <w:tcPr>
            <w:tcW w:w="0" w:type="auto"/>
            <w:tcBorders>
              <w:top w:val="nil"/>
              <w:left w:val="nil"/>
              <w:bottom w:val="single" w:color="000000" w:sz="4" w:space="0"/>
              <w:right w:val="single" w:color="000000" w:sz="4" w:space="0"/>
            </w:tcBorders>
            <w:shd w:val="clear" w:color="auto" w:fill="auto"/>
            <w:noWrap/>
            <w:vAlign w:val="center"/>
          </w:tcPr>
          <w:p w14:paraId="7EE4E9B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w:t>
            </w:r>
          </w:p>
        </w:tc>
        <w:tc>
          <w:tcPr>
            <w:tcW w:w="0" w:type="auto"/>
            <w:tcBorders>
              <w:top w:val="nil"/>
              <w:left w:val="nil"/>
              <w:bottom w:val="single" w:color="000000" w:sz="4" w:space="0"/>
              <w:right w:val="single" w:color="000000" w:sz="4" w:space="0"/>
            </w:tcBorders>
            <w:shd w:val="clear" w:color="auto" w:fill="auto"/>
            <w:noWrap/>
            <w:vAlign w:val="center"/>
          </w:tcPr>
          <w:p w14:paraId="60C7DE6A">
            <w:pPr>
              <w:shd w:val="clear"/>
              <w:jc w:val="right"/>
              <w:rPr>
                <w:rFonts w:hint="eastAsia" w:ascii="宋体" w:hAnsi="宋体" w:eastAsia="宋体" w:cs="宋体"/>
                <w:i w:val="0"/>
                <w:iCs w:val="0"/>
                <w:color w:val="000000"/>
                <w:sz w:val="22"/>
                <w:szCs w:val="22"/>
                <w:u w:val="none"/>
              </w:rPr>
            </w:pPr>
          </w:p>
        </w:tc>
      </w:tr>
      <w:tr w14:paraId="656C6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CC20EE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2130201</w:t>
            </w:r>
          </w:p>
        </w:tc>
        <w:tc>
          <w:tcPr>
            <w:tcW w:w="0" w:type="auto"/>
            <w:tcBorders>
              <w:top w:val="nil"/>
              <w:left w:val="nil"/>
              <w:bottom w:val="single" w:color="000000" w:sz="4" w:space="0"/>
              <w:right w:val="single" w:color="000000" w:sz="4" w:space="0"/>
            </w:tcBorders>
            <w:shd w:val="clear" w:color="auto" w:fill="auto"/>
            <w:noWrap/>
            <w:vAlign w:val="center"/>
          </w:tcPr>
          <w:p w14:paraId="5660D19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041C449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w:t>
            </w:r>
          </w:p>
        </w:tc>
        <w:tc>
          <w:tcPr>
            <w:tcW w:w="0" w:type="auto"/>
            <w:tcBorders>
              <w:top w:val="nil"/>
              <w:left w:val="nil"/>
              <w:bottom w:val="single" w:color="000000" w:sz="4" w:space="0"/>
              <w:right w:val="single" w:color="000000" w:sz="4" w:space="0"/>
            </w:tcBorders>
            <w:shd w:val="clear" w:color="auto" w:fill="auto"/>
            <w:noWrap/>
            <w:vAlign w:val="center"/>
          </w:tcPr>
          <w:p w14:paraId="2D1CCDD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w:t>
            </w:r>
          </w:p>
        </w:tc>
        <w:tc>
          <w:tcPr>
            <w:tcW w:w="0" w:type="auto"/>
            <w:tcBorders>
              <w:top w:val="nil"/>
              <w:left w:val="nil"/>
              <w:bottom w:val="single" w:color="000000" w:sz="4" w:space="0"/>
              <w:right w:val="single" w:color="000000" w:sz="4" w:space="0"/>
            </w:tcBorders>
            <w:shd w:val="clear" w:color="auto" w:fill="auto"/>
            <w:noWrap/>
            <w:vAlign w:val="center"/>
          </w:tcPr>
          <w:p w14:paraId="521AFA77">
            <w:pPr>
              <w:shd w:val="clear"/>
              <w:jc w:val="right"/>
              <w:rPr>
                <w:rFonts w:hint="eastAsia" w:ascii="宋体" w:hAnsi="宋体" w:eastAsia="宋体" w:cs="宋体"/>
                <w:i w:val="0"/>
                <w:iCs w:val="0"/>
                <w:color w:val="000000"/>
                <w:sz w:val="22"/>
                <w:szCs w:val="22"/>
                <w:u w:val="none"/>
              </w:rPr>
            </w:pPr>
          </w:p>
        </w:tc>
      </w:tr>
      <w:tr w14:paraId="0FBD3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7D13FB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nil"/>
              <w:left w:val="nil"/>
              <w:bottom w:val="single" w:color="000000" w:sz="4" w:space="0"/>
              <w:right w:val="single" w:color="000000" w:sz="4" w:space="0"/>
            </w:tcBorders>
            <w:shd w:val="clear" w:color="auto" w:fill="auto"/>
            <w:noWrap/>
            <w:vAlign w:val="center"/>
          </w:tcPr>
          <w:p w14:paraId="263AFC4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扶贫</w:t>
            </w:r>
          </w:p>
        </w:tc>
        <w:tc>
          <w:tcPr>
            <w:tcW w:w="0" w:type="auto"/>
            <w:tcBorders>
              <w:top w:val="nil"/>
              <w:left w:val="nil"/>
              <w:bottom w:val="single" w:color="000000" w:sz="4" w:space="0"/>
              <w:right w:val="single" w:color="000000" w:sz="4" w:space="0"/>
            </w:tcBorders>
            <w:shd w:val="clear" w:color="auto" w:fill="auto"/>
            <w:noWrap/>
            <w:vAlign w:val="center"/>
          </w:tcPr>
          <w:p w14:paraId="2F3D3A7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121.17</w:t>
            </w:r>
          </w:p>
        </w:tc>
        <w:tc>
          <w:tcPr>
            <w:tcW w:w="0" w:type="auto"/>
            <w:tcBorders>
              <w:top w:val="nil"/>
              <w:left w:val="nil"/>
              <w:bottom w:val="single" w:color="000000" w:sz="4" w:space="0"/>
              <w:right w:val="single" w:color="000000" w:sz="4" w:space="0"/>
            </w:tcBorders>
            <w:shd w:val="clear" w:color="auto" w:fill="auto"/>
            <w:noWrap/>
            <w:vAlign w:val="center"/>
          </w:tcPr>
          <w:p w14:paraId="654AA6E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15.61</w:t>
            </w:r>
          </w:p>
        </w:tc>
        <w:tc>
          <w:tcPr>
            <w:tcW w:w="0" w:type="auto"/>
            <w:tcBorders>
              <w:top w:val="nil"/>
              <w:left w:val="nil"/>
              <w:bottom w:val="single" w:color="000000" w:sz="4" w:space="0"/>
              <w:right w:val="single" w:color="000000" w:sz="4" w:space="0"/>
            </w:tcBorders>
            <w:shd w:val="clear" w:color="auto" w:fill="auto"/>
            <w:noWrap/>
            <w:vAlign w:val="center"/>
          </w:tcPr>
          <w:p w14:paraId="3E74EDD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105.56</w:t>
            </w:r>
          </w:p>
        </w:tc>
      </w:tr>
      <w:tr w14:paraId="40FB9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85A174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2130501</w:t>
            </w:r>
          </w:p>
        </w:tc>
        <w:tc>
          <w:tcPr>
            <w:tcW w:w="0" w:type="auto"/>
            <w:tcBorders>
              <w:top w:val="nil"/>
              <w:left w:val="nil"/>
              <w:bottom w:val="single" w:color="000000" w:sz="4" w:space="0"/>
              <w:right w:val="single" w:color="000000" w:sz="4" w:space="0"/>
            </w:tcBorders>
            <w:shd w:val="clear" w:color="auto" w:fill="auto"/>
            <w:noWrap/>
            <w:vAlign w:val="center"/>
          </w:tcPr>
          <w:p w14:paraId="3D6691D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07C93C0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162F949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nil"/>
              <w:left w:val="nil"/>
              <w:bottom w:val="single" w:color="000000" w:sz="4" w:space="0"/>
              <w:right w:val="single" w:color="000000" w:sz="4" w:space="0"/>
            </w:tcBorders>
            <w:shd w:val="clear" w:color="auto" w:fill="auto"/>
            <w:noWrap/>
            <w:vAlign w:val="center"/>
          </w:tcPr>
          <w:p w14:paraId="185867DA">
            <w:pPr>
              <w:shd w:val="clear"/>
              <w:jc w:val="right"/>
              <w:rPr>
                <w:rFonts w:hint="eastAsia" w:ascii="宋体" w:hAnsi="宋体" w:eastAsia="宋体" w:cs="宋体"/>
                <w:i w:val="0"/>
                <w:iCs w:val="0"/>
                <w:color w:val="000000"/>
                <w:sz w:val="22"/>
                <w:szCs w:val="22"/>
                <w:u w:val="none"/>
              </w:rPr>
            </w:pPr>
          </w:p>
        </w:tc>
      </w:tr>
      <w:tr w14:paraId="37770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893A82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nil"/>
              <w:left w:val="nil"/>
              <w:bottom w:val="single" w:color="000000" w:sz="4" w:space="0"/>
              <w:right w:val="single" w:color="000000" w:sz="4" w:space="0"/>
            </w:tcBorders>
            <w:shd w:val="clear" w:color="auto" w:fill="auto"/>
            <w:noWrap/>
            <w:vAlign w:val="center"/>
          </w:tcPr>
          <w:p w14:paraId="039DAFA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0" w:type="auto"/>
            <w:tcBorders>
              <w:top w:val="nil"/>
              <w:left w:val="nil"/>
              <w:bottom w:val="single" w:color="000000" w:sz="4" w:space="0"/>
              <w:right w:val="single" w:color="000000" w:sz="4" w:space="0"/>
            </w:tcBorders>
            <w:shd w:val="clear" w:color="auto" w:fill="auto"/>
            <w:noWrap/>
            <w:vAlign w:val="center"/>
          </w:tcPr>
          <w:p w14:paraId="35B187D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45.99</w:t>
            </w:r>
          </w:p>
        </w:tc>
        <w:tc>
          <w:tcPr>
            <w:tcW w:w="0" w:type="auto"/>
            <w:tcBorders>
              <w:top w:val="nil"/>
              <w:left w:val="nil"/>
              <w:bottom w:val="single" w:color="000000" w:sz="4" w:space="0"/>
              <w:right w:val="single" w:color="000000" w:sz="4" w:space="0"/>
            </w:tcBorders>
            <w:shd w:val="clear" w:color="auto" w:fill="auto"/>
            <w:noWrap/>
            <w:vAlign w:val="center"/>
          </w:tcPr>
          <w:p w14:paraId="07EB32E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16AA05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45.99</w:t>
            </w:r>
          </w:p>
        </w:tc>
      </w:tr>
      <w:tr w14:paraId="614CF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A3C580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nil"/>
              <w:left w:val="nil"/>
              <w:bottom w:val="single" w:color="000000" w:sz="4" w:space="0"/>
              <w:right w:val="single" w:color="000000" w:sz="4" w:space="0"/>
            </w:tcBorders>
            <w:shd w:val="clear" w:color="auto" w:fill="auto"/>
            <w:noWrap/>
            <w:vAlign w:val="center"/>
          </w:tcPr>
          <w:p w14:paraId="707F739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0" w:type="auto"/>
            <w:tcBorders>
              <w:top w:val="nil"/>
              <w:left w:val="nil"/>
              <w:bottom w:val="single" w:color="000000" w:sz="4" w:space="0"/>
              <w:right w:val="single" w:color="000000" w:sz="4" w:space="0"/>
            </w:tcBorders>
            <w:shd w:val="clear" w:color="auto" w:fill="auto"/>
            <w:noWrap/>
            <w:vAlign w:val="center"/>
          </w:tcPr>
          <w:p w14:paraId="3567B11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0" w:type="auto"/>
            <w:tcBorders>
              <w:top w:val="nil"/>
              <w:left w:val="nil"/>
              <w:bottom w:val="single" w:color="000000" w:sz="4" w:space="0"/>
              <w:right w:val="single" w:color="000000" w:sz="4" w:space="0"/>
            </w:tcBorders>
            <w:shd w:val="clear" w:color="auto" w:fill="auto"/>
            <w:noWrap/>
            <w:vAlign w:val="center"/>
          </w:tcPr>
          <w:p w14:paraId="006D1BC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E12613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r>
      <w:tr w14:paraId="23EF2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9C0159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nil"/>
              <w:left w:val="nil"/>
              <w:bottom w:val="single" w:color="000000" w:sz="4" w:space="0"/>
              <w:right w:val="single" w:color="000000" w:sz="4" w:space="0"/>
            </w:tcBorders>
            <w:shd w:val="clear" w:color="auto" w:fill="auto"/>
            <w:noWrap/>
            <w:vAlign w:val="center"/>
          </w:tcPr>
          <w:p w14:paraId="0C8B832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其他扶贫支出</w:t>
            </w:r>
          </w:p>
        </w:tc>
        <w:tc>
          <w:tcPr>
            <w:tcW w:w="0" w:type="auto"/>
            <w:tcBorders>
              <w:top w:val="nil"/>
              <w:left w:val="nil"/>
              <w:bottom w:val="single" w:color="000000" w:sz="4" w:space="0"/>
              <w:right w:val="single" w:color="000000" w:sz="4" w:space="0"/>
            </w:tcBorders>
            <w:shd w:val="clear" w:color="auto" w:fill="auto"/>
            <w:noWrap/>
            <w:vAlign w:val="center"/>
          </w:tcPr>
          <w:p w14:paraId="190A515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34.18</w:t>
            </w:r>
          </w:p>
        </w:tc>
        <w:tc>
          <w:tcPr>
            <w:tcW w:w="0" w:type="auto"/>
            <w:tcBorders>
              <w:top w:val="nil"/>
              <w:left w:val="nil"/>
              <w:bottom w:val="single" w:color="000000" w:sz="4" w:space="0"/>
              <w:right w:val="single" w:color="000000" w:sz="4" w:space="0"/>
            </w:tcBorders>
            <w:shd w:val="clear" w:color="auto" w:fill="auto"/>
            <w:noWrap/>
            <w:vAlign w:val="center"/>
          </w:tcPr>
          <w:p w14:paraId="26DD60D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14.61</w:t>
            </w:r>
          </w:p>
        </w:tc>
        <w:tc>
          <w:tcPr>
            <w:tcW w:w="0" w:type="auto"/>
            <w:tcBorders>
              <w:top w:val="nil"/>
              <w:left w:val="nil"/>
              <w:bottom w:val="single" w:color="000000" w:sz="4" w:space="0"/>
              <w:right w:val="single" w:color="000000" w:sz="4" w:space="0"/>
            </w:tcBorders>
            <w:shd w:val="clear" w:color="auto" w:fill="auto"/>
            <w:noWrap/>
            <w:vAlign w:val="center"/>
          </w:tcPr>
          <w:p w14:paraId="5C20A5A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19.57</w:t>
            </w:r>
          </w:p>
        </w:tc>
      </w:tr>
      <w:tr w14:paraId="2CFA7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FCD956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0" w:type="auto"/>
            <w:tcBorders>
              <w:top w:val="nil"/>
              <w:left w:val="nil"/>
              <w:bottom w:val="single" w:color="000000" w:sz="4" w:space="0"/>
              <w:right w:val="single" w:color="000000" w:sz="4" w:space="0"/>
            </w:tcBorders>
            <w:shd w:val="clear" w:color="auto" w:fill="auto"/>
            <w:noWrap/>
            <w:vAlign w:val="center"/>
          </w:tcPr>
          <w:p w14:paraId="2992B9A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0" w:type="auto"/>
            <w:tcBorders>
              <w:top w:val="nil"/>
              <w:left w:val="nil"/>
              <w:bottom w:val="single" w:color="000000" w:sz="4" w:space="0"/>
              <w:right w:val="single" w:color="000000" w:sz="4" w:space="0"/>
            </w:tcBorders>
            <w:shd w:val="clear" w:color="auto" w:fill="auto"/>
            <w:noWrap/>
            <w:vAlign w:val="center"/>
          </w:tcPr>
          <w:p w14:paraId="724611A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339.71</w:t>
            </w:r>
          </w:p>
        </w:tc>
        <w:tc>
          <w:tcPr>
            <w:tcW w:w="0" w:type="auto"/>
            <w:tcBorders>
              <w:top w:val="nil"/>
              <w:left w:val="nil"/>
              <w:bottom w:val="single" w:color="000000" w:sz="4" w:space="0"/>
              <w:right w:val="single" w:color="000000" w:sz="4" w:space="0"/>
            </w:tcBorders>
            <w:shd w:val="clear" w:color="auto" w:fill="auto"/>
            <w:noWrap/>
            <w:vAlign w:val="center"/>
          </w:tcPr>
          <w:p w14:paraId="53F7E95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259.71</w:t>
            </w:r>
          </w:p>
        </w:tc>
        <w:tc>
          <w:tcPr>
            <w:tcW w:w="0" w:type="auto"/>
            <w:tcBorders>
              <w:top w:val="nil"/>
              <w:left w:val="nil"/>
              <w:bottom w:val="single" w:color="000000" w:sz="4" w:space="0"/>
              <w:right w:val="single" w:color="000000" w:sz="4" w:space="0"/>
            </w:tcBorders>
            <w:shd w:val="clear" w:color="auto" w:fill="auto"/>
            <w:noWrap/>
            <w:vAlign w:val="center"/>
          </w:tcPr>
          <w:p w14:paraId="7BE2E7E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80.00</w:t>
            </w:r>
          </w:p>
        </w:tc>
      </w:tr>
      <w:tr w14:paraId="244D2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B343BF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0" w:type="auto"/>
            <w:tcBorders>
              <w:top w:val="nil"/>
              <w:left w:val="nil"/>
              <w:bottom w:val="single" w:color="000000" w:sz="4" w:space="0"/>
              <w:right w:val="single" w:color="000000" w:sz="4" w:space="0"/>
            </w:tcBorders>
            <w:shd w:val="clear" w:color="auto" w:fill="auto"/>
            <w:noWrap/>
            <w:vAlign w:val="center"/>
          </w:tcPr>
          <w:p w14:paraId="4A431C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0" w:type="auto"/>
            <w:tcBorders>
              <w:top w:val="nil"/>
              <w:left w:val="nil"/>
              <w:bottom w:val="single" w:color="000000" w:sz="4" w:space="0"/>
              <w:right w:val="single" w:color="000000" w:sz="4" w:space="0"/>
            </w:tcBorders>
            <w:shd w:val="clear" w:color="auto" w:fill="auto"/>
            <w:noWrap/>
            <w:vAlign w:val="center"/>
          </w:tcPr>
          <w:p w14:paraId="3538C1E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259.71</w:t>
            </w:r>
          </w:p>
        </w:tc>
        <w:tc>
          <w:tcPr>
            <w:tcW w:w="0" w:type="auto"/>
            <w:tcBorders>
              <w:top w:val="nil"/>
              <w:left w:val="nil"/>
              <w:bottom w:val="single" w:color="000000" w:sz="4" w:space="0"/>
              <w:right w:val="single" w:color="000000" w:sz="4" w:space="0"/>
            </w:tcBorders>
            <w:shd w:val="clear" w:color="auto" w:fill="auto"/>
            <w:noWrap/>
            <w:vAlign w:val="center"/>
          </w:tcPr>
          <w:p w14:paraId="7AAAA60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259.71</w:t>
            </w:r>
          </w:p>
        </w:tc>
        <w:tc>
          <w:tcPr>
            <w:tcW w:w="0" w:type="auto"/>
            <w:tcBorders>
              <w:top w:val="nil"/>
              <w:left w:val="nil"/>
              <w:bottom w:val="single" w:color="000000" w:sz="4" w:space="0"/>
              <w:right w:val="single" w:color="000000" w:sz="4" w:space="0"/>
            </w:tcBorders>
            <w:shd w:val="clear" w:color="auto" w:fill="auto"/>
            <w:noWrap/>
            <w:vAlign w:val="center"/>
          </w:tcPr>
          <w:p w14:paraId="09D8F0CA">
            <w:pPr>
              <w:shd w:val="clear"/>
              <w:jc w:val="right"/>
              <w:rPr>
                <w:rFonts w:hint="eastAsia" w:ascii="宋体" w:hAnsi="宋体" w:eastAsia="宋体" w:cs="宋体"/>
                <w:i w:val="0"/>
                <w:iCs w:val="0"/>
                <w:color w:val="000000"/>
                <w:sz w:val="22"/>
                <w:szCs w:val="22"/>
                <w:u w:val="none"/>
              </w:rPr>
            </w:pPr>
          </w:p>
        </w:tc>
      </w:tr>
      <w:tr w14:paraId="2BD46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DCD220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2130706</w:t>
            </w:r>
          </w:p>
        </w:tc>
        <w:tc>
          <w:tcPr>
            <w:tcW w:w="0" w:type="auto"/>
            <w:tcBorders>
              <w:top w:val="nil"/>
              <w:left w:val="nil"/>
              <w:bottom w:val="single" w:color="000000" w:sz="4" w:space="0"/>
              <w:right w:val="single" w:color="000000" w:sz="4" w:space="0"/>
            </w:tcBorders>
            <w:shd w:val="clear" w:color="auto" w:fill="auto"/>
            <w:noWrap/>
            <w:vAlign w:val="center"/>
          </w:tcPr>
          <w:p w14:paraId="0D84B10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对村集体经济组织的补助</w:t>
            </w:r>
          </w:p>
        </w:tc>
        <w:tc>
          <w:tcPr>
            <w:tcW w:w="0" w:type="auto"/>
            <w:tcBorders>
              <w:top w:val="nil"/>
              <w:left w:val="nil"/>
              <w:bottom w:val="single" w:color="000000" w:sz="4" w:space="0"/>
              <w:right w:val="single" w:color="000000" w:sz="4" w:space="0"/>
            </w:tcBorders>
            <w:shd w:val="clear" w:color="auto" w:fill="auto"/>
            <w:noWrap/>
            <w:vAlign w:val="center"/>
          </w:tcPr>
          <w:p w14:paraId="578CE8F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80.00</w:t>
            </w:r>
          </w:p>
        </w:tc>
        <w:tc>
          <w:tcPr>
            <w:tcW w:w="0" w:type="auto"/>
            <w:tcBorders>
              <w:top w:val="nil"/>
              <w:left w:val="nil"/>
              <w:bottom w:val="single" w:color="000000" w:sz="4" w:space="0"/>
              <w:right w:val="single" w:color="000000" w:sz="4" w:space="0"/>
            </w:tcBorders>
            <w:shd w:val="clear" w:color="auto" w:fill="auto"/>
            <w:noWrap/>
            <w:vAlign w:val="center"/>
          </w:tcPr>
          <w:p w14:paraId="2506956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A8386D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80.00</w:t>
            </w:r>
          </w:p>
        </w:tc>
      </w:tr>
      <w:tr w14:paraId="50800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2FA728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0" w:type="auto"/>
            <w:tcBorders>
              <w:top w:val="nil"/>
              <w:left w:val="nil"/>
              <w:bottom w:val="single" w:color="000000" w:sz="4" w:space="0"/>
              <w:right w:val="single" w:color="000000" w:sz="4" w:space="0"/>
            </w:tcBorders>
            <w:shd w:val="clear" w:color="auto" w:fill="auto"/>
            <w:noWrap/>
            <w:vAlign w:val="center"/>
          </w:tcPr>
          <w:p w14:paraId="302D04A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交通运输支出</w:t>
            </w:r>
          </w:p>
        </w:tc>
        <w:tc>
          <w:tcPr>
            <w:tcW w:w="0" w:type="auto"/>
            <w:tcBorders>
              <w:top w:val="nil"/>
              <w:left w:val="nil"/>
              <w:bottom w:val="single" w:color="000000" w:sz="4" w:space="0"/>
              <w:right w:val="single" w:color="000000" w:sz="4" w:space="0"/>
            </w:tcBorders>
            <w:shd w:val="clear" w:color="auto" w:fill="auto"/>
            <w:noWrap/>
            <w:vAlign w:val="center"/>
          </w:tcPr>
          <w:p w14:paraId="7181961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c>
          <w:tcPr>
            <w:tcW w:w="0" w:type="auto"/>
            <w:tcBorders>
              <w:top w:val="nil"/>
              <w:left w:val="nil"/>
              <w:bottom w:val="single" w:color="000000" w:sz="4" w:space="0"/>
              <w:right w:val="single" w:color="000000" w:sz="4" w:space="0"/>
            </w:tcBorders>
            <w:shd w:val="clear" w:color="auto" w:fill="auto"/>
            <w:noWrap/>
            <w:vAlign w:val="center"/>
          </w:tcPr>
          <w:p w14:paraId="4343C55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E599DB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r>
      <w:tr w14:paraId="1D1BA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2EDD91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w:t>
            </w:r>
          </w:p>
        </w:tc>
        <w:tc>
          <w:tcPr>
            <w:tcW w:w="0" w:type="auto"/>
            <w:tcBorders>
              <w:top w:val="nil"/>
              <w:left w:val="nil"/>
              <w:bottom w:val="single" w:color="000000" w:sz="4" w:space="0"/>
              <w:right w:val="single" w:color="000000" w:sz="4" w:space="0"/>
            </w:tcBorders>
            <w:shd w:val="clear" w:color="auto" w:fill="auto"/>
            <w:noWrap/>
            <w:vAlign w:val="center"/>
          </w:tcPr>
          <w:p w14:paraId="2C17B76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公路水路运输</w:t>
            </w:r>
          </w:p>
        </w:tc>
        <w:tc>
          <w:tcPr>
            <w:tcW w:w="0" w:type="auto"/>
            <w:tcBorders>
              <w:top w:val="nil"/>
              <w:left w:val="nil"/>
              <w:bottom w:val="single" w:color="000000" w:sz="4" w:space="0"/>
              <w:right w:val="single" w:color="000000" w:sz="4" w:space="0"/>
            </w:tcBorders>
            <w:shd w:val="clear" w:color="auto" w:fill="auto"/>
            <w:noWrap/>
            <w:vAlign w:val="center"/>
          </w:tcPr>
          <w:p w14:paraId="38AEED4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c>
          <w:tcPr>
            <w:tcW w:w="0" w:type="auto"/>
            <w:tcBorders>
              <w:top w:val="nil"/>
              <w:left w:val="nil"/>
              <w:bottom w:val="single" w:color="000000" w:sz="4" w:space="0"/>
              <w:right w:val="single" w:color="000000" w:sz="4" w:space="0"/>
            </w:tcBorders>
            <w:shd w:val="clear" w:color="auto" w:fill="auto"/>
            <w:noWrap/>
            <w:vAlign w:val="center"/>
          </w:tcPr>
          <w:p w14:paraId="7014AB4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3A734F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r>
      <w:tr w14:paraId="17673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8FE2FB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2140199</w:t>
            </w:r>
          </w:p>
        </w:tc>
        <w:tc>
          <w:tcPr>
            <w:tcW w:w="0" w:type="auto"/>
            <w:tcBorders>
              <w:top w:val="nil"/>
              <w:left w:val="nil"/>
              <w:bottom w:val="single" w:color="000000" w:sz="4" w:space="0"/>
              <w:right w:val="single" w:color="000000" w:sz="4" w:space="0"/>
            </w:tcBorders>
            <w:shd w:val="clear" w:color="auto" w:fill="auto"/>
            <w:noWrap/>
            <w:vAlign w:val="center"/>
          </w:tcPr>
          <w:p w14:paraId="2ABA96A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其他公路水路运输支出</w:t>
            </w:r>
          </w:p>
        </w:tc>
        <w:tc>
          <w:tcPr>
            <w:tcW w:w="0" w:type="auto"/>
            <w:tcBorders>
              <w:top w:val="nil"/>
              <w:left w:val="nil"/>
              <w:bottom w:val="single" w:color="000000" w:sz="4" w:space="0"/>
              <w:right w:val="single" w:color="000000" w:sz="4" w:space="0"/>
            </w:tcBorders>
            <w:shd w:val="clear" w:color="auto" w:fill="auto"/>
            <w:noWrap/>
            <w:vAlign w:val="center"/>
          </w:tcPr>
          <w:p w14:paraId="159134E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c>
          <w:tcPr>
            <w:tcW w:w="0" w:type="auto"/>
            <w:tcBorders>
              <w:top w:val="nil"/>
              <w:left w:val="nil"/>
              <w:bottom w:val="single" w:color="000000" w:sz="4" w:space="0"/>
              <w:right w:val="single" w:color="000000" w:sz="4" w:space="0"/>
            </w:tcBorders>
            <w:shd w:val="clear" w:color="auto" w:fill="auto"/>
            <w:noWrap/>
            <w:vAlign w:val="center"/>
          </w:tcPr>
          <w:p w14:paraId="3082DE6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4BB904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r>
      <w:tr w14:paraId="3A10A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AEF359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14:paraId="350A326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14:paraId="4D22416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19.46</w:t>
            </w:r>
          </w:p>
        </w:tc>
        <w:tc>
          <w:tcPr>
            <w:tcW w:w="0" w:type="auto"/>
            <w:tcBorders>
              <w:top w:val="nil"/>
              <w:left w:val="nil"/>
              <w:bottom w:val="single" w:color="000000" w:sz="4" w:space="0"/>
              <w:right w:val="single" w:color="000000" w:sz="4" w:space="0"/>
            </w:tcBorders>
            <w:shd w:val="clear" w:color="auto" w:fill="auto"/>
            <w:noWrap/>
            <w:vAlign w:val="center"/>
          </w:tcPr>
          <w:p w14:paraId="75E3A49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19.46</w:t>
            </w:r>
          </w:p>
        </w:tc>
        <w:tc>
          <w:tcPr>
            <w:tcW w:w="0" w:type="auto"/>
            <w:tcBorders>
              <w:top w:val="nil"/>
              <w:left w:val="nil"/>
              <w:bottom w:val="single" w:color="000000" w:sz="4" w:space="0"/>
              <w:right w:val="single" w:color="000000" w:sz="4" w:space="0"/>
            </w:tcBorders>
            <w:shd w:val="clear" w:color="auto" w:fill="auto"/>
            <w:noWrap/>
            <w:vAlign w:val="center"/>
          </w:tcPr>
          <w:p w14:paraId="08351594">
            <w:pPr>
              <w:shd w:val="clear"/>
              <w:jc w:val="right"/>
              <w:rPr>
                <w:rFonts w:hint="eastAsia" w:ascii="宋体" w:hAnsi="宋体" w:eastAsia="宋体" w:cs="宋体"/>
                <w:i w:val="0"/>
                <w:iCs w:val="0"/>
                <w:color w:val="000000"/>
                <w:sz w:val="22"/>
                <w:szCs w:val="22"/>
                <w:u w:val="none"/>
              </w:rPr>
            </w:pPr>
          </w:p>
        </w:tc>
      </w:tr>
      <w:tr w14:paraId="0249E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CC2944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14:paraId="470EFFC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14:paraId="3241CDF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19.46</w:t>
            </w:r>
          </w:p>
        </w:tc>
        <w:tc>
          <w:tcPr>
            <w:tcW w:w="0" w:type="auto"/>
            <w:tcBorders>
              <w:top w:val="nil"/>
              <w:left w:val="nil"/>
              <w:bottom w:val="single" w:color="000000" w:sz="4" w:space="0"/>
              <w:right w:val="single" w:color="000000" w:sz="4" w:space="0"/>
            </w:tcBorders>
            <w:shd w:val="clear" w:color="auto" w:fill="auto"/>
            <w:noWrap/>
            <w:vAlign w:val="center"/>
          </w:tcPr>
          <w:p w14:paraId="3408219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19.46</w:t>
            </w:r>
          </w:p>
        </w:tc>
        <w:tc>
          <w:tcPr>
            <w:tcW w:w="0" w:type="auto"/>
            <w:tcBorders>
              <w:top w:val="nil"/>
              <w:left w:val="nil"/>
              <w:bottom w:val="single" w:color="000000" w:sz="4" w:space="0"/>
              <w:right w:val="single" w:color="000000" w:sz="4" w:space="0"/>
            </w:tcBorders>
            <w:shd w:val="clear" w:color="auto" w:fill="auto"/>
            <w:noWrap/>
            <w:vAlign w:val="center"/>
          </w:tcPr>
          <w:p w14:paraId="759CEBD2">
            <w:pPr>
              <w:shd w:val="clear"/>
              <w:jc w:val="right"/>
              <w:rPr>
                <w:rFonts w:hint="eastAsia" w:ascii="宋体" w:hAnsi="宋体" w:eastAsia="宋体" w:cs="宋体"/>
                <w:i w:val="0"/>
                <w:iCs w:val="0"/>
                <w:color w:val="000000"/>
                <w:sz w:val="22"/>
                <w:szCs w:val="22"/>
                <w:u w:val="none"/>
              </w:rPr>
            </w:pPr>
          </w:p>
        </w:tc>
      </w:tr>
      <w:tr w14:paraId="778C9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8DD93C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14:paraId="4B12982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479DAE5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19.46</w:t>
            </w:r>
          </w:p>
        </w:tc>
        <w:tc>
          <w:tcPr>
            <w:tcW w:w="0" w:type="auto"/>
            <w:tcBorders>
              <w:top w:val="nil"/>
              <w:left w:val="nil"/>
              <w:bottom w:val="single" w:color="000000" w:sz="4" w:space="0"/>
              <w:right w:val="single" w:color="000000" w:sz="4" w:space="0"/>
            </w:tcBorders>
            <w:shd w:val="clear" w:color="auto" w:fill="auto"/>
            <w:noWrap/>
            <w:vAlign w:val="center"/>
          </w:tcPr>
          <w:p w14:paraId="2839872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19.46</w:t>
            </w:r>
          </w:p>
        </w:tc>
        <w:tc>
          <w:tcPr>
            <w:tcW w:w="0" w:type="auto"/>
            <w:tcBorders>
              <w:top w:val="nil"/>
              <w:left w:val="nil"/>
              <w:bottom w:val="single" w:color="000000" w:sz="4" w:space="0"/>
              <w:right w:val="single" w:color="000000" w:sz="4" w:space="0"/>
            </w:tcBorders>
            <w:shd w:val="clear" w:color="auto" w:fill="auto"/>
            <w:noWrap/>
            <w:vAlign w:val="center"/>
          </w:tcPr>
          <w:p w14:paraId="742A7F3E">
            <w:pPr>
              <w:shd w:val="clear"/>
              <w:jc w:val="right"/>
              <w:rPr>
                <w:rFonts w:hint="eastAsia" w:ascii="宋体" w:hAnsi="宋体" w:eastAsia="宋体" w:cs="宋体"/>
                <w:i w:val="0"/>
                <w:iCs w:val="0"/>
                <w:color w:val="000000"/>
                <w:sz w:val="22"/>
                <w:szCs w:val="22"/>
                <w:u w:val="none"/>
              </w:rPr>
            </w:pPr>
          </w:p>
        </w:tc>
      </w:tr>
      <w:tr w14:paraId="0D163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3A44C5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nil"/>
              <w:left w:val="nil"/>
              <w:bottom w:val="single" w:color="000000" w:sz="4" w:space="0"/>
              <w:right w:val="single" w:color="000000" w:sz="4" w:space="0"/>
            </w:tcBorders>
            <w:shd w:val="clear" w:color="auto" w:fill="auto"/>
            <w:noWrap/>
            <w:vAlign w:val="center"/>
          </w:tcPr>
          <w:p w14:paraId="51F2518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0" w:type="auto"/>
            <w:tcBorders>
              <w:top w:val="nil"/>
              <w:left w:val="nil"/>
              <w:bottom w:val="single" w:color="000000" w:sz="4" w:space="0"/>
              <w:right w:val="single" w:color="000000" w:sz="4" w:space="0"/>
            </w:tcBorders>
            <w:shd w:val="clear" w:color="auto" w:fill="auto"/>
            <w:noWrap/>
            <w:vAlign w:val="center"/>
          </w:tcPr>
          <w:p w14:paraId="7447AEA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nil"/>
              <w:left w:val="nil"/>
              <w:bottom w:val="single" w:color="000000" w:sz="4" w:space="0"/>
              <w:right w:val="single" w:color="000000" w:sz="4" w:space="0"/>
            </w:tcBorders>
            <w:shd w:val="clear" w:color="auto" w:fill="auto"/>
            <w:noWrap/>
            <w:vAlign w:val="center"/>
          </w:tcPr>
          <w:p w14:paraId="18CA38B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9F9677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32F4A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A7DD15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0" w:type="auto"/>
            <w:tcBorders>
              <w:top w:val="nil"/>
              <w:left w:val="nil"/>
              <w:bottom w:val="single" w:color="000000" w:sz="4" w:space="0"/>
              <w:right w:val="single" w:color="000000" w:sz="4" w:space="0"/>
            </w:tcBorders>
            <w:shd w:val="clear" w:color="auto" w:fill="auto"/>
            <w:noWrap/>
            <w:vAlign w:val="center"/>
          </w:tcPr>
          <w:p w14:paraId="3F4DAB2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0" w:type="auto"/>
            <w:tcBorders>
              <w:top w:val="nil"/>
              <w:left w:val="nil"/>
              <w:bottom w:val="single" w:color="000000" w:sz="4" w:space="0"/>
              <w:right w:val="single" w:color="000000" w:sz="4" w:space="0"/>
            </w:tcBorders>
            <w:shd w:val="clear" w:color="auto" w:fill="auto"/>
            <w:noWrap/>
            <w:vAlign w:val="center"/>
          </w:tcPr>
          <w:p w14:paraId="0C8C5FE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nil"/>
              <w:left w:val="nil"/>
              <w:bottom w:val="single" w:color="000000" w:sz="4" w:space="0"/>
              <w:right w:val="single" w:color="000000" w:sz="4" w:space="0"/>
            </w:tcBorders>
            <w:shd w:val="clear" w:color="auto" w:fill="auto"/>
            <w:noWrap/>
            <w:vAlign w:val="center"/>
          </w:tcPr>
          <w:p w14:paraId="433AC41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46C09E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3DCA5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38D085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0" w:type="auto"/>
            <w:tcBorders>
              <w:top w:val="nil"/>
              <w:left w:val="nil"/>
              <w:bottom w:val="single" w:color="000000" w:sz="4" w:space="0"/>
              <w:right w:val="single" w:color="000000" w:sz="4" w:space="0"/>
            </w:tcBorders>
            <w:shd w:val="clear" w:color="auto" w:fill="auto"/>
            <w:noWrap/>
            <w:vAlign w:val="center"/>
          </w:tcPr>
          <w:p w14:paraId="1C5534A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其他粮油物资事务支出</w:t>
            </w:r>
          </w:p>
        </w:tc>
        <w:tc>
          <w:tcPr>
            <w:tcW w:w="0" w:type="auto"/>
            <w:tcBorders>
              <w:top w:val="nil"/>
              <w:left w:val="nil"/>
              <w:bottom w:val="single" w:color="000000" w:sz="4" w:space="0"/>
              <w:right w:val="single" w:color="000000" w:sz="4" w:space="0"/>
            </w:tcBorders>
            <w:shd w:val="clear" w:color="auto" w:fill="auto"/>
            <w:noWrap/>
            <w:vAlign w:val="center"/>
          </w:tcPr>
          <w:p w14:paraId="4D09370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nil"/>
              <w:left w:val="nil"/>
              <w:bottom w:val="single" w:color="000000" w:sz="4" w:space="0"/>
              <w:right w:val="single" w:color="000000" w:sz="4" w:space="0"/>
            </w:tcBorders>
            <w:shd w:val="clear" w:color="auto" w:fill="auto"/>
            <w:noWrap/>
            <w:vAlign w:val="center"/>
          </w:tcPr>
          <w:p w14:paraId="218F9BB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08CCB9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5097E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33B8F3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nil"/>
              <w:left w:val="nil"/>
              <w:bottom w:val="single" w:color="000000" w:sz="4" w:space="0"/>
              <w:right w:val="single" w:color="000000" w:sz="4" w:space="0"/>
            </w:tcBorders>
            <w:shd w:val="clear" w:color="auto" w:fill="auto"/>
            <w:noWrap/>
            <w:vAlign w:val="center"/>
          </w:tcPr>
          <w:p w14:paraId="0AD3F8F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113940F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25.95</w:t>
            </w:r>
          </w:p>
        </w:tc>
        <w:tc>
          <w:tcPr>
            <w:tcW w:w="0" w:type="auto"/>
            <w:tcBorders>
              <w:top w:val="nil"/>
              <w:left w:val="nil"/>
              <w:bottom w:val="single" w:color="000000" w:sz="4" w:space="0"/>
              <w:right w:val="single" w:color="000000" w:sz="4" w:space="0"/>
            </w:tcBorders>
            <w:shd w:val="clear" w:color="auto" w:fill="auto"/>
            <w:noWrap/>
            <w:vAlign w:val="center"/>
          </w:tcPr>
          <w:p w14:paraId="72BE36B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3.95</w:t>
            </w:r>
          </w:p>
        </w:tc>
        <w:tc>
          <w:tcPr>
            <w:tcW w:w="0" w:type="auto"/>
            <w:tcBorders>
              <w:top w:val="nil"/>
              <w:left w:val="nil"/>
              <w:bottom w:val="single" w:color="000000" w:sz="4" w:space="0"/>
              <w:right w:val="single" w:color="000000" w:sz="4" w:space="0"/>
            </w:tcBorders>
            <w:shd w:val="clear" w:color="auto" w:fill="auto"/>
            <w:noWrap/>
            <w:vAlign w:val="center"/>
          </w:tcPr>
          <w:p w14:paraId="1731116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r>
      <w:tr w14:paraId="79CC9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C134DA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0" w:type="auto"/>
            <w:tcBorders>
              <w:top w:val="nil"/>
              <w:left w:val="nil"/>
              <w:bottom w:val="single" w:color="000000" w:sz="4" w:space="0"/>
              <w:right w:val="single" w:color="000000" w:sz="4" w:space="0"/>
            </w:tcBorders>
            <w:shd w:val="clear" w:color="auto" w:fill="auto"/>
            <w:noWrap/>
            <w:vAlign w:val="center"/>
          </w:tcPr>
          <w:p w14:paraId="0398C66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0" w:type="auto"/>
            <w:tcBorders>
              <w:top w:val="nil"/>
              <w:left w:val="nil"/>
              <w:bottom w:val="single" w:color="000000" w:sz="4" w:space="0"/>
              <w:right w:val="single" w:color="000000" w:sz="4" w:space="0"/>
            </w:tcBorders>
            <w:shd w:val="clear" w:color="auto" w:fill="auto"/>
            <w:noWrap/>
            <w:vAlign w:val="center"/>
          </w:tcPr>
          <w:p w14:paraId="5FE88C4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000000" w:sz="4" w:space="0"/>
              <w:right w:val="single" w:color="000000" w:sz="4" w:space="0"/>
            </w:tcBorders>
            <w:shd w:val="clear" w:color="auto" w:fill="auto"/>
            <w:noWrap/>
            <w:vAlign w:val="center"/>
          </w:tcPr>
          <w:p w14:paraId="32B0C1D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5AB2AD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14:paraId="1753D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auto" w:sz="4" w:space="0"/>
              <w:right w:val="single" w:color="000000" w:sz="4" w:space="0"/>
            </w:tcBorders>
            <w:shd w:val="clear" w:color="auto" w:fill="auto"/>
            <w:noWrap/>
            <w:vAlign w:val="center"/>
          </w:tcPr>
          <w:p w14:paraId="12F31CC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0" w:type="auto"/>
            <w:tcBorders>
              <w:top w:val="nil"/>
              <w:left w:val="nil"/>
              <w:bottom w:val="single" w:color="auto" w:sz="4" w:space="0"/>
              <w:right w:val="single" w:color="000000" w:sz="4" w:space="0"/>
            </w:tcBorders>
            <w:shd w:val="clear" w:color="auto" w:fill="auto"/>
            <w:noWrap/>
            <w:vAlign w:val="center"/>
          </w:tcPr>
          <w:p w14:paraId="7747AD5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其他应急管理支出</w:t>
            </w:r>
          </w:p>
        </w:tc>
        <w:tc>
          <w:tcPr>
            <w:tcW w:w="0" w:type="auto"/>
            <w:tcBorders>
              <w:top w:val="nil"/>
              <w:left w:val="nil"/>
              <w:bottom w:val="single" w:color="auto" w:sz="4" w:space="0"/>
              <w:right w:val="single" w:color="000000" w:sz="4" w:space="0"/>
            </w:tcBorders>
            <w:shd w:val="clear" w:color="auto" w:fill="auto"/>
            <w:noWrap/>
            <w:vAlign w:val="center"/>
          </w:tcPr>
          <w:p w14:paraId="6E9A9DF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nil"/>
              <w:left w:val="nil"/>
              <w:bottom w:val="single" w:color="auto" w:sz="4" w:space="0"/>
              <w:right w:val="single" w:color="000000" w:sz="4" w:space="0"/>
            </w:tcBorders>
            <w:shd w:val="clear" w:color="auto" w:fill="auto"/>
            <w:noWrap/>
            <w:vAlign w:val="center"/>
          </w:tcPr>
          <w:p w14:paraId="6DEBF73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single" w:color="000000" w:sz="4" w:space="0"/>
            </w:tcBorders>
            <w:shd w:val="clear" w:color="auto" w:fill="auto"/>
            <w:noWrap/>
            <w:vAlign w:val="center"/>
          </w:tcPr>
          <w:p w14:paraId="5120753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14:paraId="7C999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4F4B41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C5A5CD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消防事务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06396D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6AB0D1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FE962F6">
            <w:pPr>
              <w:shd w:val="clear"/>
              <w:jc w:val="right"/>
              <w:rPr>
                <w:rFonts w:hint="eastAsia" w:ascii="宋体" w:hAnsi="宋体" w:eastAsia="宋体" w:cs="宋体"/>
                <w:i w:val="0"/>
                <w:iCs w:val="0"/>
                <w:color w:val="000000"/>
                <w:sz w:val="22"/>
                <w:szCs w:val="22"/>
                <w:u w:val="none"/>
              </w:rPr>
            </w:pPr>
          </w:p>
        </w:tc>
      </w:tr>
      <w:tr w14:paraId="7E1E7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11FEB0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614BAB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消防应急救援</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F6CEED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E9CFAC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56FDC17">
            <w:pPr>
              <w:shd w:val="clear"/>
              <w:jc w:val="right"/>
              <w:rPr>
                <w:rFonts w:hint="eastAsia" w:ascii="宋体" w:hAnsi="宋体" w:eastAsia="宋体" w:cs="宋体"/>
                <w:i w:val="0"/>
                <w:iCs w:val="0"/>
                <w:color w:val="000000"/>
                <w:sz w:val="22"/>
                <w:szCs w:val="22"/>
                <w:u w:val="none"/>
              </w:rPr>
            </w:pPr>
          </w:p>
        </w:tc>
      </w:tr>
      <w:tr w14:paraId="04349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393512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2240299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143803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其他消防事务支出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E2FD79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51FB11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CE74356">
            <w:pPr>
              <w:shd w:val="clear"/>
              <w:jc w:val="right"/>
              <w:rPr>
                <w:rFonts w:hint="eastAsia" w:ascii="宋体" w:hAnsi="宋体" w:eastAsia="宋体" w:cs="宋体"/>
                <w:i w:val="0"/>
                <w:iCs w:val="0"/>
                <w:color w:val="000000"/>
                <w:sz w:val="22"/>
                <w:szCs w:val="22"/>
                <w:u w:val="none"/>
              </w:rPr>
            </w:pPr>
          </w:p>
        </w:tc>
      </w:tr>
      <w:tr w14:paraId="4AE53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07F4FC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5280C9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108D86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187F138">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0BB5B87">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366FA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auto" w:sz="4" w:space="0"/>
              <w:left w:val="single" w:color="000000" w:sz="4" w:space="0"/>
              <w:bottom w:val="single" w:color="000000" w:sz="4" w:space="0"/>
              <w:right w:val="single" w:color="000000" w:sz="4" w:space="0"/>
            </w:tcBorders>
            <w:shd w:val="clear" w:color="auto" w:fill="auto"/>
            <w:noWrap/>
            <w:vAlign w:val="center"/>
          </w:tcPr>
          <w:p w14:paraId="3606B58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4651467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自然灾害救灾补助</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2108C1B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37385F98">
            <w:pPr>
              <w:shd w:val="clear"/>
              <w:jc w:val="right"/>
              <w:rPr>
                <w:rFonts w:hint="eastAsia" w:ascii="宋体" w:hAnsi="宋体" w:eastAsia="宋体" w:cs="宋体"/>
                <w:i w:val="0"/>
                <w:iCs w:val="0"/>
                <w:color w:val="000000"/>
                <w:sz w:val="22"/>
                <w:szCs w:val="22"/>
                <w:u w:val="none"/>
              </w:rPr>
            </w:pPr>
          </w:p>
        </w:tc>
        <w:tc>
          <w:tcPr>
            <w:tcW w:w="0" w:type="auto"/>
            <w:tcBorders>
              <w:top w:val="single" w:color="auto" w:sz="4" w:space="0"/>
              <w:left w:val="nil"/>
              <w:bottom w:val="single" w:color="000000" w:sz="4" w:space="0"/>
              <w:right w:val="single" w:color="000000" w:sz="4" w:space="0"/>
            </w:tcBorders>
            <w:shd w:val="clear" w:color="auto" w:fill="auto"/>
            <w:noWrap/>
            <w:vAlign w:val="center"/>
          </w:tcPr>
          <w:p w14:paraId="03AA931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76BD8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7"/>
            <w:tcBorders>
              <w:top w:val="nil"/>
              <w:left w:val="nil"/>
              <w:bottom w:val="nil"/>
              <w:right w:val="nil"/>
            </w:tcBorders>
            <w:shd w:val="clear" w:color="auto" w:fill="auto"/>
            <w:noWrap/>
            <w:vAlign w:val="center"/>
          </w:tcPr>
          <w:p w14:paraId="3DAC59B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7D60427E">
      <w:pPr>
        <w:pStyle w:val="11"/>
        <w:shd w:val="clear"/>
        <w:rPr>
          <w:sz w:val="72"/>
          <w:szCs w:val="72"/>
        </w:rPr>
      </w:pPr>
    </w:p>
    <w:p w14:paraId="7AD34AE5">
      <w:pPr>
        <w:pStyle w:val="11"/>
        <w:shd w:val="clear"/>
        <w:rPr>
          <w:sz w:val="72"/>
          <w:szCs w:val="72"/>
        </w:rPr>
      </w:pPr>
    </w:p>
    <w:p w14:paraId="1F057A51">
      <w:pPr>
        <w:pStyle w:val="11"/>
        <w:shd w:val="clear"/>
        <w:rPr>
          <w:sz w:val="72"/>
          <w:szCs w:val="72"/>
        </w:rPr>
      </w:pPr>
    </w:p>
    <w:p w14:paraId="1745D48B">
      <w:pPr>
        <w:pStyle w:val="11"/>
        <w:shd w:val="clear"/>
        <w:rPr>
          <w:sz w:val="72"/>
          <w:szCs w:val="72"/>
        </w:rPr>
      </w:pPr>
    </w:p>
    <w:p w14:paraId="62A160AB">
      <w:pPr>
        <w:pStyle w:val="11"/>
        <w:shd w:val="clear"/>
        <w:rPr>
          <w:sz w:val="72"/>
          <w:szCs w:val="72"/>
        </w:rPr>
      </w:pPr>
    </w:p>
    <w:p w14:paraId="33BE7BA4">
      <w:pPr>
        <w:pStyle w:val="11"/>
        <w:shd w:val="clear"/>
        <w:rPr>
          <w:sz w:val="72"/>
          <w:szCs w:val="72"/>
        </w:rPr>
      </w:pPr>
    </w:p>
    <w:p w14:paraId="3918BB2A">
      <w:pPr>
        <w:pStyle w:val="11"/>
        <w:shd w:val="clear"/>
        <w:rPr>
          <w:sz w:val="72"/>
          <w:szCs w:val="72"/>
        </w:rPr>
      </w:pPr>
    </w:p>
    <w:p w14:paraId="4B8942BD">
      <w:pPr>
        <w:pStyle w:val="11"/>
        <w:shd w:val="clear"/>
        <w:rPr>
          <w:sz w:val="72"/>
          <w:szCs w:val="72"/>
        </w:rPr>
      </w:pPr>
    </w:p>
    <w:p w14:paraId="7FFD6E10">
      <w:pPr>
        <w:pStyle w:val="11"/>
        <w:shd w:val="clear"/>
        <w:rPr>
          <w:sz w:val="72"/>
          <w:szCs w:val="72"/>
        </w:rPr>
      </w:pPr>
    </w:p>
    <w:tbl>
      <w:tblPr>
        <w:tblStyle w:val="7"/>
        <w:tblW w:w="1552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3"/>
        <w:gridCol w:w="3393"/>
        <w:gridCol w:w="1158"/>
        <w:gridCol w:w="900"/>
        <w:gridCol w:w="1874"/>
        <w:gridCol w:w="1219"/>
        <w:gridCol w:w="994"/>
        <w:gridCol w:w="3626"/>
        <w:gridCol w:w="1564"/>
      </w:tblGrid>
      <w:tr w14:paraId="5E098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0" w:hRule="atLeast"/>
        </w:trPr>
        <w:tc>
          <w:tcPr>
            <w:tcW w:w="15521" w:type="dxa"/>
            <w:gridSpan w:val="9"/>
            <w:tcBorders>
              <w:top w:val="nil"/>
              <w:left w:val="nil"/>
              <w:bottom w:val="nil"/>
              <w:right w:val="nil"/>
            </w:tcBorders>
            <w:shd w:val="clear" w:color="auto" w:fill="auto"/>
            <w:noWrap/>
            <w:vAlign w:val="bottom"/>
          </w:tcPr>
          <w:p w14:paraId="6CBB7D66">
            <w:pPr>
              <w:keepNext w:val="0"/>
              <w:keepLines w:val="0"/>
              <w:widowControl/>
              <w:suppressLineNumbers w:val="0"/>
              <w:shd w:val="clear"/>
              <w:jc w:val="center"/>
              <w:textAlignment w:val="bottom"/>
              <w:rPr>
                <w:rFonts w:hint="eastAsia" w:ascii="宋体" w:hAnsi="宋体" w:eastAsia="宋体" w:cs="宋体"/>
                <w:i w:val="0"/>
                <w:iCs w:val="0"/>
                <w:color w:val="000000"/>
                <w:kern w:val="0"/>
                <w:sz w:val="30"/>
                <w:szCs w:val="30"/>
                <w:u w:val="none"/>
                <w:lang w:val="en-US" w:eastAsia="zh-CN" w:bidi="ar"/>
              </w:rPr>
            </w:pPr>
          </w:p>
          <w:p w14:paraId="0F5D5670">
            <w:pPr>
              <w:keepNext w:val="0"/>
              <w:keepLines w:val="0"/>
              <w:widowControl/>
              <w:suppressLineNumbers w:val="0"/>
              <w:shd w:val="clear"/>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一般公共预算财政拨款基本支出决算明细表</w:t>
            </w:r>
          </w:p>
        </w:tc>
      </w:tr>
      <w:tr w14:paraId="30B2E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93" w:type="dxa"/>
            <w:tcBorders>
              <w:top w:val="nil"/>
              <w:left w:val="nil"/>
              <w:bottom w:val="nil"/>
              <w:right w:val="nil"/>
            </w:tcBorders>
            <w:shd w:val="clear" w:color="auto" w:fill="auto"/>
            <w:noWrap/>
            <w:vAlign w:val="bottom"/>
          </w:tcPr>
          <w:p w14:paraId="4D54BDB0">
            <w:pPr>
              <w:shd w:val="clear"/>
              <w:rPr>
                <w:rFonts w:hint="eastAsia" w:ascii="Arial" w:hAnsi="Arial" w:cs="Arial"/>
                <w:i w:val="0"/>
                <w:iCs w:val="0"/>
                <w:color w:val="000000"/>
                <w:sz w:val="20"/>
                <w:szCs w:val="20"/>
                <w:u w:val="none"/>
              </w:rPr>
            </w:pPr>
          </w:p>
        </w:tc>
        <w:tc>
          <w:tcPr>
            <w:tcW w:w="3393" w:type="dxa"/>
            <w:tcBorders>
              <w:top w:val="nil"/>
              <w:left w:val="nil"/>
              <w:bottom w:val="nil"/>
              <w:right w:val="nil"/>
            </w:tcBorders>
            <w:shd w:val="clear" w:color="auto" w:fill="auto"/>
            <w:noWrap/>
            <w:vAlign w:val="bottom"/>
          </w:tcPr>
          <w:p w14:paraId="6715381B">
            <w:pPr>
              <w:shd w:val="clear"/>
              <w:rPr>
                <w:rFonts w:hint="default" w:ascii="Arial" w:hAnsi="Arial" w:cs="Arial"/>
                <w:i w:val="0"/>
                <w:iCs w:val="0"/>
                <w:color w:val="000000"/>
                <w:sz w:val="20"/>
                <w:szCs w:val="20"/>
                <w:u w:val="none"/>
              </w:rPr>
            </w:pPr>
          </w:p>
        </w:tc>
        <w:tc>
          <w:tcPr>
            <w:tcW w:w="1158" w:type="dxa"/>
            <w:tcBorders>
              <w:top w:val="nil"/>
              <w:left w:val="nil"/>
              <w:bottom w:val="nil"/>
              <w:right w:val="nil"/>
            </w:tcBorders>
            <w:shd w:val="clear" w:color="auto" w:fill="auto"/>
            <w:noWrap/>
            <w:vAlign w:val="bottom"/>
          </w:tcPr>
          <w:p w14:paraId="7B5A04AF">
            <w:pPr>
              <w:shd w:val="clear"/>
              <w:rPr>
                <w:rFonts w:hint="default" w:ascii="Arial" w:hAnsi="Arial" w:cs="Arial"/>
                <w:i w:val="0"/>
                <w:iCs w:val="0"/>
                <w:color w:val="000000"/>
                <w:sz w:val="20"/>
                <w:szCs w:val="20"/>
                <w:u w:val="none"/>
              </w:rPr>
            </w:pPr>
          </w:p>
        </w:tc>
        <w:tc>
          <w:tcPr>
            <w:tcW w:w="900" w:type="dxa"/>
            <w:tcBorders>
              <w:top w:val="nil"/>
              <w:left w:val="nil"/>
              <w:bottom w:val="nil"/>
              <w:right w:val="nil"/>
            </w:tcBorders>
            <w:shd w:val="clear" w:color="auto" w:fill="auto"/>
            <w:noWrap/>
            <w:vAlign w:val="bottom"/>
          </w:tcPr>
          <w:p w14:paraId="021C1942">
            <w:pPr>
              <w:shd w:val="clear"/>
              <w:rPr>
                <w:rFonts w:hint="default" w:ascii="Arial" w:hAnsi="Arial" w:cs="Arial"/>
                <w:i w:val="0"/>
                <w:iCs w:val="0"/>
                <w:color w:val="000000"/>
                <w:sz w:val="20"/>
                <w:szCs w:val="20"/>
                <w:u w:val="none"/>
              </w:rPr>
            </w:pPr>
          </w:p>
        </w:tc>
        <w:tc>
          <w:tcPr>
            <w:tcW w:w="1874" w:type="dxa"/>
            <w:tcBorders>
              <w:top w:val="nil"/>
              <w:left w:val="nil"/>
              <w:bottom w:val="nil"/>
              <w:right w:val="nil"/>
            </w:tcBorders>
            <w:shd w:val="clear" w:color="auto" w:fill="auto"/>
            <w:noWrap/>
            <w:vAlign w:val="bottom"/>
          </w:tcPr>
          <w:p w14:paraId="124EE864">
            <w:pPr>
              <w:shd w:val="clear"/>
              <w:rPr>
                <w:rFonts w:hint="default" w:ascii="Arial" w:hAnsi="Arial" w:cs="Arial"/>
                <w:i w:val="0"/>
                <w:iCs w:val="0"/>
                <w:color w:val="000000"/>
                <w:sz w:val="20"/>
                <w:szCs w:val="20"/>
                <w:u w:val="none"/>
              </w:rPr>
            </w:pPr>
          </w:p>
        </w:tc>
        <w:tc>
          <w:tcPr>
            <w:tcW w:w="1219" w:type="dxa"/>
            <w:tcBorders>
              <w:top w:val="nil"/>
              <w:left w:val="nil"/>
              <w:bottom w:val="nil"/>
              <w:right w:val="nil"/>
            </w:tcBorders>
            <w:shd w:val="clear" w:color="auto" w:fill="auto"/>
            <w:noWrap/>
            <w:vAlign w:val="bottom"/>
          </w:tcPr>
          <w:p w14:paraId="2C965E3C">
            <w:pPr>
              <w:shd w:val="clear"/>
              <w:rPr>
                <w:rFonts w:hint="default" w:ascii="Arial" w:hAnsi="Arial" w:cs="Arial"/>
                <w:i w:val="0"/>
                <w:iCs w:val="0"/>
                <w:color w:val="000000"/>
                <w:sz w:val="20"/>
                <w:szCs w:val="20"/>
                <w:u w:val="none"/>
              </w:rPr>
            </w:pPr>
          </w:p>
        </w:tc>
        <w:tc>
          <w:tcPr>
            <w:tcW w:w="994" w:type="dxa"/>
            <w:tcBorders>
              <w:top w:val="nil"/>
              <w:left w:val="nil"/>
              <w:bottom w:val="nil"/>
              <w:right w:val="nil"/>
            </w:tcBorders>
            <w:shd w:val="clear" w:color="auto" w:fill="auto"/>
            <w:noWrap/>
            <w:vAlign w:val="bottom"/>
          </w:tcPr>
          <w:p w14:paraId="0FEECE51">
            <w:pPr>
              <w:shd w:val="clear"/>
              <w:rPr>
                <w:rFonts w:hint="default" w:ascii="Arial" w:hAnsi="Arial" w:cs="Arial"/>
                <w:i w:val="0"/>
                <w:iCs w:val="0"/>
                <w:color w:val="000000"/>
                <w:sz w:val="20"/>
                <w:szCs w:val="20"/>
                <w:u w:val="none"/>
              </w:rPr>
            </w:pPr>
          </w:p>
        </w:tc>
        <w:tc>
          <w:tcPr>
            <w:tcW w:w="3626" w:type="dxa"/>
            <w:tcBorders>
              <w:top w:val="nil"/>
              <w:left w:val="nil"/>
              <w:bottom w:val="nil"/>
              <w:right w:val="nil"/>
            </w:tcBorders>
            <w:shd w:val="clear" w:color="auto" w:fill="auto"/>
            <w:noWrap/>
            <w:vAlign w:val="bottom"/>
          </w:tcPr>
          <w:p w14:paraId="4C01846B">
            <w:pPr>
              <w:shd w:val="clear"/>
              <w:rPr>
                <w:rFonts w:hint="default" w:ascii="Arial" w:hAnsi="Arial" w:cs="Arial"/>
                <w:i w:val="0"/>
                <w:iCs w:val="0"/>
                <w:color w:val="000000"/>
                <w:sz w:val="20"/>
                <w:szCs w:val="20"/>
                <w:u w:val="none"/>
              </w:rPr>
            </w:pPr>
          </w:p>
        </w:tc>
        <w:tc>
          <w:tcPr>
            <w:tcW w:w="1564" w:type="dxa"/>
            <w:tcBorders>
              <w:top w:val="nil"/>
              <w:left w:val="nil"/>
              <w:bottom w:val="nil"/>
              <w:right w:val="nil"/>
            </w:tcBorders>
            <w:shd w:val="clear" w:color="auto" w:fill="auto"/>
            <w:noWrap/>
            <w:vAlign w:val="bottom"/>
          </w:tcPr>
          <w:p w14:paraId="6E0B580B">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公开06表</w:t>
            </w:r>
          </w:p>
        </w:tc>
      </w:tr>
      <w:tr w14:paraId="4CD9B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793" w:type="dxa"/>
            <w:tcBorders>
              <w:top w:val="nil"/>
              <w:left w:val="nil"/>
              <w:bottom w:val="nil"/>
              <w:right w:val="nil"/>
            </w:tcBorders>
            <w:shd w:val="clear" w:color="auto" w:fill="auto"/>
            <w:noWrap/>
            <w:vAlign w:val="bottom"/>
          </w:tcPr>
          <w:p w14:paraId="2BFEDA6D">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w:t>
            </w:r>
          </w:p>
        </w:tc>
        <w:tc>
          <w:tcPr>
            <w:tcW w:w="3393" w:type="dxa"/>
            <w:tcBorders>
              <w:top w:val="nil"/>
              <w:left w:val="nil"/>
              <w:bottom w:val="nil"/>
              <w:right w:val="nil"/>
            </w:tcBorders>
            <w:shd w:val="clear" w:color="auto" w:fill="auto"/>
            <w:noWrap/>
            <w:vAlign w:val="bottom"/>
          </w:tcPr>
          <w:p w14:paraId="2B46E8FD">
            <w:pPr>
              <w:shd w:val="clea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溆浦县小横垅乡人民政府</w:t>
            </w:r>
          </w:p>
        </w:tc>
        <w:tc>
          <w:tcPr>
            <w:tcW w:w="1158" w:type="dxa"/>
            <w:tcBorders>
              <w:top w:val="nil"/>
              <w:left w:val="nil"/>
              <w:bottom w:val="nil"/>
              <w:right w:val="nil"/>
            </w:tcBorders>
            <w:shd w:val="clear" w:color="auto" w:fill="auto"/>
            <w:noWrap/>
            <w:vAlign w:val="bottom"/>
          </w:tcPr>
          <w:p w14:paraId="52AB5318">
            <w:pPr>
              <w:shd w:val="clear"/>
              <w:rPr>
                <w:rFonts w:hint="default" w:ascii="Arial" w:hAnsi="Arial" w:cs="Arial"/>
                <w:i w:val="0"/>
                <w:iCs w:val="0"/>
                <w:color w:val="000000"/>
                <w:sz w:val="20"/>
                <w:szCs w:val="20"/>
                <w:u w:val="none"/>
              </w:rPr>
            </w:pPr>
          </w:p>
        </w:tc>
        <w:tc>
          <w:tcPr>
            <w:tcW w:w="900" w:type="dxa"/>
            <w:tcBorders>
              <w:top w:val="nil"/>
              <w:left w:val="nil"/>
              <w:bottom w:val="nil"/>
              <w:right w:val="nil"/>
            </w:tcBorders>
            <w:shd w:val="clear" w:color="auto" w:fill="auto"/>
            <w:noWrap/>
            <w:vAlign w:val="bottom"/>
          </w:tcPr>
          <w:p w14:paraId="4C7C996F">
            <w:pPr>
              <w:shd w:val="clear"/>
              <w:rPr>
                <w:rFonts w:hint="default" w:ascii="Arial" w:hAnsi="Arial" w:cs="Arial"/>
                <w:i w:val="0"/>
                <w:iCs w:val="0"/>
                <w:color w:val="000000"/>
                <w:sz w:val="20"/>
                <w:szCs w:val="20"/>
                <w:u w:val="none"/>
              </w:rPr>
            </w:pPr>
          </w:p>
        </w:tc>
        <w:tc>
          <w:tcPr>
            <w:tcW w:w="1874" w:type="dxa"/>
            <w:tcBorders>
              <w:top w:val="nil"/>
              <w:left w:val="nil"/>
              <w:bottom w:val="nil"/>
              <w:right w:val="nil"/>
            </w:tcBorders>
            <w:shd w:val="clear" w:color="auto" w:fill="auto"/>
            <w:noWrap/>
            <w:vAlign w:val="bottom"/>
          </w:tcPr>
          <w:p w14:paraId="049544C3">
            <w:pPr>
              <w:shd w:val="clear"/>
              <w:rPr>
                <w:rFonts w:hint="default" w:ascii="Arial" w:hAnsi="Arial" w:cs="Arial"/>
                <w:i w:val="0"/>
                <w:iCs w:val="0"/>
                <w:color w:val="000000"/>
                <w:sz w:val="20"/>
                <w:szCs w:val="20"/>
                <w:u w:val="none"/>
              </w:rPr>
            </w:pPr>
          </w:p>
        </w:tc>
        <w:tc>
          <w:tcPr>
            <w:tcW w:w="1219" w:type="dxa"/>
            <w:tcBorders>
              <w:top w:val="nil"/>
              <w:left w:val="nil"/>
              <w:bottom w:val="nil"/>
              <w:right w:val="nil"/>
            </w:tcBorders>
            <w:shd w:val="clear" w:color="auto" w:fill="auto"/>
            <w:noWrap/>
            <w:vAlign w:val="bottom"/>
          </w:tcPr>
          <w:p w14:paraId="63014F9E">
            <w:pPr>
              <w:shd w:val="clear"/>
              <w:rPr>
                <w:rFonts w:hint="default" w:ascii="Arial" w:hAnsi="Arial" w:cs="Arial"/>
                <w:i w:val="0"/>
                <w:iCs w:val="0"/>
                <w:color w:val="000000"/>
                <w:sz w:val="20"/>
                <w:szCs w:val="20"/>
                <w:u w:val="none"/>
              </w:rPr>
            </w:pPr>
          </w:p>
        </w:tc>
        <w:tc>
          <w:tcPr>
            <w:tcW w:w="994" w:type="dxa"/>
            <w:tcBorders>
              <w:top w:val="nil"/>
              <w:left w:val="nil"/>
              <w:bottom w:val="nil"/>
              <w:right w:val="nil"/>
            </w:tcBorders>
            <w:shd w:val="clear" w:color="auto" w:fill="auto"/>
            <w:noWrap/>
            <w:vAlign w:val="bottom"/>
          </w:tcPr>
          <w:p w14:paraId="7BCB1E75">
            <w:pPr>
              <w:shd w:val="clear"/>
              <w:rPr>
                <w:rFonts w:hint="default" w:ascii="Arial" w:hAnsi="Arial" w:cs="Arial"/>
                <w:i w:val="0"/>
                <w:iCs w:val="0"/>
                <w:color w:val="000000"/>
                <w:sz w:val="20"/>
                <w:szCs w:val="20"/>
                <w:u w:val="none"/>
              </w:rPr>
            </w:pPr>
          </w:p>
        </w:tc>
        <w:tc>
          <w:tcPr>
            <w:tcW w:w="3626" w:type="dxa"/>
            <w:tcBorders>
              <w:top w:val="nil"/>
              <w:left w:val="nil"/>
              <w:bottom w:val="nil"/>
              <w:right w:val="nil"/>
            </w:tcBorders>
            <w:shd w:val="clear" w:color="auto" w:fill="auto"/>
            <w:noWrap/>
            <w:vAlign w:val="bottom"/>
          </w:tcPr>
          <w:p w14:paraId="6C3E3876">
            <w:pPr>
              <w:shd w:val="clear"/>
              <w:rPr>
                <w:rFonts w:hint="default" w:ascii="Arial" w:hAnsi="Arial" w:cs="Arial"/>
                <w:i w:val="0"/>
                <w:iCs w:val="0"/>
                <w:color w:val="000000"/>
                <w:sz w:val="20"/>
                <w:szCs w:val="20"/>
                <w:u w:val="none"/>
              </w:rPr>
            </w:pPr>
          </w:p>
        </w:tc>
        <w:tc>
          <w:tcPr>
            <w:tcW w:w="1564" w:type="dxa"/>
            <w:tcBorders>
              <w:top w:val="nil"/>
              <w:left w:val="nil"/>
              <w:bottom w:val="nil"/>
              <w:right w:val="nil"/>
            </w:tcBorders>
            <w:shd w:val="clear" w:color="auto" w:fill="auto"/>
            <w:noWrap/>
            <w:vAlign w:val="bottom"/>
          </w:tcPr>
          <w:p w14:paraId="5B6F99D6">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D93C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34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0639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10177" w:type="dxa"/>
            <w:gridSpan w:val="6"/>
            <w:tcBorders>
              <w:top w:val="single" w:color="000000" w:sz="4" w:space="0"/>
              <w:left w:val="nil"/>
              <w:bottom w:val="single" w:color="000000" w:sz="4" w:space="0"/>
              <w:right w:val="single" w:color="000000" w:sz="4" w:space="0"/>
            </w:tcBorders>
            <w:shd w:val="clear" w:color="auto" w:fill="auto"/>
            <w:noWrap/>
            <w:vAlign w:val="center"/>
          </w:tcPr>
          <w:p w14:paraId="733806D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14B40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vMerge w:val="restart"/>
            <w:tcBorders>
              <w:top w:val="nil"/>
              <w:left w:val="single" w:color="000000" w:sz="4" w:space="0"/>
              <w:bottom w:val="single" w:color="000000" w:sz="4" w:space="0"/>
              <w:right w:val="single" w:color="000000" w:sz="4" w:space="0"/>
            </w:tcBorders>
            <w:shd w:val="clear" w:color="auto" w:fill="auto"/>
            <w:vAlign w:val="center"/>
          </w:tcPr>
          <w:p w14:paraId="4749B35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3393" w:type="dxa"/>
            <w:vMerge w:val="restart"/>
            <w:tcBorders>
              <w:top w:val="nil"/>
              <w:left w:val="nil"/>
              <w:bottom w:val="single" w:color="000000" w:sz="4" w:space="0"/>
              <w:right w:val="single" w:color="000000" w:sz="4" w:space="0"/>
            </w:tcBorders>
            <w:shd w:val="clear" w:color="auto" w:fill="auto"/>
            <w:vAlign w:val="center"/>
          </w:tcPr>
          <w:p w14:paraId="4341802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158" w:type="dxa"/>
            <w:vMerge w:val="restart"/>
            <w:tcBorders>
              <w:top w:val="nil"/>
              <w:left w:val="nil"/>
              <w:bottom w:val="single" w:color="000000" w:sz="4" w:space="0"/>
              <w:right w:val="single" w:color="000000" w:sz="4" w:space="0"/>
            </w:tcBorders>
            <w:shd w:val="clear" w:color="auto" w:fill="auto"/>
            <w:vAlign w:val="center"/>
          </w:tcPr>
          <w:p w14:paraId="2B291DE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900" w:type="dxa"/>
            <w:vMerge w:val="restart"/>
            <w:tcBorders>
              <w:top w:val="nil"/>
              <w:left w:val="nil"/>
              <w:bottom w:val="single" w:color="000000" w:sz="4" w:space="0"/>
              <w:right w:val="single" w:color="000000" w:sz="4" w:space="0"/>
            </w:tcBorders>
            <w:shd w:val="clear" w:color="auto" w:fill="auto"/>
            <w:vAlign w:val="center"/>
          </w:tcPr>
          <w:p w14:paraId="5EEF185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1874" w:type="dxa"/>
            <w:vMerge w:val="restart"/>
            <w:tcBorders>
              <w:top w:val="nil"/>
              <w:left w:val="nil"/>
              <w:bottom w:val="single" w:color="000000" w:sz="4" w:space="0"/>
              <w:right w:val="single" w:color="000000" w:sz="4" w:space="0"/>
            </w:tcBorders>
            <w:shd w:val="clear" w:color="auto" w:fill="auto"/>
            <w:vAlign w:val="center"/>
          </w:tcPr>
          <w:p w14:paraId="5A98990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19" w:type="dxa"/>
            <w:vMerge w:val="restart"/>
            <w:tcBorders>
              <w:top w:val="nil"/>
              <w:left w:val="nil"/>
              <w:bottom w:val="single" w:color="000000" w:sz="4" w:space="0"/>
              <w:right w:val="single" w:color="000000" w:sz="4" w:space="0"/>
            </w:tcBorders>
            <w:shd w:val="clear" w:color="auto" w:fill="auto"/>
            <w:vAlign w:val="center"/>
          </w:tcPr>
          <w:p w14:paraId="212F81F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994" w:type="dxa"/>
            <w:vMerge w:val="restart"/>
            <w:tcBorders>
              <w:top w:val="nil"/>
              <w:left w:val="nil"/>
              <w:bottom w:val="single" w:color="000000" w:sz="4" w:space="0"/>
              <w:right w:val="single" w:color="000000" w:sz="4" w:space="0"/>
            </w:tcBorders>
            <w:shd w:val="clear" w:color="auto" w:fill="auto"/>
            <w:vAlign w:val="center"/>
          </w:tcPr>
          <w:p w14:paraId="1E5B5A1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3626" w:type="dxa"/>
            <w:vMerge w:val="restart"/>
            <w:tcBorders>
              <w:top w:val="nil"/>
              <w:left w:val="nil"/>
              <w:bottom w:val="single" w:color="000000" w:sz="4" w:space="0"/>
              <w:right w:val="single" w:color="000000" w:sz="4" w:space="0"/>
            </w:tcBorders>
            <w:shd w:val="clear" w:color="auto" w:fill="auto"/>
            <w:vAlign w:val="center"/>
          </w:tcPr>
          <w:p w14:paraId="762507D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564" w:type="dxa"/>
            <w:vMerge w:val="restart"/>
            <w:tcBorders>
              <w:top w:val="nil"/>
              <w:left w:val="nil"/>
              <w:bottom w:val="single" w:color="000000" w:sz="4" w:space="0"/>
              <w:right w:val="single" w:color="000000" w:sz="4" w:space="0"/>
            </w:tcBorders>
            <w:shd w:val="clear" w:color="auto" w:fill="auto"/>
            <w:vAlign w:val="center"/>
          </w:tcPr>
          <w:p w14:paraId="215A543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540BE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3" w:type="dxa"/>
            <w:vMerge w:val="continue"/>
            <w:tcBorders>
              <w:top w:val="nil"/>
              <w:left w:val="single" w:color="000000" w:sz="4" w:space="0"/>
              <w:bottom w:val="single" w:color="000000" w:sz="4" w:space="0"/>
              <w:right w:val="single" w:color="000000" w:sz="4" w:space="0"/>
            </w:tcBorders>
            <w:shd w:val="clear" w:color="auto" w:fill="auto"/>
            <w:vAlign w:val="center"/>
          </w:tcPr>
          <w:p w14:paraId="40726753">
            <w:pPr>
              <w:shd w:val="clear"/>
              <w:jc w:val="center"/>
              <w:rPr>
                <w:rFonts w:hint="eastAsia" w:ascii="宋体" w:hAnsi="宋体" w:eastAsia="宋体" w:cs="宋体"/>
                <w:i w:val="0"/>
                <w:iCs w:val="0"/>
                <w:color w:val="000000"/>
                <w:sz w:val="22"/>
                <w:szCs w:val="22"/>
                <w:u w:val="none"/>
              </w:rPr>
            </w:pPr>
          </w:p>
        </w:tc>
        <w:tc>
          <w:tcPr>
            <w:tcW w:w="3393" w:type="dxa"/>
            <w:vMerge w:val="continue"/>
            <w:tcBorders>
              <w:top w:val="nil"/>
              <w:left w:val="nil"/>
              <w:bottom w:val="single" w:color="000000" w:sz="4" w:space="0"/>
              <w:right w:val="single" w:color="000000" w:sz="4" w:space="0"/>
            </w:tcBorders>
            <w:shd w:val="clear" w:color="auto" w:fill="auto"/>
            <w:vAlign w:val="center"/>
          </w:tcPr>
          <w:p w14:paraId="7FA466DB">
            <w:pPr>
              <w:shd w:val="clear"/>
              <w:jc w:val="center"/>
              <w:rPr>
                <w:rFonts w:hint="eastAsia" w:ascii="宋体" w:hAnsi="宋体" w:eastAsia="宋体" w:cs="宋体"/>
                <w:i w:val="0"/>
                <w:iCs w:val="0"/>
                <w:color w:val="000000"/>
                <w:sz w:val="22"/>
                <w:szCs w:val="22"/>
                <w:u w:val="none"/>
              </w:rPr>
            </w:pPr>
          </w:p>
        </w:tc>
        <w:tc>
          <w:tcPr>
            <w:tcW w:w="1158" w:type="dxa"/>
            <w:vMerge w:val="continue"/>
            <w:tcBorders>
              <w:top w:val="nil"/>
              <w:left w:val="nil"/>
              <w:bottom w:val="single" w:color="000000" w:sz="4" w:space="0"/>
              <w:right w:val="single" w:color="000000" w:sz="4" w:space="0"/>
            </w:tcBorders>
            <w:shd w:val="clear" w:color="auto" w:fill="auto"/>
            <w:vAlign w:val="center"/>
          </w:tcPr>
          <w:p w14:paraId="678CEA4F">
            <w:pPr>
              <w:shd w:val="clear"/>
              <w:jc w:val="center"/>
              <w:rPr>
                <w:rFonts w:hint="eastAsia" w:ascii="宋体" w:hAnsi="宋体" w:eastAsia="宋体" w:cs="宋体"/>
                <w:i w:val="0"/>
                <w:iCs w:val="0"/>
                <w:color w:val="000000"/>
                <w:sz w:val="22"/>
                <w:szCs w:val="22"/>
                <w:u w:val="none"/>
              </w:rPr>
            </w:pPr>
          </w:p>
        </w:tc>
        <w:tc>
          <w:tcPr>
            <w:tcW w:w="900" w:type="dxa"/>
            <w:vMerge w:val="continue"/>
            <w:tcBorders>
              <w:top w:val="nil"/>
              <w:left w:val="nil"/>
              <w:bottom w:val="single" w:color="000000" w:sz="4" w:space="0"/>
              <w:right w:val="single" w:color="000000" w:sz="4" w:space="0"/>
            </w:tcBorders>
            <w:shd w:val="clear" w:color="auto" w:fill="auto"/>
            <w:vAlign w:val="center"/>
          </w:tcPr>
          <w:p w14:paraId="35679F2A">
            <w:pPr>
              <w:shd w:val="clear"/>
              <w:jc w:val="center"/>
              <w:rPr>
                <w:rFonts w:hint="eastAsia" w:ascii="宋体" w:hAnsi="宋体" w:eastAsia="宋体" w:cs="宋体"/>
                <w:i w:val="0"/>
                <w:iCs w:val="0"/>
                <w:color w:val="000000"/>
                <w:sz w:val="22"/>
                <w:szCs w:val="22"/>
                <w:u w:val="none"/>
              </w:rPr>
            </w:pPr>
          </w:p>
        </w:tc>
        <w:tc>
          <w:tcPr>
            <w:tcW w:w="1874" w:type="dxa"/>
            <w:vMerge w:val="continue"/>
            <w:tcBorders>
              <w:top w:val="nil"/>
              <w:left w:val="nil"/>
              <w:bottom w:val="single" w:color="000000" w:sz="4" w:space="0"/>
              <w:right w:val="single" w:color="000000" w:sz="4" w:space="0"/>
            </w:tcBorders>
            <w:shd w:val="clear" w:color="auto" w:fill="auto"/>
            <w:vAlign w:val="center"/>
          </w:tcPr>
          <w:p w14:paraId="61CBBEC3">
            <w:pPr>
              <w:shd w:val="clear"/>
              <w:jc w:val="center"/>
              <w:rPr>
                <w:rFonts w:hint="eastAsia" w:ascii="宋体" w:hAnsi="宋体" w:eastAsia="宋体" w:cs="宋体"/>
                <w:i w:val="0"/>
                <w:iCs w:val="0"/>
                <w:color w:val="000000"/>
                <w:sz w:val="22"/>
                <w:szCs w:val="22"/>
                <w:u w:val="none"/>
              </w:rPr>
            </w:pPr>
          </w:p>
        </w:tc>
        <w:tc>
          <w:tcPr>
            <w:tcW w:w="1219" w:type="dxa"/>
            <w:vMerge w:val="continue"/>
            <w:tcBorders>
              <w:top w:val="nil"/>
              <w:left w:val="nil"/>
              <w:bottom w:val="single" w:color="000000" w:sz="4" w:space="0"/>
              <w:right w:val="single" w:color="000000" w:sz="4" w:space="0"/>
            </w:tcBorders>
            <w:shd w:val="clear" w:color="auto" w:fill="auto"/>
            <w:vAlign w:val="center"/>
          </w:tcPr>
          <w:p w14:paraId="6CB67A3D">
            <w:pPr>
              <w:shd w:val="clear"/>
              <w:jc w:val="center"/>
              <w:rPr>
                <w:rFonts w:hint="eastAsia" w:ascii="宋体" w:hAnsi="宋体" w:eastAsia="宋体" w:cs="宋体"/>
                <w:i w:val="0"/>
                <w:iCs w:val="0"/>
                <w:color w:val="000000"/>
                <w:sz w:val="22"/>
                <w:szCs w:val="22"/>
                <w:u w:val="none"/>
              </w:rPr>
            </w:pPr>
          </w:p>
        </w:tc>
        <w:tc>
          <w:tcPr>
            <w:tcW w:w="994" w:type="dxa"/>
            <w:vMerge w:val="continue"/>
            <w:tcBorders>
              <w:top w:val="nil"/>
              <w:left w:val="nil"/>
              <w:bottom w:val="single" w:color="000000" w:sz="4" w:space="0"/>
              <w:right w:val="single" w:color="000000" w:sz="4" w:space="0"/>
            </w:tcBorders>
            <w:shd w:val="clear" w:color="auto" w:fill="auto"/>
            <w:vAlign w:val="center"/>
          </w:tcPr>
          <w:p w14:paraId="7E3939CE">
            <w:pPr>
              <w:shd w:val="clear"/>
              <w:jc w:val="center"/>
              <w:rPr>
                <w:rFonts w:hint="eastAsia" w:ascii="宋体" w:hAnsi="宋体" w:eastAsia="宋体" w:cs="宋体"/>
                <w:i w:val="0"/>
                <w:iCs w:val="0"/>
                <w:color w:val="000000"/>
                <w:sz w:val="22"/>
                <w:szCs w:val="22"/>
                <w:u w:val="none"/>
              </w:rPr>
            </w:pPr>
          </w:p>
        </w:tc>
        <w:tc>
          <w:tcPr>
            <w:tcW w:w="3626" w:type="dxa"/>
            <w:vMerge w:val="continue"/>
            <w:tcBorders>
              <w:top w:val="nil"/>
              <w:left w:val="nil"/>
              <w:bottom w:val="single" w:color="000000" w:sz="4" w:space="0"/>
              <w:right w:val="single" w:color="000000" w:sz="4" w:space="0"/>
            </w:tcBorders>
            <w:shd w:val="clear" w:color="auto" w:fill="auto"/>
            <w:vAlign w:val="center"/>
          </w:tcPr>
          <w:p w14:paraId="07C82FC8">
            <w:pPr>
              <w:shd w:val="clear"/>
              <w:jc w:val="center"/>
              <w:rPr>
                <w:rFonts w:hint="eastAsia" w:ascii="宋体" w:hAnsi="宋体" w:eastAsia="宋体" w:cs="宋体"/>
                <w:i w:val="0"/>
                <w:iCs w:val="0"/>
                <w:color w:val="000000"/>
                <w:sz w:val="22"/>
                <w:szCs w:val="22"/>
                <w:u w:val="none"/>
              </w:rPr>
            </w:pPr>
          </w:p>
        </w:tc>
        <w:tc>
          <w:tcPr>
            <w:tcW w:w="1564" w:type="dxa"/>
            <w:vMerge w:val="continue"/>
            <w:tcBorders>
              <w:top w:val="nil"/>
              <w:left w:val="nil"/>
              <w:bottom w:val="single" w:color="000000" w:sz="4" w:space="0"/>
              <w:right w:val="single" w:color="000000" w:sz="4" w:space="0"/>
            </w:tcBorders>
            <w:shd w:val="clear" w:color="auto" w:fill="auto"/>
            <w:vAlign w:val="center"/>
          </w:tcPr>
          <w:p w14:paraId="5E85676E">
            <w:pPr>
              <w:shd w:val="clear"/>
              <w:jc w:val="center"/>
              <w:rPr>
                <w:rFonts w:hint="eastAsia" w:ascii="宋体" w:hAnsi="宋体" w:eastAsia="宋体" w:cs="宋体"/>
                <w:i w:val="0"/>
                <w:iCs w:val="0"/>
                <w:color w:val="000000"/>
                <w:sz w:val="22"/>
                <w:szCs w:val="22"/>
                <w:u w:val="none"/>
              </w:rPr>
            </w:pPr>
          </w:p>
        </w:tc>
      </w:tr>
      <w:tr w14:paraId="00B92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582C489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393" w:type="dxa"/>
            <w:tcBorders>
              <w:top w:val="nil"/>
              <w:left w:val="nil"/>
              <w:bottom w:val="single" w:color="000000" w:sz="4" w:space="0"/>
              <w:right w:val="single" w:color="000000" w:sz="4" w:space="0"/>
            </w:tcBorders>
            <w:shd w:val="clear" w:color="auto" w:fill="auto"/>
            <w:noWrap/>
            <w:vAlign w:val="center"/>
          </w:tcPr>
          <w:p w14:paraId="2198C6E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158" w:type="dxa"/>
            <w:tcBorders>
              <w:top w:val="nil"/>
              <w:left w:val="nil"/>
              <w:bottom w:val="single" w:color="000000" w:sz="4" w:space="0"/>
              <w:right w:val="single" w:color="000000" w:sz="4" w:space="0"/>
            </w:tcBorders>
            <w:shd w:val="clear" w:color="auto" w:fill="auto"/>
            <w:noWrap/>
            <w:vAlign w:val="center"/>
          </w:tcPr>
          <w:p w14:paraId="768F947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553.16</w:t>
            </w:r>
          </w:p>
        </w:tc>
        <w:tc>
          <w:tcPr>
            <w:tcW w:w="900" w:type="dxa"/>
            <w:tcBorders>
              <w:top w:val="nil"/>
              <w:left w:val="nil"/>
              <w:bottom w:val="single" w:color="000000" w:sz="4" w:space="0"/>
              <w:right w:val="single" w:color="000000" w:sz="4" w:space="0"/>
            </w:tcBorders>
            <w:shd w:val="clear" w:color="auto" w:fill="auto"/>
            <w:noWrap/>
            <w:vAlign w:val="center"/>
          </w:tcPr>
          <w:p w14:paraId="72CA808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874" w:type="dxa"/>
            <w:tcBorders>
              <w:top w:val="nil"/>
              <w:left w:val="nil"/>
              <w:bottom w:val="single" w:color="000000" w:sz="4" w:space="0"/>
              <w:right w:val="single" w:color="000000" w:sz="4" w:space="0"/>
            </w:tcBorders>
            <w:shd w:val="clear" w:color="auto" w:fill="auto"/>
            <w:noWrap/>
            <w:vAlign w:val="center"/>
          </w:tcPr>
          <w:p w14:paraId="01F2C42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1219" w:type="dxa"/>
            <w:tcBorders>
              <w:top w:val="nil"/>
              <w:left w:val="nil"/>
              <w:bottom w:val="single" w:color="000000" w:sz="4" w:space="0"/>
              <w:right w:val="single" w:color="000000" w:sz="4" w:space="0"/>
            </w:tcBorders>
            <w:shd w:val="clear" w:color="auto" w:fill="auto"/>
            <w:noWrap/>
            <w:vAlign w:val="center"/>
          </w:tcPr>
          <w:p w14:paraId="0CC844ED">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116.06</w:t>
            </w:r>
          </w:p>
        </w:tc>
        <w:tc>
          <w:tcPr>
            <w:tcW w:w="994" w:type="dxa"/>
            <w:tcBorders>
              <w:top w:val="nil"/>
              <w:left w:val="nil"/>
              <w:bottom w:val="single" w:color="000000" w:sz="4" w:space="0"/>
              <w:right w:val="single" w:color="000000" w:sz="4" w:space="0"/>
            </w:tcBorders>
            <w:shd w:val="clear" w:color="auto" w:fill="auto"/>
            <w:noWrap/>
            <w:vAlign w:val="center"/>
          </w:tcPr>
          <w:p w14:paraId="69BD45B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3626" w:type="dxa"/>
            <w:tcBorders>
              <w:top w:val="nil"/>
              <w:left w:val="nil"/>
              <w:bottom w:val="single" w:color="000000" w:sz="4" w:space="0"/>
              <w:right w:val="single" w:color="000000" w:sz="4" w:space="0"/>
            </w:tcBorders>
            <w:shd w:val="clear" w:color="auto" w:fill="auto"/>
            <w:noWrap/>
            <w:vAlign w:val="center"/>
          </w:tcPr>
          <w:p w14:paraId="28FD2BB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1564" w:type="dxa"/>
            <w:tcBorders>
              <w:top w:val="nil"/>
              <w:left w:val="nil"/>
              <w:bottom w:val="single" w:color="000000" w:sz="4" w:space="0"/>
              <w:right w:val="single" w:color="000000" w:sz="4" w:space="0"/>
            </w:tcBorders>
            <w:shd w:val="clear" w:color="auto" w:fill="auto"/>
            <w:noWrap/>
            <w:vAlign w:val="center"/>
          </w:tcPr>
          <w:p w14:paraId="2938680B">
            <w:pPr>
              <w:shd w:val="clear"/>
              <w:jc w:val="right"/>
              <w:rPr>
                <w:rFonts w:hint="eastAsia" w:ascii="宋体" w:hAnsi="宋体" w:eastAsia="宋体" w:cs="宋体"/>
                <w:i w:val="0"/>
                <w:iCs w:val="0"/>
                <w:color w:val="000000"/>
                <w:sz w:val="22"/>
                <w:szCs w:val="22"/>
                <w:u w:val="none"/>
              </w:rPr>
            </w:pPr>
          </w:p>
        </w:tc>
      </w:tr>
      <w:tr w14:paraId="4F5C3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408830A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3393" w:type="dxa"/>
            <w:tcBorders>
              <w:top w:val="nil"/>
              <w:left w:val="nil"/>
              <w:bottom w:val="single" w:color="000000" w:sz="4" w:space="0"/>
              <w:right w:val="single" w:color="000000" w:sz="4" w:space="0"/>
            </w:tcBorders>
            <w:shd w:val="clear" w:color="auto" w:fill="auto"/>
            <w:noWrap/>
            <w:vAlign w:val="center"/>
          </w:tcPr>
          <w:p w14:paraId="3C7222F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1158" w:type="dxa"/>
            <w:tcBorders>
              <w:top w:val="nil"/>
              <w:left w:val="nil"/>
              <w:bottom w:val="single" w:color="000000" w:sz="4" w:space="0"/>
              <w:right w:val="single" w:color="000000" w:sz="4" w:space="0"/>
            </w:tcBorders>
            <w:shd w:val="clear" w:color="auto" w:fill="auto"/>
            <w:noWrap/>
            <w:vAlign w:val="center"/>
          </w:tcPr>
          <w:p w14:paraId="6AEF6EA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261.47</w:t>
            </w:r>
          </w:p>
        </w:tc>
        <w:tc>
          <w:tcPr>
            <w:tcW w:w="900" w:type="dxa"/>
            <w:tcBorders>
              <w:top w:val="nil"/>
              <w:left w:val="nil"/>
              <w:bottom w:val="single" w:color="000000" w:sz="4" w:space="0"/>
              <w:right w:val="single" w:color="000000" w:sz="4" w:space="0"/>
            </w:tcBorders>
            <w:shd w:val="clear" w:color="auto" w:fill="auto"/>
            <w:noWrap/>
            <w:vAlign w:val="center"/>
          </w:tcPr>
          <w:p w14:paraId="456265A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1874" w:type="dxa"/>
            <w:tcBorders>
              <w:top w:val="nil"/>
              <w:left w:val="nil"/>
              <w:bottom w:val="single" w:color="000000" w:sz="4" w:space="0"/>
              <w:right w:val="single" w:color="000000" w:sz="4" w:space="0"/>
            </w:tcBorders>
            <w:shd w:val="clear" w:color="auto" w:fill="auto"/>
            <w:noWrap/>
            <w:vAlign w:val="center"/>
          </w:tcPr>
          <w:p w14:paraId="6515C2B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1219" w:type="dxa"/>
            <w:tcBorders>
              <w:top w:val="nil"/>
              <w:left w:val="nil"/>
              <w:bottom w:val="single" w:color="000000" w:sz="4" w:space="0"/>
              <w:right w:val="single" w:color="000000" w:sz="4" w:space="0"/>
            </w:tcBorders>
            <w:shd w:val="clear" w:color="auto" w:fill="auto"/>
            <w:noWrap/>
            <w:vAlign w:val="center"/>
          </w:tcPr>
          <w:p w14:paraId="5FFFEF1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25.40</w:t>
            </w:r>
          </w:p>
        </w:tc>
        <w:tc>
          <w:tcPr>
            <w:tcW w:w="994" w:type="dxa"/>
            <w:tcBorders>
              <w:top w:val="nil"/>
              <w:left w:val="nil"/>
              <w:bottom w:val="single" w:color="000000" w:sz="4" w:space="0"/>
              <w:right w:val="single" w:color="000000" w:sz="4" w:space="0"/>
            </w:tcBorders>
            <w:shd w:val="clear" w:color="auto" w:fill="auto"/>
            <w:noWrap/>
            <w:vAlign w:val="center"/>
          </w:tcPr>
          <w:p w14:paraId="29439C7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3626" w:type="dxa"/>
            <w:tcBorders>
              <w:top w:val="nil"/>
              <w:left w:val="nil"/>
              <w:bottom w:val="single" w:color="000000" w:sz="4" w:space="0"/>
              <w:right w:val="single" w:color="000000" w:sz="4" w:space="0"/>
            </w:tcBorders>
            <w:shd w:val="clear" w:color="auto" w:fill="auto"/>
            <w:noWrap/>
            <w:vAlign w:val="center"/>
          </w:tcPr>
          <w:p w14:paraId="1F83A88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1564" w:type="dxa"/>
            <w:tcBorders>
              <w:top w:val="nil"/>
              <w:left w:val="nil"/>
              <w:bottom w:val="single" w:color="000000" w:sz="4" w:space="0"/>
              <w:right w:val="single" w:color="000000" w:sz="4" w:space="0"/>
            </w:tcBorders>
            <w:shd w:val="clear" w:color="auto" w:fill="auto"/>
            <w:noWrap/>
            <w:vAlign w:val="center"/>
          </w:tcPr>
          <w:p w14:paraId="491FFDB8">
            <w:pPr>
              <w:shd w:val="clear"/>
              <w:jc w:val="right"/>
              <w:rPr>
                <w:rFonts w:hint="eastAsia" w:ascii="宋体" w:hAnsi="宋体" w:eastAsia="宋体" w:cs="宋体"/>
                <w:i w:val="0"/>
                <w:iCs w:val="0"/>
                <w:color w:val="000000"/>
                <w:sz w:val="22"/>
                <w:szCs w:val="22"/>
                <w:u w:val="none"/>
              </w:rPr>
            </w:pPr>
          </w:p>
        </w:tc>
      </w:tr>
      <w:tr w14:paraId="6ED22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416631F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3393" w:type="dxa"/>
            <w:tcBorders>
              <w:top w:val="nil"/>
              <w:left w:val="nil"/>
              <w:bottom w:val="single" w:color="000000" w:sz="4" w:space="0"/>
              <w:right w:val="single" w:color="000000" w:sz="4" w:space="0"/>
            </w:tcBorders>
            <w:shd w:val="clear" w:color="auto" w:fill="auto"/>
            <w:noWrap/>
            <w:vAlign w:val="center"/>
          </w:tcPr>
          <w:p w14:paraId="786143F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1158" w:type="dxa"/>
            <w:tcBorders>
              <w:top w:val="nil"/>
              <w:left w:val="nil"/>
              <w:bottom w:val="single" w:color="000000" w:sz="4" w:space="0"/>
              <w:right w:val="single" w:color="000000" w:sz="4" w:space="0"/>
            </w:tcBorders>
            <w:shd w:val="clear" w:color="auto" w:fill="auto"/>
            <w:noWrap/>
            <w:vAlign w:val="center"/>
          </w:tcPr>
          <w:p w14:paraId="77E179D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110.33</w:t>
            </w:r>
          </w:p>
        </w:tc>
        <w:tc>
          <w:tcPr>
            <w:tcW w:w="900" w:type="dxa"/>
            <w:tcBorders>
              <w:top w:val="nil"/>
              <w:left w:val="nil"/>
              <w:bottom w:val="single" w:color="000000" w:sz="4" w:space="0"/>
              <w:right w:val="single" w:color="000000" w:sz="4" w:space="0"/>
            </w:tcBorders>
            <w:shd w:val="clear" w:color="auto" w:fill="auto"/>
            <w:noWrap/>
            <w:vAlign w:val="center"/>
          </w:tcPr>
          <w:p w14:paraId="39FC435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1874" w:type="dxa"/>
            <w:tcBorders>
              <w:top w:val="nil"/>
              <w:left w:val="nil"/>
              <w:bottom w:val="single" w:color="000000" w:sz="4" w:space="0"/>
              <w:right w:val="single" w:color="000000" w:sz="4" w:space="0"/>
            </w:tcBorders>
            <w:shd w:val="clear" w:color="auto" w:fill="auto"/>
            <w:noWrap/>
            <w:vAlign w:val="center"/>
          </w:tcPr>
          <w:p w14:paraId="1A8B50B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1219" w:type="dxa"/>
            <w:tcBorders>
              <w:top w:val="nil"/>
              <w:left w:val="nil"/>
              <w:bottom w:val="single" w:color="000000" w:sz="4" w:space="0"/>
              <w:right w:val="single" w:color="000000" w:sz="4" w:space="0"/>
            </w:tcBorders>
            <w:shd w:val="clear" w:color="auto" w:fill="auto"/>
            <w:noWrap/>
            <w:vAlign w:val="center"/>
          </w:tcPr>
          <w:p w14:paraId="7A0AE9D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w:t>
            </w:r>
          </w:p>
        </w:tc>
        <w:tc>
          <w:tcPr>
            <w:tcW w:w="994" w:type="dxa"/>
            <w:tcBorders>
              <w:top w:val="nil"/>
              <w:left w:val="nil"/>
              <w:bottom w:val="single" w:color="000000" w:sz="4" w:space="0"/>
              <w:right w:val="single" w:color="000000" w:sz="4" w:space="0"/>
            </w:tcBorders>
            <w:shd w:val="clear" w:color="auto" w:fill="auto"/>
            <w:noWrap/>
            <w:vAlign w:val="center"/>
          </w:tcPr>
          <w:p w14:paraId="7915576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3626" w:type="dxa"/>
            <w:tcBorders>
              <w:top w:val="nil"/>
              <w:left w:val="nil"/>
              <w:bottom w:val="single" w:color="000000" w:sz="4" w:space="0"/>
              <w:right w:val="single" w:color="000000" w:sz="4" w:space="0"/>
            </w:tcBorders>
            <w:shd w:val="clear" w:color="auto" w:fill="auto"/>
            <w:noWrap/>
            <w:vAlign w:val="center"/>
          </w:tcPr>
          <w:p w14:paraId="7CBF04F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1564" w:type="dxa"/>
            <w:tcBorders>
              <w:top w:val="nil"/>
              <w:left w:val="nil"/>
              <w:bottom w:val="single" w:color="000000" w:sz="4" w:space="0"/>
              <w:right w:val="single" w:color="000000" w:sz="4" w:space="0"/>
            </w:tcBorders>
            <w:shd w:val="clear" w:color="auto" w:fill="auto"/>
            <w:noWrap/>
            <w:vAlign w:val="center"/>
          </w:tcPr>
          <w:p w14:paraId="62A4BA38">
            <w:pPr>
              <w:shd w:val="clear"/>
              <w:jc w:val="right"/>
              <w:rPr>
                <w:rFonts w:hint="eastAsia" w:ascii="宋体" w:hAnsi="宋体" w:eastAsia="宋体" w:cs="宋体"/>
                <w:i w:val="0"/>
                <w:iCs w:val="0"/>
                <w:color w:val="000000"/>
                <w:sz w:val="22"/>
                <w:szCs w:val="22"/>
                <w:u w:val="none"/>
              </w:rPr>
            </w:pPr>
          </w:p>
        </w:tc>
      </w:tr>
      <w:tr w14:paraId="1386E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1485195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3393" w:type="dxa"/>
            <w:tcBorders>
              <w:top w:val="nil"/>
              <w:left w:val="nil"/>
              <w:bottom w:val="single" w:color="000000" w:sz="4" w:space="0"/>
              <w:right w:val="single" w:color="000000" w:sz="4" w:space="0"/>
            </w:tcBorders>
            <w:shd w:val="clear" w:color="auto" w:fill="auto"/>
            <w:noWrap/>
            <w:vAlign w:val="center"/>
          </w:tcPr>
          <w:p w14:paraId="09E205B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1158" w:type="dxa"/>
            <w:tcBorders>
              <w:top w:val="nil"/>
              <w:left w:val="nil"/>
              <w:bottom w:val="single" w:color="000000" w:sz="4" w:space="0"/>
              <w:right w:val="single" w:color="000000" w:sz="4" w:space="0"/>
            </w:tcBorders>
            <w:shd w:val="clear" w:color="auto" w:fill="auto"/>
            <w:noWrap/>
            <w:vAlign w:val="center"/>
          </w:tcPr>
          <w:p w14:paraId="22BB2BC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34.20</w:t>
            </w:r>
          </w:p>
        </w:tc>
        <w:tc>
          <w:tcPr>
            <w:tcW w:w="900" w:type="dxa"/>
            <w:tcBorders>
              <w:top w:val="nil"/>
              <w:left w:val="nil"/>
              <w:bottom w:val="single" w:color="000000" w:sz="4" w:space="0"/>
              <w:right w:val="single" w:color="000000" w:sz="4" w:space="0"/>
            </w:tcBorders>
            <w:shd w:val="clear" w:color="auto" w:fill="auto"/>
            <w:noWrap/>
            <w:vAlign w:val="center"/>
          </w:tcPr>
          <w:p w14:paraId="55143C8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1874" w:type="dxa"/>
            <w:tcBorders>
              <w:top w:val="nil"/>
              <w:left w:val="nil"/>
              <w:bottom w:val="single" w:color="000000" w:sz="4" w:space="0"/>
              <w:right w:val="single" w:color="000000" w:sz="4" w:space="0"/>
            </w:tcBorders>
            <w:shd w:val="clear" w:color="auto" w:fill="auto"/>
            <w:noWrap/>
            <w:vAlign w:val="center"/>
          </w:tcPr>
          <w:p w14:paraId="04C00D6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1219" w:type="dxa"/>
            <w:tcBorders>
              <w:top w:val="nil"/>
              <w:left w:val="nil"/>
              <w:bottom w:val="single" w:color="000000" w:sz="4" w:space="0"/>
              <w:right w:val="single" w:color="000000" w:sz="4" w:space="0"/>
            </w:tcBorders>
            <w:shd w:val="clear" w:color="auto" w:fill="auto"/>
            <w:noWrap/>
            <w:vAlign w:val="center"/>
          </w:tcPr>
          <w:p w14:paraId="388C6728">
            <w:pPr>
              <w:shd w:val="clear"/>
              <w:jc w:val="right"/>
              <w:rPr>
                <w:rFonts w:hint="eastAsia" w:ascii="宋体" w:hAnsi="宋体" w:eastAsia="宋体" w:cs="宋体"/>
                <w:i w:val="0"/>
                <w:iCs w:val="0"/>
                <w:color w:val="000000"/>
                <w:sz w:val="22"/>
                <w:szCs w:val="22"/>
                <w:u w:val="none"/>
              </w:rPr>
            </w:pPr>
          </w:p>
        </w:tc>
        <w:tc>
          <w:tcPr>
            <w:tcW w:w="994" w:type="dxa"/>
            <w:tcBorders>
              <w:top w:val="nil"/>
              <w:left w:val="nil"/>
              <w:bottom w:val="single" w:color="000000" w:sz="4" w:space="0"/>
              <w:right w:val="single" w:color="000000" w:sz="4" w:space="0"/>
            </w:tcBorders>
            <w:shd w:val="clear" w:color="auto" w:fill="auto"/>
            <w:noWrap/>
            <w:vAlign w:val="center"/>
          </w:tcPr>
          <w:p w14:paraId="3523F8B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3626" w:type="dxa"/>
            <w:tcBorders>
              <w:top w:val="nil"/>
              <w:left w:val="nil"/>
              <w:bottom w:val="single" w:color="000000" w:sz="4" w:space="0"/>
              <w:right w:val="single" w:color="000000" w:sz="4" w:space="0"/>
            </w:tcBorders>
            <w:shd w:val="clear" w:color="auto" w:fill="auto"/>
            <w:noWrap/>
            <w:vAlign w:val="center"/>
          </w:tcPr>
          <w:p w14:paraId="0425851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1564" w:type="dxa"/>
            <w:tcBorders>
              <w:top w:val="nil"/>
              <w:left w:val="nil"/>
              <w:bottom w:val="single" w:color="000000" w:sz="4" w:space="0"/>
              <w:right w:val="single" w:color="000000" w:sz="4" w:space="0"/>
            </w:tcBorders>
            <w:shd w:val="clear" w:color="auto" w:fill="auto"/>
            <w:noWrap/>
            <w:vAlign w:val="center"/>
          </w:tcPr>
          <w:p w14:paraId="0FD935CC">
            <w:pPr>
              <w:shd w:val="clear"/>
              <w:jc w:val="right"/>
              <w:rPr>
                <w:rFonts w:hint="eastAsia" w:ascii="宋体" w:hAnsi="宋体" w:eastAsia="宋体" w:cs="宋体"/>
                <w:i w:val="0"/>
                <w:iCs w:val="0"/>
                <w:color w:val="000000"/>
                <w:sz w:val="22"/>
                <w:szCs w:val="22"/>
                <w:u w:val="none"/>
              </w:rPr>
            </w:pPr>
          </w:p>
        </w:tc>
      </w:tr>
      <w:tr w14:paraId="019A5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1078A90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3393" w:type="dxa"/>
            <w:tcBorders>
              <w:top w:val="nil"/>
              <w:left w:val="nil"/>
              <w:bottom w:val="single" w:color="000000" w:sz="4" w:space="0"/>
              <w:right w:val="single" w:color="000000" w:sz="4" w:space="0"/>
            </w:tcBorders>
            <w:shd w:val="clear" w:color="auto" w:fill="auto"/>
            <w:noWrap/>
            <w:vAlign w:val="center"/>
          </w:tcPr>
          <w:p w14:paraId="136EBC2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1158" w:type="dxa"/>
            <w:tcBorders>
              <w:top w:val="nil"/>
              <w:left w:val="nil"/>
              <w:bottom w:val="single" w:color="000000" w:sz="4" w:space="0"/>
              <w:right w:val="single" w:color="000000" w:sz="4" w:space="0"/>
            </w:tcBorders>
            <w:shd w:val="clear" w:color="auto" w:fill="auto"/>
            <w:noWrap/>
            <w:vAlign w:val="center"/>
          </w:tcPr>
          <w:p w14:paraId="56C5897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0.51</w:t>
            </w:r>
          </w:p>
        </w:tc>
        <w:tc>
          <w:tcPr>
            <w:tcW w:w="900" w:type="dxa"/>
            <w:tcBorders>
              <w:top w:val="nil"/>
              <w:left w:val="nil"/>
              <w:bottom w:val="single" w:color="000000" w:sz="4" w:space="0"/>
              <w:right w:val="single" w:color="000000" w:sz="4" w:space="0"/>
            </w:tcBorders>
            <w:shd w:val="clear" w:color="auto" w:fill="auto"/>
            <w:noWrap/>
            <w:vAlign w:val="center"/>
          </w:tcPr>
          <w:p w14:paraId="60F37F0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1874" w:type="dxa"/>
            <w:tcBorders>
              <w:top w:val="nil"/>
              <w:left w:val="nil"/>
              <w:bottom w:val="single" w:color="000000" w:sz="4" w:space="0"/>
              <w:right w:val="single" w:color="000000" w:sz="4" w:space="0"/>
            </w:tcBorders>
            <w:shd w:val="clear" w:color="auto" w:fill="auto"/>
            <w:noWrap/>
            <w:vAlign w:val="center"/>
          </w:tcPr>
          <w:p w14:paraId="3B01BC7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1219" w:type="dxa"/>
            <w:tcBorders>
              <w:top w:val="nil"/>
              <w:left w:val="nil"/>
              <w:bottom w:val="single" w:color="000000" w:sz="4" w:space="0"/>
              <w:right w:val="single" w:color="000000" w:sz="4" w:space="0"/>
            </w:tcBorders>
            <w:shd w:val="clear" w:color="auto" w:fill="auto"/>
            <w:noWrap/>
            <w:vAlign w:val="center"/>
          </w:tcPr>
          <w:p w14:paraId="39B67BFA">
            <w:pPr>
              <w:shd w:val="clear"/>
              <w:jc w:val="right"/>
              <w:rPr>
                <w:rFonts w:hint="eastAsia" w:ascii="宋体" w:hAnsi="宋体" w:eastAsia="宋体" w:cs="宋体"/>
                <w:i w:val="0"/>
                <w:iCs w:val="0"/>
                <w:color w:val="000000"/>
                <w:sz w:val="22"/>
                <w:szCs w:val="22"/>
                <w:u w:val="none"/>
              </w:rPr>
            </w:pPr>
          </w:p>
        </w:tc>
        <w:tc>
          <w:tcPr>
            <w:tcW w:w="994" w:type="dxa"/>
            <w:tcBorders>
              <w:top w:val="nil"/>
              <w:left w:val="nil"/>
              <w:bottom w:val="single" w:color="000000" w:sz="4" w:space="0"/>
              <w:right w:val="single" w:color="000000" w:sz="4" w:space="0"/>
            </w:tcBorders>
            <w:shd w:val="clear" w:color="auto" w:fill="auto"/>
            <w:noWrap/>
            <w:vAlign w:val="center"/>
          </w:tcPr>
          <w:p w14:paraId="3C6B3D9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3626" w:type="dxa"/>
            <w:tcBorders>
              <w:top w:val="nil"/>
              <w:left w:val="nil"/>
              <w:bottom w:val="single" w:color="000000" w:sz="4" w:space="0"/>
              <w:right w:val="single" w:color="000000" w:sz="4" w:space="0"/>
            </w:tcBorders>
            <w:shd w:val="clear" w:color="auto" w:fill="auto"/>
            <w:noWrap/>
            <w:vAlign w:val="center"/>
          </w:tcPr>
          <w:p w14:paraId="642DDDB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1564" w:type="dxa"/>
            <w:tcBorders>
              <w:top w:val="nil"/>
              <w:left w:val="nil"/>
              <w:bottom w:val="single" w:color="000000" w:sz="4" w:space="0"/>
              <w:right w:val="single" w:color="000000" w:sz="4" w:space="0"/>
            </w:tcBorders>
            <w:shd w:val="clear" w:color="auto" w:fill="auto"/>
            <w:noWrap/>
            <w:vAlign w:val="center"/>
          </w:tcPr>
          <w:p w14:paraId="40A5207A">
            <w:pPr>
              <w:shd w:val="clear"/>
              <w:jc w:val="right"/>
              <w:rPr>
                <w:rFonts w:hint="eastAsia" w:ascii="宋体" w:hAnsi="宋体" w:eastAsia="宋体" w:cs="宋体"/>
                <w:i w:val="0"/>
                <w:iCs w:val="0"/>
                <w:color w:val="000000"/>
                <w:sz w:val="22"/>
                <w:szCs w:val="22"/>
                <w:u w:val="none"/>
              </w:rPr>
            </w:pPr>
          </w:p>
        </w:tc>
      </w:tr>
      <w:tr w14:paraId="52597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31A7208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3393" w:type="dxa"/>
            <w:tcBorders>
              <w:top w:val="nil"/>
              <w:left w:val="nil"/>
              <w:bottom w:val="single" w:color="000000" w:sz="4" w:space="0"/>
              <w:right w:val="single" w:color="000000" w:sz="4" w:space="0"/>
            </w:tcBorders>
            <w:shd w:val="clear" w:color="auto" w:fill="auto"/>
            <w:noWrap/>
            <w:vAlign w:val="center"/>
          </w:tcPr>
          <w:p w14:paraId="3564F1E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1158" w:type="dxa"/>
            <w:tcBorders>
              <w:top w:val="nil"/>
              <w:left w:val="nil"/>
              <w:bottom w:val="single" w:color="000000" w:sz="4" w:space="0"/>
              <w:right w:val="single" w:color="000000" w:sz="4" w:space="0"/>
            </w:tcBorders>
            <w:shd w:val="clear" w:color="auto" w:fill="auto"/>
            <w:noWrap/>
            <w:vAlign w:val="center"/>
          </w:tcPr>
          <w:p w14:paraId="1B46DE41">
            <w:pPr>
              <w:shd w:val="clear"/>
              <w:jc w:val="right"/>
              <w:rPr>
                <w:rFonts w:hint="eastAsia" w:ascii="宋体" w:hAnsi="宋体" w:eastAsia="宋体" w:cs="宋体"/>
                <w:i w:val="0"/>
                <w:iCs w:val="0"/>
                <w:color w:val="000000"/>
                <w:sz w:val="22"/>
                <w:szCs w:val="22"/>
                <w:u w:val="none"/>
              </w:rPr>
            </w:pPr>
          </w:p>
        </w:tc>
        <w:tc>
          <w:tcPr>
            <w:tcW w:w="900" w:type="dxa"/>
            <w:tcBorders>
              <w:top w:val="nil"/>
              <w:left w:val="nil"/>
              <w:bottom w:val="single" w:color="000000" w:sz="4" w:space="0"/>
              <w:right w:val="single" w:color="000000" w:sz="4" w:space="0"/>
            </w:tcBorders>
            <w:shd w:val="clear" w:color="auto" w:fill="auto"/>
            <w:noWrap/>
            <w:vAlign w:val="center"/>
          </w:tcPr>
          <w:p w14:paraId="455F1A3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1874" w:type="dxa"/>
            <w:tcBorders>
              <w:top w:val="nil"/>
              <w:left w:val="nil"/>
              <w:bottom w:val="single" w:color="000000" w:sz="4" w:space="0"/>
              <w:right w:val="single" w:color="000000" w:sz="4" w:space="0"/>
            </w:tcBorders>
            <w:shd w:val="clear" w:color="auto" w:fill="auto"/>
            <w:noWrap/>
            <w:vAlign w:val="center"/>
          </w:tcPr>
          <w:p w14:paraId="2C7A620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1219" w:type="dxa"/>
            <w:tcBorders>
              <w:top w:val="nil"/>
              <w:left w:val="nil"/>
              <w:bottom w:val="single" w:color="000000" w:sz="4" w:space="0"/>
              <w:right w:val="single" w:color="000000" w:sz="4" w:space="0"/>
            </w:tcBorders>
            <w:shd w:val="clear" w:color="auto" w:fill="auto"/>
            <w:noWrap/>
            <w:vAlign w:val="center"/>
          </w:tcPr>
          <w:p w14:paraId="20ED5A2A">
            <w:pPr>
              <w:shd w:val="clear"/>
              <w:jc w:val="right"/>
              <w:rPr>
                <w:rFonts w:hint="eastAsia" w:ascii="宋体" w:hAnsi="宋体" w:eastAsia="宋体" w:cs="宋体"/>
                <w:i w:val="0"/>
                <w:iCs w:val="0"/>
                <w:color w:val="000000"/>
                <w:sz w:val="22"/>
                <w:szCs w:val="22"/>
                <w:u w:val="none"/>
              </w:rPr>
            </w:pPr>
          </w:p>
        </w:tc>
        <w:tc>
          <w:tcPr>
            <w:tcW w:w="994" w:type="dxa"/>
            <w:tcBorders>
              <w:top w:val="nil"/>
              <w:left w:val="nil"/>
              <w:bottom w:val="single" w:color="000000" w:sz="4" w:space="0"/>
              <w:right w:val="single" w:color="000000" w:sz="4" w:space="0"/>
            </w:tcBorders>
            <w:shd w:val="clear" w:color="auto" w:fill="auto"/>
            <w:noWrap/>
            <w:vAlign w:val="center"/>
          </w:tcPr>
          <w:p w14:paraId="396A7D0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3626" w:type="dxa"/>
            <w:tcBorders>
              <w:top w:val="nil"/>
              <w:left w:val="nil"/>
              <w:bottom w:val="single" w:color="000000" w:sz="4" w:space="0"/>
              <w:right w:val="single" w:color="000000" w:sz="4" w:space="0"/>
            </w:tcBorders>
            <w:shd w:val="clear" w:color="auto" w:fill="auto"/>
            <w:noWrap/>
            <w:vAlign w:val="center"/>
          </w:tcPr>
          <w:p w14:paraId="1C71EFD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1564" w:type="dxa"/>
            <w:tcBorders>
              <w:top w:val="nil"/>
              <w:left w:val="nil"/>
              <w:bottom w:val="single" w:color="000000" w:sz="4" w:space="0"/>
              <w:right w:val="single" w:color="000000" w:sz="4" w:space="0"/>
            </w:tcBorders>
            <w:shd w:val="clear" w:color="auto" w:fill="auto"/>
            <w:noWrap/>
            <w:vAlign w:val="center"/>
          </w:tcPr>
          <w:p w14:paraId="3412D35E">
            <w:pPr>
              <w:shd w:val="clear"/>
              <w:jc w:val="right"/>
              <w:rPr>
                <w:rFonts w:hint="eastAsia" w:ascii="宋体" w:hAnsi="宋体" w:eastAsia="宋体" w:cs="宋体"/>
                <w:i w:val="0"/>
                <w:iCs w:val="0"/>
                <w:color w:val="000000"/>
                <w:sz w:val="22"/>
                <w:szCs w:val="22"/>
                <w:u w:val="none"/>
              </w:rPr>
            </w:pPr>
          </w:p>
        </w:tc>
      </w:tr>
      <w:tr w14:paraId="418B9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2F6F231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3393" w:type="dxa"/>
            <w:tcBorders>
              <w:top w:val="nil"/>
              <w:left w:val="nil"/>
              <w:bottom w:val="single" w:color="000000" w:sz="4" w:space="0"/>
              <w:right w:val="single" w:color="000000" w:sz="4" w:space="0"/>
            </w:tcBorders>
            <w:shd w:val="clear" w:color="auto" w:fill="auto"/>
            <w:noWrap/>
            <w:vAlign w:val="center"/>
          </w:tcPr>
          <w:p w14:paraId="42CA017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1158" w:type="dxa"/>
            <w:tcBorders>
              <w:top w:val="nil"/>
              <w:left w:val="nil"/>
              <w:bottom w:val="single" w:color="000000" w:sz="4" w:space="0"/>
              <w:right w:val="single" w:color="000000" w:sz="4" w:space="0"/>
            </w:tcBorders>
            <w:shd w:val="clear" w:color="auto" w:fill="auto"/>
            <w:noWrap/>
            <w:vAlign w:val="center"/>
          </w:tcPr>
          <w:p w14:paraId="0FB78B9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40.60</w:t>
            </w:r>
          </w:p>
        </w:tc>
        <w:tc>
          <w:tcPr>
            <w:tcW w:w="900" w:type="dxa"/>
            <w:tcBorders>
              <w:top w:val="nil"/>
              <w:left w:val="nil"/>
              <w:bottom w:val="single" w:color="000000" w:sz="4" w:space="0"/>
              <w:right w:val="single" w:color="000000" w:sz="4" w:space="0"/>
            </w:tcBorders>
            <w:shd w:val="clear" w:color="auto" w:fill="auto"/>
            <w:noWrap/>
            <w:vAlign w:val="center"/>
          </w:tcPr>
          <w:p w14:paraId="0D87A26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1874" w:type="dxa"/>
            <w:tcBorders>
              <w:top w:val="nil"/>
              <w:left w:val="nil"/>
              <w:bottom w:val="single" w:color="000000" w:sz="4" w:space="0"/>
              <w:right w:val="single" w:color="000000" w:sz="4" w:space="0"/>
            </w:tcBorders>
            <w:shd w:val="clear" w:color="auto" w:fill="auto"/>
            <w:noWrap/>
            <w:vAlign w:val="center"/>
          </w:tcPr>
          <w:p w14:paraId="6A979C4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1219" w:type="dxa"/>
            <w:tcBorders>
              <w:top w:val="nil"/>
              <w:left w:val="nil"/>
              <w:bottom w:val="single" w:color="000000" w:sz="4" w:space="0"/>
              <w:right w:val="single" w:color="000000" w:sz="4" w:space="0"/>
            </w:tcBorders>
            <w:shd w:val="clear" w:color="auto" w:fill="auto"/>
            <w:noWrap/>
            <w:vAlign w:val="center"/>
          </w:tcPr>
          <w:p w14:paraId="3F98F38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w:t>
            </w:r>
          </w:p>
        </w:tc>
        <w:tc>
          <w:tcPr>
            <w:tcW w:w="994" w:type="dxa"/>
            <w:tcBorders>
              <w:top w:val="nil"/>
              <w:left w:val="nil"/>
              <w:bottom w:val="single" w:color="000000" w:sz="4" w:space="0"/>
              <w:right w:val="single" w:color="000000" w:sz="4" w:space="0"/>
            </w:tcBorders>
            <w:shd w:val="clear" w:color="auto" w:fill="auto"/>
            <w:noWrap/>
            <w:vAlign w:val="center"/>
          </w:tcPr>
          <w:p w14:paraId="3B287CB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3626" w:type="dxa"/>
            <w:tcBorders>
              <w:top w:val="nil"/>
              <w:left w:val="nil"/>
              <w:bottom w:val="single" w:color="000000" w:sz="4" w:space="0"/>
              <w:right w:val="single" w:color="000000" w:sz="4" w:space="0"/>
            </w:tcBorders>
            <w:shd w:val="clear" w:color="auto" w:fill="auto"/>
            <w:noWrap/>
            <w:vAlign w:val="center"/>
          </w:tcPr>
          <w:p w14:paraId="23FEE8A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1564" w:type="dxa"/>
            <w:tcBorders>
              <w:top w:val="nil"/>
              <w:left w:val="nil"/>
              <w:bottom w:val="single" w:color="000000" w:sz="4" w:space="0"/>
              <w:right w:val="single" w:color="000000" w:sz="4" w:space="0"/>
            </w:tcBorders>
            <w:shd w:val="clear" w:color="auto" w:fill="auto"/>
            <w:noWrap/>
            <w:vAlign w:val="center"/>
          </w:tcPr>
          <w:p w14:paraId="00A09658">
            <w:pPr>
              <w:shd w:val="clear"/>
              <w:jc w:val="right"/>
              <w:rPr>
                <w:rFonts w:hint="eastAsia" w:ascii="宋体" w:hAnsi="宋体" w:eastAsia="宋体" w:cs="宋体"/>
                <w:i w:val="0"/>
                <w:iCs w:val="0"/>
                <w:color w:val="000000"/>
                <w:sz w:val="22"/>
                <w:szCs w:val="22"/>
                <w:u w:val="none"/>
              </w:rPr>
            </w:pPr>
          </w:p>
        </w:tc>
      </w:tr>
      <w:tr w14:paraId="75DAF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75FAB0B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3393" w:type="dxa"/>
            <w:tcBorders>
              <w:top w:val="nil"/>
              <w:left w:val="nil"/>
              <w:bottom w:val="single" w:color="000000" w:sz="4" w:space="0"/>
              <w:right w:val="single" w:color="000000" w:sz="4" w:space="0"/>
            </w:tcBorders>
            <w:shd w:val="clear" w:color="auto" w:fill="auto"/>
            <w:noWrap/>
            <w:vAlign w:val="center"/>
          </w:tcPr>
          <w:p w14:paraId="1978C1A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1158" w:type="dxa"/>
            <w:tcBorders>
              <w:top w:val="nil"/>
              <w:left w:val="nil"/>
              <w:bottom w:val="single" w:color="000000" w:sz="4" w:space="0"/>
              <w:right w:val="single" w:color="000000" w:sz="4" w:space="0"/>
            </w:tcBorders>
            <w:shd w:val="clear" w:color="auto" w:fill="auto"/>
            <w:noWrap/>
            <w:vAlign w:val="center"/>
          </w:tcPr>
          <w:p w14:paraId="60FE5333">
            <w:pPr>
              <w:shd w:val="clear"/>
              <w:jc w:val="right"/>
              <w:rPr>
                <w:rFonts w:hint="eastAsia" w:ascii="宋体" w:hAnsi="宋体" w:eastAsia="宋体" w:cs="宋体"/>
                <w:i w:val="0"/>
                <w:iCs w:val="0"/>
                <w:color w:val="000000"/>
                <w:sz w:val="22"/>
                <w:szCs w:val="22"/>
                <w:u w:val="none"/>
              </w:rPr>
            </w:pPr>
          </w:p>
        </w:tc>
        <w:tc>
          <w:tcPr>
            <w:tcW w:w="900" w:type="dxa"/>
            <w:tcBorders>
              <w:top w:val="nil"/>
              <w:left w:val="nil"/>
              <w:bottom w:val="single" w:color="000000" w:sz="4" w:space="0"/>
              <w:right w:val="single" w:color="000000" w:sz="4" w:space="0"/>
            </w:tcBorders>
            <w:shd w:val="clear" w:color="auto" w:fill="auto"/>
            <w:noWrap/>
            <w:vAlign w:val="center"/>
          </w:tcPr>
          <w:p w14:paraId="489E404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1874" w:type="dxa"/>
            <w:tcBorders>
              <w:top w:val="nil"/>
              <w:left w:val="nil"/>
              <w:bottom w:val="single" w:color="000000" w:sz="4" w:space="0"/>
              <w:right w:val="single" w:color="000000" w:sz="4" w:space="0"/>
            </w:tcBorders>
            <w:shd w:val="clear" w:color="auto" w:fill="auto"/>
            <w:noWrap/>
            <w:vAlign w:val="center"/>
          </w:tcPr>
          <w:p w14:paraId="43CBC35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1219" w:type="dxa"/>
            <w:tcBorders>
              <w:top w:val="nil"/>
              <w:left w:val="nil"/>
              <w:bottom w:val="single" w:color="000000" w:sz="4" w:space="0"/>
              <w:right w:val="single" w:color="000000" w:sz="4" w:space="0"/>
            </w:tcBorders>
            <w:shd w:val="clear" w:color="auto" w:fill="auto"/>
            <w:noWrap/>
            <w:vAlign w:val="center"/>
          </w:tcPr>
          <w:p w14:paraId="286CC27E">
            <w:pPr>
              <w:shd w:val="clear"/>
              <w:jc w:val="right"/>
              <w:rPr>
                <w:rFonts w:hint="eastAsia" w:ascii="宋体" w:hAnsi="宋体" w:eastAsia="宋体" w:cs="宋体"/>
                <w:i w:val="0"/>
                <w:iCs w:val="0"/>
                <w:color w:val="000000"/>
                <w:sz w:val="22"/>
                <w:szCs w:val="22"/>
                <w:u w:val="none"/>
              </w:rPr>
            </w:pPr>
          </w:p>
        </w:tc>
        <w:tc>
          <w:tcPr>
            <w:tcW w:w="994" w:type="dxa"/>
            <w:tcBorders>
              <w:top w:val="nil"/>
              <w:left w:val="nil"/>
              <w:bottom w:val="single" w:color="000000" w:sz="4" w:space="0"/>
              <w:right w:val="single" w:color="000000" w:sz="4" w:space="0"/>
            </w:tcBorders>
            <w:shd w:val="clear" w:color="auto" w:fill="auto"/>
            <w:noWrap/>
            <w:vAlign w:val="center"/>
          </w:tcPr>
          <w:p w14:paraId="21B5170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3626" w:type="dxa"/>
            <w:tcBorders>
              <w:top w:val="nil"/>
              <w:left w:val="nil"/>
              <w:bottom w:val="single" w:color="000000" w:sz="4" w:space="0"/>
              <w:right w:val="single" w:color="000000" w:sz="4" w:space="0"/>
            </w:tcBorders>
            <w:shd w:val="clear" w:color="auto" w:fill="auto"/>
            <w:noWrap/>
            <w:vAlign w:val="center"/>
          </w:tcPr>
          <w:p w14:paraId="168D04A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1564" w:type="dxa"/>
            <w:tcBorders>
              <w:top w:val="nil"/>
              <w:left w:val="nil"/>
              <w:bottom w:val="single" w:color="000000" w:sz="4" w:space="0"/>
              <w:right w:val="single" w:color="000000" w:sz="4" w:space="0"/>
            </w:tcBorders>
            <w:shd w:val="clear" w:color="auto" w:fill="auto"/>
            <w:noWrap/>
            <w:vAlign w:val="center"/>
          </w:tcPr>
          <w:p w14:paraId="0657E6EB">
            <w:pPr>
              <w:shd w:val="clear"/>
              <w:jc w:val="right"/>
              <w:rPr>
                <w:rFonts w:hint="eastAsia" w:ascii="宋体" w:hAnsi="宋体" w:eastAsia="宋体" w:cs="宋体"/>
                <w:i w:val="0"/>
                <w:iCs w:val="0"/>
                <w:color w:val="000000"/>
                <w:sz w:val="22"/>
                <w:szCs w:val="22"/>
                <w:u w:val="none"/>
              </w:rPr>
            </w:pPr>
          </w:p>
        </w:tc>
      </w:tr>
      <w:tr w14:paraId="54D03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1A5F255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3393" w:type="dxa"/>
            <w:tcBorders>
              <w:top w:val="nil"/>
              <w:left w:val="nil"/>
              <w:bottom w:val="single" w:color="000000" w:sz="4" w:space="0"/>
              <w:right w:val="single" w:color="000000" w:sz="4" w:space="0"/>
            </w:tcBorders>
            <w:shd w:val="clear" w:color="auto" w:fill="auto"/>
            <w:noWrap/>
            <w:vAlign w:val="center"/>
          </w:tcPr>
          <w:p w14:paraId="55730E0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1158" w:type="dxa"/>
            <w:tcBorders>
              <w:top w:val="nil"/>
              <w:left w:val="nil"/>
              <w:bottom w:val="single" w:color="000000" w:sz="4" w:space="0"/>
              <w:right w:val="single" w:color="000000" w:sz="4" w:space="0"/>
            </w:tcBorders>
            <w:shd w:val="clear" w:color="auto" w:fill="auto"/>
            <w:noWrap/>
            <w:vAlign w:val="center"/>
          </w:tcPr>
          <w:p w14:paraId="0707056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23.91</w:t>
            </w:r>
          </w:p>
        </w:tc>
        <w:tc>
          <w:tcPr>
            <w:tcW w:w="900" w:type="dxa"/>
            <w:tcBorders>
              <w:top w:val="nil"/>
              <w:left w:val="nil"/>
              <w:bottom w:val="single" w:color="000000" w:sz="4" w:space="0"/>
              <w:right w:val="single" w:color="000000" w:sz="4" w:space="0"/>
            </w:tcBorders>
            <w:shd w:val="clear" w:color="auto" w:fill="auto"/>
            <w:noWrap/>
            <w:vAlign w:val="center"/>
          </w:tcPr>
          <w:p w14:paraId="196506E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1874" w:type="dxa"/>
            <w:tcBorders>
              <w:top w:val="nil"/>
              <w:left w:val="nil"/>
              <w:bottom w:val="single" w:color="000000" w:sz="4" w:space="0"/>
              <w:right w:val="single" w:color="000000" w:sz="4" w:space="0"/>
            </w:tcBorders>
            <w:shd w:val="clear" w:color="auto" w:fill="auto"/>
            <w:noWrap/>
            <w:vAlign w:val="center"/>
          </w:tcPr>
          <w:p w14:paraId="2D74B54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1219" w:type="dxa"/>
            <w:tcBorders>
              <w:top w:val="nil"/>
              <w:left w:val="nil"/>
              <w:bottom w:val="single" w:color="000000" w:sz="4" w:space="0"/>
              <w:right w:val="single" w:color="000000" w:sz="4" w:space="0"/>
            </w:tcBorders>
            <w:shd w:val="clear" w:color="auto" w:fill="auto"/>
            <w:noWrap/>
            <w:vAlign w:val="center"/>
          </w:tcPr>
          <w:p w14:paraId="469C7A5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994" w:type="dxa"/>
            <w:tcBorders>
              <w:top w:val="nil"/>
              <w:left w:val="nil"/>
              <w:bottom w:val="single" w:color="000000" w:sz="4" w:space="0"/>
              <w:right w:val="single" w:color="000000" w:sz="4" w:space="0"/>
            </w:tcBorders>
            <w:shd w:val="clear" w:color="auto" w:fill="auto"/>
            <w:noWrap/>
            <w:vAlign w:val="center"/>
          </w:tcPr>
          <w:p w14:paraId="2BA8DC9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3626" w:type="dxa"/>
            <w:tcBorders>
              <w:top w:val="nil"/>
              <w:left w:val="nil"/>
              <w:bottom w:val="single" w:color="000000" w:sz="4" w:space="0"/>
              <w:right w:val="single" w:color="000000" w:sz="4" w:space="0"/>
            </w:tcBorders>
            <w:shd w:val="clear" w:color="auto" w:fill="auto"/>
            <w:noWrap/>
            <w:vAlign w:val="center"/>
          </w:tcPr>
          <w:p w14:paraId="540AC6B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1564" w:type="dxa"/>
            <w:tcBorders>
              <w:top w:val="nil"/>
              <w:left w:val="nil"/>
              <w:bottom w:val="single" w:color="000000" w:sz="4" w:space="0"/>
              <w:right w:val="single" w:color="000000" w:sz="4" w:space="0"/>
            </w:tcBorders>
            <w:shd w:val="clear" w:color="auto" w:fill="auto"/>
            <w:noWrap/>
            <w:vAlign w:val="center"/>
          </w:tcPr>
          <w:p w14:paraId="47DF0ADB">
            <w:pPr>
              <w:shd w:val="clear"/>
              <w:jc w:val="right"/>
              <w:rPr>
                <w:rFonts w:hint="eastAsia" w:ascii="宋体" w:hAnsi="宋体" w:eastAsia="宋体" w:cs="宋体"/>
                <w:i w:val="0"/>
                <w:iCs w:val="0"/>
                <w:color w:val="000000"/>
                <w:sz w:val="22"/>
                <w:szCs w:val="22"/>
                <w:u w:val="none"/>
              </w:rPr>
            </w:pPr>
          </w:p>
        </w:tc>
      </w:tr>
      <w:tr w14:paraId="2F5A2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493DD6A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3393" w:type="dxa"/>
            <w:tcBorders>
              <w:top w:val="nil"/>
              <w:left w:val="nil"/>
              <w:bottom w:val="single" w:color="000000" w:sz="4" w:space="0"/>
              <w:right w:val="single" w:color="000000" w:sz="4" w:space="0"/>
            </w:tcBorders>
            <w:shd w:val="clear" w:color="auto" w:fill="auto"/>
            <w:noWrap/>
            <w:vAlign w:val="center"/>
          </w:tcPr>
          <w:p w14:paraId="5E35564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1158" w:type="dxa"/>
            <w:tcBorders>
              <w:top w:val="nil"/>
              <w:left w:val="nil"/>
              <w:bottom w:val="single" w:color="000000" w:sz="4" w:space="0"/>
              <w:right w:val="single" w:color="000000" w:sz="4" w:space="0"/>
            </w:tcBorders>
            <w:shd w:val="clear" w:color="auto" w:fill="auto"/>
            <w:noWrap/>
            <w:vAlign w:val="center"/>
          </w:tcPr>
          <w:p w14:paraId="69EAFEA3">
            <w:pPr>
              <w:shd w:val="clear"/>
              <w:jc w:val="right"/>
              <w:rPr>
                <w:rFonts w:hint="eastAsia" w:ascii="宋体" w:hAnsi="宋体" w:eastAsia="宋体" w:cs="宋体"/>
                <w:i w:val="0"/>
                <w:iCs w:val="0"/>
                <w:color w:val="000000"/>
                <w:sz w:val="22"/>
                <w:szCs w:val="22"/>
                <w:u w:val="none"/>
              </w:rPr>
            </w:pPr>
          </w:p>
        </w:tc>
        <w:tc>
          <w:tcPr>
            <w:tcW w:w="900" w:type="dxa"/>
            <w:tcBorders>
              <w:top w:val="nil"/>
              <w:left w:val="nil"/>
              <w:bottom w:val="single" w:color="000000" w:sz="4" w:space="0"/>
              <w:right w:val="single" w:color="000000" w:sz="4" w:space="0"/>
            </w:tcBorders>
            <w:shd w:val="clear" w:color="auto" w:fill="auto"/>
            <w:noWrap/>
            <w:vAlign w:val="center"/>
          </w:tcPr>
          <w:p w14:paraId="107AECC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1874" w:type="dxa"/>
            <w:tcBorders>
              <w:top w:val="nil"/>
              <w:left w:val="nil"/>
              <w:bottom w:val="single" w:color="000000" w:sz="4" w:space="0"/>
              <w:right w:val="single" w:color="000000" w:sz="4" w:space="0"/>
            </w:tcBorders>
            <w:shd w:val="clear" w:color="auto" w:fill="auto"/>
            <w:noWrap/>
            <w:vAlign w:val="center"/>
          </w:tcPr>
          <w:p w14:paraId="4BFB0F3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1219" w:type="dxa"/>
            <w:tcBorders>
              <w:top w:val="nil"/>
              <w:left w:val="nil"/>
              <w:bottom w:val="single" w:color="000000" w:sz="4" w:space="0"/>
              <w:right w:val="single" w:color="000000" w:sz="4" w:space="0"/>
            </w:tcBorders>
            <w:shd w:val="clear" w:color="auto" w:fill="auto"/>
            <w:noWrap/>
            <w:vAlign w:val="center"/>
          </w:tcPr>
          <w:p w14:paraId="1A133A5B">
            <w:pPr>
              <w:shd w:val="clear"/>
              <w:jc w:val="right"/>
              <w:rPr>
                <w:rFonts w:hint="eastAsia" w:ascii="宋体" w:hAnsi="宋体" w:eastAsia="宋体" w:cs="宋体"/>
                <w:i w:val="0"/>
                <w:iCs w:val="0"/>
                <w:color w:val="000000"/>
                <w:sz w:val="22"/>
                <w:szCs w:val="22"/>
                <w:u w:val="none"/>
              </w:rPr>
            </w:pPr>
          </w:p>
        </w:tc>
        <w:tc>
          <w:tcPr>
            <w:tcW w:w="994" w:type="dxa"/>
            <w:tcBorders>
              <w:top w:val="nil"/>
              <w:left w:val="nil"/>
              <w:bottom w:val="single" w:color="000000" w:sz="4" w:space="0"/>
              <w:right w:val="single" w:color="000000" w:sz="4" w:space="0"/>
            </w:tcBorders>
            <w:shd w:val="clear" w:color="auto" w:fill="auto"/>
            <w:noWrap/>
            <w:vAlign w:val="center"/>
          </w:tcPr>
          <w:p w14:paraId="72466AD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3626" w:type="dxa"/>
            <w:tcBorders>
              <w:top w:val="nil"/>
              <w:left w:val="nil"/>
              <w:bottom w:val="single" w:color="000000" w:sz="4" w:space="0"/>
              <w:right w:val="single" w:color="000000" w:sz="4" w:space="0"/>
            </w:tcBorders>
            <w:shd w:val="clear" w:color="auto" w:fill="auto"/>
            <w:noWrap/>
            <w:vAlign w:val="center"/>
          </w:tcPr>
          <w:p w14:paraId="2EB3931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1564" w:type="dxa"/>
            <w:tcBorders>
              <w:top w:val="nil"/>
              <w:left w:val="nil"/>
              <w:bottom w:val="single" w:color="000000" w:sz="4" w:space="0"/>
              <w:right w:val="single" w:color="000000" w:sz="4" w:space="0"/>
            </w:tcBorders>
            <w:shd w:val="clear" w:color="auto" w:fill="auto"/>
            <w:noWrap/>
            <w:vAlign w:val="center"/>
          </w:tcPr>
          <w:p w14:paraId="26D114D2">
            <w:pPr>
              <w:shd w:val="clear"/>
              <w:jc w:val="right"/>
              <w:rPr>
                <w:rFonts w:hint="eastAsia" w:ascii="宋体" w:hAnsi="宋体" w:eastAsia="宋体" w:cs="宋体"/>
                <w:i w:val="0"/>
                <w:iCs w:val="0"/>
                <w:color w:val="000000"/>
                <w:sz w:val="22"/>
                <w:szCs w:val="22"/>
                <w:u w:val="none"/>
              </w:rPr>
            </w:pPr>
          </w:p>
        </w:tc>
      </w:tr>
      <w:tr w14:paraId="3B293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4B9F0C9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3393" w:type="dxa"/>
            <w:tcBorders>
              <w:top w:val="nil"/>
              <w:left w:val="nil"/>
              <w:bottom w:val="single" w:color="000000" w:sz="4" w:space="0"/>
              <w:right w:val="single" w:color="000000" w:sz="4" w:space="0"/>
            </w:tcBorders>
            <w:shd w:val="clear" w:color="auto" w:fill="auto"/>
            <w:noWrap/>
            <w:vAlign w:val="center"/>
          </w:tcPr>
          <w:p w14:paraId="0FC7EC5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1158" w:type="dxa"/>
            <w:tcBorders>
              <w:top w:val="nil"/>
              <w:left w:val="nil"/>
              <w:bottom w:val="single" w:color="000000" w:sz="4" w:space="0"/>
              <w:right w:val="single" w:color="000000" w:sz="4" w:space="0"/>
            </w:tcBorders>
            <w:shd w:val="clear" w:color="auto" w:fill="auto"/>
            <w:noWrap/>
            <w:vAlign w:val="center"/>
          </w:tcPr>
          <w:p w14:paraId="3DDB212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6.27</w:t>
            </w:r>
          </w:p>
        </w:tc>
        <w:tc>
          <w:tcPr>
            <w:tcW w:w="900" w:type="dxa"/>
            <w:tcBorders>
              <w:top w:val="nil"/>
              <w:left w:val="nil"/>
              <w:bottom w:val="single" w:color="000000" w:sz="4" w:space="0"/>
              <w:right w:val="single" w:color="000000" w:sz="4" w:space="0"/>
            </w:tcBorders>
            <w:shd w:val="clear" w:color="auto" w:fill="auto"/>
            <w:noWrap/>
            <w:vAlign w:val="center"/>
          </w:tcPr>
          <w:p w14:paraId="26C8739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1874" w:type="dxa"/>
            <w:tcBorders>
              <w:top w:val="nil"/>
              <w:left w:val="nil"/>
              <w:bottom w:val="single" w:color="000000" w:sz="4" w:space="0"/>
              <w:right w:val="single" w:color="000000" w:sz="4" w:space="0"/>
            </w:tcBorders>
            <w:shd w:val="clear" w:color="auto" w:fill="auto"/>
            <w:noWrap/>
            <w:vAlign w:val="center"/>
          </w:tcPr>
          <w:p w14:paraId="14F8B8C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1219" w:type="dxa"/>
            <w:tcBorders>
              <w:top w:val="nil"/>
              <w:left w:val="nil"/>
              <w:bottom w:val="single" w:color="000000" w:sz="4" w:space="0"/>
              <w:right w:val="single" w:color="000000" w:sz="4" w:space="0"/>
            </w:tcBorders>
            <w:shd w:val="clear" w:color="auto" w:fill="auto"/>
            <w:noWrap/>
            <w:vAlign w:val="center"/>
          </w:tcPr>
          <w:p w14:paraId="6028558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22.19</w:t>
            </w:r>
          </w:p>
        </w:tc>
        <w:tc>
          <w:tcPr>
            <w:tcW w:w="994" w:type="dxa"/>
            <w:tcBorders>
              <w:top w:val="nil"/>
              <w:left w:val="nil"/>
              <w:bottom w:val="single" w:color="000000" w:sz="4" w:space="0"/>
              <w:right w:val="single" w:color="000000" w:sz="4" w:space="0"/>
            </w:tcBorders>
            <w:shd w:val="clear" w:color="auto" w:fill="auto"/>
            <w:noWrap/>
            <w:vAlign w:val="center"/>
          </w:tcPr>
          <w:p w14:paraId="3271817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3626" w:type="dxa"/>
            <w:tcBorders>
              <w:top w:val="nil"/>
              <w:left w:val="nil"/>
              <w:bottom w:val="single" w:color="000000" w:sz="4" w:space="0"/>
              <w:right w:val="single" w:color="000000" w:sz="4" w:space="0"/>
            </w:tcBorders>
            <w:shd w:val="clear" w:color="auto" w:fill="auto"/>
            <w:noWrap/>
            <w:vAlign w:val="center"/>
          </w:tcPr>
          <w:p w14:paraId="23A6E3A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1564" w:type="dxa"/>
            <w:tcBorders>
              <w:top w:val="nil"/>
              <w:left w:val="nil"/>
              <w:bottom w:val="single" w:color="000000" w:sz="4" w:space="0"/>
              <w:right w:val="single" w:color="000000" w:sz="4" w:space="0"/>
            </w:tcBorders>
            <w:shd w:val="clear" w:color="auto" w:fill="auto"/>
            <w:noWrap/>
            <w:vAlign w:val="center"/>
          </w:tcPr>
          <w:p w14:paraId="15F47B03">
            <w:pPr>
              <w:shd w:val="clear"/>
              <w:jc w:val="right"/>
              <w:rPr>
                <w:rFonts w:hint="eastAsia" w:ascii="宋体" w:hAnsi="宋体" w:eastAsia="宋体" w:cs="宋体"/>
                <w:i w:val="0"/>
                <w:iCs w:val="0"/>
                <w:color w:val="000000"/>
                <w:sz w:val="22"/>
                <w:szCs w:val="22"/>
                <w:u w:val="none"/>
              </w:rPr>
            </w:pPr>
          </w:p>
        </w:tc>
      </w:tr>
      <w:tr w14:paraId="3B08F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69556C0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3393" w:type="dxa"/>
            <w:tcBorders>
              <w:top w:val="nil"/>
              <w:left w:val="nil"/>
              <w:bottom w:val="single" w:color="000000" w:sz="4" w:space="0"/>
              <w:right w:val="single" w:color="000000" w:sz="4" w:space="0"/>
            </w:tcBorders>
            <w:shd w:val="clear" w:color="auto" w:fill="auto"/>
            <w:noWrap/>
            <w:vAlign w:val="center"/>
          </w:tcPr>
          <w:p w14:paraId="21F29F7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158" w:type="dxa"/>
            <w:tcBorders>
              <w:top w:val="nil"/>
              <w:left w:val="nil"/>
              <w:bottom w:val="single" w:color="000000" w:sz="4" w:space="0"/>
              <w:right w:val="single" w:color="000000" w:sz="4" w:space="0"/>
            </w:tcBorders>
            <w:shd w:val="clear" w:color="auto" w:fill="auto"/>
            <w:noWrap/>
            <w:vAlign w:val="center"/>
          </w:tcPr>
          <w:p w14:paraId="286F94F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19.46</w:t>
            </w:r>
          </w:p>
        </w:tc>
        <w:tc>
          <w:tcPr>
            <w:tcW w:w="900" w:type="dxa"/>
            <w:tcBorders>
              <w:top w:val="nil"/>
              <w:left w:val="nil"/>
              <w:bottom w:val="single" w:color="000000" w:sz="4" w:space="0"/>
              <w:right w:val="single" w:color="000000" w:sz="4" w:space="0"/>
            </w:tcBorders>
            <w:shd w:val="clear" w:color="auto" w:fill="auto"/>
            <w:noWrap/>
            <w:vAlign w:val="center"/>
          </w:tcPr>
          <w:p w14:paraId="514C82D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1874" w:type="dxa"/>
            <w:tcBorders>
              <w:top w:val="nil"/>
              <w:left w:val="nil"/>
              <w:bottom w:val="single" w:color="000000" w:sz="4" w:space="0"/>
              <w:right w:val="single" w:color="000000" w:sz="4" w:space="0"/>
            </w:tcBorders>
            <w:shd w:val="clear" w:color="auto" w:fill="auto"/>
            <w:noWrap/>
            <w:vAlign w:val="center"/>
          </w:tcPr>
          <w:p w14:paraId="227E92B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1219" w:type="dxa"/>
            <w:tcBorders>
              <w:top w:val="nil"/>
              <w:left w:val="nil"/>
              <w:bottom w:val="single" w:color="000000" w:sz="4" w:space="0"/>
              <w:right w:val="single" w:color="000000" w:sz="4" w:space="0"/>
            </w:tcBorders>
            <w:shd w:val="clear" w:color="auto" w:fill="auto"/>
            <w:noWrap/>
            <w:vAlign w:val="center"/>
          </w:tcPr>
          <w:p w14:paraId="1A1BF810">
            <w:pPr>
              <w:shd w:val="clear"/>
              <w:jc w:val="right"/>
              <w:rPr>
                <w:rFonts w:hint="eastAsia" w:ascii="宋体" w:hAnsi="宋体" w:eastAsia="宋体" w:cs="宋体"/>
                <w:i w:val="0"/>
                <w:iCs w:val="0"/>
                <w:color w:val="000000"/>
                <w:sz w:val="22"/>
                <w:szCs w:val="22"/>
                <w:u w:val="none"/>
              </w:rPr>
            </w:pPr>
          </w:p>
        </w:tc>
        <w:tc>
          <w:tcPr>
            <w:tcW w:w="994" w:type="dxa"/>
            <w:tcBorders>
              <w:top w:val="nil"/>
              <w:left w:val="nil"/>
              <w:bottom w:val="single" w:color="000000" w:sz="4" w:space="0"/>
              <w:right w:val="single" w:color="000000" w:sz="4" w:space="0"/>
            </w:tcBorders>
            <w:shd w:val="clear" w:color="auto" w:fill="auto"/>
            <w:noWrap/>
            <w:vAlign w:val="center"/>
          </w:tcPr>
          <w:p w14:paraId="0BB2CD2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3626" w:type="dxa"/>
            <w:tcBorders>
              <w:top w:val="nil"/>
              <w:left w:val="nil"/>
              <w:bottom w:val="single" w:color="000000" w:sz="4" w:space="0"/>
              <w:right w:val="single" w:color="000000" w:sz="4" w:space="0"/>
            </w:tcBorders>
            <w:shd w:val="clear" w:color="auto" w:fill="auto"/>
            <w:noWrap/>
            <w:vAlign w:val="center"/>
          </w:tcPr>
          <w:p w14:paraId="43CD218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1564" w:type="dxa"/>
            <w:tcBorders>
              <w:top w:val="nil"/>
              <w:left w:val="nil"/>
              <w:bottom w:val="single" w:color="000000" w:sz="4" w:space="0"/>
              <w:right w:val="single" w:color="000000" w:sz="4" w:space="0"/>
            </w:tcBorders>
            <w:shd w:val="clear" w:color="auto" w:fill="auto"/>
            <w:noWrap/>
            <w:vAlign w:val="center"/>
          </w:tcPr>
          <w:p w14:paraId="27152E94">
            <w:pPr>
              <w:shd w:val="clear"/>
              <w:jc w:val="right"/>
              <w:rPr>
                <w:rFonts w:hint="eastAsia" w:ascii="宋体" w:hAnsi="宋体" w:eastAsia="宋体" w:cs="宋体"/>
                <w:i w:val="0"/>
                <w:iCs w:val="0"/>
                <w:color w:val="000000"/>
                <w:sz w:val="22"/>
                <w:szCs w:val="22"/>
                <w:u w:val="none"/>
              </w:rPr>
            </w:pPr>
          </w:p>
        </w:tc>
      </w:tr>
      <w:tr w14:paraId="2DD01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4329862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3393" w:type="dxa"/>
            <w:tcBorders>
              <w:top w:val="nil"/>
              <w:left w:val="nil"/>
              <w:bottom w:val="single" w:color="000000" w:sz="4" w:space="0"/>
              <w:right w:val="single" w:color="000000" w:sz="4" w:space="0"/>
            </w:tcBorders>
            <w:shd w:val="clear" w:color="auto" w:fill="auto"/>
            <w:noWrap/>
            <w:vAlign w:val="center"/>
          </w:tcPr>
          <w:p w14:paraId="3F85AC0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1158" w:type="dxa"/>
            <w:tcBorders>
              <w:top w:val="nil"/>
              <w:left w:val="nil"/>
              <w:bottom w:val="single" w:color="000000" w:sz="4" w:space="0"/>
              <w:right w:val="single" w:color="000000" w:sz="4" w:space="0"/>
            </w:tcBorders>
            <w:shd w:val="clear" w:color="auto" w:fill="auto"/>
            <w:noWrap/>
            <w:vAlign w:val="center"/>
          </w:tcPr>
          <w:p w14:paraId="3BCC6BE6">
            <w:pPr>
              <w:shd w:val="clear"/>
              <w:jc w:val="right"/>
              <w:rPr>
                <w:rFonts w:hint="eastAsia" w:ascii="宋体" w:hAnsi="宋体" w:eastAsia="宋体" w:cs="宋体"/>
                <w:i w:val="0"/>
                <w:iCs w:val="0"/>
                <w:color w:val="000000"/>
                <w:sz w:val="22"/>
                <w:szCs w:val="22"/>
                <w:u w:val="none"/>
              </w:rPr>
            </w:pPr>
          </w:p>
        </w:tc>
        <w:tc>
          <w:tcPr>
            <w:tcW w:w="900" w:type="dxa"/>
            <w:tcBorders>
              <w:top w:val="nil"/>
              <w:left w:val="nil"/>
              <w:bottom w:val="single" w:color="000000" w:sz="4" w:space="0"/>
              <w:right w:val="single" w:color="000000" w:sz="4" w:space="0"/>
            </w:tcBorders>
            <w:shd w:val="clear" w:color="auto" w:fill="auto"/>
            <w:noWrap/>
            <w:vAlign w:val="center"/>
          </w:tcPr>
          <w:p w14:paraId="171AB75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1874" w:type="dxa"/>
            <w:tcBorders>
              <w:top w:val="nil"/>
              <w:left w:val="nil"/>
              <w:bottom w:val="single" w:color="000000" w:sz="4" w:space="0"/>
              <w:right w:val="single" w:color="000000" w:sz="4" w:space="0"/>
            </w:tcBorders>
            <w:shd w:val="clear" w:color="auto" w:fill="auto"/>
            <w:noWrap/>
            <w:vAlign w:val="center"/>
          </w:tcPr>
          <w:p w14:paraId="65140EA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1219" w:type="dxa"/>
            <w:tcBorders>
              <w:top w:val="nil"/>
              <w:left w:val="nil"/>
              <w:bottom w:val="single" w:color="000000" w:sz="4" w:space="0"/>
              <w:right w:val="single" w:color="000000" w:sz="4" w:space="0"/>
            </w:tcBorders>
            <w:shd w:val="clear" w:color="auto" w:fill="auto"/>
            <w:noWrap/>
            <w:vAlign w:val="center"/>
          </w:tcPr>
          <w:p w14:paraId="2DE56A8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0.43</w:t>
            </w:r>
          </w:p>
        </w:tc>
        <w:tc>
          <w:tcPr>
            <w:tcW w:w="994" w:type="dxa"/>
            <w:tcBorders>
              <w:top w:val="nil"/>
              <w:left w:val="nil"/>
              <w:bottom w:val="single" w:color="000000" w:sz="4" w:space="0"/>
              <w:right w:val="single" w:color="000000" w:sz="4" w:space="0"/>
            </w:tcBorders>
            <w:shd w:val="clear" w:color="auto" w:fill="auto"/>
            <w:noWrap/>
            <w:vAlign w:val="center"/>
          </w:tcPr>
          <w:p w14:paraId="49819CC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3626" w:type="dxa"/>
            <w:tcBorders>
              <w:top w:val="nil"/>
              <w:left w:val="nil"/>
              <w:bottom w:val="single" w:color="000000" w:sz="4" w:space="0"/>
              <w:right w:val="single" w:color="000000" w:sz="4" w:space="0"/>
            </w:tcBorders>
            <w:shd w:val="clear" w:color="auto" w:fill="auto"/>
            <w:noWrap/>
            <w:vAlign w:val="center"/>
          </w:tcPr>
          <w:p w14:paraId="1B07EE8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1564" w:type="dxa"/>
            <w:tcBorders>
              <w:top w:val="nil"/>
              <w:left w:val="nil"/>
              <w:bottom w:val="single" w:color="000000" w:sz="4" w:space="0"/>
              <w:right w:val="single" w:color="000000" w:sz="4" w:space="0"/>
            </w:tcBorders>
            <w:shd w:val="clear" w:color="auto" w:fill="auto"/>
            <w:noWrap/>
            <w:vAlign w:val="center"/>
          </w:tcPr>
          <w:p w14:paraId="720A89A5">
            <w:pPr>
              <w:shd w:val="clear"/>
              <w:jc w:val="right"/>
              <w:rPr>
                <w:rFonts w:hint="eastAsia" w:ascii="宋体" w:hAnsi="宋体" w:eastAsia="宋体" w:cs="宋体"/>
                <w:i w:val="0"/>
                <w:iCs w:val="0"/>
                <w:color w:val="000000"/>
                <w:sz w:val="22"/>
                <w:szCs w:val="22"/>
                <w:u w:val="none"/>
              </w:rPr>
            </w:pPr>
          </w:p>
        </w:tc>
      </w:tr>
      <w:tr w14:paraId="0449E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01C59D0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3393" w:type="dxa"/>
            <w:tcBorders>
              <w:top w:val="nil"/>
              <w:left w:val="nil"/>
              <w:bottom w:val="single" w:color="000000" w:sz="4" w:space="0"/>
              <w:right w:val="single" w:color="000000" w:sz="4" w:space="0"/>
            </w:tcBorders>
            <w:shd w:val="clear" w:color="auto" w:fill="auto"/>
            <w:noWrap/>
            <w:vAlign w:val="center"/>
          </w:tcPr>
          <w:p w14:paraId="16C1A74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1158" w:type="dxa"/>
            <w:tcBorders>
              <w:top w:val="nil"/>
              <w:left w:val="nil"/>
              <w:bottom w:val="single" w:color="000000" w:sz="4" w:space="0"/>
              <w:right w:val="single" w:color="000000" w:sz="4" w:space="0"/>
            </w:tcBorders>
            <w:shd w:val="clear" w:color="auto" w:fill="auto"/>
            <w:noWrap/>
            <w:vAlign w:val="center"/>
          </w:tcPr>
          <w:p w14:paraId="62D321C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56.42</w:t>
            </w:r>
          </w:p>
        </w:tc>
        <w:tc>
          <w:tcPr>
            <w:tcW w:w="900" w:type="dxa"/>
            <w:tcBorders>
              <w:top w:val="nil"/>
              <w:left w:val="nil"/>
              <w:bottom w:val="single" w:color="000000" w:sz="4" w:space="0"/>
              <w:right w:val="single" w:color="000000" w:sz="4" w:space="0"/>
            </w:tcBorders>
            <w:shd w:val="clear" w:color="auto" w:fill="auto"/>
            <w:noWrap/>
            <w:vAlign w:val="center"/>
          </w:tcPr>
          <w:p w14:paraId="1E6D2AD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1874" w:type="dxa"/>
            <w:tcBorders>
              <w:top w:val="nil"/>
              <w:left w:val="nil"/>
              <w:bottom w:val="single" w:color="000000" w:sz="4" w:space="0"/>
              <w:right w:val="single" w:color="000000" w:sz="4" w:space="0"/>
            </w:tcBorders>
            <w:shd w:val="clear" w:color="auto" w:fill="auto"/>
            <w:noWrap/>
            <w:vAlign w:val="center"/>
          </w:tcPr>
          <w:p w14:paraId="6F5A433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1219" w:type="dxa"/>
            <w:tcBorders>
              <w:top w:val="nil"/>
              <w:left w:val="nil"/>
              <w:bottom w:val="single" w:color="000000" w:sz="4" w:space="0"/>
              <w:right w:val="single" w:color="000000" w:sz="4" w:space="0"/>
            </w:tcBorders>
            <w:shd w:val="clear" w:color="auto" w:fill="auto"/>
            <w:noWrap/>
            <w:vAlign w:val="center"/>
          </w:tcPr>
          <w:p w14:paraId="500DE679">
            <w:pPr>
              <w:shd w:val="clear"/>
              <w:jc w:val="right"/>
              <w:rPr>
                <w:rFonts w:hint="eastAsia" w:ascii="宋体" w:hAnsi="宋体" w:eastAsia="宋体" w:cs="宋体"/>
                <w:i w:val="0"/>
                <w:iCs w:val="0"/>
                <w:color w:val="000000"/>
                <w:sz w:val="22"/>
                <w:szCs w:val="22"/>
                <w:u w:val="none"/>
              </w:rPr>
            </w:pPr>
          </w:p>
        </w:tc>
        <w:tc>
          <w:tcPr>
            <w:tcW w:w="994" w:type="dxa"/>
            <w:tcBorders>
              <w:top w:val="nil"/>
              <w:left w:val="nil"/>
              <w:bottom w:val="single" w:color="000000" w:sz="4" w:space="0"/>
              <w:right w:val="single" w:color="000000" w:sz="4" w:space="0"/>
            </w:tcBorders>
            <w:shd w:val="clear" w:color="auto" w:fill="auto"/>
            <w:noWrap/>
            <w:vAlign w:val="center"/>
          </w:tcPr>
          <w:p w14:paraId="59B8561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3626" w:type="dxa"/>
            <w:tcBorders>
              <w:top w:val="nil"/>
              <w:left w:val="nil"/>
              <w:bottom w:val="single" w:color="000000" w:sz="4" w:space="0"/>
              <w:right w:val="single" w:color="000000" w:sz="4" w:space="0"/>
            </w:tcBorders>
            <w:shd w:val="clear" w:color="auto" w:fill="auto"/>
            <w:noWrap/>
            <w:vAlign w:val="center"/>
          </w:tcPr>
          <w:p w14:paraId="4FD503E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1564" w:type="dxa"/>
            <w:tcBorders>
              <w:top w:val="nil"/>
              <w:left w:val="nil"/>
              <w:bottom w:val="single" w:color="000000" w:sz="4" w:space="0"/>
              <w:right w:val="single" w:color="000000" w:sz="4" w:space="0"/>
            </w:tcBorders>
            <w:shd w:val="clear" w:color="auto" w:fill="auto"/>
            <w:noWrap/>
            <w:vAlign w:val="center"/>
          </w:tcPr>
          <w:p w14:paraId="4F342FCF">
            <w:pPr>
              <w:shd w:val="clear"/>
              <w:jc w:val="right"/>
              <w:rPr>
                <w:rFonts w:hint="eastAsia" w:ascii="宋体" w:hAnsi="宋体" w:eastAsia="宋体" w:cs="宋体"/>
                <w:i w:val="0"/>
                <w:iCs w:val="0"/>
                <w:color w:val="000000"/>
                <w:sz w:val="22"/>
                <w:szCs w:val="22"/>
                <w:u w:val="none"/>
              </w:rPr>
            </w:pPr>
          </w:p>
        </w:tc>
      </w:tr>
      <w:tr w14:paraId="5A799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364A55A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3393" w:type="dxa"/>
            <w:tcBorders>
              <w:top w:val="nil"/>
              <w:left w:val="nil"/>
              <w:bottom w:val="single" w:color="000000" w:sz="4" w:space="0"/>
              <w:right w:val="single" w:color="000000" w:sz="4" w:space="0"/>
            </w:tcBorders>
            <w:shd w:val="clear" w:color="auto" w:fill="auto"/>
            <w:noWrap/>
            <w:vAlign w:val="center"/>
          </w:tcPr>
          <w:p w14:paraId="332E412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1158" w:type="dxa"/>
            <w:tcBorders>
              <w:top w:val="nil"/>
              <w:left w:val="nil"/>
              <w:bottom w:val="single" w:color="000000" w:sz="4" w:space="0"/>
              <w:right w:val="single" w:color="000000" w:sz="4" w:space="0"/>
            </w:tcBorders>
            <w:shd w:val="clear" w:color="auto" w:fill="auto"/>
            <w:noWrap/>
            <w:vAlign w:val="center"/>
          </w:tcPr>
          <w:p w14:paraId="21F7AC6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372.56</w:t>
            </w:r>
          </w:p>
        </w:tc>
        <w:tc>
          <w:tcPr>
            <w:tcW w:w="900" w:type="dxa"/>
            <w:tcBorders>
              <w:top w:val="nil"/>
              <w:left w:val="nil"/>
              <w:bottom w:val="single" w:color="000000" w:sz="4" w:space="0"/>
              <w:right w:val="single" w:color="000000" w:sz="4" w:space="0"/>
            </w:tcBorders>
            <w:shd w:val="clear" w:color="auto" w:fill="auto"/>
            <w:noWrap/>
            <w:vAlign w:val="center"/>
          </w:tcPr>
          <w:p w14:paraId="227AEA6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1874" w:type="dxa"/>
            <w:tcBorders>
              <w:top w:val="nil"/>
              <w:left w:val="nil"/>
              <w:bottom w:val="single" w:color="000000" w:sz="4" w:space="0"/>
              <w:right w:val="single" w:color="000000" w:sz="4" w:space="0"/>
            </w:tcBorders>
            <w:shd w:val="clear" w:color="auto" w:fill="auto"/>
            <w:noWrap/>
            <w:vAlign w:val="center"/>
          </w:tcPr>
          <w:p w14:paraId="2C810C2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1219" w:type="dxa"/>
            <w:tcBorders>
              <w:top w:val="nil"/>
              <w:left w:val="nil"/>
              <w:bottom w:val="single" w:color="000000" w:sz="4" w:space="0"/>
              <w:right w:val="single" w:color="000000" w:sz="4" w:space="0"/>
            </w:tcBorders>
            <w:shd w:val="clear" w:color="auto" w:fill="auto"/>
            <w:noWrap/>
            <w:vAlign w:val="center"/>
          </w:tcPr>
          <w:p w14:paraId="6B7A244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w:t>
            </w:r>
          </w:p>
        </w:tc>
        <w:tc>
          <w:tcPr>
            <w:tcW w:w="994" w:type="dxa"/>
            <w:tcBorders>
              <w:top w:val="nil"/>
              <w:left w:val="nil"/>
              <w:bottom w:val="single" w:color="000000" w:sz="4" w:space="0"/>
              <w:right w:val="single" w:color="000000" w:sz="4" w:space="0"/>
            </w:tcBorders>
            <w:shd w:val="clear" w:color="auto" w:fill="auto"/>
            <w:noWrap/>
            <w:vAlign w:val="center"/>
          </w:tcPr>
          <w:p w14:paraId="1D067AE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3626" w:type="dxa"/>
            <w:tcBorders>
              <w:top w:val="nil"/>
              <w:left w:val="nil"/>
              <w:bottom w:val="single" w:color="000000" w:sz="4" w:space="0"/>
              <w:right w:val="single" w:color="000000" w:sz="4" w:space="0"/>
            </w:tcBorders>
            <w:shd w:val="clear" w:color="auto" w:fill="auto"/>
            <w:noWrap/>
            <w:vAlign w:val="center"/>
          </w:tcPr>
          <w:p w14:paraId="45D5AFE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1564" w:type="dxa"/>
            <w:tcBorders>
              <w:top w:val="nil"/>
              <w:left w:val="nil"/>
              <w:bottom w:val="single" w:color="000000" w:sz="4" w:space="0"/>
              <w:right w:val="single" w:color="000000" w:sz="4" w:space="0"/>
            </w:tcBorders>
            <w:shd w:val="clear" w:color="auto" w:fill="auto"/>
            <w:noWrap/>
            <w:vAlign w:val="center"/>
          </w:tcPr>
          <w:p w14:paraId="27979377">
            <w:pPr>
              <w:shd w:val="clear"/>
              <w:jc w:val="right"/>
              <w:rPr>
                <w:rFonts w:hint="eastAsia" w:ascii="宋体" w:hAnsi="宋体" w:eastAsia="宋体" w:cs="宋体"/>
                <w:i w:val="0"/>
                <w:iCs w:val="0"/>
                <w:color w:val="000000"/>
                <w:sz w:val="22"/>
                <w:szCs w:val="22"/>
                <w:u w:val="none"/>
              </w:rPr>
            </w:pPr>
          </w:p>
        </w:tc>
      </w:tr>
      <w:tr w14:paraId="584F4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4C32A3F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3393" w:type="dxa"/>
            <w:tcBorders>
              <w:top w:val="nil"/>
              <w:left w:val="nil"/>
              <w:bottom w:val="single" w:color="000000" w:sz="4" w:space="0"/>
              <w:right w:val="single" w:color="000000" w:sz="4" w:space="0"/>
            </w:tcBorders>
            <w:shd w:val="clear" w:color="auto" w:fill="auto"/>
            <w:noWrap/>
            <w:vAlign w:val="center"/>
          </w:tcPr>
          <w:p w14:paraId="07E161B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1158" w:type="dxa"/>
            <w:tcBorders>
              <w:top w:val="nil"/>
              <w:left w:val="nil"/>
              <w:bottom w:val="single" w:color="000000" w:sz="4" w:space="0"/>
              <w:right w:val="single" w:color="000000" w:sz="4" w:space="0"/>
            </w:tcBorders>
            <w:shd w:val="clear" w:color="auto" w:fill="auto"/>
            <w:noWrap/>
            <w:vAlign w:val="center"/>
          </w:tcPr>
          <w:p w14:paraId="468DD765">
            <w:pPr>
              <w:shd w:val="clear"/>
              <w:jc w:val="right"/>
              <w:rPr>
                <w:rFonts w:hint="eastAsia" w:ascii="宋体" w:hAnsi="宋体" w:eastAsia="宋体" w:cs="宋体"/>
                <w:i w:val="0"/>
                <w:iCs w:val="0"/>
                <w:color w:val="000000"/>
                <w:sz w:val="22"/>
                <w:szCs w:val="22"/>
                <w:u w:val="none"/>
              </w:rPr>
            </w:pPr>
          </w:p>
        </w:tc>
        <w:tc>
          <w:tcPr>
            <w:tcW w:w="900" w:type="dxa"/>
            <w:tcBorders>
              <w:top w:val="nil"/>
              <w:left w:val="nil"/>
              <w:bottom w:val="single" w:color="000000" w:sz="4" w:space="0"/>
              <w:right w:val="single" w:color="000000" w:sz="4" w:space="0"/>
            </w:tcBorders>
            <w:shd w:val="clear" w:color="auto" w:fill="auto"/>
            <w:noWrap/>
            <w:vAlign w:val="center"/>
          </w:tcPr>
          <w:p w14:paraId="2C12952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1874" w:type="dxa"/>
            <w:tcBorders>
              <w:top w:val="nil"/>
              <w:left w:val="nil"/>
              <w:bottom w:val="single" w:color="000000" w:sz="4" w:space="0"/>
              <w:right w:val="single" w:color="000000" w:sz="4" w:space="0"/>
            </w:tcBorders>
            <w:shd w:val="clear" w:color="auto" w:fill="auto"/>
            <w:noWrap/>
            <w:vAlign w:val="center"/>
          </w:tcPr>
          <w:p w14:paraId="34D20A9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1219" w:type="dxa"/>
            <w:tcBorders>
              <w:top w:val="nil"/>
              <w:left w:val="nil"/>
              <w:bottom w:val="single" w:color="000000" w:sz="4" w:space="0"/>
              <w:right w:val="single" w:color="000000" w:sz="4" w:space="0"/>
            </w:tcBorders>
            <w:shd w:val="clear" w:color="auto" w:fill="auto"/>
            <w:noWrap/>
            <w:vAlign w:val="center"/>
          </w:tcPr>
          <w:p w14:paraId="7FCBAE40">
            <w:pPr>
              <w:shd w:val="clear"/>
              <w:jc w:val="right"/>
              <w:rPr>
                <w:rFonts w:hint="eastAsia" w:ascii="宋体" w:hAnsi="宋体" w:eastAsia="宋体" w:cs="宋体"/>
                <w:i w:val="0"/>
                <w:iCs w:val="0"/>
                <w:color w:val="000000"/>
                <w:sz w:val="22"/>
                <w:szCs w:val="22"/>
                <w:u w:val="none"/>
              </w:rPr>
            </w:pPr>
          </w:p>
        </w:tc>
        <w:tc>
          <w:tcPr>
            <w:tcW w:w="994" w:type="dxa"/>
            <w:tcBorders>
              <w:top w:val="nil"/>
              <w:left w:val="nil"/>
              <w:bottom w:val="single" w:color="000000" w:sz="4" w:space="0"/>
              <w:right w:val="single" w:color="000000" w:sz="4" w:space="0"/>
            </w:tcBorders>
            <w:shd w:val="clear" w:color="auto" w:fill="auto"/>
            <w:noWrap/>
            <w:vAlign w:val="center"/>
          </w:tcPr>
          <w:p w14:paraId="7C8D622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3626" w:type="dxa"/>
            <w:tcBorders>
              <w:top w:val="nil"/>
              <w:left w:val="nil"/>
              <w:bottom w:val="single" w:color="000000" w:sz="4" w:space="0"/>
              <w:right w:val="single" w:color="000000" w:sz="4" w:space="0"/>
            </w:tcBorders>
            <w:shd w:val="clear" w:color="auto" w:fill="auto"/>
            <w:noWrap/>
            <w:vAlign w:val="center"/>
          </w:tcPr>
          <w:p w14:paraId="48E8D7D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1564" w:type="dxa"/>
            <w:tcBorders>
              <w:top w:val="nil"/>
              <w:left w:val="nil"/>
              <w:bottom w:val="single" w:color="000000" w:sz="4" w:space="0"/>
              <w:right w:val="single" w:color="000000" w:sz="4" w:space="0"/>
            </w:tcBorders>
            <w:shd w:val="clear" w:color="auto" w:fill="auto"/>
            <w:noWrap/>
            <w:vAlign w:val="center"/>
          </w:tcPr>
          <w:p w14:paraId="27481A7E">
            <w:pPr>
              <w:shd w:val="clear"/>
              <w:jc w:val="right"/>
              <w:rPr>
                <w:rFonts w:hint="eastAsia" w:ascii="宋体" w:hAnsi="宋体" w:eastAsia="宋体" w:cs="宋体"/>
                <w:i w:val="0"/>
                <w:iCs w:val="0"/>
                <w:color w:val="000000"/>
                <w:sz w:val="22"/>
                <w:szCs w:val="22"/>
                <w:u w:val="none"/>
              </w:rPr>
            </w:pPr>
          </w:p>
        </w:tc>
      </w:tr>
      <w:tr w14:paraId="2ABC9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18B20EC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3393" w:type="dxa"/>
            <w:tcBorders>
              <w:top w:val="nil"/>
              <w:left w:val="nil"/>
              <w:bottom w:val="single" w:color="000000" w:sz="4" w:space="0"/>
              <w:right w:val="single" w:color="000000" w:sz="4" w:space="0"/>
            </w:tcBorders>
            <w:shd w:val="clear" w:color="auto" w:fill="auto"/>
            <w:noWrap/>
            <w:vAlign w:val="center"/>
          </w:tcPr>
          <w:p w14:paraId="3D5D6BC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1158" w:type="dxa"/>
            <w:tcBorders>
              <w:top w:val="nil"/>
              <w:left w:val="nil"/>
              <w:bottom w:val="single" w:color="000000" w:sz="4" w:space="0"/>
              <w:right w:val="single" w:color="000000" w:sz="4" w:space="0"/>
            </w:tcBorders>
            <w:shd w:val="clear" w:color="auto" w:fill="auto"/>
            <w:noWrap/>
            <w:vAlign w:val="center"/>
          </w:tcPr>
          <w:p w14:paraId="0A3A73C2">
            <w:pPr>
              <w:shd w:val="clear"/>
              <w:jc w:val="right"/>
              <w:rPr>
                <w:rFonts w:hint="eastAsia" w:ascii="宋体" w:hAnsi="宋体" w:eastAsia="宋体" w:cs="宋体"/>
                <w:i w:val="0"/>
                <w:iCs w:val="0"/>
                <w:color w:val="000000"/>
                <w:sz w:val="22"/>
                <w:szCs w:val="22"/>
                <w:u w:val="none"/>
              </w:rPr>
            </w:pPr>
          </w:p>
        </w:tc>
        <w:tc>
          <w:tcPr>
            <w:tcW w:w="900" w:type="dxa"/>
            <w:tcBorders>
              <w:top w:val="nil"/>
              <w:left w:val="nil"/>
              <w:bottom w:val="single" w:color="000000" w:sz="4" w:space="0"/>
              <w:right w:val="single" w:color="000000" w:sz="4" w:space="0"/>
            </w:tcBorders>
            <w:shd w:val="clear" w:color="auto" w:fill="auto"/>
            <w:noWrap/>
            <w:vAlign w:val="center"/>
          </w:tcPr>
          <w:p w14:paraId="6BBA05F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1874" w:type="dxa"/>
            <w:tcBorders>
              <w:top w:val="nil"/>
              <w:left w:val="nil"/>
              <w:bottom w:val="single" w:color="000000" w:sz="4" w:space="0"/>
              <w:right w:val="single" w:color="000000" w:sz="4" w:space="0"/>
            </w:tcBorders>
            <w:shd w:val="clear" w:color="auto" w:fill="auto"/>
            <w:noWrap/>
            <w:vAlign w:val="center"/>
          </w:tcPr>
          <w:p w14:paraId="61AF5A6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1219" w:type="dxa"/>
            <w:tcBorders>
              <w:top w:val="nil"/>
              <w:left w:val="nil"/>
              <w:bottom w:val="single" w:color="000000" w:sz="4" w:space="0"/>
              <w:right w:val="single" w:color="000000" w:sz="4" w:space="0"/>
            </w:tcBorders>
            <w:shd w:val="clear" w:color="auto" w:fill="auto"/>
            <w:noWrap/>
            <w:vAlign w:val="center"/>
          </w:tcPr>
          <w:p w14:paraId="15AF007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0.17</w:t>
            </w:r>
          </w:p>
        </w:tc>
        <w:tc>
          <w:tcPr>
            <w:tcW w:w="994" w:type="dxa"/>
            <w:tcBorders>
              <w:top w:val="nil"/>
              <w:left w:val="nil"/>
              <w:bottom w:val="single" w:color="000000" w:sz="4" w:space="0"/>
              <w:right w:val="single" w:color="000000" w:sz="4" w:space="0"/>
            </w:tcBorders>
            <w:shd w:val="clear" w:color="auto" w:fill="auto"/>
            <w:noWrap/>
            <w:vAlign w:val="center"/>
          </w:tcPr>
          <w:p w14:paraId="1F9FD3C0">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3626" w:type="dxa"/>
            <w:tcBorders>
              <w:top w:val="nil"/>
              <w:left w:val="nil"/>
              <w:bottom w:val="single" w:color="000000" w:sz="4" w:space="0"/>
              <w:right w:val="single" w:color="000000" w:sz="4" w:space="0"/>
            </w:tcBorders>
            <w:shd w:val="clear" w:color="auto" w:fill="auto"/>
            <w:noWrap/>
            <w:vAlign w:val="center"/>
          </w:tcPr>
          <w:p w14:paraId="251C27F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1564" w:type="dxa"/>
            <w:tcBorders>
              <w:top w:val="nil"/>
              <w:left w:val="nil"/>
              <w:bottom w:val="single" w:color="000000" w:sz="4" w:space="0"/>
              <w:right w:val="single" w:color="000000" w:sz="4" w:space="0"/>
            </w:tcBorders>
            <w:shd w:val="clear" w:color="auto" w:fill="auto"/>
            <w:noWrap/>
            <w:vAlign w:val="center"/>
          </w:tcPr>
          <w:p w14:paraId="2805921B">
            <w:pPr>
              <w:shd w:val="clear"/>
              <w:jc w:val="right"/>
              <w:rPr>
                <w:rFonts w:hint="eastAsia" w:ascii="宋体" w:hAnsi="宋体" w:eastAsia="宋体" w:cs="宋体"/>
                <w:i w:val="0"/>
                <w:iCs w:val="0"/>
                <w:color w:val="000000"/>
                <w:sz w:val="22"/>
                <w:szCs w:val="22"/>
                <w:u w:val="none"/>
              </w:rPr>
            </w:pPr>
          </w:p>
        </w:tc>
      </w:tr>
      <w:tr w14:paraId="0F1D8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71A8D8C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3393" w:type="dxa"/>
            <w:tcBorders>
              <w:top w:val="nil"/>
              <w:left w:val="nil"/>
              <w:bottom w:val="single" w:color="000000" w:sz="4" w:space="0"/>
              <w:right w:val="single" w:color="000000" w:sz="4" w:space="0"/>
            </w:tcBorders>
            <w:shd w:val="clear" w:color="auto" w:fill="auto"/>
            <w:noWrap/>
            <w:vAlign w:val="center"/>
          </w:tcPr>
          <w:p w14:paraId="6E11F58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1158" w:type="dxa"/>
            <w:tcBorders>
              <w:top w:val="nil"/>
              <w:left w:val="nil"/>
              <w:bottom w:val="single" w:color="000000" w:sz="4" w:space="0"/>
              <w:right w:val="single" w:color="000000" w:sz="4" w:space="0"/>
            </w:tcBorders>
            <w:shd w:val="clear" w:color="auto" w:fill="auto"/>
            <w:noWrap/>
            <w:vAlign w:val="center"/>
          </w:tcPr>
          <w:p w14:paraId="3D2E6211">
            <w:pPr>
              <w:shd w:val="clear"/>
              <w:jc w:val="right"/>
              <w:rPr>
                <w:rFonts w:hint="eastAsia" w:ascii="宋体" w:hAnsi="宋体" w:eastAsia="宋体" w:cs="宋体"/>
                <w:i w:val="0"/>
                <w:iCs w:val="0"/>
                <w:color w:val="000000"/>
                <w:sz w:val="22"/>
                <w:szCs w:val="22"/>
                <w:u w:val="none"/>
              </w:rPr>
            </w:pPr>
          </w:p>
        </w:tc>
        <w:tc>
          <w:tcPr>
            <w:tcW w:w="900" w:type="dxa"/>
            <w:tcBorders>
              <w:top w:val="nil"/>
              <w:left w:val="nil"/>
              <w:bottom w:val="single" w:color="000000" w:sz="4" w:space="0"/>
              <w:right w:val="single" w:color="000000" w:sz="4" w:space="0"/>
            </w:tcBorders>
            <w:shd w:val="clear" w:color="auto" w:fill="auto"/>
            <w:noWrap/>
            <w:vAlign w:val="center"/>
          </w:tcPr>
          <w:p w14:paraId="6718483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1874" w:type="dxa"/>
            <w:tcBorders>
              <w:top w:val="nil"/>
              <w:left w:val="nil"/>
              <w:bottom w:val="single" w:color="000000" w:sz="4" w:space="0"/>
              <w:right w:val="single" w:color="000000" w:sz="4" w:space="0"/>
            </w:tcBorders>
            <w:shd w:val="clear" w:color="auto" w:fill="auto"/>
            <w:noWrap/>
            <w:vAlign w:val="center"/>
          </w:tcPr>
          <w:p w14:paraId="5C3B2E5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1219" w:type="dxa"/>
            <w:tcBorders>
              <w:top w:val="nil"/>
              <w:left w:val="nil"/>
              <w:bottom w:val="single" w:color="000000" w:sz="4" w:space="0"/>
              <w:right w:val="single" w:color="000000" w:sz="4" w:space="0"/>
            </w:tcBorders>
            <w:shd w:val="clear" w:color="auto" w:fill="auto"/>
            <w:noWrap/>
            <w:vAlign w:val="center"/>
          </w:tcPr>
          <w:p w14:paraId="2DBC142D">
            <w:pPr>
              <w:shd w:val="clear"/>
              <w:jc w:val="right"/>
              <w:rPr>
                <w:rFonts w:hint="eastAsia" w:ascii="宋体" w:hAnsi="宋体" w:eastAsia="宋体" w:cs="宋体"/>
                <w:i w:val="0"/>
                <w:iCs w:val="0"/>
                <w:color w:val="000000"/>
                <w:sz w:val="22"/>
                <w:szCs w:val="22"/>
                <w:u w:val="none"/>
              </w:rPr>
            </w:pPr>
          </w:p>
        </w:tc>
        <w:tc>
          <w:tcPr>
            <w:tcW w:w="994" w:type="dxa"/>
            <w:tcBorders>
              <w:top w:val="nil"/>
              <w:left w:val="nil"/>
              <w:bottom w:val="single" w:color="000000" w:sz="4" w:space="0"/>
              <w:right w:val="single" w:color="000000" w:sz="4" w:space="0"/>
            </w:tcBorders>
            <w:shd w:val="clear" w:color="auto" w:fill="auto"/>
            <w:noWrap/>
            <w:vAlign w:val="center"/>
          </w:tcPr>
          <w:p w14:paraId="5D3A843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3626" w:type="dxa"/>
            <w:tcBorders>
              <w:top w:val="nil"/>
              <w:left w:val="nil"/>
              <w:bottom w:val="single" w:color="000000" w:sz="4" w:space="0"/>
              <w:right w:val="single" w:color="000000" w:sz="4" w:space="0"/>
            </w:tcBorders>
            <w:shd w:val="clear" w:color="auto" w:fill="auto"/>
            <w:noWrap/>
            <w:vAlign w:val="center"/>
          </w:tcPr>
          <w:p w14:paraId="29C3346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1564" w:type="dxa"/>
            <w:tcBorders>
              <w:top w:val="nil"/>
              <w:left w:val="nil"/>
              <w:bottom w:val="single" w:color="000000" w:sz="4" w:space="0"/>
              <w:right w:val="single" w:color="000000" w:sz="4" w:space="0"/>
            </w:tcBorders>
            <w:shd w:val="clear" w:color="auto" w:fill="auto"/>
            <w:noWrap/>
            <w:vAlign w:val="center"/>
          </w:tcPr>
          <w:p w14:paraId="1F480E83">
            <w:pPr>
              <w:shd w:val="clear"/>
              <w:jc w:val="right"/>
              <w:rPr>
                <w:rFonts w:hint="eastAsia" w:ascii="宋体" w:hAnsi="宋体" w:eastAsia="宋体" w:cs="宋体"/>
                <w:i w:val="0"/>
                <w:iCs w:val="0"/>
                <w:color w:val="000000"/>
                <w:sz w:val="22"/>
                <w:szCs w:val="22"/>
                <w:u w:val="none"/>
              </w:rPr>
            </w:pPr>
          </w:p>
        </w:tc>
      </w:tr>
      <w:tr w14:paraId="3BF9C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36676D0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3393" w:type="dxa"/>
            <w:tcBorders>
              <w:top w:val="nil"/>
              <w:left w:val="nil"/>
              <w:bottom w:val="single" w:color="000000" w:sz="4" w:space="0"/>
              <w:right w:val="single" w:color="000000" w:sz="4" w:space="0"/>
            </w:tcBorders>
            <w:shd w:val="clear" w:color="auto" w:fill="auto"/>
            <w:noWrap/>
            <w:vAlign w:val="center"/>
          </w:tcPr>
          <w:p w14:paraId="2D1B0DC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1158" w:type="dxa"/>
            <w:tcBorders>
              <w:top w:val="nil"/>
              <w:left w:val="nil"/>
              <w:bottom w:val="single" w:color="000000" w:sz="4" w:space="0"/>
              <w:right w:val="single" w:color="000000" w:sz="4" w:space="0"/>
            </w:tcBorders>
            <w:shd w:val="clear" w:color="auto" w:fill="auto"/>
            <w:noWrap/>
            <w:vAlign w:val="center"/>
          </w:tcPr>
          <w:p w14:paraId="6483CBA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19.86</w:t>
            </w:r>
          </w:p>
        </w:tc>
        <w:tc>
          <w:tcPr>
            <w:tcW w:w="900" w:type="dxa"/>
            <w:tcBorders>
              <w:top w:val="nil"/>
              <w:left w:val="nil"/>
              <w:bottom w:val="single" w:color="000000" w:sz="4" w:space="0"/>
              <w:right w:val="single" w:color="000000" w:sz="4" w:space="0"/>
            </w:tcBorders>
            <w:shd w:val="clear" w:color="auto" w:fill="auto"/>
            <w:noWrap/>
            <w:vAlign w:val="center"/>
          </w:tcPr>
          <w:p w14:paraId="2EC2352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1874" w:type="dxa"/>
            <w:tcBorders>
              <w:top w:val="nil"/>
              <w:left w:val="nil"/>
              <w:bottom w:val="single" w:color="000000" w:sz="4" w:space="0"/>
              <w:right w:val="single" w:color="000000" w:sz="4" w:space="0"/>
            </w:tcBorders>
            <w:shd w:val="clear" w:color="auto" w:fill="auto"/>
            <w:noWrap/>
            <w:vAlign w:val="center"/>
          </w:tcPr>
          <w:p w14:paraId="01C141C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1219" w:type="dxa"/>
            <w:tcBorders>
              <w:top w:val="nil"/>
              <w:left w:val="nil"/>
              <w:bottom w:val="single" w:color="000000" w:sz="4" w:space="0"/>
              <w:right w:val="single" w:color="000000" w:sz="4" w:space="0"/>
            </w:tcBorders>
            <w:shd w:val="clear" w:color="auto" w:fill="auto"/>
            <w:noWrap/>
            <w:vAlign w:val="center"/>
          </w:tcPr>
          <w:p w14:paraId="26B0236B">
            <w:pPr>
              <w:shd w:val="clear"/>
              <w:jc w:val="right"/>
              <w:rPr>
                <w:rFonts w:hint="eastAsia" w:ascii="宋体" w:hAnsi="宋体" w:eastAsia="宋体" w:cs="宋体"/>
                <w:i w:val="0"/>
                <w:iCs w:val="0"/>
                <w:color w:val="000000"/>
                <w:sz w:val="22"/>
                <w:szCs w:val="22"/>
                <w:u w:val="none"/>
              </w:rPr>
            </w:pPr>
          </w:p>
        </w:tc>
        <w:tc>
          <w:tcPr>
            <w:tcW w:w="994" w:type="dxa"/>
            <w:tcBorders>
              <w:top w:val="nil"/>
              <w:left w:val="nil"/>
              <w:bottom w:val="single" w:color="000000" w:sz="4" w:space="0"/>
              <w:right w:val="single" w:color="000000" w:sz="4" w:space="0"/>
            </w:tcBorders>
            <w:shd w:val="clear" w:color="auto" w:fill="auto"/>
            <w:noWrap/>
            <w:vAlign w:val="center"/>
          </w:tcPr>
          <w:p w14:paraId="77D2FDB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3626" w:type="dxa"/>
            <w:tcBorders>
              <w:top w:val="nil"/>
              <w:left w:val="nil"/>
              <w:bottom w:val="single" w:color="000000" w:sz="4" w:space="0"/>
              <w:right w:val="single" w:color="000000" w:sz="4" w:space="0"/>
            </w:tcBorders>
            <w:shd w:val="clear" w:color="auto" w:fill="auto"/>
            <w:noWrap/>
            <w:vAlign w:val="center"/>
          </w:tcPr>
          <w:p w14:paraId="5FA8506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1564" w:type="dxa"/>
            <w:tcBorders>
              <w:top w:val="nil"/>
              <w:left w:val="nil"/>
              <w:bottom w:val="single" w:color="000000" w:sz="4" w:space="0"/>
              <w:right w:val="single" w:color="000000" w:sz="4" w:space="0"/>
            </w:tcBorders>
            <w:shd w:val="clear" w:color="auto" w:fill="auto"/>
            <w:noWrap/>
            <w:vAlign w:val="center"/>
          </w:tcPr>
          <w:p w14:paraId="041FCD33">
            <w:pPr>
              <w:shd w:val="clear"/>
              <w:jc w:val="right"/>
              <w:rPr>
                <w:rFonts w:hint="eastAsia" w:ascii="宋体" w:hAnsi="宋体" w:eastAsia="宋体" w:cs="宋体"/>
                <w:i w:val="0"/>
                <w:iCs w:val="0"/>
                <w:color w:val="000000"/>
                <w:sz w:val="22"/>
                <w:szCs w:val="22"/>
                <w:u w:val="none"/>
              </w:rPr>
            </w:pPr>
          </w:p>
        </w:tc>
      </w:tr>
      <w:tr w14:paraId="077C2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2BEE493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3393" w:type="dxa"/>
            <w:tcBorders>
              <w:top w:val="nil"/>
              <w:left w:val="nil"/>
              <w:bottom w:val="single" w:color="000000" w:sz="4" w:space="0"/>
              <w:right w:val="single" w:color="000000" w:sz="4" w:space="0"/>
            </w:tcBorders>
            <w:shd w:val="clear" w:color="auto" w:fill="auto"/>
            <w:noWrap/>
            <w:vAlign w:val="center"/>
          </w:tcPr>
          <w:p w14:paraId="48D01A9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1158" w:type="dxa"/>
            <w:tcBorders>
              <w:top w:val="nil"/>
              <w:left w:val="nil"/>
              <w:bottom w:val="single" w:color="000000" w:sz="4" w:space="0"/>
              <w:right w:val="single" w:color="000000" w:sz="4" w:space="0"/>
            </w:tcBorders>
            <w:shd w:val="clear" w:color="auto" w:fill="auto"/>
            <w:noWrap/>
            <w:vAlign w:val="center"/>
          </w:tcPr>
          <w:p w14:paraId="31FEBD6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314.31</w:t>
            </w:r>
          </w:p>
        </w:tc>
        <w:tc>
          <w:tcPr>
            <w:tcW w:w="900" w:type="dxa"/>
            <w:tcBorders>
              <w:top w:val="nil"/>
              <w:left w:val="nil"/>
              <w:bottom w:val="single" w:color="000000" w:sz="4" w:space="0"/>
              <w:right w:val="single" w:color="000000" w:sz="4" w:space="0"/>
            </w:tcBorders>
            <w:shd w:val="clear" w:color="auto" w:fill="auto"/>
            <w:noWrap/>
            <w:vAlign w:val="center"/>
          </w:tcPr>
          <w:p w14:paraId="3A8C51C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1874" w:type="dxa"/>
            <w:tcBorders>
              <w:top w:val="nil"/>
              <w:left w:val="nil"/>
              <w:bottom w:val="single" w:color="000000" w:sz="4" w:space="0"/>
              <w:right w:val="single" w:color="000000" w:sz="4" w:space="0"/>
            </w:tcBorders>
            <w:shd w:val="clear" w:color="auto" w:fill="auto"/>
            <w:noWrap/>
            <w:vAlign w:val="center"/>
          </w:tcPr>
          <w:p w14:paraId="4C09689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1219" w:type="dxa"/>
            <w:tcBorders>
              <w:top w:val="nil"/>
              <w:left w:val="nil"/>
              <w:bottom w:val="single" w:color="000000" w:sz="4" w:space="0"/>
              <w:right w:val="single" w:color="000000" w:sz="4" w:space="0"/>
            </w:tcBorders>
            <w:shd w:val="clear" w:color="auto" w:fill="auto"/>
            <w:noWrap/>
            <w:vAlign w:val="center"/>
          </w:tcPr>
          <w:p w14:paraId="664A2DE4">
            <w:pPr>
              <w:shd w:val="clear"/>
              <w:jc w:val="right"/>
              <w:rPr>
                <w:rFonts w:hint="eastAsia" w:ascii="宋体" w:hAnsi="宋体" w:eastAsia="宋体" w:cs="宋体"/>
                <w:i w:val="0"/>
                <w:iCs w:val="0"/>
                <w:color w:val="000000"/>
                <w:sz w:val="22"/>
                <w:szCs w:val="22"/>
                <w:u w:val="none"/>
              </w:rPr>
            </w:pPr>
          </w:p>
        </w:tc>
        <w:tc>
          <w:tcPr>
            <w:tcW w:w="994" w:type="dxa"/>
            <w:tcBorders>
              <w:top w:val="nil"/>
              <w:left w:val="nil"/>
              <w:bottom w:val="single" w:color="000000" w:sz="4" w:space="0"/>
              <w:right w:val="single" w:color="000000" w:sz="4" w:space="0"/>
            </w:tcBorders>
            <w:shd w:val="clear" w:color="auto" w:fill="auto"/>
            <w:noWrap/>
            <w:vAlign w:val="center"/>
          </w:tcPr>
          <w:p w14:paraId="31F4C88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3626" w:type="dxa"/>
            <w:tcBorders>
              <w:top w:val="nil"/>
              <w:left w:val="nil"/>
              <w:bottom w:val="single" w:color="000000" w:sz="4" w:space="0"/>
              <w:right w:val="single" w:color="000000" w:sz="4" w:space="0"/>
            </w:tcBorders>
            <w:shd w:val="clear" w:color="auto" w:fill="auto"/>
            <w:noWrap/>
            <w:vAlign w:val="center"/>
          </w:tcPr>
          <w:p w14:paraId="102DA38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1564" w:type="dxa"/>
            <w:tcBorders>
              <w:top w:val="nil"/>
              <w:left w:val="nil"/>
              <w:bottom w:val="single" w:color="000000" w:sz="4" w:space="0"/>
              <w:right w:val="single" w:color="000000" w:sz="4" w:space="0"/>
            </w:tcBorders>
            <w:shd w:val="clear" w:color="auto" w:fill="auto"/>
            <w:noWrap/>
            <w:vAlign w:val="center"/>
          </w:tcPr>
          <w:p w14:paraId="4D317C05">
            <w:pPr>
              <w:shd w:val="clear"/>
              <w:jc w:val="right"/>
              <w:rPr>
                <w:rFonts w:hint="eastAsia" w:ascii="宋体" w:hAnsi="宋体" w:eastAsia="宋体" w:cs="宋体"/>
                <w:i w:val="0"/>
                <w:iCs w:val="0"/>
                <w:color w:val="000000"/>
                <w:sz w:val="22"/>
                <w:szCs w:val="22"/>
                <w:u w:val="none"/>
              </w:rPr>
            </w:pPr>
          </w:p>
        </w:tc>
      </w:tr>
      <w:tr w14:paraId="3EF9F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auto" w:sz="4" w:space="0"/>
              <w:right w:val="single" w:color="000000" w:sz="4" w:space="0"/>
            </w:tcBorders>
            <w:shd w:val="clear" w:color="auto" w:fill="auto"/>
            <w:noWrap/>
            <w:vAlign w:val="center"/>
          </w:tcPr>
          <w:p w14:paraId="6723F12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3393" w:type="dxa"/>
            <w:tcBorders>
              <w:top w:val="nil"/>
              <w:left w:val="nil"/>
              <w:bottom w:val="single" w:color="auto" w:sz="4" w:space="0"/>
              <w:right w:val="single" w:color="000000" w:sz="4" w:space="0"/>
            </w:tcBorders>
            <w:shd w:val="clear" w:color="auto" w:fill="auto"/>
            <w:noWrap/>
            <w:vAlign w:val="center"/>
          </w:tcPr>
          <w:p w14:paraId="31D96DE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1158" w:type="dxa"/>
            <w:tcBorders>
              <w:top w:val="nil"/>
              <w:left w:val="nil"/>
              <w:bottom w:val="single" w:color="auto" w:sz="4" w:space="0"/>
              <w:right w:val="single" w:color="000000" w:sz="4" w:space="0"/>
            </w:tcBorders>
            <w:shd w:val="clear" w:color="auto" w:fill="auto"/>
            <w:noWrap/>
            <w:vAlign w:val="center"/>
          </w:tcPr>
          <w:p w14:paraId="1C1D1DEB">
            <w:pPr>
              <w:shd w:val="clear"/>
              <w:jc w:val="right"/>
              <w:rPr>
                <w:rFonts w:hint="eastAsia" w:ascii="宋体" w:hAnsi="宋体" w:eastAsia="宋体" w:cs="宋体"/>
                <w:i w:val="0"/>
                <w:iCs w:val="0"/>
                <w:color w:val="000000"/>
                <w:sz w:val="22"/>
                <w:szCs w:val="22"/>
                <w:u w:val="none"/>
              </w:rPr>
            </w:pPr>
          </w:p>
        </w:tc>
        <w:tc>
          <w:tcPr>
            <w:tcW w:w="900" w:type="dxa"/>
            <w:tcBorders>
              <w:top w:val="nil"/>
              <w:left w:val="nil"/>
              <w:bottom w:val="single" w:color="auto" w:sz="4" w:space="0"/>
              <w:right w:val="single" w:color="000000" w:sz="4" w:space="0"/>
            </w:tcBorders>
            <w:shd w:val="clear" w:color="auto" w:fill="auto"/>
            <w:noWrap/>
            <w:vAlign w:val="center"/>
          </w:tcPr>
          <w:p w14:paraId="1F3B8CB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1874" w:type="dxa"/>
            <w:tcBorders>
              <w:top w:val="nil"/>
              <w:left w:val="nil"/>
              <w:bottom w:val="single" w:color="auto" w:sz="4" w:space="0"/>
              <w:right w:val="single" w:color="000000" w:sz="4" w:space="0"/>
            </w:tcBorders>
            <w:shd w:val="clear" w:color="auto" w:fill="auto"/>
            <w:noWrap/>
            <w:vAlign w:val="center"/>
          </w:tcPr>
          <w:p w14:paraId="268D05F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1219" w:type="dxa"/>
            <w:tcBorders>
              <w:top w:val="nil"/>
              <w:left w:val="nil"/>
              <w:bottom w:val="single" w:color="auto" w:sz="4" w:space="0"/>
              <w:right w:val="single" w:color="000000" w:sz="4" w:space="0"/>
            </w:tcBorders>
            <w:shd w:val="clear" w:color="auto" w:fill="auto"/>
            <w:noWrap/>
            <w:vAlign w:val="center"/>
          </w:tcPr>
          <w:p w14:paraId="3D08930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994" w:type="dxa"/>
            <w:tcBorders>
              <w:top w:val="nil"/>
              <w:left w:val="nil"/>
              <w:bottom w:val="single" w:color="auto" w:sz="4" w:space="0"/>
              <w:right w:val="single" w:color="000000" w:sz="4" w:space="0"/>
            </w:tcBorders>
            <w:shd w:val="clear" w:color="auto" w:fill="auto"/>
            <w:noWrap/>
            <w:vAlign w:val="center"/>
          </w:tcPr>
          <w:p w14:paraId="77DAAC8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3626" w:type="dxa"/>
            <w:tcBorders>
              <w:top w:val="nil"/>
              <w:left w:val="nil"/>
              <w:bottom w:val="single" w:color="auto" w:sz="4" w:space="0"/>
              <w:right w:val="single" w:color="000000" w:sz="4" w:space="0"/>
            </w:tcBorders>
            <w:shd w:val="clear" w:color="auto" w:fill="auto"/>
            <w:noWrap/>
            <w:vAlign w:val="center"/>
          </w:tcPr>
          <w:p w14:paraId="35678449">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564" w:type="dxa"/>
            <w:tcBorders>
              <w:top w:val="nil"/>
              <w:left w:val="nil"/>
              <w:bottom w:val="single" w:color="auto" w:sz="4" w:space="0"/>
              <w:right w:val="single" w:color="000000" w:sz="4" w:space="0"/>
            </w:tcBorders>
            <w:shd w:val="clear" w:color="auto" w:fill="auto"/>
            <w:noWrap/>
            <w:vAlign w:val="center"/>
          </w:tcPr>
          <w:p w14:paraId="2B186541">
            <w:pPr>
              <w:shd w:val="clear"/>
              <w:jc w:val="right"/>
              <w:rPr>
                <w:rFonts w:hint="eastAsia" w:ascii="宋体" w:hAnsi="宋体" w:eastAsia="宋体" w:cs="宋体"/>
                <w:i w:val="0"/>
                <w:iCs w:val="0"/>
                <w:color w:val="000000"/>
                <w:sz w:val="22"/>
                <w:szCs w:val="22"/>
                <w:u w:val="none"/>
              </w:rPr>
            </w:pPr>
          </w:p>
        </w:tc>
      </w:tr>
      <w:tr w14:paraId="14AC8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F729E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33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47711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11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968073">
            <w:pPr>
              <w:shd w:val="clear"/>
              <w:jc w:val="right"/>
              <w:rPr>
                <w:rFonts w:hint="eastAsia" w:ascii="宋体" w:hAnsi="宋体" w:eastAsia="宋体" w:cs="宋体"/>
                <w:i w:val="0"/>
                <w:iCs w:val="0"/>
                <w:color w:val="000000"/>
                <w:sz w:val="22"/>
                <w:szCs w:val="22"/>
                <w:u w:val="none"/>
              </w:rPr>
            </w:pPr>
          </w:p>
        </w:tc>
        <w:tc>
          <w:tcPr>
            <w:tcW w:w="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5E9CB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18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B4A39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12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BBDDF3">
            <w:pPr>
              <w:shd w:val="clear"/>
              <w:jc w:val="right"/>
              <w:rPr>
                <w:rFonts w:hint="eastAsia" w:ascii="宋体" w:hAnsi="宋体" w:eastAsia="宋体" w:cs="宋体"/>
                <w:i w:val="0"/>
                <w:iCs w:val="0"/>
                <w:color w:val="000000"/>
                <w:sz w:val="22"/>
                <w:szCs w:val="22"/>
                <w:u w:val="none"/>
              </w:rPr>
            </w:pPr>
          </w:p>
        </w:tc>
        <w:tc>
          <w:tcPr>
            <w:tcW w:w="9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94B8F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39906</w:t>
            </w:r>
          </w:p>
        </w:tc>
        <w:tc>
          <w:tcPr>
            <w:tcW w:w="36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B3F6C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赠与</w:t>
            </w:r>
          </w:p>
        </w:tc>
        <w:tc>
          <w:tcPr>
            <w:tcW w:w="15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6564E6">
            <w:pPr>
              <w:shd w:val="clear"/>
              <w:jc w:val="right"/>
              <w:rPr>
                <w:rFonts w:hint="eastAsia" w:ascii="宋体" w:hAnsi="宋体" w:eastAsia="宋体" w:cs="宋体"/>
                <w:i w:val="0"/>
                <w:iCs w:val="0"/>
                <w:color w:val="000000"/>
                <w:sz w:val="22"/>
                <w:szCs w:val="22"/>
                <w:u w:val="none"/>
              </w:rPr>
            </w:pPr>
          </w:p>
        </w:tc>
      </w:tr>
      <w:tr w14:paraId="1CD2D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AC3DE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33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969E9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11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969961">
            <w:pPr>
              <w:shd w:val="clear"/>
              <w:jc w:val="right"/>
              <w:rPr>
                <w:rFonts w:hint="eastAsia" w:ascii="宋体" w:hAnsi="宋体" w:eastAsia="宋体" w:cs="宋体"/>
                <w:i w:val="0"/>
                <w:iCs w:val="0"/>
                <w:color w:val="000000"/>
                <w:sz w:val="22"/>
                <w:szCs w:val="22"/>
                <w:u w:val="none"/>
              </w:rPr>
            </w:pPr>
          </w:p>
        </w:tc>
        <w:tc>
          <w:tcPr>
            <w:tcW w:w="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2102D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18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1E2BC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12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6BD8D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6.72</w:t>
            </w:r>
          </w:p>
        </w:tc>
        <w:tc>
          <w:tcPr>
            <w:tcW w:w="9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5681BF">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36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DFB0E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15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7ADECB">
            <w:pPr>
              <w:shd w:val="clear"/>
              <w:jc w:val="right"/>
              <w:rPr>
                <w:rFonts w:hint="eastAsia" w:ascii="宋体" w:hAnsi="宋体" w:eastAsia="宋体" w:cs="宋体"/>
                <w:i w:val="0"/>
                <w:iCs w:val="0"/>
                <w:color w:val="000000"/>
                <w:sz w:val="22"/>
                <w:szCs w:val="22"/>
                <w:u w:val="none"/>
              </w:rPr>
            </w:pPr>
          </w:p>
        </w:tc>
      </w:tr>
      <w:tr w14:paraId="1F1B1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66601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33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911EA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11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44A2C6">
            <w:pPr>
              <w:shd w:val="clear"/>
              <w:jc w:val="right"/>
              <w:rPr>
                <w:rFonts w:hint="eastAsia" w:ascii="宋体" w:hAnsi="宋体" w:eastAsia="宋体" w:cs="宋体"/>
                <w:i w:val="0"/>
                <w:iCs w:val="0"/>
                <w:color w:val="000000"/>
                <w:sz w:val="22"/>
                <w:szCs w:val="22"/>
                <w:u w:val="none"/>
              </w:rPr>
            </w:pPr>
          </w:p>
        </w:tc>
        <w:tc>
          <w:tcPr>
            <w:tcW w:w="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CED2F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18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F600A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12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287E0E">
            <w:pPr>
              <w:shd w:val="clear"/>
              <w:jc w:val="right"/>
              <w:rPr>
                <w:rFonts w:hint="eastAsia" w:ascii="宋体" w:hAnsi="宋体" w:eastAsia="宋体" w:cs="宋体"/>
                <w:i w:val="0"/>
                <w:iCs w:val="0"/>
                <w:color w:val="000000"/>
                <w:sz w:val="22"/>
                <w:szCs w:val="22"/>
                <w:u w:val="none"/>
              </w:rPr>
            </w:pPr>
          </w:p>
        </w:tc>
        <w:tc>
          <w:tcPr>
            <w:tcW w:w="9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C5E92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36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E67BC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15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F699D6">
            <w:pPr>
              <w:shd w:val="clear"/>
              <w:jc w:val="right"/>
              <w:rPr>
                <w:rFonts w:hint="eastAsia" w:ascii="宋体" w:hAnsi="宋体" w:eastAsia="宋体" w:cs="宋体"/>
                <w:i w:val="0"/>
                <w:iCs w:val="0"/>
                <w:color w:val="000000"/>
                <w:sz w:val="22"/>
                <w:szCs w:val="22"/>
                <w:u w:val="none"/>
              </w:rPr>
            </w:pPr>
          </w:p>
        </w:tc>
      </w:tr>
      <w:tr w14:paraId="34A6A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5A3459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3393" w:type="dxa"/>
            <w:tcBorders>
              <w:top w:val="single" w:color="auto" w:sz="4" w:space="0"/>
              <w:left w:val="nil"/>
              <w:bottom w:val="single" w:color="000000" w:sz="4" w:space="0"/>
              <w:right w:val="single" w:color="000000" w:sz="4" w:space="0"/>
            </w:tcBorders>
            <w:shd w:val="clear" w:color="auto" w:fill="auto"/>
            <w:noWrap/>
            <w:vAlign w:val="center"/>
          </w:tcPr>
          <w:p w14:paraId="67DE00A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1158" w:type="dxa"/>
            <w:tcBorders>
              <w:top w:val="single" w:color="auto" w:sz="4" w:space="0"/>
              <w:left w:val="nil"/>
              <w:bottom w:val="single" w:color="000000" w:sz="4" w:space="0"/>
              <w:right w:val="single" w:color="000000" w:sz="4" w:space="0"/>
            </w:tcBorders>
            <w:shd w:val="clear" w:color="auto" w:fill="auto"/>
            <w:noWrap/>
            <w:vAlign w:val="center"/>
          </w:tcPr>
          <w:p w14:paraId="74B99B99">
            <w:pPr>
              <w:shd w:val="clear"/>
              <w:jc w:val="right"/>
              <w:rPr>
                <w:rFonts w:hint="eastAsia" w:ascii="宋体" w:hAnsi="宋体" w:eastAsia="宋体" w:cs="宋体"/>
                <w:i w:val="0"/>
                <w:iCs w:val="0"/>
                <w:color w:val="000000"/>
                <w:sz w:val="22"/>
                <w:szCs w:val="22"/>
                <w:u w:val="none"/>
              </w:rPr>
            </w:pPr>
          </w:p>
        </w:tc>
        <w:tc>
          <w:tcPr>
            <w:tcW w:w="900" w:type="dxa"/>
            <w:tcBorders>
              <w:top w:val="single" w:color="auto" w:sz="4" w:space="0"/>
              <w:left w:val="nil"/>
              <w:bottom w:val="single" w:color="000000" w:sz="4" w:space="0"/>
              <w:right w:val="single" w:color="000000" w:sz="4" w:space="0"/>
            </w:tcBorders>
            <w:shd w:val="clear" w:color="auto" w:fill="auto"/>
            <w:noWrap/>
            <w:vAlign w:val="center"/>
          </w:tcPr>
          <w:p w14:paraId="0609A3C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1874" w:type="dxa"/>
            <w:tcBorders>
              <w:top w:val="single" w:color="auto" w:sz="4" w:space="0"/>
              <w:left w:val="nil"/>
              <w:bottom w:val="single" w:color="000000" w:sz="4" w:space="0"/>
              <w:right w:val="single" w:color="000000" w:sz="4" w:space="0"/>
            </w:tcBorders>
            <w:shd w:val="clear" w:color="auto" w:fill="auto"/>
            <w:noWrap/>
            <w:vAlign w:val="center"/>
          </w:tcPr>
          <w:p w14:paraId="6FB848D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1219" w:type="dxa"/>
            <w:tcBorders>
              <w:top w:val="single" w:color="auto" w:sz="4" w:space="0"/>
              <w:left w:val="nil"/>
              <w:bottom w:val="single" w:color="000000" w:sz="4" w:space="0"/>
              <w:right w:val="single" w:color="000000" w:sz="4" w:space="0"/>
            </w:tcBorders>
            <w:shd w:val="clear" w:color="auto" w:fill="auto"/>
            <w:noWrap/>
            <w:vAlign w:val="center"/>
          </w:tcPr>
          <w:p w14:paraId="506E9BB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w:t>
            </w:r>
          </w:p>
        </w:tc>
        <w:tc>
          <w:tcPr>
            <w:tcW w:w="994" w:type="dxa"/>
            <w:tcBorders>
              <w:top w:val="single" w:color="auto" w:sz="4" w:space="0"/>
              <w:left w:val="nil"/>
              <w:bottom w:val="single" w:color="000000" w:sz="4" w:space="0"/>
              <w:right w:val="single" w:color="000000" w:sz="4" w:space="0"/>
            </w:tcBorders>
            <w:shd w:val="clear" w:color="auto" w:fill="auto"/>
            <w:noWrap/>
            <w:vAlign w:val="center"/>
          </w:tcPr>
          <w:p w14:paraId="3249A05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3626" w:type="dxa"/>
            <w:tcBorders>
              <w:top w:val="single" w:color="auto" w:sz="4" w:space="0"/>
              <w:left w:val="nil"/>
              <w:bottom w:val="single" w:color="000000" w:sz="4" w:space="0"/>
              <w:right w:val="single" w:color="000000" w:sz="4" w:space="0"/>
            </w:tcBorders>
            <w:shd w:val="clear" w:color="auto" w:fill="auto"/>
            <w:noWrap/>
            <w:vAlign w:val="center"/>
          </w:tcPr>
          <w:p w14:paraId="2E69053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564" w:type="dxa"/>
            <w:tcBorders>
              <w:top w:val="single" w:color="auto" w:sz="4" w:space="0"/>
              <w:left w:val="nil"/>
              <w:bottom w:val="single" w:color="000000" w:sz="4" w:space="0"/>
              <w:right w:val="single" w:color="000000" w:sz="4" w:space="0"/>
            </w:tcBorders>
            <w:shd w:val="clear" w:color="auto" w:fill="auto"/>
            <w:noWrap/>
            <w:vAlign w:val="center"/>
          </w:tcPr>
          <w:p w14:paraId="196E539C">
            <w:pPr>
              <w:shd w:val="clear"/>
              <w:jc w:val="right"/>
              <w:rPr>
                <w:rFonts w:hint="eastAsia" w:ascii="宋体" w:hAnsi="宋体" w:eastAsia="宋体" w:cs="宋体"/>
                <w:i w:val="0"/>
                <w:iCs w:val="0"/>
                <w:color w:val="000000"/>
                <w:sz w:val="22"/>
                <w:szCs w:val="22"/>
                <w:u w:val="none"/>
              </w:rPr>
            </w:pPr>
          </w:p>
        </w:tc>
      </w:tr>
      <w:tr w14:paraId="6CB51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79DDAFC5">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3393" w:type="dxa"/>
            <w:tcBorders>
              <w:top w:val="nil"/>
              <w:left w:val="nil"/>
              <w:bottom w:val="single" w:color="000000" w:sz="4" w:space="0"/>
              <w:right w:val="single" w:color="000000" w:sz="4" w:space="0"/>
            </w:tcBorders>
            <w:shd w:val="clear" w:color="auto" w:fill="auto"/>
            <w:noWrap/>
            <w:vAlign w:val="center"/>
          </w:tcPr>
          <w:p w14:paraId="350C2E4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1158" w:type="dxa"/>
            <w:tcBorders>
              <w:top w:val="nil"/>
              <w:left w:val="nil"/>
              <w:bottom w:val="single" w:color="000000" w:sz="4" w:space="0"/>
              <w:right w:val="single" w:color="000000" w:sz="4" w:space="0"/>
            </w:tcBorders>
            <w:shd w:val="clear" w:color="auto" w:fill="auto"/>
            <w:noWrap/>
            <w:vAlign w:val="center"/>
          </w:tcPr>
          <w:p w14:paraId="4631538A">
            <w:pPr>
              <w:shd w:val="clear"/>
              <w:jc w:val="right"/>
              <w:rPr>
                <w:rFonts w:hint="eastAsia" w:ascii="宋体" w:hAnsi="宋体" w:eastAsia="宋体" w:cs="宋体"/>
                <w:i w:val="0"/>
                <w:iCs w:val="0"/>
                <w:color w:val="000000"/>
                <w:sz w:val="22"/>
                <w:szCs w:val="22"/>
                <w:u w:val="none"/>
              </w:rPr>
            </w:pPr>
          </w:p>
        </w:tc>
        <w:tc>
          <w:tcPr>
            <w:tcW w:w="900" w:type="dxa"/>
            <w:tcBorders>
              <w:top w:val="nil"/>
              <w:left w:val="nil"/>
              <w:bottom w:val="single" w:color="000000" w:sz="4" w:space="0"/>
              <w:right w:val="single" w:color="000000" w:sz="4" w:space="0"/>
            </w:tcBorders>
            <w:shd w:val="clear" w:color="auto" w:fill="auto"/>
            <w:noWrap/>
            <w:vAlign w:val="center"/>
          </w:tcPr>
          <w:p w14:paraId="252C2E3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1874" w:type="dxa"/>
            <w:tcBorders>
              <w:top w:val="nil"/>
              <w:left w:val="nil"/>
              <w:bottom w:val="single" w:color="000000" w:sz="4" w:space="0"/>
              <w:right w:val="single" w:color="000000" w:sz="4" w:space="0"/>
            </w:tcBorders>
            <w:shd w:val="clear" w:color="auto" w:fill="auto"/>
            <w:noWrap/>
            <w:vAlign w:val="center"/>
          </w:tcPr>
          <w:p w14:paraId="64FBD7E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1219" w:type="dxa"/>
            <w:tcBorders>
              <w:top w:val="nil"/>
              <w:left w:val="nil"/>
              <w:bottom w:val="single" w:color="000000" w:sz="4" w:space="0"/>
              <w:right w:val="single" w:color="000000" w:sz="4" w:space="0"/>
            </w:tcBorders>
            <w:shd w:val="clear" w:color="auto" w:fill="auto"/>
            <w:noWrap/>
            <w:vAlign w:val="center"/>
          </w:tcPr>
          <w:p w14:paraId="3801F47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6.79</w:t>
            </w:r>
          </w:p>
        </w:tc>
        <w:tc>
          <w:tcPr>
            <w:tcW w:w="994" w:type="dxa"/>
            <w:tcBorders>
              <w:top w:val="nil"/>
              <w:left w:val="nil"/>
              <w:bottom w:val="single" w:color="000000" w:sz="4" w:space="0"/>
              <w:right w:val="single" w:color="000000" w:sz="4" w:space="0"/>
            </w:tcBorders>
            <w:shd w:val="clear" w:color="auto" w:fill="auto"/>
            <w:noWrap/>
            <w:vAlign w:val="center"/>
          </w:tcPr>
          <w:p w14:paraId="51F6EF1D">
            <w:pPr>
              <w:shd w:val="clear"/>
              <w:jc w:val="left"/>
              <w:rPr>
                <w:rFonts w:hint="eastAsia" w:ascii="宋体" w:hAnsi="宋体" w:eastAsia="宋体" w:cs="宋体"/>
                <w:i w:val="0"/>
                <w:iCs w:val="0"/>
                <w:color w:val="000000"/>
                <w:sz w:val="22"/>
                <w:szCs w:val="22"/>
                <w:u w:val="none"/>
              </w:rPr>
            </w:pPr>
          </w:p>
        </w:tc>
        <w:tc>
          <w:tcPr>
            <w:tcW w:w="3626" w:type="dxa"/>
            <w:tcBorders>
              <w:top w:val="nil"/>
              <w:left w:val="nil"/>
              <w:bottom w:val="single" w:color="000000" w:sz="4" w:space="0"/>
              <w:right w:val="single" w:color="000000" w:sz="4" w:space="0"/>
            </w:tcBorders>
            <w:shd w:val="clear" w:color="auto" w:fill="auto"/>
            <w:noWrap/>
            <w:vAlign w:val="center"/>
          </w:tcPr>
          <w:p w14:paraId="24AA98E2">
            <w:pPr>
              <w:shd w:val="clear"/>
              <w:jc w:val="left"/>
              <w:rPr>
                <w:rFonts w:hint="eastAsia" w:ascii="宋体" w:hAnsi="宋体" w:eastAsia="宋体" w:cs="宋体"/>
                <w:i w:val="0"/>
                <w:iCs w:val="0"/>
                <w:color w:val="000000"/>
                <w:sz w:val="22"/>
                <w:szCs w:val="22"/>
                <w:u w:val="none"/>
              </w:rPr>
            </w:pPr>
          </w:p>
        </w:tc>
        <w:tc>
          <w:tcPr>
            <w:tcW w:w="1564" w:type="dxa"/>
            <w:tcBorders>
              <w:top w:val="nil"/>
              <w:left w:val="nil"/>
              <w:bottom w:val="single" w:color="000000" w:sz="4" w:space="0"/>
              <w:right w:val="single" w:color="000000" w:sz="4" w:space="0"/>
            </w:tcBorders>
            <w:shd w:val="clear" w:color="auto" w:fill="auto"/>
            <w:noWrap/>
            <w:vAlign w:val="center"/>
          </w:tcPr>
          <w:p w14:paraId="44C36D68">
            <w:pPr>
              <w:shd w:val="clear"/>
              <w:jc w:val="right"/>
              <w:rPr>
                <w:rFonts w:hint="eastAsia" w:ascii="宋体" w:hAnsi="宋体" w:eastAsia="宋体" w:cs="宋体"/>
                <w:i w:val="0"/>
                <w:iCs w:val="0"/>
                <w:color w:val="000000"/>
                <w:sz w:val="22"/>
                <w:szCs w:val="22"/>
                <w:u w:val="none"/>
              </w:rPr>
            </w:pPr>
          </w:p>
        </w:tc>
      </w:tr>
      <w:tr w14:paraId="7E477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79015B4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3393" w:type="dxa"/>
            <w:tcBorders>
              <w:top w:val="nil"/>
              <w:left w:val="nil"/>
              <w:bottom w:val="single" w:color="000000" w:sz="4" w:space="0"/>
              <w:right w:val="single" w:color="000000" w:sz="4" w:space="0"/>
            </w:tcBorders>
            <w:shd w:val="clear" w:color="auto" w:fill="auto"/>
            <w:noWrap/>
            <w:vAlign w:val="center"/>
          </w:tcPr>
          <w:p w14:paraId="29B0D0D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1158" w:type="dxa"/>
            <w:tcBorders>
              <w:top w:val="nil"/>
              <w:left w:val="nil"/>
              <w:bottom w:val="single" w:color="000000" w:sz="4" w:space="0"/>
              <w:right w:val="single" w:color="000000" w:sz="4" w:space="0"/>
            </w:tcBorders>
            <w:shd w:val="clear" w:color="auto" w:fill="auto"/>
            <w:noWrap/>
            <w:vAlign w:val="center"/>
          </w:tcPr>
          <w:p w14:paraId="558EF03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38.39</w:t>
            </w:r>
          </w:p>
        </w:tc>
        <w:tc>
          <w:tcPr>
            <w:tcW w:w="900" w:type="dxa"/>
            <w:tcBorders>
              <w:top w:val="nil"/>
              <w:left w:val="nil"/>
              <w:bottom w:val="single" w:color="000000" w:sz="4" w:space="0"/>
              <w:right w:val="single" w:color="000000" w:sz="4" w:space="0"/>
            </w:tcBorders>
            <w:shd w:val="clear" w:color="auto" w:fill="auto"/>
            <w:noWrap/>
            <w:vAlign w:val="center"/>
          </w:tcPr>
          <w:p w14:paraId="318BB3A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1874" w:type="dxa"/>
            <w:tcBorders>
              <w:top w:val="nil"/>
              <w:left w:val="nil"/>
              <w:bottom w:val="single" w:color="000000" w:sz="4" w:space="0"/>
              <w:right w:val="single" w:color="000000" w:sz="4" w:space="0"/>
            </w:tcBorders>
            <w:shd w:val="clear" w:color="auto" w:fill="auto"/>
            <w:noWrap/>
            <w:vAlign w:val="center"/>
          </w:tcPr>
          <w:p w14:paraId="22FA4043">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1219" w:type="dxa"/>
            <w:tcBorders>
              <w:top w:val="nil"/>
              <w:left w:val="nil"/>
              <w:bottom w:val="single" w:color="000000" w:sz="4" w:space="0"/>
              <w:right w:val="single" w:color="000000" w:sz="4" w:space="0"/>
            </w:tcBorders>
            <w:shd w:val="clear" w:color="auto" w:fill="auto"/>
            <w:noWrap/>
            <w:vAlign w:val="center"/>
          </w:tcPr>
          <w:p w14:paraId="7B04381B">
            <w:pPr>
              <w:shd w:val="clear"/>
              <w:jc w:val="right"/>
              <w:rPr>
                <w:rFonts w:hint="eastAsia" w:ascii="宋体" w:hAnsi="宋体" w:eastAsia="宋体" w:cs="宋体"/>
                <w:i w:val="0"/>
                <w:iCs w:val="0"/>
                <w:color w:val="000000"/>
                <w:sz w:val="22"/>
                <w:szCs w:val="22"/>
                <w:u w:val="none"/>
              </w:rPr>
            </w:pPr>
          </w:p>
        </w:tc>
        <w:tc>
          <w:tcPr>
            <w:tcW w:w="994" w:type="dxa"/>
            <w:tcBorders>
              <w:top w:val="nil"/>
              <w:left w:val="nil"/>
              <w:bottom w:val="single" w:color="000000" w:sz="4" w:space="0"/>
              <w:right w:val="single" w:color="000000" w:sz="4" w:space="0"/>
            </w:tcBorders>
            <w:shd w:val="clear" w:color="auto" w:fill="auto"/>
            <w:noWrap/>
            <w:vAlign w:val="center"/>
          </w:tcPr>
          <w:p w14:paraId="4BB416B8">
            <w:pPr>
              <w:shd w:val="clear"/>
              <w:jc w:val="left"/>
              <w:rPr>
                <w:rFonts w:hint="eastAsia" w:ascii="宋体" w:hAnsi="宋体" w:eastAsia="宋体" w:cs="宋体"/>
                <w:i w:val="0"/>
                <w:iCs w:val="0"/>
                <w:color w:val="000000"/>
                <w:sz w:val="22"/>
                <w:szCs w:val="22"/>
                <w:u w:val="none"/>
              </w:rPr>
            </w:pPr>
          </w:p>
        </w:tc>
        <w:tc>
          <w:tcPr>
            <w:tcW w:w="3626" w:type="dxa"/>
            <w:tcBorders>
              <w:top w:val="nil"/>
              <w:left w:val="nil"/>
              <w:bottom w:val="single" w:color="000000" w:sz="4" w:space="0"/>
              <w:right w:val="single" w:color="000000" w:sz="4" w:space="0"/>
            </w:tcBorders>
            <w:shd w:val="clear" w:color="auto" w:fill="auto"/>
            <w:noWrap/>
            <w:vAlign w:val="center"/>
          </w:tcPr>
          <w:p w14:paraId="222FABE2">
            <w:pPr>
              <w:shd w:val="clear"/>
              <w:jc w:val="left"/>
              <w:rPr>
                <w:rFonts w:hint="eastAsia" w:ascii="宋体" w:hAnsi="宋体" w:eastAsia="宋体" w:cs="宋体"/>
                <w:i w:val="0"/>
                <w:iCs w:val="0"/>
                <w:color w:val="000000"/>
                <w:sz w:val="22"/>
                <w:szCs w:val="22"/>
                <w:u w:val="none"/>
              </w:rPr>
            </w:pPr>
          </w:p>
        </w:tc>
        <w:tc>
          <w:tcPr>
            <w:tcW w:w="1564" w:type="dxa"/>
            <w:tcBorders>
              <w:top w:val="nil"/>
              <w:left w:val="nil"/>
              <w:bottom w:val="single" w:color="000000" w:sz="4" w:space="0"/>
              <w:right w:val="single" w:color="000000" w:sz="4" w:space="0"/>
            </w:tcBorders>
            <w:shd w:val="clear" w:color="auto" w:fill="auto"/>
            <w:noWrap/>
            <w:vAlign w:val="center"/>
          </w:tcPr>
          <w:p w14:paraId="7BF6B2B1">
            <w:pPr>
              <w:shd w:val="clear"/>
              <w:jc w:val="right"/>
              <w:rPr>
                <w:rFonts w:hint="eastAsia" w:ascii="宋体" w:hAnsi="宋体" w:eastAsia="宋体" w:cs="宋体"/>
                <w:i w:val="0"/>
                <w:iCs w:val="0"/>
                <w:color w:val="000000"/>
                <w:sz w:val="22"/>
                <w:szCs w:val="22"/>
                <w:u w:val="none"/>
              </w:rPr>
            </w:pPr>
          </w:p>
        </w:tc>
      </w:tr>
      <w:tr w14:paraId="1CA54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93" w:type="dxa"/>
            <w:tcBorders>
              <w:top w:val="nil"/>
              <w:left w:val="single" w:color="000000" w:sz="4" w:space="0"/>
              <w:bottom w:val="single" w:color="000000" w:sz="4" w:space="0"/>
              <w:right w:val="single" w:color="000000" w:sz="4" w:space="0"/>
            </w:tcBorders>
            <w:shd w:val="clear" w:color="auto" w:fill="auto"/>
            <w:noWrap/>
            <w:vAlign w:val="center"/>
          </w:tcPr>
          <w:p w14:paraId="4E6FFD9A">
            <w:pPr>
              <w:shd w:val="clear"/>
              <w:jc w:val="left"/>
              <w:rPr>
                <w:rFonts w:hint="eastAsia" w:ascii="宋体" w:hAnsi="宋体" w:eastAsia="宋体" w:cs="宋体"/>
                <w:i w:val="0"/>
                <w:iCs w:val="0"/>
                <w:color w:val="000000"/>
                <w:sz w:val="22"/>
                <w:szCs w:val="22"/>
                <w:u w:val="none"/>
              </w:rPr>
            </w:pPr>
          </w:p>
        </w:tc>
        <w:tc>
          <w:tcPr>
            <w:tcW w:w="3393" w:type="dxa"/>
            <w:tcBorders>
              <w:top w:val="nil"/>
              <w:left w:val="nil"/>
              <w:bottom w:val="single" w:color="000000" w:sz="4" w:space="0"/>
              <w:right w:val="single" w:color="000000" w:sz="4" w:space="0"/>
            </w:tcBorders>
            <w:shd w:val="clear" w:color="auto" w:fill="auto"/>
            <w:noWrap/>
            <w:vAlign w:val="center"/>
          </w:tcPr>
          <w:p w14:paraId="507CE5EE">
            <w:pPr>
              <w:shd w:val="clear"/>
              <w:jc w:val="left"/>
              <w:rPr>
                <w:rFonts w:hint="eastAsia" w:ascii="宋体" w:hAnsi="宋体" w:eastAsia="宋体" w:cs="宋体"/>
                <w:i w:val="0"/>
                <w:iCs w:val="0"/>
                <w:color w:val="000000"/>
                <w:sz w:val="22"/>
                <w:szCs w:val="22"/>
                <w:u w:val="none"/>
              </w:rPr>
            </w:pPr>
          </w:p>
        </w:tc>
        <w:tc>
          <w:tcPr>
            <w:tcW w:w="1158" w:type="dxa"/>
            <w:tcBorders>
              <w:top w:val="nil"/>
              <w:left w:val="nil"/>
              <w:bottom w:val="single" w:color="000000" w:sz="4" w:space="0"/>
              <w:right w:val="single" w:color="000000" w:sz="4" w:space="0"/>
            </w:tcBorders>
            <w:shd w:val="clear" w:color="auto" w:fill="auto"/>
            <w:noWrap/>
            <w:vAlign w:val="center"/>
          </w:tcPr>
          <w:p w14:paraId="0A2C8787">
            <w:pPr>
              <w:shd w:val="clear"/>
              <w:jc w:val="right"/>
              <w:rPr>
                <w:rFonts w:hint="eastAsia" w:ascii="宋体" w:hAnsi="宋体" w:eastAsia="宋体" w:cs="宋体"/>
                <w:i w:val="0"/>
                <w:iCs w:val="0"/>
                <w:color w:val="000000"/>
                <w:sz w:val="22"/>
                <w:szCs w:val="22"/>
                <w:u w:val="none"/>
              </w:rPr>
            </w:pPr>
          </w:p>
        </w:tc>
        <w:tc>
          <w:tcPr>
            <w:tcW w:w="900" w:type="dxa"/>
            <w:tcBorders>
              <w:top w:val="nil"/>
              <w:left w:val="nil"/>
              <w:bottom w:val="single" w:color="000000" w:sz="4" w:space="0"/>
              <w:right w:val="single" w:color="000000" w:sz="4" w:space="0"/>
            </w:tcBorders>
            <w:shd w:val="clear" w:color="auto" w:fill="auto"/>
            <w:noWrap/>
            <w:vAlign w:val="center"/>
          </w:tcPr>
          <w:p w14:paraId="36A25BE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1874" w:type="dxa"/>
            <w:tcBorders>
              <w:top w:val="nil"/>
              <w:left w:val="nil"/>
              <w:bottom w:val="single" w:color="000000" w:sz="4" w:space="0"/>
              <w:right w:val="single" w:color="000000" w:sz="4" w:space="0"/>
            </w:tcBorders>
            <w:shd w:val="clear" w:color="auto" w:fill="auto"/>
            <w:noWrap/>
            <w:vAlign w:val="center"/>
          </w:tcPr>
          <w:p w14:paraId="74B8159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1219" w:type="dxa"/>
            <w:tcBorders>
              <w:top w:val="nil"/>
              <w:left w:val="nil"/>
              <w:bottom w:val="single" w:color="000000" w:sz="4" w:space="0"/>
              <w:right w:val="single" w:color="000000" w:sz="4" w:space="0"/>
            </w:tcBorders>
            <w:shd w:val="clear" w:color="auto" w:fill="auto"/>
            <w:noWrap/>
            <w:vAlign w:val="center"/>
          </w:tcPr>
          <w:p w14:paraId="28D20A0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31.75</w:t>
            </w:r>
          </w:p>
        </w:tc>
        <w:tc>
          <w:tcPr>
            <w:tcW w:w="994" w:type="dxa"/>
            <w:tcBorders>
              <w:top w:val="nil"/>
              <w:left w:val="nil"/>
              <w:bottom w:val="single" w:color="000000" w:sz="4" w:space="0"/>
              <w:right w:val="single" w:color="000000" w:sz="4" w:space="0"/>
            </w:tcBorders>
            <w:shd w:val="clear" w:color="auto" w:fill="auto"/>
            <w:noWrap/>
            <w:vAlign w:val="center"/>
          </w:tcPr>
          <w:p w14:paraId="3EBEAE79">
            <w:pPr>
              <w:shd w:val="clear"/>
              <w:jc w:val="left"/>
              <w:rPr>
                <w:rFonts w:hint="eastAsia" w:ascii="宋体" w:hAnsi="宋体" w:eastAsia="宋体" w:cs="宋体"/>
                <w:i w:val="0"/>
                <w:iCs w:val="0"/>
                <w:color w:val="000000"/>
                <w:sz w:val="22"/>
                <w:szCs w:val="22"/>
                <w:u w:val="none"/>
              </w:rPr>
            </w:pPr>
          </w:p>
        </w:tc>
        <w:tc>
          <w:tcPr>
            <w:tcW w:w="3626" w:type="dxa"/>
            <w:tcBorders>
              <w:top w:val="nil"/>
              <w:left w:val="nil"/>
              <w:bottom w:val="single" w:color="000000" w:sz="4" w:space="0"/>
              <w:right w:val="single" w:color="000000" w:sz="4" w:space="0"/>
            </w:tcBorders>
            <w:shd w:val="clear" w:color="auto" w:fill="auto"/>
            <w:noWrap/>
            <w:vAlign w:val="center"/>
          </w:tcPr>
          <w:p w14:paraId="1D1100B3">
            <w:pPr>
              <w:shd w:val="clear"/>
              <w:jc w:val="left"/>
              <w:rPr>
                <w:rFonts w:hint="eastAsia" w:ascii="宋体" w:hAnsi="宋体" w:eastAsia="宋体" w:cs="宋体"/>
                <w:i w:val="0"/>
                <w:iCs w:val="0"/>
                <w:color w:val="000000"/>
                <w:sz w:val="22"/>
                <w:szCs w:val="22"/>
                <w:u w:val="none"/>
              </w:rPr>
            </w:pPr>
          </w:p>
        </w:tc>
        <w:tc>
          <w:tcPr>
            <w:tcW w:w="1564" w:type="dxa"/>
            <w:tcBorders>
              <w:top w:val="nil"/>
              <w:left w:val="nil"/>
              <w:bottom w:val="single" w:color="000000" w:sz="4" w:space="0"/>
              <w:right w:val="single" w:color="000000" w:sz="4" w:space="0"/>
            </w:tcBorders>
            <w:shd w:val="clear" w:color="auto" w:fill="auto"/>
            <w:noWrap/>
            <w:vAlign w:val="center"/>
          </w:tcPr>
          <w:p w14:paraId="72793662">
            <w:pPr>
              <w:shd w:val="clear"/>
              <w:jc w:val="right"/>
              <w:rPr>
                <w:rFonts w:hint="eastAsia" w:ascii="宋体" w:hAnsi="宋体" w:eastAsia="宋体" w:cs="宋体"/>
                <w:i w:val="0"/>
                <w:iCs w:val="0"/>
                <w:color w:val="000000"/>
                <w:sz w:val="22"/>
                <w:szCs w:val="22"/>
                <w:u w:val="none"/>
              </w:rPr>
            </w:pPr>
          </w:p>
        </w:tc>
      </w:tr>
      <w:tr w14:paraId="0AAA5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186" w:type="dxa"/>
            <w:gridSpan w:val="2"/>
            <w:tcBorders>
              <w:top w:val="nil"/>
              <w:left w:val="single" w:color="000000" w:sz="4" w:space="0"/>
              <w:bottom w:val="single" w:color="000000" w:sz="4" w:space="0"/>
              <w:right w:val="single" w:color="000000" w:sz="4" w:space="0"/>
            </w:tcBorders>
            <w:shd w:val="clear" w:color="auto" w:fill="auto"/>
            <w:noWrap/>
            <w:vAlign w:val="center"/>
          </w:tcPr>
          <w:p w14:paraId="3E6E4DA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1158" w:type="dxa"/>
            <w:tcBorders>
              <w:top w:val="nil"/>
              <w:left w:val="nil"/>
              <w:bottom w:val="single" w:color="000000" w:sz="4" w:space="0"/>
              <w:right w:val="single" w:color="000000" w:sz="4" w:space="0"/>
            </w:tcBorders>
            <w:shd w:val="clear" w:color="auto" w:fill="auto"/>
            <w:noWrap/>
            <w:vAlign w:val="center"/>
          </w:tcPr>
          <w:p w14:paraId="6533AD7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925.72</w:t>
            </w:r>
          </w:p>
        </w:tc>
        <w:tc>
          <w:tcPr>
            <w:tcW w:w="8613" w:type="dxa"/>
            <w:gridSpan w:val="5"/>
            <w:tcBorders>
              <w:top w:val="nil"/>
              <w:left w:val="nil"/>
              <w:bottom w:val="single" w:color="000000" w:sz="4" w:space="0"/>
              <w:right w:val="single" w:color="000000" w:sz="4" w:space="0"/>
            </w:tcBorders>
            <w:shd w:val="clear" w:color="auto" w:fill="auto"/>
            <w:noWrap/>
            <w:vAlign w:val="center"/>
          </w:tcPr>
          <w:p w14:paraId="5FBE3D0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1564" w:type="dxa"/>
            <w:tcBorders>
              <w:top w:val="nil"/>
              <w:left w:val="nil"/>
              <w:bottom w:val="single" w:color="000000" w:sz="4" w:space="0"/>
              <w:right w:val="single" w:color="000000" w:sz="4" w:space="0"/>
            </w:tcBorders>
            <w:shd w:val="clear" w:color="auto" w:fill="auto"/>
            <w:noWrap/>
            <w:vAlign w:val="center"/>
          </w:tcPr>
          <w:p w14:paraId="3BA953E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116.06</w:t>
            </w:r>
          </w:p>
        </w:tc>
      </w:tr>
      <w:tr w14:paraId="65EB6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21" w:type="dxa"/>
            <w:gridSpan w:val="9"/>
            <w:tcBorders>
              <w:top w:val="nil"/>
              <w:left w:val="nil"/>
              <w:bottom w:val="nil"/>
              <w:right w:val="nil"/>
            </w:tcBorders>
            <w:shd w:val="clear" w:color="auto" w:fill="auto"/>
            <w:noWrap/>
            <w:vAlign w:val="center"/>
          </w:tcPr>
          <w:p w14:paraId="22792E0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14:paraId="1FDC2684">
      <w:pPr>
        <w:pStyle w:val="11"/>
        <w:shd w:val="clear"/>
        <w:rPr>
          <w:sz w:val="72"/>
          <w:szCs w:val="72"/>
        </w:rPr>
      </w:pPr>
    </w:p>
    <w:p w14:paraId="0205F68A">
      <w:pPr>
        <w:pStyle w:val="11"/>
        <w:shd w:val="clear"/>
        <w:rPr>
          <w:sz w:val="72"/>
          <w:szCs w:val="72"/>
        </w:rPr>
      </w:pPr>
    </w:p>
    <w:p w14:paraId="4BF42C7B">
      <w:pPr>
        <w:pStyle w:val="11"/>
        <w:shd w:val="clear"/>
        <w:rPr>
          <w:sz w:val="72"/>
          <w:szCs w:val="72"/>
        </w:rPr>
      </w:pPr>
    </w:p>
    <w:p w14:paraId="584C4BA3">
      <w:pPr>
        <w:pStyle w:val="11"/>
        <w:shd w:val="clear"/>
        <w:rPr>
          <w:sz w:val="72"/>
          <w:szCs w:val="72"/>
        </w:rPr>
      </w:pPr>
    </w:p>
    <w:p w14:paraId="05FD6650">
      <w:pPr>
        <w:pStyle w:val="11"/>
        <w:shd w:val="clear"/>
        <w:rPr>
          <w:sz w:val="72"/>
          <w:szCs w:val="72"/>
        </w:rPr>
      </w:pPr>
    </w:p>
    <w:p w14:paraId="7D1A2BB8">
      <w:pPr>
        <w:pStyle w:val="11"/>
        <w:shd w:val="clear"/>
        <w:rPr>
          <w:sz w:val="72"/>
          <w:szCs w:val="72"/>
        </w:rPr>
      </w:pPr>
    </w:p>
    <w:p w14:paraId="47F23861">
      <w:pPr>
        <w:pStyle w:val="11"/>
        <w:shd w:val="clear"/>
        <w:rPr>
          <w:sz w:val="72"/>
          <w:szCs w:val="72"/>
        </w:rPr>
      </w:pPr>
    </w:p>
    <w:tbl>
      <w:tblPr>
        <w:tblStyle w:val="7"/>
        <w:tblW w:w="140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16"/>
        <w:gridCol w:w="1875"/>
        <w:gridCol w:w="656"/>
        <w:gridCol w:w="1154"/>
        <w:gridCol w:w="1200"/>
        <w:gridCol w:w="1200"/>
        <w:gridCol w:w="656"/>
        <w:gridCol w:w="1875"/>
        <w:gridCol w:w="656"/>
        <w:gridCol w:w="1121"/>
        <w:gridCol w:w="1200"/>
        <w:gridCol w:w="1616"/>
      </w:tblGrid>
      <w:tr w14:paraId="18E07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025" w:type="dxa"/>
            <w:gridSpan w:val="12"/>
            <w:tcBorders>
              <w:top w:val="nil"/>
              <w:left w:val="nil"/>
              <w:bottom w:val="nil"/>
              <w:right w:val="nil"/>
            </w:tcBorders>
            <w:shd w:val="clear" w:color="auto" w:fill="auto"/>
            <w:noWrap/>
            <w:vAlign w:val="bottom"/>
          </w:tcPr>
          <w:p w14:paraId="0E08BE0E">
            <w:pPr>
              <w:keepNext w:val="0"/>
              <w:keepLines w:val="0"/>
              <w:widowControl/>
              <w:suppressLineNumbers w:val="0"/>
              <w:shd w:val="clear"/>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一般公共预算财政拨款“三公”经费支出决算表</w:t>
            </w:r>
          </w:p>
        </w:tc>
      </w:tr>
      <w:tr w14:paraId="66466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1069B841">
            <w:pPr>
              <w:shd w:val="clea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8DC5A2C">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A684BCF">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2DE9DD5">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A8658FC">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0F9DCC7">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A616A1D">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D1505EA">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12381C7">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BB95C24">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BEBAE2B">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A1641CC">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5968A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4D835534">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w:t>
            </w:r>
          </w:p>
        </w:tc>
        <w:tc>
          <w:tcPr>
            <w:tcW w:w="2520" w:type="dxa"/>
            <w:gridSpan w:val="2"/>
            <w:tcBorders>
              <w:top w:val="nil"/>
              <w:left w:val="nil"/>
              <w:bottom w:val="nil"/>
              <w:right w:val="nil"/>
            </w:tcBorders>
            <w:shd w:val="clear" w:color="auto" w:fill="auto"/>
            <w:vAlign w:val="bottom"/>
          </w:tcPr>
          <w:p w14:paraId="7B36DB65">
            <w:pPr>
              <w:keepNext w:val="0"/>
              <w:keepLines w:val="0"/>
              <w:widowControl/>
              <w:suppressLineNumbers w:val="0"/>
              <w:shd w:val="clear"/>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溆浦县小横垅乡人民政府</w:t>
            </w:r>
          </w:p>
        </w:tc>
        <w:tc>
          <w:tcPr>
            <w:tcW w:w="0" w:type="auto"/>
            <w:tcBorders>
              <w:top w:val="nil"/>
              <w:left w:val="nil"/>
              <w:bottom w:val="nil"/>
              <w:right w:val="nil"/>
            </w:tcBorders>
            <w:shd w:val="clear" w:color="auto" w:fill="auto"/>
            <w:noWrap/>
            <w:vAlign w:val="bottom"/>
          </w:tcPr>
          <w:p w14:paraId="5558D0EB">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2E10868">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FF00C70">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EE75356">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48155B3">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B5C7D12">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AE888A5">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AA605CD">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26D026F">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3D9A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68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D2924E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7155" w:type="dxa"/>
            <w:gridSpan w:val="6"/>
            <w:tcBorders>
              <w:top w:val="single" w:color="000000" w:sz="4" w:space="0"/>
              <w:left w:val="nil"/>
              <w:bottom w:val="single" w:color="000000" w:sz="4" w:space="0"/>
              <w:right w:val="single" w:color="000000" w:sz="4" w:space="0"/>
            </w:tcBorders>
            <w:shd w:val="clear" w:color="auto" w:fill="auto"/>
            <w:vAlign w:val="center"/>
          </w:tcPr>
          <w:p w14:paraId="6238BAE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039F5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50" w:type="dxa"/>
            <w:vMerge w:val="restart"/>
            <w:tcBorders>
              <w:top w:val="nil"/>
              <w:left w:val="single" w:color="000000" w:sz="4" w:space="0"/>
              <w:bottom w:val="single" w:color="000000" w:sz="4" w:space="0"/>
              <w:right w:val="single" w:color="000000" w:sz="4" w:space="0"/>
            </w:tcBorders>
            <w:shd w:val="clear" w:color="auto" w:fill="auto"/>
            <w:vAlign w:val="center"/>
          </w:tcPr>
          <w:p w14:paraId="3E15177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875" w:type="dxa"/>
            <w:vMerge w:val="restart"/>
            <w:tcBorders>
              <w:top w:val="nil"/>
              <w:left w:val="nil"/>
              <w:bottom w:val="single" w:color="000000" w:sz="4" w:space="0"/>
              <w:right w:val="single" w:color="000000" w:sz="4" w:space="0"/>
            </w:tcBorders>
            <w:shd w:val="clear" w:color="auto" w:fill="auto"/>
            <w:vAlign w:val="center"/>
          </w:tcPr>
          <w:p w14:paraId="0112ECE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045" w:type="dxa"/>
            <w:gridSpan w:val="3"/>
            <w:tcBorders>
              <w:top w:val="nil"/>
              <w:left w:val="nil"/>
              <w:bottom w:val="single" w:color="000000" w:sz="4" w:space="0"/>
              <w:right w:val="single" w:color="000000" w:sz="4" w:space="0"/>
            </w:tcBorders>
            <w:shd w:val="clear" w:color="auto" w:fill="auto"/>
            <w:vAlign w:val="center"/>
          </w:tcPr>
          <w:p w14:paraId="01E0CA2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公务用车购置及运行费</w:t>
            </w:r>
          </w:p>
        </w:tc>
        <w:tc>
          <w:tcPr>
            <w:tcW w:w="1200" w:type="dxa"/>
            <w:vMerge w:val="restart"/>
            <w:tcBorders>
              <w:top w:val="nil"/>
              <w:left w:val="nil"/>
              <w:bottom w:val="single" w:color="000000" w:sz="4" w:space="0"/>
              <w:right w:val="single" w:color="000000" w:sz="4" w:space="0"/>
            </w:tcBorders>
            <w:shd w:val="clear" w:color="auto" w:fill="auto"/>
            <w:vAlign w:val="center"/>
          </w:tcPr>
          <w:p w14:paraId="725CF97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645" w:type="dxa"/>
            <w:vMerge w:val="restart"/>
            <w:tcBorders>
              <w:top w:val="nil"/>
              <w:left w:val="nil"/>
              <w:bottom w:val="single" w:color="000000" w:sz="4" w:space="0"/>
              <w:right w:val="single" w:color="000000" w:sz="4" w:space="0"/>
            </w:tcBorders>
            <w:shd w:val="clear" w:color="auto" w:fill="auto"/>
            <w:vAlign w:val="center"/>
          </w:tcPr>
          <w:p w14:paraId="1DF69A3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875" w:type="dxa"/>
            <w:vMerge w:val="restart"/>
            <w:tcBorders>
              <w:top w:val="nil"/>
              <w:left w:val="nil"/>
              <w:bottom w:val="single" w:color="000000" w:sz="4" w:space="0"/>
              <w:right w:val="single" w:color="000000" w:sz="4" w:space="0"/>
            </w:tcBorders>
            <w:shd w:val="clear" w:color="auto" w:fill="auto"/>
            <w:vAlign w:val="center"/>
          </w:tcPr>
          <w:p w14:paraId="6D13520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045" w:type="dxa"/>
            <w:gridSpan w:val="3"/>
            <w:tcBorders>
              <w:top w:val="nil"/>
              <w:left w:val="nil"/>
              <w:bottom w:val="single" w:color="000000" w:sz="4" w:space="0"/>
              <w:right w:val="single" w:color="000000" w:sz="4" w:space="0"/>
            </w:tcBorders>
            <w:shd w:val="clear" w:color="auto" w:fill="auto"/>
            <w:vAlign w:val="center"/>
          </w:tcPr>
          <w:p w14:paraId="4B41F2C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公务用车购置及运行费</w:t>
            </w:r>
          </w:p>
        </w:tc>
        <w:tc>
          <w:tcPr>
            <w:tcW w:w="1590" w:type="dxa"/>
            <w:vMerge w:val="restart"/>
            <w:tcBorders>
              <w:top w:val="nil"/>
              <w:left w:val="nil"/>
              <w:bottom w:val="single" w:color="000000" w:sz="4" w:space="0"/>
              <w:right w:val="single" w:color="000000" w:sz="4" w:space="0"/>
            </w:tcBorders>
            <w:shd w:val="clear" w:color="auto" w:fill="auto"/>
            <w:vAlign w:val="center"/>
          </w:tcPr>
          <w:p w14:paraId="266F5C0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545C8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750" w:type="dxa"/>
            <w:vMerge w:val="continue"/>
            <w:tcBorders>
              <w:top w:val="nil"/>
              <w:left w:val="single" w:color="000000" w:sz="4" w:space="0"/>
              <w:bottom w:val="single" w:color="000000" w:sz="4" w:space="0"/>
              <w:right w:val="single" w:color="000000" w:sz="4" w:space="0"/>
            </w:tcBorders>
            <w:shd w:val="clear" w:color="auto" w:fill="auto"/>
            <w:vAlign w:val="center"/>
          </w:tcPr>
          <w:p w14:paraId="6DBFDE96">
            <w:pPr>
              <w:shd w:val="clear"/>
              <w:jc w:val="center"/>
              <w:rPr>
                <w:rFonts w:hint="eastAsia" w:ascii="宋体" w:hAnsi="宋体" w:eastAsia="宋体" w:cs="宋体"/>
                <w:i w:val="0"/>
                <w:iCs w:val="0"/>
                <w:color w:val="000000"/>
                <w:sz w:val="22"/>
                <w:szCs w:val="22"/>
                <w:u w:val="none"/>
              </w:rPr>
            </w:pPr>
          </w:p>
        </w:tc>
        <w:tc>
          <w:tcPr>
            <w:tcW w:w="1875" w:type="dxa"/>
            <w:vMerge w:val="continue"/>
            <w:tcBorders>
              <w:top w:val="nil"/>
              <w:left w:val="nil"/>
              <w:bottom w:val="single" w:color="000000" w:sz="4" w:space="0"/>
              <w:right w:val="single" w:color="000000" w:sz="4" w:space="0"/>
            </w:tcBorders>
            <w:shd w:val="clear" w:color="auto" w:fill="auto"/>
            <w:vAlign w:val="center"/>
          </w:tcPr>
          <w:p w14:paraId="066B5216">
            <w:pPr>
              <w:shd w:val="clear"/>
              <w:jc w:val="center"/>
              <w:rPr>
                <w:rFonts w:hint="eastAsia" w:ascii="宋体" w:hAnsi="宋体" w:eastAsia="宋体" w:cs="宋体"/>
                <w:i w:val="0"/>
                <w:iCs w:val="0"/>
                <w:color w:val="000000"/>
                <w:sz w:val="22"/>
                <w:szCs w:val="22"/>
                <w:u w:val="none"/>
              </w:rPr>
            </w:pPr>
          </w:p>
        </w:tc>
        <w:tc>
          <w:tcPr>
            <w:tcW w:w="645" w:type="dxa"/>
            <w:tcBorders>
              <w:top w:val="nil"/>
              <w:left w:val="nil"/>
              <w:bottom w:val="single" w:color="000000" w:sz="4" w:space="0"/>
              <w:right w:val="single" w:color="000000" w:sz="4" w:space="0"/>
            </w:tcBorders>
            <w:shd w:val="clear" w:color="auto" w:fill="auto"/>
            <w:vAlign w:val="center"/>
          </w:tcPr>
          <w:p w14:paraId="5EE0879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200" w:type="dxa"/>
            <w:tcBorders>
              <w:top w:val="nil"/>
              <w:left w:val="nil"/>
              <w:bottom w:val="single" w:color="000000" w:sz="4" w:space="0"/>
              <w:right w:val="single" w:color="000000" w:sz="4" w:space="0"/>
            </w:tcBorders>
            <w:shd w:val="clear" w:color="auto" w:fill="auto"/>
            <w:vAlign w:val="center"/>
          </w:tcPr>
          <w:p w14:paraId="1C49674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200" w:type="dxa"/>
            <w:tcBorders>
              <w:top w:val="nil"/>
              <w:left w:val="nil"/>
              <w:bottom w:val="single" w:color="000000" w:sz="4" w:space="0"/>
              <w:right w:val="single" w:color="000000" w:sz="4" w:space="0"/>
            </w:tcBorders>
            <w:shd w:val="clear" w:color="auto" w:fill="auto"/>
            <w:vAlign w:val="center"/>
          </w:tcPr>
          <w:p w14:paraId="5F3C059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公务用车运行费</w:t>
            </w:r>
          </w:p>
        </w:tc>
        <w:tc>
          <w:tcPr>
            <w:tcW w:w="1200" w:type="dxa"/>
            <w:vMerge w:val="continue"/>
            <w:tcBorders>
              <w:top w:val="nil"/>
              <w:left w:val="nil"/>
              <w:bottom w:val="single" w:color="000000" w:sz="4" w:space="0"/>
              <w:right w:val="single" w:color="000000" w:sz="4" w:space="0"/>
            </w:tcBorders>
            <w:shd w:val="clear" w:color="auto" w:fill="auto"/>
            <w:vAlign w:val="center"/>
          </w:tcPr>
          <w:p w14:paraId="215862AB">
            <w:pPr>
              <w:shd w:val="clear"/>
              <w:jc w:val="center"/>
              <w:rPr>
                <w:rFonts w:hint="eastAsia" w:ascii="宋体" w:hAnsi="宋体" w:eastAsia="宋体" w:cs="宋体"/>
                <w:i w:val="0"/>
                <w:iCs w:val="0"/>
                <w:color w:val="000000"/>
                <w:sz w:val="22"/>
                <w:szCs w:val="22"/>
                <w:u w:val="none"/>
              </w:rPr>
            </w:pPr>
          </w:p>
        </w:tc>
        <w:tc>
          <w:tcPr>
            <w:tcW w:w="645" w:type="dxa"/>
            <w:vMerge w:val="continue"/>
            <w:tcBorders>
              <w:top w:val="nil"/>
              <w:left w:val="nil"/>
              <w:bottom w:val="single" w:color="000000" w:sz="4" w:space="0"/>
              <w:right w:val="single" w:color="000000" w:sz="4" w:space="0"/>
            </w:tcBorders>
            <w:shd w:val="clear" w:color="auto" w:fill="auto"/>
            <w:vAlign w:val="center"/>
          </w:tcPr>
          <w:p w14:paraId="44F0EB16">
            <w:pPr>
              <w:shd w:val="clear"/>
              <w:jc w:val="center"/>
              <w:rPr>
                <w:rFonts w:hint="eastAsia" w:ascii="宋体" w:hAnsi="宋体" w:eastAsia="宋体" w:cs="宋体"/>
                <w:i w:val="0"/>
                <w:iCs w:val="0"/>
                <w:color w:val="000000"/>
                <w:sz w:val="22"/>
                <w:szCs w:val="22"/>
                <w:u w:val="none"/>
              </w:rPr>
            </w:pPr>
          </w:p>
        </w:tc>
        <w:tc>
          <w:tcPr>
            <w:tcW w:w="1875" w:type="dxa"/>
            <w:vMerge w:val="continue"/>
            <w:tcBorders>
              <w:top w:val="nil"/>
              <w:left w:val="nil"/>
              <w:bottom w:val="single" w:color="000000" w:sz="4" w:space="0"/>
              <w:right w:val="single" w:color="000000" w:sz="4" w:space="0"/>
            </w:tcBorders>
            <w:shd w:val="clear" w:color="auto" w:fill="auto"/>
            <w:vAlign w:val="center"/>
          </w:tcPr>
          <w:p w14:paraId="000ECCF1">
            <w:pPr>
              <w:shd w:val="clear"/>
              <w:jc w:val="center"/>
              <w:rPr>
                <w:rFonts w:hint="eastAsia" w:ascii="宋体" w:hAnsi="宋体" w:eastAsia="宋体" w:cs="宋体"/>
                <w:i w:val="0"/>
                <w:iCs w:val="0"/>
                <w:color w:val="000000"/>
                <w:sz w:val="22"/>
                <w:szCs w:val="22"/>
                <w:u w:val="none"/>
              </w:rPr>
            </w:pPr>
          </w:p>
        </w:tc>
        <w:tc>
          <w:tcPr>
            <w:tcW w:w="645" w:type="dxa"/>
            <w:tcBorders>
              <w:top w:val="nil"/>
              <w:left w:val="nil"/>
              <w:bottom w:val="single" w:color="000000" w:sz="4" w:space="0"/>
              <w:right w:val="single" w:color="000000" w:sz="4" w:space="0"/>
            </w:tcBorders>
            <w:shd w:val="clear" w:color="auto" w:fill="auto"/>
            <w:vAlign w:val="center"/>
          </w:tcPr>
          <w:p w14:paraId="08FCD72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200" w:type="dxa"/>
            <w:tcBorders>
              <w:top w:val="nil"/>
              <w:left w:val="nil"/>
              <w:bottom w:val="single" w:color="000000" w:sz="4" w:space="0"/>
              <w:right w:val="single" w:color="000000" w:sz="4" w:space="0"/>
            </w:tcBorders>
            <w:shd w:val="clear" w:color="auto" w:fill="auto"/>
            <w:vAlign w:val="center"/>
          </w:tcPr>
          <w:p w14:paraId="6624775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200" w:type="dxa"/>
            <w:tcBorders>
              <w:top w:val="nil"/>
              <w:left w:val="nil"/>
              <w:bottom w:val="single" w:color="000000" w:sz="4" w:space="0"/>
              <w:right w:val="single" w:color="000000" w:sz="4" w:space="0"/>
            </w:tcBorders>
            <w:shd w:val="clear" w:color="auto" w:fill="auto"/>
            <w:vAlign w:val="center"/>
          </w:tcPr>
          <w:p w14:paraId="525429A3">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公务用车运行费</w:t>
            </w:r>
          </w:p>
        </w:tc>
        <w:tc>
          <w:tcPr>
            <w:tcW w:w="1590" w:type="dxa"/>
            <w:vMerge w:val="continue"/>
            <w:tcBorders>
              <w:top w:val="nil"/>
              <w:left w:val="nil"/>
              <w:bottom w:val="single" w:color="000000" w:sz="4" w:space="0"/>
              <w:right w:val="single" w:color="000000" w:sz="4" w:space="0"/>
            </w:tcBorders>
            <w:shd w:val="clear" w:color="auto" w:fill="auto"/>
            <w:vAlign w:val="center"/>
          </w:tcPr>
          <w:p w14:paraId="6317DE77">
            <w:pPr>
              <w:shd w:val="clear"/>
              <w:jc w:val="center"/>
              <w:rPr>
                <w:rFonts w:hint="eastAsia" w:ascii="宋体" w:hAnsi="宋体" w:eastAsia="宋体" w:cs="宋体"/>
                <w:i w:val="0"/>
                <w:iCs w:val="0"/>
                <w:color w:val="000000"/>
                <w:sz w:val="22"/>
                <w:szCs w:val="22"/>
                <w:u w:val="none"/>
              </w:rPr>
            </w:pPr>
          </w:p>
        </w:tc>
      </w:tr>
      <w:tr w14:paraId="64B1A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50" w:type="dxa"/>
            <w:tcBorders>
              <w:top w:val="nil"/>
              <w:left w:val="single" w:color="000000" w:sz="4" w:space="0"/>
              <w:bottom w:val="single" w:color="000000" w:sz="4" w:space="0"/>
              <w:right w:val="single" w:color="000000" w:sz="4" w:space="0"/>
            </w:tcBorders>
            <w:shd w:val="clear" w:color="auto" w:fill="auto"/>
            <w:vAlign w:val="center"/>
          </w:tcPr>
          <w:p w14:paraId="120EDF6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75" w:type="dxa"/>
            <w:tcBorders>
              <w:top w:val="nil"/>
              <w:left w:val="nil"/>
              <w:bottom w:val="single" w:color="000000" w:sz="4" w:space="0"/>
              <w:right w:val="single" w:color="000000" w:sz="4" w:space="0"/>
            </w:tcBorders>
            <w:shd w:val="clear" w:color="auto" w:fill="auto"/>
            <w:vAlign w:val="center"/>
          </w:tcPr>
          <w:p w14:paraId="0A96CD5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45" w:type="dxa"/>
            <w:tcBorders>
              <w:top w:val="nil"/>
              <w:left w:val="nil"/>
              <w:bottom w:val="single" w:color="000000" w:sz="4" w:space="0"/>
              <w:right w:val="single" w:color="000000" w:sz="4" w:space="0"/>
            </w:tcBorders>
            <w:shd w:val="clear" w:color="auto" w:fill="auto"/>
            <w:vAlign w:val="center"/>
          </w:tcPr>
          <w:p w14:paraId="7CB7A28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00" w:type="dxa"/>
            <w:tcBorders>
              <w:top w:val="nil"/>
              <w:left w:val="nil"/>
              <w:bottom w:val="single" w:color="000000" w:sz="4" w:space="0"/>
              <w:right w:val="single" w:color="000000" w:sz="4" w:space="0"/>
            </w:tcBorders>
            <w:shd w:val="clear" w:color="auto" w:fill="auto"/>
            <w:vAlign w:val="center"/>
          </w:tcPr>
          <w:p w14:paraId="5BB08FF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00" w:type="dxa"/>
            <w:tcBorders>
              <w:top w:val="nil"/>
              <w:left w:val="nil"/>
              <w:bottom w:val="single" w:color="000000" w:sz="4" w:space="0"/>
              <w:right w:val="single" w:color="000000" w:sz="4" w:space="0"/>
            </w:tcBorders>
            <w:shd w:val="clear" w:color="auto" w:fill="auto"/>
            <w:vAlign w:val="center"/>
          </w:tcPr>
          <w:p w14:paraId="15B4F31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00" w:type="dxa"/>
            <w:tcBorders>
              <w:top w:val="nil"/>
              <w:left w:val="nil"/>
              <w:bottom w:val="single" w:color="000000" w:sz="4" w:space="0"/>
              <w:right w:val="single" w:color="000000" w:sz="4" w:space="0"/>
            </w:tcBorders>
            <w:shd w:val="clear" w:color="auto" w:fill="auto"/>
            <w:vAlign w:val="center"/>
          </w:tcPr>
          <w:p w14:paraId="2476F3D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45" w:type="dxa"/>
            <w:tcBorders>
              <w:top w:val="nil"/>
              <w:left w:val="nil"/>
              <w:bottom w:val="single" w:color="000000" w:sz="4" w:space="0"/>
              <w:right w:val="single" w:color="000000" w:sz="4" w:space="0"/>
            </w:tcBorders>
            <w:shd w:val="clear" w:color="auto" w:fill="auto"/>
            <w:vAlign w:val="center"/>
          </w:tcPr>
          <w:p w14:paraId="3766230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875" w:type="dxa"/>
            <w:tcBorders>
              <w:top w:val="nil"/>
              <w:left w:val="nil"/>
              <w:bottom w:val="single" w:color="000000" w:sz="4" w:space="0"/>
              <w:right w:val="single" w:color="000000" w:sz="4" w:space="0"/>
            </w:tcBorders>
            <w:shd w:val="clear" w:color="auto" w:fill="auto"/>
            <w:vAlign w:val="center"/>
          </w:tcPr>
          <w:p w14:paraId="33FB025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645" w:type="dxa"/>
            <w:tcBorders>
              <w:top w:val="nil"/>
              <w:left w:val="nil"/>
              <w:bottom w:val="single" w:color="000000" w:sz="4" w:space="0"/>
              <w:right w:val="single" w:color="000000" w:sz="4" w:space="0"/>
            </w:tcBorders>
            <w:shd w:val="clear" w:color="auto" w:fill="auto"/>
            <w:vAlign w:val="center"/>
          </w:tcPr>
          <w:p w14:paraId="6F14A68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00" w:type="dxa"/>
            <w:tcBorders>
              <w:top w:val="nil"/>
              <w:left w:val="nil"/>
              <w:bottom w:val="single" w:color="000000" w:sz="4" w:space="0"/>
              <w:right w:val="single" w:color="000000" w:sz="4" w:space="0"/>
            </w:tcBorders>
            <w:shd w:val="clear" w:color="auto" w:fill="auto"/>
            <w:vAlign w:val="center"/>
          </w:tcPr>
          <w:p w14:paraId="1CE0CEA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00" w:type="dxa"/>
            <w:tcBorders>
              <w:top w:val="nil"/>
              <w:left w:val="nil"/>
              <w:bottom w:val="single" w:color="000000" w:sz="4" w:space="0"/>
              <w:right w:val="single" w:color="000000" w:sz="4" w:space="0"/>
            </w:tcBorders>
            <w:shd w:val="clear" w:color="auto" w:fill="auto"/>
            <w:vAlign w:val="center"/>
          </w:tcPr>
          <w:p w14:paraId="34892A2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590" w:type="dxa"/>
            <w:tcBorders>
              <w:top w:val="nil"/>
              <w:left w:val="nil"/>
              <w:bottom w:val="single" w:color="000000" w:sz="4" w:space="0"/>
              <w:right w:val="single" w:color="000000" w:sz="4" w:space="0"/>
            </w:tcBorders>
            <w:shd w:val="clear" w:color="auto" w:fill="auto"/>
            <w:vAlign w:val="center"/>
          </w:tcPr>
          <w:p w14:paraId="0B2876D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58559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A4CFAE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6.87</w:t>
            </w:r>
          </w:p>
        </w:tc>
        <w:tc>
          <w:tcPr>
            <w:tcW w:w="0" w:type="auto"/>
            <w:tcBorders>
              <w:top w:val="nil"/>
              <w:left w:val="nil"/>
              <w:bottom w:val="single" w:color="000000" w:sz="4" w:space="0"/>
              <w:right w:val="single" w:color="000000" w:sz="4" w:space="0"/>
            </w:tcBorders>
            <w:shd w:val="clear" w:color="auto" w:fill="auto"/>
            <w:noWrap/>
            <w:vAlign w:val="center"/>
          </w:tcPr>
          <w:p w14:paraId="6BEA92A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849A58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0" w:type="auto"/>
            <w:tcBorders>
              <w:top w:val="nil"/>
              <w:left w:val="nil"/>
              <w:bottom w:val="single" w:color="000000" w:sz="4" w:space="0"/>
              <w:right w:val="single" w:color="000000" w:sz="4" w:space="0"/>
            </w:tcBorders>
            <w:shd w:val="clear" w:color="auto" w:fill="auto"/>
            <w:noWrap/>
            <w:vAlign w:val="center"/>
          </w:tcPr>
          <w:p w14:paraId="3E11831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E70D07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0" w:type="auto"/>
            <w:tcBorders>
              <w:top w:val="nil"/>
              <w:left w:val="nil"/>
              <w:bottom w:val="single" w:color="000000" w:sz="4" w:space="0"/>
              <w:right w:val="single" w:color="000000" w:sz="4" w:space="0"/>
            </w:tcBorders>
            <w:shd w:val="clear" w:color="auto" w:fill="auto"/>
            <w:noWrap/>
            <w:vAlign w:val="center"/>
          </w:tcPr>
          <w:p w14:paraId="4C7AD64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c>
          <w:tcPr>
            <w:tcW w:w="0" w:type="auto"/>
            <w:tcBorders>
              <w:top w:val="nil"/>
              <w:left w:val="nil"/>
              <w:bottom w:val="single" w:color="000000" w:sz="4" w:space="0"/>
              <w:right w:val="single" w:color="000000" w:sz="4" w:space="0"/>
            </w:tcBorders>
            <w:shd w:val="clear" w:color="auto" w:fill="auto"/>
            <w:noWrap/>
            <w:vAlign w:val="center"/>
          </w:tcPr>
          <w:p w14:paraId="0981E19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w:t>
            </w:r>
          </w:p>
        </w:tc>
        <w:tc>
          <w:tcPr>
            <w:tcW w:w="0" w:type="auto"/>
            <w:tcBorders>
              <w:top w:val="nil"/>
              <w:left w:val="nil"/>
              <w:bottom w:val="single" w:color="000000" w:sz="4" w:space="0"/>
              <w:right w:val="single" w:color="000000" w:sz="4" w:space="0"/>
            </w:tcBorders>
            <w:shd w:val="clear" w:color="auto" w:fill="auto"/>
            <w:noWrap/>
            <w:vAlign w:val="center"/>
          </w:tcPr>
          <w:p w14:paraId="1C79A54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74C517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w:t>
            </w:r>
          </w:p>
        </w:tc>
        <w:tc>
          <w:tcPr>
            <w:tcW w:w="0" w:type="auto"/>
            <w:tcBorders>
              <w:top w:val="nil"/>
              <w:left w:val="nil"/>
              <w:bottom w:val="single" w:color="000000" w:sz="4" w:space="0"/>
              <w:right w:val="single" w:color="000000" w:sz="4" w:space="0"/>
            </w:tcBorders>
            <w:shd w:val="clear" w:color="auto" w:fill="auto"/>
            <w:noWrap/>
            <w:vAlign w:val="center"/>
          </w:tcPr>
          <w:p w14:paraId="1BBD28A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C549EA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w:t>
            </w:r>
          </w:p>
        </w:tc>
        <w:tc>
          <w:tcPr>
            <w:tcW w:w="0" w:type="auto"/>
            <w:tcBorders>
              <w:top w:val="nil"/>
              <w:left w:val="nil"/>
              <w:bottom w:val="single" w:color="000000" w:sz="4" w:space="0"/>
              <w:right w:val="single" w:color="000000" w:sz="4" w:space="0"/>
            </w:tcBorders>
            <w:shd w:val="clear" w:color="auto" w:fill="auto"/>
            <w:noWrap/>
            <w:vAlign w:val="center"/>
          </w:tcPr>
          <w:p w14:paraId="26A8866A">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0.17</w:t>
            </w:r>
          </w:p>
        </w:tc>
      </w:tr>
      <w:tr w14:paraId="63D53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4025" w:type="dxa"/>
            <w:gridSpan w:val="12"/>
            <w:tcBorders>
              <w:top w:val="nil"/>
              <w:left w:val="nil"/>
              <w:bottom w:val="nil"/>
              <w:right w:val="nil"/>
            </w:tcBorders>
            <w:shd w:val="clear" w:color="auto" w:fill="auto"/>
            <w:vAlign w:val="center"/>
          </w:tcPr>
          <w:p w14:paraId="30957EC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三公”经费支出预决算情况。其中，预算数为“三公”经费全年预算数，反映按规定程序调整后的预算数；决算数是包括当年一般公共预算财政拨款和以前年度结转资金安排的实际支出。</w:t>
            </w:r>
          </w:p>
        </w:tc>
      </w:tr>
    </w:tbl>
    <w:p w14:paraId="4992BC45">
      <w:pPr>
        <w:pStyle w:val="11"/>
        <w:shd w:val="clear"/>
        <w:rPr>
          <w:sz w:val="72"/>
          <w:szCs w:val="72"/>
        </w:rPr>
      </w:pPr>
    </w:p>
    <w:p w14:paraId="07ABE26F">
      <w:pPr>
        <w:pStyle w:val="11"/>
        <w:shd w:val="clear"/>
        <w:rPr>
          <w:sz w:val="72"/>
          <w:szCs w:val="72"/>
        </w:rPr>
      </w:pPr>
    </w:p>
    <w:p w14:paraId="6A966D13">
      <w:pPr>
        <w:pStyle w:val="11"/>
        <w:shd w:val="clear"/>
        <w:rPr>
          <w:sz w:val="72"/>
          <w:szCs w:val="72"/>
        </w:rPr>
      </w:pPr>
    </w:p>
    <w:p w14:paraId="72DD8F9D">
      <w:pPr>
        <w:pStyle w:val="11"/>
        <w:shd w:val="clear"/>
        <w:rPr>
          <w:sz w:val="72"/>
          <w:szCs w:val="72"/>
        </w:rPr>
      </w:pPr>
    </w:p>
    <w:p w14:paraId="217B9D2C">
      <w:pPr>
        <w:pStyle w:val="11"/>
        <w:shd w:val="clear"/>
        <w:rPr>
          <w:sz w:val="72"/>
          <w:szCs w:val="72"/>
        </w:rPr>
      </w:pPr>
    </w:p>
    <w:p w14:paraId="42F29B93">
      <w:pPr>
        <w:pStyle w:val="11"/>
        <w:shd w:val="clear"/>
        <w:rPr>
          <w:sz w:val="72"/>
          <w:szCs w:val="72"/>
        </w:rPr>
      </w:pPr>
    </w:p>
    <w:p w14:paraId="1B744AA8">
      <w:pPr>
        <w:pStyle w:val="11"/>
        <w:shd w:val="clear"/>
        <w:rPr>
          <w:sz w:val="72"/>
          <w:szCs w:val="72"/>
        </w:rPr>
      </w:pPr>
    </w:p>
    <w:tbl>
      <w:tblPr>
        <w:tblStyle w:val="7"/>
        <w:tblW w:w="150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222"/>
        <w:gridCol w:w="222"/>
        <w:gridCol w:w="3516"/>
        <w:gridCol w:w="1013"/>
        <w:gridCol w:w="1440"/>
        <w:gridCol w:w="1440"/>
        <w:gridCol w:w="1013"/>
        <w:gridCol w:w="1440"/>
        <w:gridCol w:w="1680"/>
      </w:tblGrid>
      <w:tr w14:paraId="2FEDF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5000" w:type="dxa"/>
            <w:gridSpan w:val="10"/>
            <w:tcBorders>
              <w:top w:val="nil"/>
              <w:left w:val="nil"/>
              <w:bottom w:val="nil"/>
              <w:right w:val="nil"/>
            </w:tcBorders>
            <w:shd w:val="clear" w:color="auto" w:fill="auto"/>
            <w:noWrap/>
            <w:vAlign w:val="bottom"/>
          </w:tcPr>
          <w:p w14:paraId="5BA81B58">
            <w:pPr>
              <w:keepNext w:val="0"/>
              <w:keepLines w:val="0"/>
              <w:widowControl/>
              <w:suppressLineNumbers w:val="0"/>
              <w:shd w:val="clear"/>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政府性基金预算财政拨款收入支出决算表</w:t>
            </w:r>
          </w:p>
        </w:tc>
      </w:tr>
      <w:tr w14:paraId="36FB3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22B7C204">
            <w:pPr>
              <w:shd w:val="clea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16E9B8B">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4228F39">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E4F22A6">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469FD8B">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A51B568">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58F776B">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B2630D6">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4527701">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69B93F9">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公开08表</w:t>
            </w:r>
          </w:p>
        </w:tc>
      </w:tr>
      <w:tr w14:paraId="3490D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40928414">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部门：溆浦县小横垅乡人民政府</w:t>
            </w:r>
          </w:p>
        </w:tc>
        <w:tc>
          <w:tcPr>
            <w:tcW w:w="0" w:type="auto"/>
            <w:tcBorders>
              <w:top w:val="nil"/>
              <w:left w:val="nil"/>
              <w:bottom w:val="nil"/>
              <w:right w:val="nil"/>
            </w:tcBorders>
            <w:shd w:val="clear" w:color="auto" w:fill="auto"/>
            <w:noWrap/>
            <w:vAlign w:val="bottom"/>
          </w:tcPr>
          <w:p w14:paraId="6EFB0BC3">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BAEA994">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FFE9EA9">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3447642">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852E4BB">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D4143B4">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B55E169">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3A052CB">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CC86F3A">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5FB7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0443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80" w:type="dxa"/>
            <w:vMerge w:val="restart"/>
            <w:tcBorders>
              <w:top w:val="single" w:color="000000" w:sz="4" w:space="0"/>
              <w:left w:val="nil"/>
              <w:bottom w:val="single" w:color="000000" w:sz="4" w:space="0"/>
              <w:right w:val="single" w:color="000000" w:sz="4" w:space="0"/>
            </w:tcBorders>
            <w:shd w:val="clear" w:color="auto" w:fill="auto"/>
            <w:vAlign w:val="center"/>
          </w:tcPr>
          <w:p w14:paraId="2865B03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680" w:type="dxa"/>
            <w:vMerge w:val="restart"/>
            <w:tcBorders>
              <w:top w:val="single" w:color="000000" w:sz="4" w:space="0"/>
              <w:left w:val="nil"/>
              <w:bottom w:val="single" w:color="000000" w:sz="4" w:space="0"/>
              <w:right w:val="single" w:color="000000" w:sz="4" w:space="0"/>
            </w:tcBorders>
            <w:shd w:val="clear" w:color="auto" w:fill="auto"/>
            <w:vAlign w:val="center"/>
          </w:tcPr>
          <w:p w14:paraId="4A3329E9">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5040" w:type="dxa"/>
            <w:gridSpan w:val="3"/>
            <w:tcBorders>
              <w:top w:val="single" w:color="000000" w:sz="4" w:space="0"/>
              <w:left w:val="nil"/>
              <w:bottom w:val="single" w:color="000000" w:sz="4" w:space="0"/>
              <w:right w:val="single" w:color="000000" w:sz="4" w:space="0"/>
            </w:tcBorders>
            <w:shd w:val="clear" w:color="auto" w:fill="auto"/>
            <w:vAlign w:val="center"/>
          </w:tcPr>
          <w:p w14:paraId="3A11A96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1680" w:type="dxa"/>
            <w:vMerge w:val="restart"/>
            <w:tcBorders>
              <w:top w:val="single" w:color="000000" w:sz="4" w:space="0"/>
              <w:left w:val="nil"/>
              <w:bottom w:val="single" w:color="000000" w:sz="4" w:space="0"/>
              <w:right w:val="single" w:color="000000" w:sz="4" w:space="0"/>
            </w:tcBorders>
            <w:shd w:val="clear" w:color="auto" w:fill="auto"/>
            <w:vAlign w:val="center"/>
          </w:tcPr>
          <w:p w14:paraId="144A3372">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64ACC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0C38053E">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4F722BC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735E60FD">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37587988">
            <w:pPr>
              <w:shd w:val="clear"/>
              <w:jc w:val="center"/>
              <w:rPr>
                <w:rFonts w:hint="eastAsia" w:ascii="宋体" w:hAnsi="宋体" w:eastAsia="宋体" w:cs="宋体"/>
                <w:i w:val="0"/>
                <w:iCs w:val="0"/>
                <w:color w:val="000000"/>
                <w:sz w:val="22"/>
                <w:szCs w:val="22"/>
                <w:u w:val="none"/>
              </w:rPr>
            </w:pPr>
          </w:p>
        </w:tc>
        <w:tc>
          <w:tcPr>
            <w:tcW w:w="1680" w:type="dxa"/>
            <w:vMerge w:val="restart"/>
            <w:tcBorders>
              <w:top w:val="nil"/>
              <w:left w:val="nil"/>
              <w:bottom w:val="single" w:color="000000" w:sz="4" w:space="0"/>
              <w:right w:val="single" w:color="000000" w:sz="4" w:space="0"/>
            </w:tcBorders>
            <w:shd w:val="clear" w:color="auto" w:fill="auto"/>
            <w:vAlign w:val="center"/>
          </w:tcPr>
          <w:p w14:paraId="6BA801D5">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680" w:type="dxa"/>
            <w:vMerge w:val="restart"/>
            <w:tcBorders>
              <w:top w:val="nil"/>
              <w:left w:val="nil"/>
              <w:bottom w:val="single" w:color="000000" w:sz="4" w:space="0"/>
              <w:right w:val="single" w:color="000000" w:sz="4" w:space="0"/>
            </w:tcBorders>
            <w:shd w:val="clear" w:color="auto" w:fill="auto"/>
            <w:vAlign w:val="center"/>
          </w:tcPr>
          <w:p w14:paraId="0B6D0D6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680" w:type="dxa"/>
            <w:vMerge w:val="restart"/>
            <w:tcBorders>
              <w:top w:val="nil"/>
              <w:left w:val="nil"/>
              <w:bottom w:val="single" w:color="000000" w:sz="4" w:space="0"/>
              <w:right w:val="single" w:color="000000" w:sz="4" w:space="0"/>
            </w:tcBorders>
            <w:shd w:val="clear" w:color="auto" w:fill="auto"/>
            <w:vAlign w:val="center"/>
          </w:tcPr>
          <w:p w14:paraId="76EFDCB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6D674038">
            <w:pPr>
              <w:shd w:val="clear"/>
              <w:jc w:val="center"/>
              <w:rPr>
                <w:rFonts w:hint="eastAsia" w:ascii="宋体" w:hAnsi="宋体" w:eastAsia="宋体" w:cs="宋体"/>
                <w:i w:val="0"/>
                <w:iCs w:val="0"/>
                <w:color w:val="000000"/>
                <w:sz w:val="22"/>
                <w:szCs w:val="22"/>
                <w:u w:val="none"/>
              </w:rPr>
            </w:pPr>
          </w:p>
        </w:tc>
      </w:tr>
      <w:tr w14:paraId="34C95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1DA605B5">
            <w:pPr>
              <w:shd w:val="clea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0342D44A">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7F223FB2">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5C16BA9A">
            <w:pPr>
              <w:shd w:val="clea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6BBC7DE3">
            <w:pPr>
              <w:shd w:val="clea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77A6740C">
            <w:pPr>
              <w:shd w:val="clea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6304F44E">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45DB02EC">
            <w:pPr>
              <w:shd w:val="clear"/>
              <w:jc w:val="center"/>
              <w:rPr>
                <w:rFonts w:hint="eastAsia" w:ascii="宋体" w:hAnsi="宋体" w:eastAsia="宋体" w:cs="宋体"/>
                <w:i w:val="0"/>
                <w:iCs w:val="0"/>
                <w:color w:val="000000"/>
                <w:sz w:val="22"/>
                <w:szCs w:val="22"/>
                <w:u w:val="none"/>
              </w:rPr>
            </w:pPr>
          </w:p>
        </w:tc>
      </w:tr>
      <w:tr w14:paraId="61B52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2A209DF2">
            <w:pPr>
              <w:shd w:val="clea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3F002759">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590F1686">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08AE3996">
            <w:pPr>
              <w:shd w:val="clea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137B7E0B">
            <w:pPr>
              <w:shd w:val="clea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1BC958B3">
            <w:pPr>
              <w:shd w:val="clea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4F56FB64">
            <w:pPr>
              <w:shd w:val="clea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4171E12C">
            <w:pPr>
              <w:shd w:val="clear"/>
              <w:jc w:val="center"/>
              <w:rPr>
                <w:rFonts w:hint="eastAsia" w:ascii="宋体" w:hAnsi="宋体" w:eastAsia="宋体" w:cs="宋体"/>
                <w:i w:val="0"/>
                <w:iCs w:val="0"/>
                <w:color w:val="000000"/>
                <w:sz w:val="22"/>
                <w:szCs w:val="22"/>
                <w:u w:val="none"/>
              </w:rPr>
            </w:pPr>
          </w:p>
        </w:tc>
      </w:tr>
      <w:tr w14:paraId="3A0A3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20108FF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4D20393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0700EEC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2EADF6EB">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0848DC6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5777395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0A8E8B7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12A51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4407D430">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74CD5147">
            <w:pPr>
              <w:shd w:val="clea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F0DBC81">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12.00</w:t>
            </w:r>
          </w:p>
        </w:tc>
        <w:tc>
          <w:tcPr>
            <w:tcW w:w="0" w:type="auto"/>
            <w:tcBorders>
              <w:top w:val="nil"/>
              <w:left w:val="nil"/>
              <w:bottom w:val="single" w:color="000000" w:sz="4" w:space="0"/>
              <w:right w:val="single" w:color="000000" w:sz="4" w:space="0"/>
            </w:tcBorders>
            <w:shd w:val="clear" w:color="auto" w:fill="auto"/>
            <w:noWrap/>
            <w:vAlign w:val="center"/>
          </w:tcPr>
          <w:p w14:paraId="0D0904BF">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12.00</w:t>
            </w:r>
          </w:p>
        </w:tc>
        <w:tc>
          <w:tcPr>
            <w:tcW w:w="0" w:type="auto"/>
            <w:tcBorders>
              <w:top w:val="nil"/>
              <w:left w:val="nil"/>
              <w:bottom w:val="single" w:color="000000" w:sz="4" w:space="0"/>
              <w:right w:val="single" w:color="000000" w:sz="4" w:space="0"/>
            </w:tcBorders>
            <w:shd w:val="clear" w:color="auto" w:fill="auto"/>
            <w:noWrap/>
            <w:vAlign w:val="center"/>
          </w:tcPr>
          <w:p w14:paraId="37F9E389">
            <w:pPr>
              <w:shd w:val="clea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951A078">
            <w:pPr>
              <w:keepNext w:val="0"/>
              <w:keepLines w:val="0"/>
              <w:widowControl/>
              <w:suppressLineNumbers w:val="0"/>
              <w:shd w:val="clear"/>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12.00</w:t>
            </w:r>
          </w:p>
        </w:tc>
        <w:tc>
          <w:tcPr>
            <w:tcW w:w="0" w:type="auto"/>
            <w:tcBorders>
              <w:top w:val="nil"/>
              <w:left w:val="nil"/>
              <w:bottom w:val="single" w:color="000000" w:sz="4" w:space="0"/>
              <w:right w:val="single" w:color="000000" w:sz="4" w:space="0"/>
            </w:tcBorders>
            <w:shd w:val="clear" w:color="auto" w:fill="auto"/>
            <w:noWrap/>
            <w:vAlign w:val="center"/>
          </w:tcPr>
          <w:p w14:paraId="158CD93D">
            <w:pPr>
              <w:shd w:val="clear"/>
              <w:jc w:val="right"/>
              <w:rPr>
                <w:rFonts w:hint="eastAsia" w:ascii="宋体" w:hAnsi="宋体" w:eastAsia="宋体" w:cs="宋体"/>
                <w:b/>
                <w:bCs/>
                <w:i w:val="0"/>
                <w:iCs w:val="0"/>
                <w:color w:val="000000"/>
                <w:sz w:val="22"/>
                <w:szCs w:val="22"/>
                <w:u w:val="none"/>
              </w:rPr>
            </w:pPr>
          </w:p>
        </w:tc>
      </w:tr>
      <w:tr w14:paraId="73D8C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CEF7C86">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14:paraId="757A5DF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6E5A996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1D430B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nil"/>
              <w:left w:val="nil"/>
              <w:bottom w:val="single" w:color="000000" w:sz="4" w:space="0"/>
              <w:right w:val="single" w:color="000000" w:sz="4" w:space="0"/>
            </w:tcBorders>
            <w:shd w:val="clear" w:color="auto" w:fill="auto"/>
            <w:noWrap/>
            <w:vAlign w:val="center"/>
          </w:tcPr>
          <w:p w14:paraId="5206D57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nil"/>
              <w:left w:val="nil"/>
              <w:bottom w:val="single" w:color="000000" w:sz="4" w:space="0"/>
              <w:right w:val="single" w:color="000000" w:sz="4" w:space="0"/>
            </w:tcBorders>
            <w:shd w:val="clear" w:color="auto" w:fill="auto"/>
            <w:noWrap/>
            <w:vAlign w:val="center"/>
          </w:tcPr>
          <w:p w14:paraId="55920A6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4DE524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nil"/>
              <w:left w:val="nil"/>
              <w:bottom w:val="single" w:color="000000" w:sz="4" w:space="0"/>
              <w:right w:val="single" w:color="000000" w:sz="4" w:space="0"/>
            </w:tcBorders>
            <w:shd w:val="clear" w:color="auto" w:fill="auto"/>
            <w:noWrap/>
            <w:vAlign w:val="center"/>
          </w:tcPr>
          <w:p w14:paraId="018D3C29">
            <w:pPr>
              <w:shd w:val="clear"/>
              <w:jc w:val="right"/>
              <w:rPr>
                <w:rFonts w:hint="eastAsia" w:ascii="宋体" w:hAnsi="宋体" w:eastAsia="宋体" w:cs="宋体"/>
                <w:i w:val="0"/>
                <w:iCs w:val="0"/>
                <w:color w:val="000000"/>
                <w:sz w:val="22"/>
                <w:szCs w:val="22"/>
                <w:u w:val="none"/>
              </w:rPr>
            </w:pPr>
          </w:p>
        </w:tc>
      </w:tr>
      <w:tr w14:paraId="38A4A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34F87E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20822</w:t>
            </w:r>
          </w:p>
        </w:tc>
        <w:tc>
          <w:tcPr>
            <w:tcW w:w="0" w:type="auto"/>
            <w:tcBorders>
              <w:top w:val="nil"/>
              <w:left w:val="nil"/>
              <w:bottom w:val="single" w:color="000000" w:sz="4" w:space="0"/>
              <w:right w:val="single" w:color="000000" w:sz="4" w:space="0"/>
            </w:tcBorders>
            <w:shd w:val="clear" w:color="auto" w:fill="auto"/>
            <w:noWrap/>
            <w:vAlign w:val="center"/>
          </w:tcPr>
          <w:p w14:paraId="08F1DC7D">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大中型水库移民后期扶持基金支出</w:t>
            </w:r>
          </w:p>
        </w:tc>
        <w:tc>
          <w:tcPr>
            <w:tcW w:w="0" w:type="auto"/>
            <w:tcBorders>
              <w:top w:val="nil"/>
              <w:left w:val="nil"/>
              <w:bottom w:val="single" w:color="000000" w:sz="4" w:space="0"/>
              <w:right w:val="single" w:color="000000" w:sz="4" w:space="0"/>
            </w:tcBorders>
            <w:shd w:val="clear" w:color="auto" w:fill="auto"/>
            <w:noWrap/>
            <w:vAlign w:val="center"/>
          </w:tcPr>
          <w:p w14:paraId="74558F1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8C243D9">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78A025A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3338842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0FB550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6AD071D3">
            <w:pPr>
              <w:shd w:val="clear"/>
              <w:jc w:val="right"/>
              <w:rPr>
                <w:rFonts w:hint="eastAsia" w:ascii="宋体" w:hAnsi="宋体" w:eastAsia="宋体" w:cs="宋体"/>
                <w:i w:val="0"/>
                <w:iCs w:val="0"/>
                <w:color w:val="000000"/>
                <w:sz w:val="22"/>
                <w:szCs w:val="22"/>
                <w:u w:val="none"/>
              </w:rPr>
            </w:pPr>
          </w:p>
        </w:tc>
      </w:tr>
      <w:tr w14:paraId="607AE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1E99F4E">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2082202</w:t>
            </w:r>
          </w:p>
        </w:tc>
        <w:tc>
          <w:tcPr>
            <w:tcW w:w="0" w:type="auto"/>
            <w:tcBorders>
              <w:top w:val="nil"/>
              <w:left w:val="nil"/>
              <w:bottom w:val="single" w:color="000000" w:sz="4" w:space="0"/>
              <w:right w:val="single" w:color="000000" w:sz="4" w:space="0"/>
            </w:tcBorders>
            <w:shd w:val="clear" w:color="auto" w:fill="auto"/>
            <w:noWrap/>
            <w:vAlign w:val="center"/>
          </w:tcPr>
          <w:p w14:paraId="5B44D56C">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基础设施建设和经济发展</w:t>
            </w:r>
          </w:p>
        </w:tc>
        <w:tc>
          <w:tcPr>
            <w:tcW w:w="0" w:type="auto"/>
            <w:tcBorders>
              <w:top w:val="nil"/>
              <w:left w:val="nil"/>
              <w:bottom w:val="single" w:color="000000" w:sz="4" w:space="0"/>
              <w:right w:val="single" w:color="000000" w:sz="4" w:space="0"/>
            </w:tcBorders>
            <w:shd w:val="clear" w:color="auto" w:fill="auto"/>
            <w:noWrap/>
            <w:vAlign w:val="center"/>
          </w:tcPr>
          <w:p w14:paraId="5089E0B9">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668BE68">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52A3EFDE">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2AAB9FE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4DC547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2EDF8CF2">
            <w:pPr>
              <w:shd w:val="clear"/>
              <w:jc w:val="right"/>
              <w:rPr>
                <w:rFonts w:hint="eastAsia" w:ascii="宋体" w:hAnsi="宋体" w:eastAsia="宋体" w:cs="宋体"/>
                <w:i w:val="0"/>
                <w:iCs w:val="0"/>
                <w:color w:val="000000"/>
                <w:sz w:val="22"/>
                <w:szCs w:val="22"/>
                <w:u w:val="none"/>
              </w:rPr>
            </w:pPr>
          </w:p>
        </w:tc>
      </w:tr>
      <w:tr w14:paraId="0CAB3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D80EA2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20823</w:t>
            </w:r>
          </w:p>
        </w:tc>
        <w:tc>
          <w:tcPr>
            <w:tcW w:w="0" w:type="auto"/>
            <w:tcBorders>
              <w:top w:val="nil"/>
              <w:left w:val="nil"/>
              <w:bottom w:val="single" w:color="000000" w:sz="4" w:space="0"/>
              <w:right w:val="single" w:color="000000" w:sz="4" w:space="0"/>
            </w:tcBorders>
            <w:shd w:val="clear" w:color="auto" w:fill="auto"/>
            <w:noWrap/>
            <w:vAlign w:val="center"/>
          </w:tcPr>
          <w:p w14:paraId="5666233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小型水库移民扶助基金安排的支出</w:t>
            </w:r>
          </w:p>
        </w:tc>
        <w:tc>
          <w:tcPr>
            <w:tcW w:w="0" w:type="auto"/>
            <w:tcBorders>
              <w:top w:val="nil"/>
              <w:left w:val="nil"/>
              <w:bottom w:val="single" w:color="000000" w:sz="4" w:space="0"/>
              <w:right w:val="single" w:color="000000" w:sz="4" w:space="0"/>
            </w:tcBorders>
            <w:shd w:val="clear" w:color="auto" w:fill="auto"/>
            <w:noWrap/>
            <w:vAlign w:val="center"/>
          </w:tcPr>
          <w:p w14:paraId="1FE4F80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F8F98DC">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36FC68E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6320F19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44DC1C6">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3BEC078F">
            <w:pPr>
              <w:shd w:val="clear"/>
              <w:jc w:val="right"/>
              <w:rPr>
                <w:rFonts w:hint="eastAsia" w:ascii="宋体" w:hAnsi="宋体" w:eastAsia="宋体" w:cs="宋体"/>
                <w:i w:val="0"/>
                <w:iCs w:val="0"/>
                <w:color w:val="000000"/>
                <w:sz w:val="22"/>
                <w:szCs w:val="22"/>
                <w:u w:val="none"/>
              </w:rPr>
            </w:pPr>
          </w:p>
        </w:tc>
      </w:tr>
      <w:tr w14:paraId="5FC54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5E4EE3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2082302</w:t>
            </w:r>
          </w:p>
        </w:tc>
        <w:tc>
          <w:tcPr>
            <w:tcW w:w="0" w:type="auto"/>
            <w:tcBorders>
              <w:top w:val="nil"/>
              <w:left w:val="nil"/>
              <w:bottom w:val="single" w:color="000000" w:sz="4" w:space="0"/>
              <w:right w:val="single" w:color="000000" w:sz="4" w:space="0"/>
            </w:tcBorders>
            <w:shd w:val="clear" w:color="auto" w:fill="auto"/>
            <w:noWrap/>
            <w:vAlign w:val="center"/>
          </w:tcPr>
          <w:p w14:paraId="67AFA4AB">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基础设施建设和经济发展</w:t>
            </w:r>
          </w:p>
        </w:tc>
        <w:tc>
          <w:tcPr>
            <w:tcW w:w="0" w:type="auto"/>
            <w:tcBorders>
              <w:top w:val="nil"/>
              <w:left w:val="nil"/>
              <w:bottom w:val="single" w:color="000000" w:sz="4" w:space="0"/>
              <w:right w:val="single" w:color="000000" w:sz="4" w:space="0"/>
            </w:tcBorders>
            <w:shd w:val="clear" w:color="auto" w:fill="auto"/>
            <w:noWrap/>
            <w:vAlign w:val="center"/>
          </w:tcPr>
          <w:p w14:paraId="3E453EA5">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664A0AB">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2B9B9D2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321AF4E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D38E71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7B64ECCD">
            <w:pPr>
              <w:shd w:val="clear"/>
              <w:jc w:val="right"/>
              <w:rPr>
                <w:rFonts w:hint="eastAsia" w:ascii="宋体" w:hAnsi="宋体" w:eastAsia="宋体" w:cs="宋体"/>
                <w:i w:val="0"/>
                <w:iCs w:val="0"/>
                <w:color w:val="000000"/>
                <w:sz w:val="22"/>
                <w:szCs w:val="22"/>
                <w:u w:val="none"/>
              </w:rPr>
            </w:pPr>
          </w:p>
        </w:tc>
      </w:tr>
      <w:tr w14:paraId="170EF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279E372">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nil"/>
              <w:left w:val="nil"/>
              <w:bottom w:val="single" w:color="000000" w:sz="4" w:space="0"/>
              <w:right w:val="single" w:color="000000" w:sz="4" w:space="0"/>
            </w:tcBorders>
            <w:shd w:val="clear" w:color="auto" w:fill="auto"/>
            <w:noWrap/>
            <w:vAlign w:val="center"/>
          </w:tcPr>
          <w:p w14:paraId="3161D8D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7332537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BA54F0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0F92A424">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14EEC81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53EF96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219DA5C5">
            <w:pPr>
              <w:shd w:val="clear"/>
              <w:jc w:val="right"/>
              <w:rPr>
                <w:rFonts w:hint="eastAsia" w:ascii="宋体" w:hAnsi="宋体" w:eastAsia="宋体" w:cs="宋体"/>
                <w:i w:val="0"/>
                <w:iCs w:val="0"/>
                <w:color w:val="000000"/>
                <w:sz w:val="22"/>
                <w:szCs w:val="22"/>
                <w:u w:val="none"/>
              </w:rPr>
            </w:pPr>
          </w:p>
        </w:tc>
      </w:tr>
      <w:tr w14:paraId="2FA01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40327B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tcBorders>
              <w:top w:val="nil"/>
              <w:left w:val="nil"/>
              <w:bottom w:val="single" w:color="000000" w:sz="4" w:space="0"/>
              <w:right w:val="single" w:color="000000" w:sz="4" w:space="0"/>
            </w:tcBorders>
            <w:shd w:val="clear" w:color="auto" w:fill="auto"/>
            <w:noWrap/>
            <w:vAlign w:val="center"/>
          </w:tcPr>
          <w:p w14:paraId="43577314">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tcBorders>
              <w:top w:val="nil"/>
              <w:left w:val="nil"/>
              <w:bottom w:val="single" w:color="000000" w:sz="4" w:space="0"/>
              <w:right w:val="single" w:color="000000" w:sz="4" w:space="0"/>
            </w:tcBorders>
            <w:shd w:val="clear" w:color="auto" w:fill="auto"/>
            <w:noWrap/>
            <w:vAlign w:val="center"/>
          </w:tcPr>
          <w:p w14:paraId="2DE514D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9AB8DC2">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4E95A811">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09A607D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621D6B5">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660CF260">
            <w:pPr>
              <w:shd w:val="clear"/>
              <w:jc w:val="right"/>
              <w:rPr>
                <w:rFonts w:hint="eastAsia" w:ascii="宋体" w:hAnsi="宋体" w:eastAsia="宋体" w:cs="宋体"/>
                <w:i w:val="0"/>
                <w:iCs w:val="0"/>
                <w:color w:val="000000"/>
                <w:sz w:val="22"/>
                <w:szCs w:val="22"/>
                <w:u w:val="none"/>
              </w:rPr>
            </w:pPr>
          </w:p>
        </w:tc>
      </w:tr>
      <w:tr w14:paraId="17F87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3B957AA">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0" w:type="auto"/>
            <w:tcBorders>
              <w:top w:val="nil"/>
              <w:left w:val="nil"/>
              <w:bottom w:val="single" w:color="000000" w:sz="4" w:space="0"/>
              <w:right w:val="single" w:color="000000" w:sz="4" w:space="0"/>
            </w:tcBorders>
            <w:shd w:val="clear" w:color="auto" w:fill="auto"/>
            <w:noWrap/>
            <w:vAlign w:val="center"/>
          </w:tcPr>
          <w:p w14:paraId="098B3F77">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用于社会福利的彩票公益金支出</w:t>
            </w:r>
          </w:p>
        </w:tc>
        <w:tc>
          <w:tcPr>
            <w:tcW w:w="0" w:type="auto"/>
            <w:tcBorders>
              <w:top w:val="nil"/>
              <w:left w:val="nil"/>
              <w:bottom w:val="single" w:color="000000" w:sz="4" w:space="0"/>
              <w:right w:val="single" w:color="000000" w:sz="4" w:space="0"/>
            </w:tcBorders>
            <w:shd w:val="clear" w:color="auto" w:fill="auto"/>
            <w:noWrap/>
            <w:vAlign w:val="center"/>
          </w:tcPr>
          <w:p w14:paraId="4CB2D9D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54CA6A3">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650B4680">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0CF043B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FA87DEF">
            <w:pPr>
              <w:keepNext w:val="0"/>
              <w:keepLines w:val="0"/>
              <w:widowControl/>
              <w:suppressLineNumbers w:val="0"/>
              <w:shd w:val="clear"/>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220DE007">
            <w:pPr>
              <w:shd w:val="clear"/>
              <w:jc w:val="right"/>
              <w:rPr>
                <w:rFonts w:hint="eastAsia" w:ascii="宋体" w:hAnsi="宋体" w:eastAsia="宋体" w:cs="宋体"/>
                <w:i w:val="0"/>
                <w:iCs w:val="0"/>
                <w:color w:val="000000"/>
                <w:sz w:val="22"/>
                <w:szCs w:val="22"/>
                <w:u w:val="none"/>
              </w:rPr>
            </w:pPr>
          </w:p>
        </w:tc>
      </w:tr>
      <w:tr w14:paraId="3E7CD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F1573E0">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90804A">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399AA0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C50C547">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7D5843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8A4702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3CD630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42B2FA6">
            <w:pPr>
              <w:shd w:val="clear"/>
              <w:jc w:val="right"/>
              <w:rPr>
                <w:rFonts w:hint="eastAsia" w:ascii="宋体" w:hAnsi="宋体" w:eastAsia="宋体" w:cs="宋体"/>
                <w:i w:val="0"/>
                <w:iCs w:val="0"/>
                <w:color w:val="000000"/>
                <w:sz w:val="22"/>
                <w:szCs w:val="22"/>
                <w:u w:val="none"/>
              </w:rPr>
            </w:pPr>
          </w:p>
        </w:tc>
      </w:tr>
      <w:tr w14:paraId="5EE5F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CAB354D">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170CCC5">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9411E2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6CB210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47C003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C9133A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A29669E">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4CE9348">
            <w:pPr>
              <w:shd w:val="clear"/>
              <w:jc w:val="right"/>
              <w:rPr>
                <w:rFonts w:hint="eastAsia" w:ascii="宋体" w:hAnsi="宋体" w:eastAsia="宋体" w:cs="宋体"/>
                <w:i w:val="0"/>
                <w:iCs w:val="0"/>
                <w:color w:val="000000"/>
                <w:sz w:val="22"/>
                <w:szCs w:val="22"/>
                <w:u w:val="none"/>
              </w:rPr>
            </w:pPr>
          </w:p>
        </w:tc>
      </w:tr>
      <w:tr w14:paraId="483B9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F26C6C2">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7875720">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795491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14E36F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34E8208">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3923A31">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35D577C">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2E15446">
            <w:pPr>
              <w:shd w:val="clear"/>
              <w:jc w:val="right"/>
              <w:rPr>
                <w:rFonts w:hint="eastAsia" w:ascii="宋体" w:hAnsi="宋体" w:eastAsia="宋体" w:cs="宋体"/>
                <w:i w:val="0"/>
                <w:iCs w:val="0"/>
                <w:color w:val="000000"/>
                <w:sz w:val="22"/>
                <w:szCs w:val="22"/>
                <w:u w:val="none"/>
              </w:rPr>
            </w:pPr>
          </w:p>
        </w:tc>
      </w:tr>
      <w:tr w14:paraId="527E1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10"/>
            <w:tcBorders>
              <w:top w:val="nil"/>
              <w:left w:val="nil"/>
              <w:bottom w:val="nil"/>
              <w:right w:val="nil"/>
            </w:tcBorders>
            <w:shd w:val="clear" w:color="auto" w:fill="auto"/>
            <w:noWrap/>
            <w:vAlign w:val="center"/>
          </w:tcPr>
          <w:p w14:paraId="208F4AA1">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78CA7E03">
      <w:pPr>
        <w:pStyle w:val="11"/>
        <w:shd w:val="clear"/>
        <w:rPr>
          <w:sz w:val="72"/>
          <w:szCs w:val="72"/>
        </w:rPr>
      </w:pPr>
    </w:p>
    <w:p w14:paraId="324A4B0D">
      <w:pPr>
        <w:pStyle w:val="11"/>
        <w:shd w:val="clear"/>
        <w:rPr>
          <w:sz w:val="72"/>
          <w:szCs w:val="72"/>
        </w:rPr>
      </w:pPr>
    </w:p>
    <w:p w14:paraId="5AB5ECBC">
      <w:pPr>
        <w:pStyle w:val="11"/>
        <w:shd w:val="clear"/>
        <w:rPr>
          <w:sz w:val="72"/>
          <w:szCs w:val="72"/>
        </w:rPr>
      </w:pPr>
    </w:p>
    <w:tbl>
      <w:tblPr>
        <w:tblStyle w:val="7"/>
        <w:tblW w:w="99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611"/>
        <w:gridCol w:w="266"/>
        <w:gridCol w:w="266"/>
        <w:gridCol w:w="1312"/>
        <w:gridCol w:w="1267"/>
        <w:gridCol w:w="1267"/>
        <w:gridCol w:w="1971"/>
      </w:tblGrid>
      <w:tr w14:paraId="5F5EB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9960" w:type="dxa"/>
            <w:gridSpan w:val="7"/>
            <w:tcBorders>
              <w:top w:val="nil"/>
              <w:left w:val="nil"/>
              <w:bottom w:val="nil"/>
              <w:right w:val="nil"/>
            </w:tcBorders>
            <w:shd w:val="clear" w:color="auto" w:fill="auto"/>
            <w:noWrap/>
            <w:vAlign w:val="bottom"/>
          </w:tcPr>
          <w:p w14:paraId="4FEC87A2">
            <w:pPr>
              <w:keepNext w:val="0"/>
              <w:keepLines w:val="0"/>
              <w:widowControl/>
              <w:suppressLineNumbers w:val="0"/>
              <w:shd w:val="clear"/>
              <w:jc w:val="center"/>
              <w:textAlignment w:val="bottom"/>
              <w:rPr>
                <w:rFonts w:hint="eastAsia" w:ascii="宋体" w:hAnsi="宋体" w:eastAsia="宋体" w:cs="宋体"/>
                <w:i w:val="0"/>
                <w:iCs w:val="0"/>
                <w:color w:val="000000"/>
                <w:kern w:val="0"/>
                <w:sz w:val="30"/>
                <w:szCs w:val="30"/>
                <w:u w:val="none"/>
                <w:lang w:val="en-US" w:eastAsia="zh-CN" w:bidi="ar"/>
              </w:rPr>
            </w:pPr>
          </w:p>
          <w:p w14:paraId="48A9EEB9">
            <w:pPr>
              <w:keepNext w:val="0"/>
              <w:keepLines w:val="0"/>
              <w:widowControl/>
              <w:suppressLineNumbers w:val="0"/>
              <w:shd w:val="clear"/>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国有资本经营预算财政拨款支出决算表</w:t>
            </w:r>
          </w:p>
        </w:tc>
      </w:tr>
      <w:tr w14:paraId="2B7F7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1651FD77">
            <w:pPr>
              <w:shd w:val="clea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D417FD1">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EC9CD96">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5C29B71">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5651353">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E576B07">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D5F4770">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公开09表</w:t>
            </w:r>
          </w:p>
        </w:tc>
      </w:tr>
      <w:tr w14:paraId="2F7B5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74A2CBF0">
            <w:pPr>
              <w:keepNext w:val="0"/>
              <w:keepLines w:val="0"/>
              <w:widowControl/>
              <w:suppressLineNumbers w:val="0"/>
              <w:shd w:val="clear"/>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部门：溆浦县小横垅乡人民政府</w:t>
            </w:r>
          </w:p>
        </w:tc>
        <w:tc>
          <w:tcPr>
            <w:tcW w:w="0" w:type="auto"/>
            <w:tcBorders>
              <w:top w:val="nil"/>
              <w:left w:val="nil"/>
              <w:bottom w:val="nil"/>
              <w:right w:val="nil"/>
            </w:tcBorders>
            <w:shd w:val="clear" w:color="auto" w:fill="auto"/>
            <w:noWrap/>
            <w:vAlign w:val="bottom"/>
          </w:tcPr>
          <w:p w14:paraId="4CC8BDAA">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301E672">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6ADBE98">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192BD0E">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87AA9AA">
            <w:pPr>
              <w:shd w:val="clea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DADC86E">
            <w:pPr>
              <w:keepNext w:val="0"/>
              <w:keepLines w:val="0"/>
              <w:widowControl/>
              <w:suppressLineNumbers w:val="0"/>
              <w:shd w:val="clear"/>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0096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3104A">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040" w:type="dxa"/>
            <w:gridSpan w:val="3"/>
            <w:tcBorders>
              <w:top w:val="single" w:color="000000" w:sz="4" w:space="0"/>
              <w:left w:val="nil"/>
              <w:bottom w:val="single" w:color="000000" w:sz="4" w:space="0"/>
              <w:right w:val="single" w:color="000000" w:sz="4" w:space="0"/>
            </w:tcBorders>
            <w:shd w:val="clear" w:color="auto" w:fill="auto"/>
            <w:vAlign w:val="center"/>
          </w:tcPr>
          <w:p w14:paraId="517896B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4AF4A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4B3275C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76B80817">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80" w:type="dxa"/>
            <w:vMerge w:val="restart"/>
            <w:tcBorders>
              <w:top w:val="nil"/>
              <w:left w:val="nil"/>
              <w:bottom w:val="single" w:color="000000" w:sz="4" w:space="0"/>
              <w:right w:val="single" w:color="000000" w:sz="4" w:space="0"/>
            </w:tcBorders>
            <w:shd w:val="clear" w:color="auto" w:fill="auto"/>
            <w:vAlign w:val="center"/>
          </w:tcPr>
          <w:p w14:paraId="4C0CC00D">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680" w:type="dxa"/>
            <w:vMerge w:val="restart"/>
            <w:tcBorders>
              <w:top w:val="nil"/>
              <w:left w:val="nil"/>
              <w:bottom w:val="single" w:color="000000" w:sz="4" w:space="0"/>
              <w:right w:val="single" w:color="000000" w:sz="4" w:space="0"/>
            </w:tcBorders>
            <w:shd w:val="clear" w:color="auto" w:fill="auto"/>
            <w:vAlign w:val="center"/>
          </w:tcPr>
          <w:p w14:paraId="1194664C">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680" w:type="dxa"/>
            <w:vMerge w:val="restart"/>
            <w:tcBorders>
              <w:top w:val="nil"/>
              <w:left w:val="nil"/>
              <w:bottom w:val="single" w:color="000000" w:sz="4" w:space="0"/>
              <w:right w:val="single" w:color="000000" w:sz="4" w:space="0"/>
            </w:tcBorders>
            <w:shd w:val="clear" w:color="auto" w:fill="auto"/>
            <w:vAlign w:val="center"/>
          </w:tcPr>
          <w:p w14:paraId="46A5FAB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264C3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0E9DB79F">
            <w:pPr>
              <w:shd w:val="clea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54692539">
            <w:pPr>
              <w:shd w:val="clea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07AC2239">
            <w:pPr>
              <w:shd w:val="clea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419DA16D">
            <w:pPr>
              <w:shd w:val="clea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1964EFC7">
            <w:pPr>
              <w:shd w:val="clear"/>
              <w:jc w:val="center"/>
              <w:rPr>
                <w:rFonts w:hint="eastAsia" w:ascii="宋体" w:hAnsi="宋体" w:eastAsia="宋体" w:cs="宋体"/>
                <w:i w:val="0"/>
                <w:iCs w:val="0"/>
                <w:color w:val="000000"/>
                <w:sz w:val="22"/>
                <w:szCs w:val="22"/>
                <w:u w:val="none"/>
              </w:rPr>
            </w:pPr>
          </w:p>
        </w:tc>
      </w:tr>
      <w:tr w14:paraId="21C81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44A21594">
            <w:pPr>
              <w:shd w:val="clea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715A842E">
            <w:pPr>
              <w:shd w:val="clea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6EE3277E">
            <w:pPr>
              <w:shd w:val="clea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37A01812">
            <w:pPr>
              <w:shd w:val="clea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1A3DFF8F">
            <w:pPr>
              <w:shd w:val="clear"/>
              <w:jc w:val="center"/>
              <w:rPr>
                <w:rFonts w:hint="eastAsia" w:ascii="宋体" w:hAnsi="宋体" w:eastAsia="宋体" w:cs="宋体"/>
                <w:i w:val="0"/>
                <w:iCs w:val="0"/>
                <w:color w:val="000000"/>
                <w:sz w:val="22"/>
                <w:szCs w:val="22"/>
                <w:u w:val="none"/>
              </w:rPr>
            </w:pPr>
          </w:p>
        </w:tc>
      </w:tr>
      <w:tr w14:paraId="592FA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6F4D3D84">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4046059F">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72AE2AE8">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2F5A3E81">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4C89F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0F7B8786">
            <w:pPr>
              <w:keepNext w:val="0"/>
              <w:keepLines w:val="0"/>
              <w:widowControl/>
              <w:suppressLineNumbers w:val="0"/>
              <w:shd w:val="clear"/>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2657C29F">
            <w:pPr>
              <w:shd w:val="clea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5CC1C57">
            <w:pPr>
              <w:shd w:val="clea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2146052">
            <w:pPr>
              <w:shd w:val="clear"/>
              <w:jc w:val="right"/>
              <w:rPr>
                <w:rFonts w:hint="eastAsia" w:ascii="宋体" w:hAnsi="宋体" w:eastAsia="宋体" w:cs="宋体"/>
                <w:b/>
                <w:bCs/>
                <w:i w:val="0"/>
                <w:iCs w:val="0"/>
                <w:color w:val="000000"/>
                <w:sz w:val="22"/>
                <w:szCs w:val="22"/>
                <w:u w:val="none"/>
              </w:rPr>
            </w:pPr>
          </w:p>
        </w:tc>
      </w:tr>
      <w:tr w14:paraId="084E5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FFA4028">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BE6789C">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D1BDCF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A5AC53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D7C8C43">
            <w:pPr>
              <w:shd w:val="clear"/>
              <w:jc w:val="right"/>
              <w:rPr>
                <w:rFonts w:hint="eastAsia" w:ascii="宋体" w:hAnsi="宋体" w:eastAsia="宋体" w:cs="宋体"/>
                <w:i w:val="0"/>
                <w:iCs w:val="0"/>
                <w:color w:val="000000"/>
                <w:sz w:val="22"/>
                <w:szCs w:val="22"/>
                <w:u w:val="none"/>
              </w:rPr>
            </w:pPr>
          </w:p>
        </w:tc>
      </w:tr>
      <w:tr w14:paraId="0277A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C1EBD3D">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F351C7D">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9014F4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E26DB2B">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92B79A0">
            <w:pPr>
              <w:shd w:val="clear"/>
              <w:jc w:val="right"/>
              <w:rPr>
                <w:rFonts w:hint="eastAsia" w:ascii="宋体" w:hAnsi="宋体" w:eastAsia="宋体" w:cs="宋体"/>
                <w:i w:val="0"/>
                <w:iCs w:val="0"/>
                <w:color w:val="000000"/>
                <w:sz w:val="22"/>
                <w:szCs w:val="22"/>
                <w:u w:val="none"/>
              </w:rPr>
            </w:pPr>
          </w:p>
        </w:tc>
      </w:tr>
      <w:tr w14:paraId="5E281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16A8241">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490652B">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4220FA6">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20F30AA">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4B2ACF4">
            <w:pPr>
              <w:shd w:val="clear"/>
              <w:jc w:val="right"/>
              <w:rPr>
                <w:rFonts w:hint="eastAsia" w:ascii="宋体" w:hAnsi="宋体" w:eastAsia="宋体" w:cs="宋体"/>
                <w:i w:val="0"/>
                <w:iCs w:val="0"/>
                <w:color w:val="000000"/>
                <w:sz w:val="22"/>
                <w:szCs w:val="22"/>
                <w:u w:val="none"/>
              </w:rPr>
            </w:pPr>
          </w:p>
        </w:tc>
      </w:tr>
      <w:tr w14:paraId="092A1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9750C29">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1D9AC0E">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242B56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1280830">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C2D760C">
            <w:pPr>
              <w:shd w:val="clear"/>
              <w:jc w:val="right"/>
              <w:rPr>
                <w:rFonts w:hint="eastAsia" w:ascii="宋体" w:hAnsi="宋体" w:eastAsia="宋体" w:cs="宋体"/>
                <w:i w:val="0"/>
                <w:iCs w:val="0"/>
                <w:color w:val="000000"/>
                <w:sz w:val="22"/>
                <w:szCs w:val="22"/>
                <w:u w:val="none"/>
              </w:rPr>
            </w:pPr>
          </w:p>
        </w:tc>
      </w:tr>
      <w:tr w14:paraId="6B74B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4F49E69">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20814C2">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38D896D">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AC8B833">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3136D7F">
            <w:pPr>
              <w:shd w:val="clear"/>
              <w:jc w:val="right"/>
              <w:rPr>
                <w:rFonts w:hint="eastAsia" w:ascii="宋体" w:hAnsi="宋体" w:eastAsia="宋体" w:cs="宋体"/>
                <w:i w:val="0"/>
                <w:iCs w:val="0"/>
                <w:color w:val="000000"/>
                <w:sz w:val="22"/>
                <w:szCs w:val="22"/>
                <w:u w:val="none"/>
              </w:rPr>
            </w:pPr>
          </w:p>
        </w:tc>
      </w:tr>
      <w:tr w14:paraId="38DA1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27799E5">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76B928C">
            <w:pPr>
              <w:shd w:val="clea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74692AF">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16A0904">
            <w:pPr>
              <w:shd w:val="clea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3DA2919">
            <w:pPr>
              <w:shd w:val="clear"/>
              <w:jc w:val="right"/>
              <w:rPr>
                <w:rFonts w:hint="eastAsia" w:ascii="宋体" w:hAnsi="宋体" w:eastAsia="宋体" w:cs="宋体"/>
                <w:i w:val="0"/>
                <w:iCs w:val="0"/>
                <w:color w:val="000000"/>
                <w:sz w:val="22"/>
                <w:szCs w:val="22"/>
                <w:u w:val="none"/>
              </w:rPr>
            </w:pPr>
          </w:p>
        </w:tc>
      </w:tr>
      <w:tr w14:paraId="0F020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7"/>
            <w:tcBorders>
              <w:top w:val="nil"/>
              <w:left w:val="nil"/>
              <w:bottom w:val="nil"/>
              <w:right w:val="nil"/>
            </w:tcBorders>
            <w:shd w:val="clear" w:color="auto" w:fill="auto"/>
            <w:noWrap/>
            <w:vAlign w:val="center"/>
          </w:tcPr>
          <w:p w14:paraId="3BD14778">
            <w:pPr>
              <w:keepNext w:val="0"/>
              <w:keepLines w:val="0"/>
              <w:widowControl/>
              <w:suppressLineNumbers w:val="0"/>
              <w:shd w:val="clear"/>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注：本表反映部门本年度国有资本经营预算财政拨款支出情况。</w:t>
            </w:r>
          </w:p>
        </w:tc>
      </w:tr>
    </w:tbl>
    <w:p w14:paraId="7350D563">
      <w:pPr>
        <w:pStyle w:val="11"/>
        <w:shd w:val="clear"/>
        <w:rPr>
          <w:sz w:val="72"/>
          <w:szCs w:val="72"/>
        </w:rPr>
      </w:pPr>
    </w:p>
    <w:p w14:paraId="46A40393">
      <w:pPr>
        <w:pStyle w:val="11"/>
        <w:shd w:val="clear"/>
        <w:rPr>
          <w:sz w:val="72"/>
          <w:szCs w:val="72"/>
        </w:rPr>
      </w:pPr>
    </w:p>
    <w:p w14:paraId="01E4563A">
      <w:pPr>
        <w:pStyle w:val="11"/>
        <w:shd w:val="clear"/>
        <w:rPr>
          <w:sz w:val="72"/>
          <w:szCs w:val="72"/>
        </w:rPr>
      </w:pPr>
    </w:p>
    <w:p w14:paraId="6963A279">
      <w:pPr>
        <w:pStyle w:val="11"/>
        <w:shd w:val="clear"/>
        <w:rPr>
          <w:sz w:val="72"/>
          <w:szCs w:val="72"/>
        </w:rPr>
        <w:sectPr>
          <w:pgSz w:w="16838" w:h="11906" w:orient="landscape"/>
          <w:pgMar w:top="720" w:right="720" w:bottom="720" w:left="720" w:header="851" w:footer="992" w:gutter="0"/>
          <w:cols w:space="425" w:num="1"/>
          <w:docGrid w:type="lines" w:linePitch="312" w:charSpace="0"/>
        </w:sectPr>
      </w:pPr>
    </w:p>
    <w:p w14:paraId="21984DD7">
      <w:pPr>
        <w:pStyle w:val="11"/>
        <w:shd w:val="clear"/>
        <w:rPr>
          <w:sz w:val="72"/>
          <w:szCs w:val="72"/>
        </w:rPr>
      </w:pPr>
    </w:p>
    <w:p w14:paraId="6ED329C5">
      <w:pPr>
        <w:pStyle w:val="11"/>
        <w:shd w:val="clear"/>
        <w:rPr>
          <w:sz w:val="72"/>
          <w:szCs w:val="72"/>
        </w:rPr>
      </w:pPr>
    </w:p>
    <w:p w14:paraId="2FE1128D">
      <w:pPr>
        <w:pStyle w:val="11"/>
        <w:shd w:val="clear"/>
        <w:rPr>
          <w:sz w:val="72"/>
          <w:szCs w:val="72"/>
        </w:rPr>
      </w:pPr>
    </w:p>
    <w:p w14:paraId="666E6369">
      <w:pPr>
        <w:pStyle w:val="11"/>
        <w:shd w:val="clear"/>
        <w:rPr>
          <w:sz w:val="72"/>
          <w:szCs w:val="72"/>
        </w:rPr>
      </w:pPr>
    </w:p>
    <w:p w14:paraId="277374AA">
      <w:pPr>
        <w:pStyle w:val="11"/>
        <w:shd w:val="clear"/>
        <w:jc w:val="center"/>
        <w:rPr>
          <w:sz w:val="72"/>
          <w:szCs w:val="72"/>
        </w:rPr>
      </w:pPr>
    </w:p>
    <w:p w14:paraId="4C409A22">
      <w:pPr>
        <w:pStyle w:val="11"/>
        <w:shd w:val="clear"/>
        <w:jc w:val="center"/>
        <w:rPr>
          <w:sz w:val="72"/>
          <w:szCs w:val="72"/>
        </w:rPr>
      </w:pPr>
    </w:p>
    <w:p w14:paraId="3828D9B3">
      <w:pPr>
        <w:pStyle w:val="11"/>
        <w:shd w:val="clear"/>
        <w:jc w:val="center"/>
        <w:rPr>
          <w:sz w:val="72"/>
          <w:szCs w:val="72"/>
        </w:rPr>
      </w:pPr>
      <w:r>
        <w:rPr>
          <w:rFonts w:hint="eastAsia"/>
          <w:sz w:val="72"/>
          <w:szCs w:val="72"/>
        </w:rPr>
        <w:t>第三部分</w:t>
      </w:r>
    </w:p>
    <w:p w14:paraId="54BA198E">
      <w:pPr>
        <w:pStyle w:val="11"/>
        <w:shd w:val="clear"/>
        <w:jc w:val="center"/>
        <w:rPr>
          <w:sz w:val="70"/>
          <w:szCs w:val="70"/>
        </w:rPr>
      </w:pPr>
    </w:p>
    <w:p w14:paraId="34CA4008">
      <w:pPr>
        <w:pStyle w:val="11"/>
        <w:shd w:val="clear"/>
        <w:jc w:val="center"/>
        <w:rPr>
          <w:sz w:val="70"/>
          <w:szCs w:val="70"/>
        </w:rPr>
      </w:pPr>
      <w:r>
        <w:rPr>
          <w:sz w:val="70"/>
          <w:szCs w:val="70"/>
        </w:rPr>
        <w:t>20</w:t>
      </w:r>
      <w:r>
        <w:rPr>
          <w:rFonts w:hint="eastAsia"/>
          <w:sz w:val="70"/>
          <w:szCs w:val="70"/>
        </w:rPr>
        <w:t>21年度部门决算情况说明</w:t>
      </w:r>
    </w:p>
    <w:p w14:paraId="25E08BCD">
      <w:pPr>
        <w:widowControl/>
        <w:shd w:val="clear"/>
        <w:jc w:val="left"/>
        <w:rPr>
          <w:rFonts w:ascii="黑体" w:eastAsia="黑体" w:cs="黑体"/>
          <w:color w:val="000000"/>
          <w:kern w:val="0"/>
          <w:sz w:val="70"/>
          <w:szCs w:val="70"/>
        </w:rPr>
      </w:pPr>
      <w:r>
        <w:rPr>
          <w:sz w:val="70"/>
          <w:szCs w:val="70"/>
        </w:rPr>
        <w:br w:type="page"/>
      </w:r>
    </w:p>
    <w:p w14:paraId="0720D5A9">
      <w:pPr>
        <w:pStyle w:val="11"/>
        <w:shd w:val="clear"/>
        <w:rPr>
          <w:rFonts w:hAnsi="黑体"/>
          <w:b/>
          <w:sz w:val="32"/>
          <w:szCs w:val="32"/>
        </w:rPr>
      </w:pPr>
      <w:r>
        <w:rPr>
          <w:rFonts w:hint="eastAsia" w:hAnsi="黑体"/>
          <w:b/>
          <w:sz w:val="32"/>
          <w:szCs w:val="32"/>
        </w:rPr>
        <w:t>一、收入支出决算总体情况说明</w:t>
      </w:r>
    </w:p>
    <w:p w14:paraId="594A7409">
      <w:pPr>
        <w:pStyle w:val="11"/>
        <w:shd w:val="clear"/>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年度收、支总计</w:t>
      </w:r>
      <w:r>
        <w:rPr>
          <w:rFonts w:hint="eastAsia" w:asciiTheme="minorEastAsia" w:hAnsiTheme="minorEastAsia" w:eastAsiaTheme="minorEastAsia"/>
          <w:sz w:val="32"/>
          <w:szCs w:val="32"/>
          <w:lang w:val="en-US" w:eastAsia="zh-CN"/>
        </w:rPr>
        <w:t>1594.86</w:t>
      </w:r>
      <w:r>
        <w:rPr>
          <w:rFonts w:hint="eastAsia" w:asciiTheme="minorEastAsia" w:hAnsiTheme="minorEastAsia" w:eastAsiaTheme="minorEastAsia"/>
          <w:sz w:val="32"/>
          <w:szCs w:val="32"/>
        </w:rPr>
        <w:t>万元。与上年相比，</w:t>
      </w:r>
      <w:r>
        <w:rPr>
          <w:rFonts w:hint="eastAsia" w:asciiTheme="minorEastAsia" w:hAnsiTheme="minorEastAsia" w:eastAsiaTheme="minorEastAsia"/>
          <w:sz w:val="32"/>
          <w:szCs w:val="32"/>
          <w:lang w:eastAsia="zh-CN"/>
        </w:rPr>
        <w:t>增加</w:t>
      </w:r>
      <w:r>
        <w:rPr>
          <w:rFonts w:hint="eastAsia" w:asciiTheme="minorEastAsia" w:hAnsiTheme="minorEastAsia" w:eastAsiaTheme="minorEastAsia"/>
          <w:sz w:val="32"/>
          <w:szCs w:val="32"/>
          <w:lang w:val="en-US" w:eastAsia="zh-CN"/>
        </w:rPr>
        <w:t>110.34</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增长</w:t>
      </w:r>
      <w:r>
        <w:rPr>
          <w:rFonts w:hint="eastAsia" w:asciiTheme="minorEastAsia" w:hAnsiTheme="minorEastAsia" w:eastAsiaTheme="minorEastAsia"/>
          <w:sz w:val="32"/>
          <w:szCs w:val="32"/>
          <w:lang w:val="en-US" w:eastAsia="zh-CN"/>
        </w:rPr>
        <w:t>7.43</w:t>
      </w:r>
      <w:r>
        <w:rPr>
          <w:rFonts w:hint="eastAsia" w:asciiTheme="minorEastAsia" w:hAnsiTheme="minorEastAsia" w:eastAsiaTheme="minorEastAsia"/>
          <w:sz w:val="32"/>
          <w:szCs w:val="32"/>
        </w:rPr>
        <w:t>%，主要是</w:t>
      </w:r>
      <w:r>
        <w:rPr>
          <w:rFonts w:hint="eastAsia" w:asciiTheme="minorEastAsia" w:hAnsiTheme="minorEastAsia" w:eastAsiaTheme="minorEastAsia"/>
          <w:sz w:val="32"/>
          <w:szCs w:val="32"/>
          <w:lang w:eastAsia="zh-CN"/>
        </w:rPr>
        <w:t>因为人员工资调标，</w:t>
      </w:r>
      <w:r>
        <w:rPr>
          <w:rFonts w:hint="eastAsia" w:asciiTheme="minorEastAsia" w:hAnsiTheme="minorEastAsia" w:eastAsiaTheme="minorEastAsia" w:cstheme="minorEastAsia"/>
          <w:kern w:val="0"/>
          <w:sz w:val="32"/>
          <w:szCs w:val="32"/>
        </w:rPr>
        <w:t>人员工资福利增加</w:t>
      </w:r>
      <w:r>
        <w:rPr>
          <w:rFonts w:hint="eastAsia" w:asciiTheme="minorEastAsia" w:hAnsiTheme="minorEastAsia" w:eastAsiaTheme="minorEastAsia" w:cstheme="minorEastAsia"/>
          <w:kern w:val="0"/>
          <w:sz w:val="32"/>
          <w:szCs w:val="32"/>
          <w:lang w:eastAsia="zh-CN"/>
        </w:rPr>
        <w:t>。</w:t>
      </w:r>
    </w:p>
    <w:p w14:paraId="09AC0850">
      <w:pPr>
        <w:pStyle w:val="11"/>
        <w:shd w:val="clear"/>
        <w:rPr>
          <w:rFonts w:hAnsi="黑体"/>
          <w:b/>
          <w:sz w:val="32"/>
          <w:szCs w:val="32"/>
        </w:rPr>
      </w:pPr>
      <w:r>
        <w:rPr>
          <w:rFonts w:hint="eastAsia" w:hAnsi="黑体"/>
          <w:b/>
          <w:sz w:val="32"/>
          <w:szCs w:val="32"/>
        </w:rPr>
        <w:t>二、收入决算情况说明</w:t>
      </w:r>
    </w:p>
    <w:p w14:paraId="3C875F60">
      <w:pPr>
        <w:pStyle w:val="11"/>
        <w:shd w:val="clear"/>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2021年度收入合计</w:t>
      </w:r>
      <w:r>
        <w:rPr>
          <w:rFonts w:hint="eastAsia" w:asciiTheme="minorEastAsia" w:hAnsiTheme="minorEastAsia" w:eastAsiaTheme="minorEastAsia"/>
          <w:sz w:val="32"/>
          <w:szCs w:val="32"/>
          <w:lang w:val="en-US" w:eastAsia="zh-CN"/>
        </w:rPr>
        <w:t>1594.86</w:t>
      </w:r>
      <w:r>
        <w:rPr>
          <w:rFonts w:hint="eastAsia" w:asciiTheme="minorEastAsia" w:hAnsiTheme="minorEastAsia" w:eastAsiaTheme="minorEastAsia"/>
          <w:sz w:val="32"/>
          <w:szCs w:val="32"/>
        </w:rPr>
        <w:t>万元，其中：财政拨款收入</w:t>
      </w:r>
      <w:r>
        <w:rPr>
          <w:rFonts w:hint="eastAsia" w:asciiTheme="minorEastAsia" w:hAnsiTheme="minorEastAsia" w:eastAsiaTheme="minorEastAsia"/>
          <w:sz w:val="32"/>
          <w:szCs w:val="32"/>
          <w:lang w:val="en-US" w:eastAsia="zh-CN"/>
        </w:rPr>
        <w:t>1594.86</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%；上级补助收入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%；事业收入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%；经营收入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%；附属单位上缴收入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%；其他收入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11B67A59">
      <w:pPr>
        <w:pStyle w:val="11"/>
        <w:shd w:val="clear"/>
        <w:rPr>
          <w:rFonts w:hAnsi="黑体"/>
          <w:b/>
          <w:sz w:val="32"/>
          <w:szCs w:val="32"/>
        </w:rPr>
      </w:pPr>
      <w:r>
        <w:rPr>
          <w:rFonts w:hint="eastAsia" w:hAnsi="黑体"/>
          <w:b/>
          <w:sz w:val="32"/>
          <w:szCs w:val="32"/>
        </w:rPr>
        <w:t>三、支出决算情况说明</w:t>
      </w:r>
    </w:p>
    <w:p w14:paraId="6FF336EA">
      <w:pPr>
        <w:pStyle w:val="11"/>
        <w:shd w:val="clear"/>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2021年度支出合计</w:t>
      </w:r>
      <w:r>
        <w:rPr>
          <w:rFonts w:hint="eastAsia" w:asciiTheme="minorEastAsia" w:hAnsiTheme="minorEastAsia" w:eastAsiaTheme="minorEastAsia"/>
          <w:sz w:val="32"/>
          <w:szCs w:val="32"/>
          <w:lang w:val="en-US" w:eastAsia="zh-CN"/>
        </w:rPr>
        <w:t>1594.86</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1041.78</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65.32</w:t>
      </w:r>
      <w:r>
        <w:rPr>
          <w:rFonts w:hint="eastAsia" w:asciiTheme="minorEastAsia" w:hAnsiTheme="minorEastAsia" w:eastAsiaTheme="minorEastAsia"/>
          <w:sz w:val="32"/>
          <w:szCs w:val="32"/>
        </w:rPr>
        <w:t>%；项目支出</w:t>
      </w:r>
      <w:r>
        <w:rPr>
          <w:rFonts w:hint="eastAsia" w:asciiTheme="minorEastAsia" w:hAnsiTheme="minorEastAsia" w:eastAsiaTheme="minorEastAsia"/>
          <w:sz w:val="32"/>
          <w:szCs w:val="32"/>
          <w:lang w:val="en-US" w:eastAsia="zh-CN"/>
        </w:rPr>
        <w:t>553.08</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34.68</w:t>
      </w:r>
      <w:r>
        <w:rPr>
          <w:rFonts w:hint="eastAsia" w:asciiTheme="minorEastAsia" w:hAnsiTheme="minorEastAsia" w:eastAsiaTheme="minorEastAsia"/>
          <w:sz w:val="32"/>
          <w:szCs w:val="32"/>
        </w:rPr>
        <w:t>%；上缴上级支出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%；经营支出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%；对附属单位补助支出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1EA5678D">
      <w:pPr>
        <w:pStyle w:val="11"/>
        <w:shd w:val="clear"/>
        <w:rPr>
          <w:rFonts w:hAnsi="黑体"/>
          <w:b/>
          <w:sz w:val="32"/>
          <w:szCs w:val="32"/>
        </w:rPr>
      </w:pPr>
      <w:r>
        <w:rPr>
          <w:rFonts w:hint="eastAsia" w:hAnsi="黑体"/>
          <w:b/>
          <w:sz w:val="32"/>
          <w:szCs w:val="32"/>
        </w:rPr>
        <w:t>四、财政拨款收入支出决算总体情况说明</w:t>
      </w:r>
    </w:p>
    <w:p w14:paraId="17EC1BD2">
      <w:pPr>
        <w:pStyle w:val="11"/>
        <w:shd w:val="clear"/>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202</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年度财政拨款收、支总计</w:t>
      </w:r>
      <w:r>
        <w:rPr>
          <w:rFonts w:hint="eastAsia" w:asciiTheme="minorEastAsia" w:hAnsiTheme="minorEastAsia" w:eastAsiaTheme="minorEastAsia"/>
          <w:sz w:val="32"/>
          <w:szCs w:val="32"/>
          <w:lang w:val="en-US" w:eastAsia="zh-CN"/>
        </w:rPr>
        <w:t>1594.86</w:t>
      </w:r>
      <w:r>
        <w:rPr>
          <w:rFonts w:hint="eastAsia" w:asciiTheme="minorEastAsia" w:hAnsiTheme="minorEastAsia" w:eastAsiaTheme="minorEastAsia"/>
          <w:sz w:val="32"/>
          <w:szCs w:val="32"/>
        </w:rPr>
        <w:t>万元，与上年相比，</w:t>
      </w:r>
      <w:r>
        <w:rPr>
          <w:rFonts w:hint="eastAsia" w:asciiTheme="minorEastAsia" w:hAnsiTheme="minorEastAsia" w:eastAsiaTheme="minorEastAsia"/>
          <w:sz w:val="32"/>
          <w:szCs w:val="32"/>
          <w:lang w:eastAsia="zh-CN"/>
        </w:rPr>
        <w:t>增加</w:t>
      </w:r>
      <w:r>
        <w:rPr>
          <w:rFonts w:hint="eastAsia" w:asciiTheme="minorEastAsia" w:hAnsiTheme="minorEastAsia" w:eastAsiaTheme="minorEastAsia"/>
          <w:sz w:val="32"/>
          <w:szCs w:val="32"/>
          <w:lang w:val="en-US" w:eastAsia="zh-CN"/>
        </w:rPr>
        <w:t>110.34</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增长</w:t>
      </w:r>
      <w:r>
        <w:rPr>
          <w:rFonts w:hint="eastAsia" w:asciiTheme="minorEastAsia" w:hAnsiTheme="minorEastAsia" w:eastAsiaTheme="minorEastAsia"/>
          <w:sz w:val="32"/>
          <w:szCs w:val="32"/>
          <w:lang w:val="en-US" w:eastAsia="zh-CN"/>
        </w:rPr>
        <w:t>7.43</w:t>
      </w:r>
      <w:r>
        <w:rPr>
          <w:rFonts w:hint="eastAsia" w:asciiTheme="minorEastAsia" w:hAnsiTheme="minorEastAsia" w:eastAsiaTheme="minorEastAsia"/>
          <w:sz w:val="32"/>
          <w:szCs w:val="32"/>
        </w:rPr>
        <w:t>%，主要是</w:t>
      </w:r>
      <w:r>
        <w:rPr>
          <w:rFonts w:hint="eastAsia" w:asciiTheme="minorEastAsia" w:hAnsiTheme="minorEastAsia" w:eastAsiaTheme="minorEastAsia"/>
          <w:sz w:val="32"/>
          <w:szCs w:val="32"/>
          <w:lang w:eastAsia="zh-CN"/>
        </w:rPr>
        <w:t>因为人员工资调标，</w:t>
      </w:r>
      <w:r>
        <w:rPr>
          <w:rFonts w:hint="eastAsia" w:asciiTheme="minorEastAsia" w:hAnsiTheme="minorEastAsia" w:eastAsiaTheme="minorEastAsia" w:cstheme="minorEastAsia"/>
          <w:kern w:val="0"/>
          <w:sz w:val="32"/>
          <w:szCs w:val="32"/>
        </w:rPr>
        <w:t>人员工资福利增加</w:t>
      </w:r>
      <w:r>
        <w:rPr>
          <w:rFonts w:hint="eastAsia" w:asciiTheme="minorEastAsia" w:hAnsiTheme="minorEastAsia" w:eastAsiaTheme="minorEastAsia"/>
          <w:sz w:val="32"/>
          <w:szCs w:val="32"/>
          <w:lang w:eastAsia="zh-CN"/>
        </w:rPr>
        <w:t>。</w:t>
      </w:r>
    </w:p>
    <w:p w14:paraId="7208CDFD">
      <w:pPr>
        <w:pStyle w:val="11"/>
        <w:shd w:val="clear"/>
        <w:rPr>
          <w:rFonts w:hAnsi="黑体"/>
          <w:b/>
          <w:sz w:val="32"/>
          <w:szCs w:val="32"/>
        </w:rPr>
      </w:pPr>
      <w:r>
        <w:rPr>
          <w:rFonts w:hint="eastAsia" w:hAnsi="黑体"/>
          <w:b/>
          <w:sz w:val="32"/>
          <w:szCs w:val="32"/>
        </w:rPr>
        <w:t>五、一般公共预算财政拨款支出决算情况说明</w:t>
      </w:r>
    </w:p>
    <w:p w14:paraId="2AE4AC88">
      <w:pPr>
        <w:pStyle w:val="11"/>
        <w:shd w:val="clear"/>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3A5AA5E0">
      <w:pPr>
        <w:pStyle w:val="11"/>
        <w:shd w:val="clear"/>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年度财政拨款支出</w:t>
      </w:r>
      <w:r>
        <w:rPr>
          <w:rFonts w:hint="eastAsia" w:asciiTheme="minorEastAsia" w:hAnsiTheme="minorEastAsia" w:eastAsiaTheme="minorEastAsia"/>
          <w:sz w:val="32"/>
          <w:szCs w:val="32"/>
          <w:lang w:val="en-US" w:eastAsia="zh-CN"/>
        </w:rPr>
        <w:t>1582.86</w:t>
      </w:r>
      <w:r>
        <w:rPr>
          <w:rFonts w:hint="eastAsia" w:asciiTheme="minorEastAsia" w:hAnsiTheme="minorEastAsia" w:eastAsiaTheme="minorEastAsia"/>
          <w:sz w:val="32"/>
          <w:szCs w:val="32"/>
        </w:rPr>
        <w:t>万元，占本年支出合计的</w:t>
      </w:r>
      <w:r>
        <w:rPr>
          <w:rFonts w:hint="eastAsia" w:asciiTheme="minorEastAsia" w:hAnsiTheme="minorEastAsia" w:eastAsiaTheme="minorEastAsia"/>
          <w:sz w:val="32"/>
          <w:szCs w:val="32"/>
          <w:lang w:val="en-US" w:eastAsia="zh-CN"/>
        </w:rPr>
        <w:t>99.25</w:t>
      </w:r>
      <w:r>
        <w:rPr>
          <w:rFonts w:hint="eastAsia" w:asciiTheme="minorEastAsia" w:hAnsiTheme="minorEastAsia" w:eastAsiaTheme="minorEastAsia"/>
          <w:sz w:val="32"/>
          <w:szCs w:val="32"/>
        </w:rPr>
        <w:t>%，与上年相比，财政拨款支出增加</w:t>
      </w:r>
      <w:r>
        <w:rPr>
          <w:rFonts w:hint="eastAsia" w:asciiTheme="minorEastAsia" w:hAnsiTheme="minorEastAsia" w:eastAsiaTheme="minorEastAsia"/>
          <w:sz w:val="32"/>
          <w:szCs w:val="32"/>
          <w:lang w:val="en-US" w:eastAsia="zh-CN"/>
        </w:rPr>
        <w:t>123.34</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8.45</w:t>
      </w:r>
      <w:r>
        <w:rPr>
          <w:rFonts w:hint="eastAsia" w:asciiTheme="minorEastAsia" w:hAnsiTheme="minorEastAsia" w:eastAsiaTheme="minorEastAsia"/>
          <w:sz w:val="32"/>
          <w:szCs w:val="32"/>
        </w:rPr>
        <w:t>%，主要是</w:t>
      </w:r>
      <w:r>
        <w:rPr>
          <w:rFonts w:hint="eastAsia" w:asciiTheme="minorEastAsia" w:hAnsiTheme="minorEastAsia" w:eastAsiaTheme="minorEastAsia"/>
          <w:sz w:val="32"/>
          <w:szCs w:val="32"/>
          <w:lang w:eastAsia="zh-CN"/>
        </w:rPr>
        <w:t>因为人员工资调标，</w:t>
      </w:r>
      <w:r>
        <w:rPr>
          <w:rFonts w:hint="eastAsia" w:asciiTheme="minorEastAsia" w:hAnsiTheme="minorEastAsia" w:eastAsiaTheme="minorEastAsia" w:cstheme="minorEastAsia"/>
          <w:kern w:val="0"/>
          <w:sz w:val="32"/>
          <w:szCs w:val="32"/>
        </w:rPr>
        <w:t>人员工资福利增加</w:t>
      </w:r>
      <w:r>
        <w:rPr>
          <w:rFonts w:hint="eastAsia" w:asciiTheme="minorEastAsia" w:hAnsiTheme="minorEastAsia" w:eastAsiaTheme="minorEastAsia"/>
          <w:sz w:val="32"/>
          <w:szCs w:val="32"/>
          <w:lang w:eastAsia="zh-CN"/>
        </w:rPr>
        <w:t>。</w:t>
      </w:r>
    </w:p>
    <w:p w14:paraId="512D6F91">
      <w:pPr>
        <w:pStyle w:val="11"/>
        <w:shd w:val="clear"/>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611EB23A">
      <w:pPr>
        <w:pStyle w:val="11"/>
        <w:shd w:val="clear"/>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年度财政拨款支出</w:t>
      </w:r>
      <w:r>
        <w:rPr>
          <w:rFonts w:hint="eastAsia" w:asciiTheme="minorEastAsia" w:hAnsiTheme="minorEastAsia" w:eastAsiaTheme="minorEastAsia"/>
          <w:sz w:val="32"/>
          <w:szCs w:val="32"/>
          <w:lang w:val="en-US" w:eastAsia="zh-CN"/>
        </w:rPr>
        <w:t>1582.86</w:t>
      </w:r>
      <w:r>
        <w:rPr>
          <w:rFonts w:hint="eastAsia" w:asciiTheme="minorEastAsia" w:hAnsiTheme="minorEastAsia" w:eastAsiaTheme="minorEastAsia"/>
          <w:sz w:val="32"/>
          <w:szCs w:val="32"/>
        </w:rPr>
        <w:t>万元，主要用于以下方面：一般公共服务（类）支出</w:t>
      </w:r>
      <w:r>
        <w:rPr>
          <w:rFonts w:hint="eastAsia" w:asciiTheme="minorEastAsia" w:hAnsiTheme="minorEastAsia" w:eastAsiaTheme="minorEastAsia"/>
          <w:sz w:val="32"/>
          <w:szCs w:val="32"/>
          <w:lang w:val="en-US" w:eastAsia="zh-CN"/>
        </w:rPr>
        <w:t>596.65</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37.69</w:t>
      </w:r>
      <w:r>
        <w:rPr>
          <w:rFonts w:hint="eastAsia" w:asciiTheme="minorEastAsia" w:hAnsiTheme="minorEastAsia" w:eastAsiaTheme="minorEastAsia"/>
          <w:sz w:val="32"/>
          <w:szCs w:val="32"/>
        </w:rPr>
        <w:t>%；公共安全支出（类）支出</w:t>
      </w:r>
      <w:r>
        <w:rPr>
          <w:rFonts w:hint="eastAsia" w:asciiTheme="minorEastAsia" w:hAnsiTheme="minorEastAsia" w:eastAsiaTheme="minorEastAsia"/>
          <w:sz w:val="32"/>
          <w:szCs w:val="32"/>
          <w:lang w:val="en-US" w:eastAsia="zh-CN"/>
        </w:rPr>
        <w:t>17.22</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1.09</w:t>
      </w:r>
      <w:r>
        <w:rPr>
          <w:rFonts w:hint="eastAsia" w:asciiTheme="minorEastAsia" w:hAnsiTheme="minorEastAsia" w:eastAsiaTheme="minorEastAsia"/>
          <w:sz w:val="32"/>
          <w:szCs w:val="32"/>
        </w:rPr>
        <w:t>%;文化旅游体育与传媒支出（类）支出</w:t>
      </w:r>
      <w:r>
        <w:rPr>
          <w:rFonts w:hint="eastAsia" w:asciiTheme="minorEastAsia" w:hAnsiTheme="minorEastAsia" w:eastAsiaTheme="minorEastAsia"/>
          <w:sz w:val="32"/>
          <w:szCs w:val="32"/>
          <w:lang w:val="en-US" w:eastAsia="zh-CN"/>
        </w:rPr>
        <w:t>25</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1.58</w:t>
      </w:r>
      <w:r>
        <w:rPr>
          <w:rFonts w:hint="eastAsia" w:asciiTheme="minorEastAsia" w:hAnsiTheme="minorEastAsia" w:eastAsiaTheme="minorEastAsia"/>
          <w:sz w:val="32"/>
          <w:szCs w:val="32"/>
        </w:rPr>
        <w:t>%；社会保障和就业支出（类）支出</w:t>
      </w:r>
      <w:r>
        <w:rPr>
          <w:rFonts w:hint="eastAsia" w:asciiTheme="minorEastAsia" w:hAnsiTheme="minorEastAsia" w:eastAsiaTheme="minorEastAsia"/>
          <w:sz w:val="32"/>
          <w:szCs w:val="32"/>
          <w:lang w:val="en-US" w:eastAsia="zh-CN"/>
        </w:rPr>
        <w:t>116.13</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7.34</w:t>
      </w:r>
      <w:r>
        <w:rPr>
          <w:rFonts w:hint="eastAsia" w:asciiTheme="minorEastAsia" w:hAnsiTheme="minorEastAsia" w:eastAsiaTheme="minorEastAsia"/>
          <w:sz w:val="32"/>
          <w:szCs w:val="32"/>
        </w:rPr>
        <w:t>%；卫生健康支出（类）支出</w:t>
      </w:r>
      <w:r>
        <w:rPr>
          <w:rFonts w:hint="eastAsia" w:asciiTheme="minorEastAsia" w:hAnsiTheme="minorEastAsia" w:eastAsiaTheme="minorEastAsia"/>
          <w:sz w:val="32"/>
          <w:szCs w:val="32"/>
          <w:lang w:val="en-US" w:eastAsia="zh-CN"/>
        </w:rPr>
        <w:t>67.17</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4.24</w:t>
      </w:r>
      <w:r>
        <w:rPr>
          <w:rFonts w:hint="eastAsia" w:asciiTheme="minorEastAsia" w:hAnsiTheme="minorEastAsia" w:eastAsiaTheme="minorEastAsia"/>
          <w:sz w:val="32"/>
          <w:szCs w:val="32"/>
        </w:rPr>
        <w:t>%；城乡社区支出（类）支出</w:t>
      </w:r>
      <w:r>
        <w:rPr>
          <w:rFonts w:hint="eastAsia" w:asciiTheme="minorEastAsia" w:hAnsiTheme="minorEastAsia" w:eastAsiaTheme="minorEastAsia"/>
          <w:sz w:val="32"/>
          <w:szCs w:val="32"/>
          <w:lang w:val="en-US" w:eastAsia="zh-CN"/>
        </w:rPr>
        <w:t>67.30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4.25</w:t>
      </w:r>
      <w:r>
        <w:rPr>
          <w:rFonts w:hint="eastAsia" w:asciiTheme="minorEastAsia" w:hAnsiTheme="minorEastAsia" w:eastAsiaTheme="minorEastAsia"/>
          <w:sz w:val="32"/>
          <w:szCs w:val="32"/>
        </w:rPr>
        <w:t>%；农林水支出（类）支出</w:t>
      </w:r>
      <w:r>
        <w:rPr>
          <w:rFonts w:hint="eastAsia" w:asciiTheme="minorEastAsia" w:hAnsiTheme="minorEastAsia" w:eastAsiaTheme="minorEastAsia"/>
          <w:sz w:val="32"/>
          <w:szCs w:val="32"/>
          <w:lang w:val="en-US" w:eastAsia="zh-CN"/>
        </w:rPr>
        <w:t>618.01</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39.04</w:t>
      </w:r>
      <w:r>
        <w:rPr>
          <w:rFonts w:hint="eastAsia" w:asciiTheme="minorEastAsia" w:hAnsiTheme="minorEastAsia" w:eastAsiaTheme="minorEastAsia"/>
          <w:sz w:val="32"/>
          <w:szCs w:val="32"/>
        </w:rPr>
        <w:t>%；交通运输支出（类）支出</w:t>
      </w:r>
      <w:r>
        <w:rPr>
          <w:rFonts w:hint="eastAsia" w:asciiTheme="minorEastAsia" w:hAnsiTheme="minorEastAsia" w:eastAsiaTheme="minorEastAsia"/>
          <w:sz w:val="32"/>
          <w:szCs w:val="32"/>
          <w:lang w:val="en-US" w:eastAsia="zh-CN"/>
        </w:rPr>
        <w:t>19.98</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1.26</w:t>
      </w:r>
      <w:r>
        <w:rPr>
          <w:rFonts w:hint="eastAsia" w:asciiTheme="minorEastAsia" w:hAnsiTheme="minorEastAsia" w:eastAsiaTheme="minorEastAsia"/>
          <w:sz w:val="32"/>
          <w:szCs w:val="32"/>
        </w:rPr>
        <w:t>%；住房保障支出（类）支出</w:t>
      </w:r>
      <w:r>
        <w:rPr>
          <w:rFonts w:hint="eastAsia" w:asciiTheme="minorEastAsia" w:hAnsiTheme="minorEastAsia" w:eastAsiaTheme="minorEastAsia"/>
          <w:sz w:val="32"/>
          <w:szCs w:val="32"/>
          <w:lang w:val="en-US" w:eastAsia="zh-CN"/>
        </w:rPr>
        <w:t>19.46</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1.23</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粮油物资储备支出</w:t>
      </w:r>
      <w:r>
        <w:rPr>
          <w:rFonts w:hint="eastAsia" w:asciiTheme="minorEastAsia" w:hAnsiTheme="minorEastAsia" w:eastAsiaTheme="minorEastAsia"/>
          <w:sz w:val="32"/>
          <w:szCs w:val="32"/>
          <w:lang w:val="en-US" w:eastAsia="zh-CN"/>
        </w:rPr>
        <w:t>10万元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占</w:t>
      </w:r>
      <w:r>
        <w:rPr>
          <w:rFonts w:hint="eastAsia" w:asciiTheme="minorEastAsia" w:hAnsiTheme="minorEastAsia" w:eastAsiaTheme="minorEastAsia"/>
          <w:sz w:val="32"/>
          <w:szCs w:val="32"/>
          <w:lang w:val="en-US" w:eastAsia="zh-CN"/>
        </w:rPr>
        <w:t xml:space="preserve">0.63 </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灾害防治及应急管理支出（类）支出</w:t>
      </w:r>
      <w:r>
        <w:rPr>
          <w:rFonts w:hint="eastAsia" w:asciiTheme="minorEastAsia" w:hAnsiTheme="minorEastAsia" w:eastAsiaTheme="minorEastAsia"/>
          <w:sz w:val="32"/>
          <w:szCs w:val="32"/>
          <w:lang w:val="en-US" w:eastAsia="zh-CN"/>
        </w:rPr>
        <w:t>25.95</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1.64</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p>
    <w:p w14:paraId="20376C2A">
      <w:pPr>
        <w:pStyle w:val="11"/>
        <w:shd w:val="clear"/>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14:paraId="65E1E760">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年度财政拨款支出年初预算数为</w:t>
      </w:r>
      <w:r>
        <w:rPr>
          <w:rFonts w:hint="eastAsia" w:asciiTheme="minorEastAsia" w:hAnsiTheme="minorEastAsia" w:eastAsiaTheme="minorEastAsia"/>
          <w:sz w:val="32"/>
          <w:szCs w:val="32"/>
          <w:lang w:val="en-US" w:eastAsia="zh-CN"/>
        </w:rPr>
        <w:t>754.25</w:t>
      </w:r>
      <w:r>
        <w:rPr>
          <w:rFonts w:hint="eastAsia" w:asciiTheme="minorEastAsia" w:hAnsiTheme="minorEastAsia" w:eastAsiaTheme="minorEastAsia"/>
          <w:sz w:val="32"/>
          <w:szCs w:val="32"/>
        </w:rPr>
        <w:t>万元，支出决算数为</w:t>
      </w:r>
      <w:r>
        <w:rPr>
          <w:rFonts w:hint="eastAsia" w:asciiTheme="minorEastAsia" w:hAnsiTheme="minorEastAsia" w:eastAsiaTheme="minorEastAsia"/>
          <w:sz w:val="32"/>
          <w:szCs w:val="32"/>
          <w:lang w:val="en-US" w:eastAsia="zh-CN"/>
        </w:rPr>
        <w:t>1582.86</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209.86</w:t>
      </w:r>
      <w:r>
        <w:rPr>
          <w:rFonts w:hint="eastAsia" w:asciiTheme="minorEastAsia" w:hAnsiTheme="minorEastAsia" w:eastAsiaTheme="minorEastAsia"/>
          <w:sz w:val="32"/>
          <w:szCs w:val="32"/>
        </w:rPr>
        <w:t>%，其中：</w:t>
      </w:r>
    </w:p>
    <w:p w14:paraId="302199FA">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1、一般公共服务（类）人大事务（款） 一般行政管理事务（项）。</w:t>
      </w:r>
    </w:p>
    <w:p w14:paraId="73E3F576">
      <w:pPr>
        <w:pStyle w:val="11"/>
        <w:shd w:val="clear"/>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1.16</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61CA59E6">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、一般公共服务（类）政府办公厅（室）及相关机构事务（款）行政运行（项）。</w:t>
      </w:r>
    </w:p>
    <w:p w14:paraId="58A1253F">
      <w:pPr>
        <w:pStyle w:val="11"/>
        <w:shd w:val="clear"/>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428.86</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393.68</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91.80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决</w:t>
      </w:r>
      <w:r>
        <w:rPr>
          <w:rFonts w:hint="eastAsia" w:asciiTheme="minorEastAsia" w:hAnsiTheme="minorEastAsia" w:eastAsiaTheme="minorEastAsia"/>
          <w:sz w:val="32"/>
          <w:szCs w:val="32"/>
        </w:rPr>
        <w:t>算数小于年初预算数的</w:t>
      </w:r>
      <w:r>
        <w:rPr>
          <w:rFonts w:hint="eastAsia" w:asciiTheme="minorEastAsia" w:hAnsiTheme="minorEastAsia" w:eastAsiaTheme="minorEastAsia"/>
          <w:color w:val="auto"/>
          <w:sz w:val="32"/>
          <w:szCs w:val="32"/>
        </w:rPr>
        <w:t>主要原因是</w:t>
      </w:r>
      <w:r>
        <w:rPr>
          <w:rFonts w:hint="eastAsia" w:asciiTheme="minorEastAsia" w:hAnsiTheme="minorEastAsia" w:eastAsiaTheme="minorEastAsia"/>
          <w:color w:val="auto"/>
          <w:sz w:val="32"/>
          <w:szCs w:val="32"/>
          <w:lang w:eastAsia="zh-CN"/>
        </w:rPr>
        <w:t>厉行节约，缩减开支。</w:t>
      </w:r>
    </w:p>
    <w:p w14:paraId="2D045A13">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、一般公共服务（类）政府办公厅（室）及相关机构事务（款）一般行政管理事务（项）。</w:t>
      </w:r>
    </w:p>
    <w:p w14:paraId="275F113D">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36.5</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184A5A09">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、一般公共服务（类）政府办公厅（室）及相关机构事务（款）  信访事务（项）。</w:t>
      </w:r>
    </w:p>
    <w:p w14:paraId="1CDDE5DF">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3163F311">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、一般公共服务（类）政府办公厅（室）及相关机构事务（款）其他政府办公厅（室）及相关机构事务支出（项）。</w:t>
      </w:r>
    </w:p>
    <w:p w14:paraId="0E9247FC">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107.06</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363F02F4">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6</w:t>
      </w:r>
      <w:r>
        <w:rPr>
          <w:rFonts w:hint="eastAsia" w:asciiTheme="minorEastAsia" w:hAnsiTheme="minorEastAsia" w:eastAsiaTheme="minorEastAsia"/>
          <w:sz w:val="32"/>
          <w:szCs w:val="32"/>
        </w:rPr>
        <w:t>、一般公共服务（类）统计信息事务（款）专项普查活动（项）。</w:t>
      </w:r>
    </w:p>
    <w:p w14:paraId="67CD94B7">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6.93</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707F06BB">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7</w:t>
      </w:r>
      <w:r>
        <w:rPr>
          <w:rFonts w:hint="eastAsia" w:asciiTheme="minorEastAsia" w:hAnsiTheme="minorEastAsia" w:eastAsiaTheme="minorEastAsia"/>
          <w:sz w:val="32"/>
          <w:szCs w:val="32"/>
        </w:rPr>
        <w:t>、一般公共服务（类）财政事务（款）行政运行（项）。</w:t>
      </w:r>
    </w:p>
    <w:p w14:paraId="3C392653">
      <w:pPr>
        <w:pStyle w:val="11"/>
        <w:shd w:val="clear"/>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27.45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29.85</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108.74</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eastAsia="zh-CN"/>
        </w:rPr>
        <w:t>各项事务繁多，办公开支大。</w:t>
      </w:r>
    </w:p>
    <w:p w14:paraId="7B2DAFCC">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8</w:t>
      </w:r>
      <w:r>
        <w:rPr>
          <w:rFonts w:hint="eastAsia" w:asciiTheme="minorEastAsia" w:hAnsiTheme="minorEastAsia" w:eastAsiaTheme="minorEastAsia"/>
          <w:sz w:val="32"/>
          <w:szCs w:val="32"/>
        </w:rPr>
        <w:t>、一般公共服务（类）财政事务（款）一般行政管理事务（项）。</w:t>
      </w:r>
    </w:p>
    <w:p w14:paraId="267403C8">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7.06</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442735F3">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9</w:t>
      </w:r>
      <w:r>
        <w:rPr>
          <w:rFonts w:hint="eastAsia" w:asciiTheme="minorEastAsia" w:hAnsiTheme="minorEastAsia" w:eastAsiaTheme="minorEastAsia"/>
          <w:sz w:val="32"/>
          <w:szCs w:val="32"/>
        </w:rPr>
        <w:t>、一般公共服务（类）纪检监察事务（款）行政运行（项）。</w:t>
      </w:r>
    </w:p>
    <w:p w14:paraId="50F16CB1">
      <w:pPr>
        <w:pStyle w:val="11"/>
        <w:shd w:val="clear"/>
        <w:ind w:firstLine="800" w:firstLineChars="250"/>
        <w:rPr>
          <w:rFonts w:hint="eastAsia" w:asciiTheme="minorEastAsia" w:hAnsiTheme="minorEastAsia" w:eastAsiaTheme="minorEastAsia"/>
          <w:color w:val="auto"/>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96</w:t>
      </w:r>
      <w:r>
        <w:rPr>
          <w:rFonts w:hint="eastAsia" w:asciiTheme="minorEastAsia" w:hAnsiTheme="minorEastAsia" w:eastAsiaTheme="minorEastAsia"/>
          <w:sz w:val="32"/>
          <w:szCs w:val="32"/>
        </w:rPr>
        <w:t>%，决算数小于年初预算数的</w:t>
      </w:r>
      <w:r>
        <w:rPr>
          <w:rFonts w:hint="eastAsia" w:asciiTheme="minorEastAsia" w:hAnsiTheme="minorEastAsia" w:eastAsiaTheme="minorEastAsia"/>
          <w:color w:val="auto"/>
          <w:sz w:val="32"/>
          <w:szCs w:val="32"/>
        </w:rPr>
        <w:t>主要原因是</w:t>
      </w:r>
      <w:r>
        <w:rPr>
          <w:rFonts w:hint="eastAsia" w:asciiTheme="minorEastAsia" w:hAnsiTheme="minorEastAsia" w:eastAsiaTheme="minorEastAsia"/>
          <w:color w:val="auto"/>
          <w:sz w:val="32"/>
          <w:szCs w:val="32"/>
          <w:lang w:eastAsia="zh-CN"/>
        </w:rPr>
        <w:t>厉行节约，缩减开支。</w:t>
      </w:r>
    </w:p>
    <w:p w14:paraId="14411110">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10</w:t>
      </w:r>
      <w:r>
        <w:rPr>
          <w:rFonts w:hint="eastAsia" w:asciiTheme="minorEastAsia" w:hAnsiTheme="minorEastAsia" w:eastAsiaTheme="minorEastAsia"/>
          <w:sz w:val="32"/>
          <w:szCs w:val="32"/>
        </w:rPr>
        <w:t>、一般公共服务（类）党委办公厅（室）及相关机构事务（款）专项业务（项）。</w:t>
      </w:r>
    </w:p>
    <w:p w14:paraId="24CD8150">
      <w:pPr>
        <w:pStyle w:val="11"/>
        <w:shd w:val="clear"/>
        <w:ind w:firstLine="800" w:firstLineChars="250"/>
        <w:rPr>
          <w:rFonts w:hint="eastAsia" w:asciiTheme="minorEastAsia" w:hAnsiTheme="minorEastAsia" w:eastAsiaTheme="minorEastAsia"/>
          <w:color w:val="auto"/>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3B3ADB54">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11</w:t>
      </w:r>
      <w:r>
        <w:rPr>
          <w:rFonts w:hint="eastAsia" w:asciiTheme="minorEastAsia" w:hAnsiTheme="minorEastAsia" w:eastAsiaTheme="minorEastAsia"/>
          <w:sz w:val="32"/>
          <w:szCs w:val="32"/>
        </w:rPr>
        <w:t>、一般公共服务（类）其他共产党事务支出（款）  一般行政管理事务（项）。</w:t>
      </w:r>
    </w:p>
    <w:p w14:paraId="0E5AD356">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070A0D49">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12</w:t>
      </w:r>
      <w:r>
        <w:rPr>
          <w:rFonts w:hint="eastAsia" w:asciiTheme="minorEastAsia" w:hAnsiTheme="minorEastAsia" w:eastAsiaTheme="minorEastAsia"/>
          <w:sz w:val="32"/>
          <w:szCs w:val="32"/>
        </w:rPr>
        <w:t>、一般公共服务（类）其他一般公共服务支出（款）其他一般公共服务支出（项）。</w:t>
      </w:r>
    </w:p>
    <w:p w14:paraId="257949B7">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58BD0986">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13</w:t>
      </w:r>
      <w:r>
        <w:rPr>
          <w:rFonts w:hint="eastAsia" w:asciiTheme="minorEastAsia" w:hAnsiTheme="minorEastAsia" w:eastAsiaTheme="minorEastAsia"/>
          <w:sz w:val="32"/>
          <w:szCs w:val="32"/>
        </w:rPr>
        <w:t>、公共安全支出（类）公安（款）一般行政管理事务（项）。</w:t>
      </w:r>
    </w:p>
    <w:p w14:paraId="6204AFAB">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16.32</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2598587B">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14</w:t>
      </w:r>
      <w:r>
        <w:rPr>
          <w:rFonts w:hint="eastAsia" w:asciiTheme="minorEastAsia" w:hAnsiTheme="minorEastAsia" w:eastAsiaTheme="minorEastAsia"/>
          <w:sz w:val="32"/>
          <w:szCs w:val="32"/>
        </w:rPr>
        <w:t>、公共安全支出（类）公安（款）其他公安支出（项）。</w:t>
      </w:r>
    </w:p>
    <w:p w14:paraId="1C2EF93D">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0.9</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0B9DFDE5">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15</w:t>
      </w:r>
      <w:r>
        <w:rPr>
          <w:rFonts w:hint="eastAsia" w:asciiTheme="minorEastAsia" w:hAnsiTheme="minorEastAsia" w:eastAsiaTheme="minorEastAsia"/>
          <w:sz w:val="32"/>
          <w:szCs w:val="32"/>
        </w:rPr>
        <w:t>、文化旅游体育与传媒支出（类）文化和旅游（款）  其他文化和旅游支出（项）。</w:t>
      </w:r>
    </w:p>
    <w:p w14:paraId="1054E626">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17</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0FF075C6">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16</w:t>
      </w:r>
      <w:r>
        <w:rPr>
          <w:rFonts w:hint="eastAsia" w:asciiTheme="minorEastAsia" w:hAnsiTheme="minorEastAsia" w:eastAsiaTheme="minorEastAsia"/>
          <w:sz w:val="32"/>
          <w:szCs w:val="32"/>
        </w:rPr>
        <w:t>、文化旅游体育与传媒支出（类）其他文化旅游体育与传媒支出（款）其他文化旅游体育与传媒支出（项）。</w:t>
      </w:r>
    </w:p>
    <w:p w14:paraId="0AC0A084">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8</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73057BC7">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17</w:t>
      </w:r>
      <w:r>
        <w:rPr>
          <w:rFonts w:hint="eastAsia" w:asciiTheme="minorEastAsia" w:hAnsiTheme="minorEastAsia" w:eastAsiaTheme="minorEastAsia"/>
          <w:sz w:val="32"/>
          <w:szCs w:val="32"/>
        </w:rPr>
        <w:t>、社会保障和就业支出（类）行政事业单位养老支出（款）机关事业单位基本养老保险缴费支出（项）。</w:t>
      </w:r>
    </w:p>
    <w:p w14:paraId="26A63C51">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41.96</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3F07F4EF">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18</w:t>
      </w:r>
      <w:r>
        <w:rPr>
          <w:rFonts w:hint="eastAsia" w:asciiTheme="minorEastAsia" w:hAnsiTheme="minorEastAsia" w:eastAsiaTheme="minorEastAsia"/>
          <w:sz w:val="32"/>
          <w:szCs w:val="32"/>
        </w:rPr>
        <w:t>、社会保障和就业支出（类）抚恤（款）死亡抚恤（项）。</w:t>
      </w:r>
    </w:p>
    <w:p w14:paraId="7793012F">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24.85</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04F4161D">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19</w:t>
      </w:r>
      <w:r>
        <w:rPr>
          <w:rFonts w:hint="eastAsia" w:asciiTheme="minorEastAsia" w:hAnsiTheme="minorEastAsia" w:eastAsiaTheme="minorEastAsia"/>
          <w:sz w:val="32"/>
          <w:szCs w:val="32"/>
        </w:rPr>
        <w:t>、社会保障和就业支出（类）抚恤（款）其他优抚支出（项）。</w:t>
      </w:r>
    </w:p>
    <w:p w14:paraId="64A1666C">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10.64</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26E777A1">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20</w:t>
      </w:r>
      <w:r>
        <w:rPr>
          <w:rFonts w:hint="eastAsia" w:asciiTheme="minorEastAsia" w:hAnsiTheme="minorEastAsia" w:eastAsiaTheme="minorEastAsia"/>
          <w:sz w:val="32"/>
          <w:szCs w:val="32"/>
        </w:rPr>
        <w:t>、社会保障和就业支出（类）社会福利（款）儿童福利（项）。</w:t>
      </w:r>
    </w:p>
    <w:p w14:paraId="26AC7A90">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0.24</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7929E968">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21</w:t>
      </w:r>
      <w:r>
        <w:rPr>
          <w:rFonts w:hint="eastAsia" w:asciiTheme="minorEastAsia" w:hAnsiTheme="minorEastAsia" w:eastAsiaTheme="minorEastAsia"/>
          <w:sz w:val="32"/>
          <w:szCs w:val="32"/>
        </w:rPr>
        <w:t>、社会保障和就业支出（类）社会福利（款）老年福利（项）。</w:t>
      </w:r>
    </w:p>
    <w:p w14:paraId="3170DE77">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8.64</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2640410E">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22</w:t>
      </w:r>
      <w:r>
        <w:rPr>
          <w:rFonts w:hint="eastAsia" w:asciiTheme="minorEastAsia" w:hAnsiTheme="minorEastAsia" w:eastAsiaTheme="minorEastAsia"/>
          <w:sz w:val="32"/>
          <w:szCs w:val="32"/>
        </w:rPr>
        <w:t>、社会保障和就业支出（类）特困人员救助供养（款）城市特困人员救助供养支出（项）。</w:t>
      </w:r>
    </w:p>
    <w:p w14:paraId="202CCD4B">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6.26</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7B8A7966">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23</w:t>
      </w:r>
      <w:r>
        <w:rPr>
          <w:rFonts w:hint="eastAsia" w:asciiTheme="minorEastAsia" w:hAnsiTheme="minorEastAsia" w:eastAsiaTheme="minorEastAsia"/>
          <w:sz w:val="32"/>
          <w:szCs w:val="32"/>
        </w:rPr>
        <w:t>、社会保障和就业支出（类）特困人员救助供养（款）农村特困人员救助供养支出（项）。</w:t>
      </w:r>
    </w:p>
    <w:p w14:paraId="66CB34EB">
      <w:pPr>
        <w:pStyle w:val="11"/>
        <w:shd w:val="clear"/>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20.48</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64EE7F2A">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24</w:t>
      </w:r>
      <w:r>
        <w:rPr>
          <w:rFonts w:hint="eastAsia" w:asciiTheme="minorEastAsia" w:hAnsiTheme="minorEastAsia" w:eastAsiaTheme="minorEastAsia"/>
          <w:sz w:val="32"/>
          <w:szCs w:val="32"/>
        </w:rPr>
        <w:t>、社会保障和就业支出（类）退役军人管理事务（款）其他退役军人事务管理支出（项）。</w:t>
      </w:r>
    </w:p>
    <w:p w14:paraId="5621789A">
      <w:pPr>
        <w:pStyle w:val="11"/>
        <w:shd w:val="clear"/>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3.06</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696845A0">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25</w:t>
      </w:r>
      <w:r>
        <w:rPr>
          <w:rFonts w:hint="eastAsia" w:asciiTheme="minorEastAsia" w:hAnsiTheme="minorEastAsia" w:eastAsiaTheme="minorEastAsia"/>
          <w:sz w:val="32"/>
          <w:szCs w:val="32"/>
        </w:rPr>
        <w:t>、卫生健康支出（类）公共卫生（款）</w:t>
      </w:r>
      <w:r>
        <w:rPr>
          <w:rFonts w:hint="eastAsia" w:asciiTheme="minorEastAsia" w:hAnsiTheme="minorEastAsia" w:eastAsiaTheme="minorEastAsia"/>
          <w:sz w:val="32"/>
          <w:szCs w:val="32"/>
          <w:lang w:eastAsia="zh-CN"/>
        </w:rPr>
        <w:t>精神卫生机构</w:t>
      </w:r>
      <w:r>
        <w:rPr>
          <w:rFonts w:hint="eastAsia" w:asciiTheme="minorEastAsia" w:hAnsiTheme="minorEastAsia" w:eastAsiaTheme="minorEastAsia"/>
          <w:sz w:val="32"/>
          <w:szCs w:val="32"/>
        </w:rPr>
        <w:t>（项）。</w:t>
      </w:r>
    </w:p>
    <w:p w14:paraId="362729E1">
      <w:pPr>
        <w:pStyle w:val="11"/>
        <w:shd w:val="clear"/>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3.64</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55524CEA">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color w:val="auto"/>
          <w:sz w:val="32"/>
          <w:szCs w:val="32"/>
          <w:lang w:val="en-US" w:eastAsia="zh-CN"/>
        </w:rPr>
        <w:t>26、</w:t>
      </w:r>
      <w:r>
        <w:rPr>
          <w:rFonts w:hint="eastAsia" w:asciiTheme="minorEastAsia" w:hAnsiTheme="minorEastAsia" w:eastAsiaTheme="minorEastAsia"/>
          <w:sz w:val="32"/>
          <w:szCs w:val="32"/>
        </w:rPr>
        <w:t>卫生健康支出（类）计划生育事务（款）</w:t>
      </w:r>
      <w:r>
        <w:rPr>
          <w:rFonts w:hint="eastAsia" w:asciiTheme="minorEastAsia" w:hAnsiTheme="minorEastAsia" w:eastAsiaTheme="minorEastAsia"/>
          <w:sz w:val="32"/>
          <w:szCs w:val="32"/>
          <w:lang w:eastAsia="zh-CN"/>
        </w:rPr>
        <w:t>计划生育机构</w:t>
      </w:r>
      <w:r>
        <w:rPr>
          <w:rFonts w:hint="eastAsia" w:asciiTheme="minorEastAsia" w:hAnsiTheme="minorEastAsia" w:eastAsiaTheme="minorEastAsia"/>
          <w:sz w:val="32"/>
          <w:szCs w:val="32"/>
        </w:rPr>
        <w:t>（项）。</w:t>
      </w:r>
    </w:p>
    <w:p w14:paraId="038CA00A">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28.08</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0CCDDBB1">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color w:val="auto"/>
          <w:sz w:val="32"/>
          <w:szCs w:val="32"/>
          <w:lang w:val="en-US" w:eastAsia="zh-CN"/>
        </w:rPr>
        <w:t>27、</w:t>
      </w:r>
      <w:r>
        <w:rPr>
          <w:rFonts w:hint="eastAsia" w:asciiTheme="minorEastAsia" w:hAnsiTheme="minorEastAsia" w:eastAsiaTheme="minorEastAsia"/>
          <w:sz w:val="32"/>
          <w:szCs w:val="32"/>
        </w:rPr>
        <w:t>卫生健康支出（类）计划生育事务（款）</w:t>
      </w:r>
      <w:r>
        <w:rPr>
          <w:rFonts w:hint="eastAsia" w:asciiTheme="minorEastAsia" w:hAnsiTheme="minorEastAsia" w:eastAsiaTheme="minorEastAsia"/>
          <w:sz w:val="32"/>
          <w:szCs w:val="32"/>
          <w:lang w:eastAsia="zh-CN"/>
        </w:rPr>
        <w:t>计划生育服务</w:t>
      </w:r>
      <w:r>
        <w:rPr>
          <w:rFonts w:hint="eastAsia" w:asciiTheme="minorEastAsia" w:hAnsiTheme="minorEastAsia" w:eastAsiaTheme="minorEastAsia"/>
          <w:sz w:val="32"/>
          <w:szCs w:val="32"/>
        </w:rPr>
        <w:t>（项）。</w:t>
      </w:r>
    </w:p>
    <w:p w14:paraId="57591BF0">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1.86</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6B74B69E">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color w:val="auto"/>
          <w:sz w:val="32"/>
          <w:szCs w:val="32"/>
          <w:lang w:val="en-US" w:eastAsia="zh-CN"/>
        </w:rPr>
        <w:t>28、</w:t>
      </w:r>
      <w:r>
        <w:rPr>
          <w:rFonts w:hint="eastAsia" w:asciiTheme="minorEastAsia" w:hAnsiTheme="minorEastAsia" w:eastAsiaTheme="minorEastAsia"/>
          <w:sz w:val="32"/>
          <w:szCs w:val="32"/>
        </w:rPr>
        <w:t>卫生健康支出（类）计划生育事务（款）</w:t>
      </w:r>
      <w:r>
        <w:rPr>
          <w:rFonts w:hint="eastAsia" w:asciiTheme="minorEastAsia" w:hAnsiTheme="minorEastAsia" w:eastAsiaTheme="minorEastAsia"/>
          <w:sz w:val="32"/>
          <w:szCs w:val="32"/>
          <w:lang w:eastAsia="zh-CN"/>
        </w:rPr>
        <w:t>其他计划生育事务支出</w:t>
      </w:r>
      <w:r>
        <w:rPr>
          <w:rFonts w:hint="eastAsia" w:asciiTheme="minorEastAsia" w:hAnsiTheme="minorEastAsia" w:eastAsiaTheme="minorEastAsia"/>
          <w:sz w:val="32"/>
          <w:szCs w:val="32"/>
        </w:rPr>
        <w:t>（项）。</w:t>
      </w:r>
    </w:p>
    <w:p w14:paraId="069AAF14">
      <w:pPr>
        <w:pStyle w:val="11"/>
        <w:shd w:val="clear"/>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54.02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10.05</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18.6</w:t>
      </w:r>
    </w:p>
    <w:p w14:paraId="6C802E53">
      <w:pPr>
        <w:pStyle w:val="11"/>
        <w:shd w:val="clear"/>
        <w:rPr>
          <w:rFonts w:hint="eastAsia" w:asciiTheme="minorEastAsia" w:hAnsiTheme="minorEastAsia" w:eastAsiaTheme="minorEastAsia"/>
          <w:color w:val="auto"/>
          <w:sz w:val="32"/>
          <w:szCs w:val="32"/>
          <w:lang w:eastAsia="zh-CN"/>
        </w:rPr>
      </w:pP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%，决算数小于年初预算数的</w:t>
      </w:r>
      <w:r>
        <w:rPr>
          <w:rFonts w:hint="eastAsia" w:asciiTheme="minorEastAsia" w:hAnsiTheme="minorEastAsia" w:eastAsiaTheme="minorEastAsia"/>
          <w:color w:val="auto"/>
          <w:sz w:val="32"/>
          <w:szCs w:val="32"/>
        </w:rPr>
        <w:t>主要原因是</w:t>
      </w:r>
      <w:r>
        <w:rPr>
          <w:rFonts w:hint="eastAsia" w:asciiTheme="minorEastAsia" w:hAnsiTheme="minorEastAsia" w:eastAsiaTheme="minorEastAsia"/>
          <w:color w:val="auto"/>
          <w:sz w:val="32"/>
          <w:szCs w:val="32"/>
          <w:lang w:eastAsia="zh-CN"/>
        </w:rPr>
        <w:t>厉行节约，缩减开支。</w:t>
      </w:r>
    </w:p>
    <w:p w14:paraId="767CAB90">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color w:val="auto"/>
          <w:sz w:val="32"/>
          <w:szCs w:val="32"/>
          <w:lang w:val="en-US" w:eastAsia="zh-CN"/>
        </w:rPr>
        <w:t>29、</w:t>
      </w:r>
      <w:r>
        <w:rPr>
          <w:rFonts w:hint="eastAsia" w:asciiTheme="minorEastAsia" w:hAnsiTheme="minorEastAsia" w:eastAsiaTheme="minorEastAsia"/>
          <w:sz w:val="32"/>
          <w:szCs w:val="32"/>
        </w:rPr>
        <w:t>卫生健康支出（类）行政事业单位医疗（款）</w:t>
      </w:r>
      <w:r>
        <w:rPr>
          <w:rFonts w:hint="eastAsia" w:asciiTheme="minorEastAsia" w:hAnsiTheme="minorEastAsia" w:eastAsiaTheme="minorEastAsia"/>
          <w:sz w:val="32"/>
          <w:szCs w:val="32"/>
          <w:lang w:eastAsia="zh-CN"/>
        </w:rPr>
        <w:t>行政单位医疗</w:t>
      </w:r>
      <w:r>
        <w:rPr>
          <w:rFonts w:hint="eastAsia" w:asciiTheme="minorEastAsia" w:hAnsiTheme="minorEastAsia" w:eastAsiaTheme="minorEastAsia"/>
          <w:sz w:val="32"/>
          <w:szCs w:val="32"/>
        </w:rPr>
        <w:t>（项）。</w:t>
      </w:r>
    </w:p>
    <w:p w14:paraId="316A547D">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23.54</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02FEAC56">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color w:val="auto"/>
          <w:sz w:val="32"/>
          <w:szCs w:val="32"/>
          <w:lang w:val="en-US" w:eastAsia="zh-CN"/>
        </w:rPr>
        <w:t>30、</w:t>
      </w:r>
      <w:r>
        <w:rPr>
          <w:rFonts w:hint="eastAsia" w:asciiTheme="minorEastAsia" w:hAnsiTheme="minorEastAsia" w:eastAsiaTheme="minorEastAsia"/>
          <w:sz w:val="32"/>
          <w:szCs w:val="32"/>
        </w:rPr>
        <w:t>城乡社区支出（类）城乡社区管理事务（款）</w:t>
      </w:r>
      <w:r>
        <w:rPr>
          <w:rFonts w:hint="eastAsia" w:asciiTheme="minorEastAsia" w:hAnsiTheme="minorEastAsia" w:eastAsiaTheme="minorEastAsia"/>
          <w:sz w:val="32"/>
          <w:szCs w:val="32"/>
          <w:lang w:eastAsia="zh-CN"/>
        </w:rPr>
        <w:t>其他城乡社区管理事务支出</w:t>
      </w:r>
      <w:r>
        <w:rPr>
          <w:rFonts w:hint="eastAsia" w:asciiTheme="minorEastAsia" w:hAnsiTheme="minorEastAsia" w:eastAsiaTheme="minorEastAsia"/>
          <w:sz w:val="32"/>
          <w:szCs w:val="32"/>
        </w:rPr>
        <w:t>（项）。</w:t>
      </w:r>
    </w:p>
    <w:p w14:paraId="64901527">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6D3E5E69">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color w:val="auto"/>
          <w:sz w:val="32"/>
          <w:szCs w:val="32"/>
          <w:lang w:val="en-US" w:eastAsia="zh-CN"/>
        </w:rPr>
        <w:t>31、</w:t>
      </w:r>
      <w:r>
        <w:rPr>
          <w:rFonts w:hint="eastAsia" w:asciiTheme="minorEastAsia" w:hAnsiTheme="minorEastAsia" w:eastAsiaTheme="minorEastAsia"/>
          <w:sz w:val="32"/>
          <w:szCs w:val="32"/>
        </w:rPr>
        <w:t>城乡社区支出（类）城乡社区公共设施（款）</w:t>
      </w:r>
      <w:r>
        <w:rPr>
          <w:rFonts w:hint="eastAsia" w:asciiTheme="minorEastAsia" w:hAnsiTheme="minorEastAsia" w:eastAsiaTheme="minorEastAsia"/>
          <w:sz w:val="32"/>
          <w:szCs w:val="32"/>
          <w:lang w:eastAsia="zh-CN"/>
        </w:rPr>
        <w:t xml:space="preserve"> 小城镇基础设施建设</w:t>
      </w:r>
      <w:r>
        <w:rPr>
          <w:rFonts w:hint="eastAsia" w:asciiTheme="minorEastAsia" w:hAnsiTheme="minorEastAsia" w:eastAsiaTheme="minorEastAsia"/>
          <w:sz w:val="32"/>
          <w:szCs w:val="32"/>
        </w:rPr>
        <w:t>（项）。</w:t>
      </w:r>
    </w:p>
    <w:p w14:paraId="18A9F943">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22.86</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01B88BA8">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color w:val="auto"/>
          <w:sz w:val="32"/>
          <w:szCs w:val="32"/>
          <w:lang w:val="en-US" w:eastAsia="zh-CN"/>
        </w:rPr>
        <w:t>32、</w:t>
      </w:r>
      <w:r>
        <w:rPr>
          <w:rFonts w:hint="eastAsia" w:asciiTheme="minorEastAsia" w:hAnsiTheme="minorEastAsia" w:eastAsiaTheme="minorEastAsia"/>
          <w:sz w:val="32"/>
          <w:szCs w:val="32"/>
        </w:rPr>
        <w:t>城乡社区支出（类）城乡社区公共设施（款）</w:t>
      </w:r>
      <w:r>
        <w:rPr>
          <w:rFonts w:hint="eastAsia" w:asciiTheme="minorEastAsia" w:hAnsiTheme="minorEastAsia" w:eastAsiaTheme="minorEastAsia"/>
          <w:sz w:val="32"/>
          <w:szCs w:val="32"/>
          <w:lang w:eastAsia="zh-CN"/>
        </w:rPr>
        <w:t xml:space="preserve"> 小城镇基础设施建设</w:t>
      </w:r>
      <w:r>
        <w:rPr>
          <w:rFonts w:hint="eastAsia" w:asciiTheme="minorEastAsia" w:hAnsiTheme="minorEastAsia" w:eastAsiaTheme="minorEastAsia"/>
          <w:sz w:val="32"/>
          <w:szCs w:val="32"/>
        </w:rPr>
        <w:t>（项）。</w:t>
      </w:r>
    </w:p>
    <w:p w14:paraId="1112ADED">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22.86</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73B4FAED">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color w:val="auto"/>
          <w:sz w:val="32"/>
          <w:szCs w:val="32"/>
          <w:lang w:val="en-US" w:eastAsia="zh-CN"/>
        </w:rPr>
        <w:t>33、</w:t>
      </w:r>
      <w:r>
        <w:rPr>
          <w:rFonts w:hint="eastAsia" w:asciiTheme="minorEastAsia" w:hAnsiTheme="minorEastAsia" w:eastAsiaTheme="minorEastAsia"/>
          <w:sz w:val="32"/>
          <w:szCs w:val="32"/>
        </w:rPr>
        <w:t>农林水支出（类）城乡社区环境卫生（款）</w:t>
      </w:r>
      <w:r>
        <w:rPr>
          <w:rFonts w:hint="eastAsia" w:asciiTheme="minorEastAsia" w:hAnsiTheme="minorEastAsia" w:eastAsiaTheme="minorEastAsia"/>
          <w:sz w:val="32"/>
          <w:szCs w:val="32"/>
          <w:lang w:eastAsia="zh-CN"/>
        </w:rPr>
        <w:t>城乡社区环境卫生</w:t>
      </w:r>
      <w:r>
        <w:rPr>
          <w:rFonts w:hint="eastAsia" w:asciiTheme="minorEastAsia" w:hAnsiTheme="minorEastAsia" w:eastAsiaTheme="minorEastAsia"/>
          <w:sz w:val="32"/>
          <w:szCs w:val="32"/>
        </w:rPr>
        <w:t>（项）。</w:t>
      </w:r>
    </w:p>
    <w:p w14:paraId="49E8E9E8">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42.44万</w:t>
      </w:r>
      <w:r>
        <w:rPr>
          <w:rFonts w:hint="eastAsia" w:asciiTheme="minorEastAsia" w:hAnsiTheme="minorEastAsia" w:eastAsiaTheme="minorEastAsia"/>
          <w:sz w:val="32"/>
          <w:szCs w:val="32"/>
        </w:rPr>
        <w:t>元，</w:t>
      </w:r>
      <w:r>
        <w:rPr>
          <w:rFonts w:hint="eastAsia" w:asciiTheme="minorEastAsia" w:hAnsiTheme="minorEastAsia" w:eastAsiaTheme="minorEastAsia"/>
          <w:color w:val="auto"/>
          <w:sz w:val="32"/>
          <w:szCs w:val="32"/>
        </w:rPr>
        <w:t>决算数大于年初预算数的主要原因是年初预算未列支。</w:t>
      </w:r>
    </w:p>
    <w:p w14:paraId="14691CB9">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color w:val="auto"/>
          <w:sz w:val="32"/>
          <w:szCs w:val="32"/>
          <w:lang w:val="en-US" w:eastAsia="zh-CN"/>
        </w:rPr>
        <w:t>34、</w:t>
      </w:r>
      <w:r>
        <w:rPr>
          <w:rFonts w:hint="eastAsia" w:asciiTheme="minorEastAsia" w:hAnsiTheme="minorEastAsia" w:eastAsiaTheme="minorEastAsia"/>
          <w:sz w:val="32"/>
          <w:szCs w:val="32"/>
        </w:rPr>
        <w:t>农林水支出（类）农业农村（款）</w:t>
      </w:r>
      <w:r>
        <w:rPr>
          <w:rFonts w:hint="eastAsia" w:asciiTheme="minorEastAsia" w:hAnsiTheme="minorEastAsia" w:eastAsiaTheme="minorEastAsia"/>
          <w:sz w:val="32"/>
          <w:szCs w:val="32"/>
          <w:lang w:eastAsia="zh-CN"/>
        </w:rPr>
        <w:t>农村社会事业</w:t>
      </w:r>
      <w:r>
        <w:rPr>
          <w:rFonts w:hint="eastAsia" w:asciiTheme="minorEastAsia" w:hAnsiTheme="minorEastAsia" w:eastAsiaTheme="minorEastAsia"/>
          <w:sz w:val="32"/>
          <w:szCs w:val="32"/>
        </w:rPr>
        <w:t>（项）。</w:t>
      </w:r>
    </w:p>
    <w:p w14:paraId="58BD4EFD">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18万</w:t>
      </w:r>
      <w:r>
        <w:rPr>
          <w:rFonts w:hint="eastAsia" w:asciiTheme="minorEastAsia" w:hAnsiTheme="minorEastAsia" w:eastAsiaTheme="minorEastAsia"/>
          <w:sz w:val="32"/>
          <w:szCs w:val="32"/>
        </w:rPr>
        <w:t>元，</w:t>
      </w:r>
      <w:r>
        <w:rPr>
          <w:rFonts w:hint="eastAsia" w:asciiTheme="minorEastAsia" w:hAnsiTheme="minorEastAsia" w:eastAsiaTheme="minorEastAsia"/>
          <w:color w:val="auto"/>
          <w:sz w:val="32"/>
          <w:szCs w:val="32"/>
        </w:rPr>
        <w:t>决算数大于年初预算数的主要原因是年初预算未列支。</w:t>
      </w:r>
    </w:p>
    <w:p w14:paraId="5C7907CF">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color w:val="auto"/>
          <w:sz w:val="32"/>
          <w:szCs w:val="32"/>
          <w:lang w:val="en-US" w:eastAsia="zh-CN"/>
        </w:rPr>
        <w:t>35、</w:t>
      </w:r>
      <w:r>
        <w:rPr>
          <w:rFonts w:hint="eastAsia" w:asciiTheme="minorEastAsia" w:hAnsiTheme="minorEastAsia" w:eastAsiaTheme="minorEastAsia"/>
          <w:sz w:val="32"/>
          <w:szCs w:val="32"/>
        </w:rPr>
        <w:t>农林水支出（类）农业农村（款）</w:t>
      </w:r>
      <w:r>
        <w:rPr>
          <w:rFonts w:hint="eastAsia" w:asciiTheme="minorEastAsia" w:hAnsiTheme="minorEastAsia" w:eastAsiaTheme="minorEastAsia"/>
          <w:sz w:val="32"/>
          <w:szCs w:val="32"/>
          <w:lang w:eastAsia="zh-CN"/>
        </w:rPr>
        <w:t>其他农业农村支出</w:t>
      </w:r>
      <w:r>
        <w:rPr>
          <w:rFonts w:hint="eastAsia" w:asciiTheme="minorEastAsia" w:hAnsiTheme="minorEastAsia" w:eastAsiaTheme="minorEastAsia"/>
          <w:sz w:val="32"/>
          <w:szCs w:val="32"/>
        </w:rPr>
        <w:t>（项）。</w:t>
      </w:r>
    </w:p>
    <w:p w14:paraId="62F706B9">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117.03万</w:t>
      </w:r>
      <w:r>
        <w:rPr>
          <w:rFonts w:hint="eastAsia" w:asciiTheme="minorEastAsia" w:hAnsiTheme="minorEastAsia" w:eastAsiaTheme="minorEastAsia"/>
          <w:sz w:val="32"/>
          <w:szCs w:val="32"/>
        </w:rPr>
        <w:t>元，</w:t>
      </w:r>
      <w:r>
        <w:rPr>
          <w:rFonts w:hint="eastAsia" w:asciiTheme="minorEastAsia" w:hAnsiTheme="minorEastAsia" w:eastAsiaTheme="minorEastAsia"/>
          <w:color w:val="auto"/>
          <w:sz w:val="32"/>
          <w:szCs w:val="32"/>
        </w:rPr>
        <w:t>决算数大于年初预算数的主要原因是年初预算未列支。</w:t>
      </w:r>
    </w:p>
    <w:p w14:paraId="3B271A70">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color w:val="auto"/>
          <w:sz w:val="32"/>
          <w:szCs w:val="32"/>
          <w:lang w:val="en-US" w:eastAsia="zh-CN"/>
        </w:rPr>
        <w:t>36、</w:t>
      </w:r>
      <w:r>
        <w:rPr>
          <w:rFonts w:hint="eastAsia" w:asciiTheme="minorEastAsia" w:hAnsiTheme="minorEastAsia" w:eastAsiaTheme="minorEastAsia"/>
          <w:sz w:val="32"/>
          <w:szCs w:val="32"/>
        </w:rPr>
        <w:t>农林水支出（类）林业和草原（款）</w:t>
      </w:r>
      <w:r>
        <w:rPr>
          <w:rFonts w:hint="eastAsia" w:asciiTheme="minorEastAsia" w:hAnsiTheme="minorEastAsia" w:eastAsiaTheme="minorEastAsia"/>
          <w:sz w:val="32"/>
          <w:szCs w:val="32"/>
          <w:lang w:eastAsia="zh-CN"/>
        </w:rPr>
        <w:t>行政运行</w:t>
      </w:r>
      <w:r>
        <w:rPr>
          <w:rFonts w:hint="eastAsia" w:asciiTheme="minorEastAsia" w:hAnsiTheme="minorEastAsia" w:eastAsiaTheme="minorEastAsia"/>
          <w:sz w:val="32"/>
          <w:szCs w:val="32"/>
        </w:rPr>
        <w:t>（项）。</w:t>
      </w:r>
    </w:p>
    <w:p w14:paraId="145C45F7">
      <w:pPr>
        <w:pStyle w:val="11"/>
        <w:shd w:val="clear"/>
        <w:ind w:firstLine="800" w:firstLineChars="250"/>
        <w:rPr>
          <w:rFonts w:hint="eastAsia" w:asciiTheme="minorEastAsia" w:hAnsiTheme="minorEastAsia" w:eastAsiaTheme="minorEastAsia"/>
          <w:color w:val="auto"/>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31.4</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22.10</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70.38</w:t>
      </w:r>
      <w:r>
        <w:rPr>
          <w:rFonts w:hint="eastAsia" w:asciiTheme="minorEastAsia" w:hAnsiTheme="minorEastAsia" w:eastAsiaTheme="minorEastAsia"/>
          <w:sz w:val="32"/>
          <w:szCs w:val="32"/>
        </w:rPr>
        <w:t>%，决算数小于年初预算数的</w:t>
      </w:r>
      <w:r>
        <w:rPr>
          <w:rFonts w:hint="eastAsia" w:asciiTheme="minorEastAsia" w:hAnsiTheme="minorEastAsia" w:eastAsiaTheme="minorEastAsia"/>
          <w:color w:val="auto"/>
          <w:sz w:val="32"/>
          <w:szCs w:val="32"/>
        </w:rPr>
        <w:t>主要原因是</w:t>
      </w:r>
      <w:r>
        <w:rPr>
          <w:rFonts w:hint="eastAsia" w:asciiTheme="minorEastAsia" w:hAnsiTheme="minorEastAsia" w:eastAsiaTheme="minorEastAsia"/>
          <w:color w:val="auto"/>
          <w:sz w:val="32"/>
          <w:szCs w:val="32"/>
          <w:lang w:eastAsia="zh-CN"/>
        </w:rPr>
        <w:t>厉行节约，缩减开支。</w:t>
      </w:r>
    </w:p>
    <w:p w14:paraId="065B79D1">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color w:val="auto"/>
          <w:sz w:val="32"/>
          <w:szCs w:val="32"/>
          <w:lang w:val="en-US" w:eastAsia="zh-CN"/>
        </w:rPr>
        <w:t>37、</w:t>
      </w:r>
      <w:r>
        <w:rPr>
          <w:rFonts w:hint="eastAsia" w:asciiTheme="minorEastAsia" w:hAnsiTheme="minorEastAsia" w:eastAsiaTheme="minorEastAsia"/>
          <w:sz w:val="32"/>
          <w:szCs w:val="32"/>
        </w:rPr>
        <w:t>农林水支出（类）扶贫（款）</w:t>
      </w:r>
      <w:r>
        <w:rPr>
          <w:rFonts w:hint="eastAsia" w:asciiTheme="minorEastAsia" w:hAnsiTheme="minorEastAsia" w:eastAsiaTheme="minorEastAsia"/>
          <w:sz w:val="32"/>
          <w:szCs w:val="32"/>
          <w:lang w:eastAsia="zh-CN"/>
        </w:rPr>
        <w:t>行政运行</w:t>
      </w:r>
      <w:r>
        <w:rPr>
          <w:rFonts w:hint="eastAsia" w:asciiTheme="minorEastAsia" w:hAnsiTheme="minorEastAsia" w:eastAsiaTheme="minorEastAsia"/>
          <w:sz w:val="32"/>
          <w:szCs w:val="32"/>
        </w:rPr>
        <w:t>（项）。</w:t>
      </w:r>
    </w:p>
    <w:p w14:paraId="2E4511CD">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1488E1B6">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color w:val="auto"/>
          <w:sz w:val="32"/>
          <w:szCs w:val="32"/>
          <w:lang w:val="en-US" w:eastAsia="zh-CN"/>
        </w:rPr>
        <w:t>38、</w:t>
      </w:r>
      <w:r>
        <w:rPr>
          <w:rFonts w:hint="eastAsia" w:asciiTheme="minorEastAsia" w:hAnsiTheme="minorEastAsia" w:eastAsiaTheme="minorEastAsia"/>
          <w:sz w:val="32"/>
          <w:szCs w:val="32"/>
        </w:rPr>
        <w:t>农林水支出（类）扶贫（款）</w:t>
      </w:r>
      <w:r>
        <w:rPr>
          <w:rFonts w:hint="eastAsia" w:asciiTheme="minorEastAsia" w:hAnsiTheme="minorEastAsia" w:eastAsiaTheme="minorEastAsia"/>
          <w:sz w:val="32"/>
          <w:szCs w:val="32"/>
          <w:lang w:eastAsia="zh-CN"/>
        </w:rPr>
        <w:t>农村基础设施建设</w:t>
      </w:r>
      <w:r>
        <w:rPr>
          <w:rFonts w:hint="eastAsia" w:asciiTheme="minorEastAsia" w:hAnsiTheme="minorEastAsia" w:eastAsiaTheme="minorEastAsia"/>
          <w:sz w:val="32"/>
          <w:szCs w:val="32"/>
        </w:rPr>
        <w:t>（项）。</w:t>
      </w:r>
    </w:p>
    <w:p w14:paraId="41087961">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45.99</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50111453">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color w:val="auto"/>
          <w:sz w:val="32"/>
          <w:szCs w:val="32"/>
          <w:lang w:val="en-US" w:eastAsia="zh-CN"/>
        </w:rPr>
        <w:t>39、</w:t>
      </w:r>
      <w:r>
        <w:rPr>
          <w:rFonts w:hint="eastAsia" w:asciiTheme="minorEastAsia" w:hAnsiTheme="minorEastAsia" w:eastAsiaTheme="minorEastAsia"/>
          <w:sz w:val="32"/>
          <w:szCs w:val="32"/>
        </w:rPr>
        <w:t>农林水支出（类）扶贫（款）</w:t>
      </w:r>
      <w:r>
        <w:rPr>
          <w:rFonts w:hint="eastAsia" w:asciiTheme="minorEastAsia" w:hAnsiTheme="minorEastAsia" w:eastAsiaTheme="minorEastAsia"/>
          <w:sz w:val="32"/>
          <w:szCs w:val="32"/>
          <w:lang w:eastAsia="zh-CN"/>
        </w:rPr>
        <w:t xml:space="preserve"> 生产发展</w:t>
      </w:r>
      <w:r>
        <w:rPr>
          <w:rFonts w:hint="eastAsia" w:asciiTheme="minorEastAsia" w:hAnsiTheme="minorEastAsia" w:eastAsiaTheme="minorEastAsia"/>
          <w:sz w:val="32"/>
          <w:szCs w:val="32"/>
        </w:rPr>
        <w:t>（项）。</w:t>
      </w:r>
    </w:p>
    <w:p w14:paraId="6D4FDF32">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40</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5CF90020">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color w:val="auto"/>
          <w:sz w:val="32"/>
          <w:szCs w:val="32"/>
          <w:lang w:val="en-US" w:eastAsia="zh-CN"/>
        </w:rPr>
        <w:t>40、</w:t>
      </w:r>
      <w:r>
        <w:rPr>
          <w:rFonts w:hint="eastAsia" w:asciiTheme="minorEastAsia" w:hAnsiTheme="minorEastAsia" w:eastAsiaTheme="minorEastAsia"/>
          <w:sz w:val="32"/>
          <w:szCs w:val="32"/>
        </w:rPr>
        <w:t>农林水支出（类）扶贫（款）</w:t>
      </w:r>
      <w:r>
        <w:rPr>
          <w:rFonts w:hint="eastAsia" w:asciiTheme="minorEastAsia" w:hAnsiTheme="minorEastAsia" w:eastAsiaTheme="minorEastAsia"/>
          <w:sz w:val="32"/>
          <w:szCs w:val="32"/>
          <w:lang w:eastAsia="zh-CN"/>
        </w:rPr>
        <w:t>其他扶贫支出</w:t>
      </w:r>
      <w:r>
        <w:rPr>
          <w:rFonts w:hint="eastAsia" w:asciiTheme="minorEastAsia" w:hAnsiTheme="minorEastAsia" w:eastAsiaTheme="minorEastAsia"/>
          <w:sz w:val="32"/>
          <w:szCs w:val="32"/>
        </w:rPr>
        <w:t>（项）。</w:t>
      </w:r>
    </w:p>
    <w:p w14:paraId="653A5119">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34.18</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33B5D6B9">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color w:val="auto"/>
          <w:sz w:val="32"/>
          <w:szCs w:val="32"/>
          <w:lang w:val="en-US" w:eastAsia="zh-CN"/>
        </w:rPr>
        <w:t>41、</w:t>
      </w:r>
      <w:r>
        <w:rPr>
          <w:rFonts w:hint="eastAsia" w:asciiTheme="minorEastAsia" w:hAnsiTheme="minorEastAsia" w:eastAsiaTheme="minorEastAsia"/>
          <w:sz w:val="32"/>
          <w:szCs w:val="32"/>
        </w:rPr>
        <w:t>农林水支出（类）农村综合改革（款）</w:t>
      </w:r>
      <w:r>
        <w:rPr>
          <w:rFonts w:hint="eastAsia" w:asciiTheme="minorEastAsia" w:hAnsiTheme="minorEastAsia" w:eastAsiaTheme="minorEastAsia"/>
          <w:sz w:val="32"/>
          <w:szCs w:val="32"/>
          <w:lang w:eastAsia="zh-CN"/>
        </w:rPr>
        <w:t>对村民委员会和村党支部的补助</w:t>
      </w:r>
      <w:r>
        <w:rPr>
          <w:rFonts w:hint="eastAsia" w:asciiTheme="minorEastAsia" w:hAnsiTheme="minorEastAsia" w:eastAsiaTheme="minorEastAsia"/>
          <w:sz w:val="32"/>
          <w:szCs w:val="32"/>
        </w:rPr>
        <w:t>（项）。</w:t>
      </w:r>
    </w:p>
    <w:p w14:paraId="34596B8A">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207.02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259.71</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125.45</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eastAsia="zh-CN"/>
        </w:rPr>
        <w:t>各项事务繁多，办公开支大</w:t>
      </w:r>
      <w:r>
        <w:rPr>
          <w:rFonts w:hint="eastAsia" w:asciiTheme="minorEastAsia" w:hAnsiTheme="minorEastAsia" w:eastAsiaTheme="minorEastAsia"/>
          <w:color w:val="auto"/>
          <w:sz w:val="32"/>
          <w:szCs w:val="32"/>
        </w:rPr>
        <w:t>。</w:t>
      </w:r>
    </w:p>
    <w:p w14:paraId="3ED5777E">
      <w:pPr>
        <w:pStyle w:val="11"/>
        <w:keepNext w:val="0"/>
        <w:keepLines w:val="0"/>
        <w:pageBreakBefore w:val="0"/>
        <w:widowControl w:val="0"/>
        <w:numPr>
          <w:ilvl w:val="0"/>
          <w:numId w:val="0"/>
        </w:numPr>
        <w:shd w:val="clear"/>
        <w:kinsoku/>
        <w:wordWrap/>
        <w:overflowPunct/>
        <w:topLinePunct w:val="0"/>
        <w:autoSpaceDE w:val="0"/>
        <w:autoSpaceDN w:val="0"/>
        <w:bidi w:val="0"/>
        <w:adjustRightInd w:val="0"/>
        <w:snapToGrid/>
        <w:ind w:firstLine="640" w:firstLineChars="200"/>
        <w:textAlignment w:val="auto"/>
        <w:rPr>
          <w:rFonts w:hint="eastAsia" w:asciiTheme="minorEastAsia" w:hAnsiTheme="minorEastAsia" w:eastAsiaTheme="minorEastAsia"/>
          <w:sz w:val="32"/>
          <w:szCs w:val="32"/>
        </w:rPr>
      </w:pPr>
      <w:r>
        <w:rPr>
          <w:rFonts w:hint="eastAsia" w:asciiTheme="minorEastAsia" w:hAnsiTheme="minorEastAsia" w:eastAsiaTheme="minorEastAsia"/>
          <w:color w:val="auto"/>
          <w:sz w:val="32"/>
          <w:szCs w:val="32"/>
          <w:lang w:val="en-US" w:eastAsia="zh-CN"/>
        </w:rPr>
        <w:t>42、农林水支出</w:t>
      </w:r>
      <w:r>
        <w:rPr>
          <w:rFonts w:hint="eastAsia" w:asciiTheme="minorEastAsia" w:hAnsiTheme="minorEastAsia" w:eastAsiaTheme="minorEastAsia"/>
          <w:sz w:val="32"/>
          <w:szCs w:val="32"/>
        </w:rPr>
        <w:t>（类）农村综合改革（款）</w:t>
      </w:r>
      <w:r>
        <w:rPr>
          <w:rFonts w:hint="eastAsia" w:asciiTheme="minorEastAsia" w:hAnsiTheme="minorEastAsia" w:eastAsiaTheme="minorEastAsia"/>
          <w:sz w:val="32"/>
          <w:szCs w:val="32"/>
          <w:lang w:eastAsia="zh-CN"/>
        </w:rPr>
        <w:t>对村集体经济组织的补助</w:t>
      </w:r>
      <w:r>
        <w:rPr>
          <w:rFonts w:hint="eastAsia" w:asciiTheme="minorEastAsia" w:hAnsiTheme="minorEastAsia" w:eastAsiaTheme="minorEastAsia"/>
          <w:sz w:val="32"/>
          <w:szCs w:val="32"/>
        </w:rPr>
        <w:t>（项）。</w:t>
      </w:r>
    </w:p>
    <w:p w14:paraId="0FF940F0">
      <w:pPr>
        <w:pStyle w:val="11"/>
        <w:numPr>
          <w:ilvl w:val="0"/>
          <w:numId w:val="0"/>
        </w:numPr>
        <w:shd w:val="clear"/>
        <w:ind w:firstLine="960" w:firstLineChars="30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80</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0FE231C0">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color w:val="auto"/>
          <w:sz w:val="32"/>
          <w:szCs w:val="32"/>
          <w:lang w:val="en-US" w:eastAsia="zh-CN"/>
        </w:rPr>
        <w:t>43、</w:t>
      </w:r>
      <w:r>
        <w:rPr>
          <w:rFonts w:hint="eastAsia" w:asciiTheme="minorEastAsia" w:hAnsiTheme="minorEastAsia" w:eastAsiaTheme="minorEastAsia"/>
          <w:sz w:val="32"/>
          <w:szCs w:val="32"/>
        </w:rPr>
        <w:t>交通运输支出（类）公路水路运输（款）</w:t>
      </w:r>
      <w:r>
        <w:rPr>
          <w:rFonts w:hint="eastAsia" w:asciiTheme="minorEastAsia" w:hAnsiTheme="minorEastAsia" w:eastAsiaTheme="minorEastAsia"/>
          <w:sz w:val="32"/>
          <w:szCs w:val="32"/>
          <w:lang w:eastAsia="zh-CN"/>
        </w:rPr>
        <w:t xml:space="preserve"> 其他公路水路运输支出</w:t>
      </w:r>
      <w:r>
        <w:rPr>
          <w:rFonts w:hint="eastAsia" w:asciiTheme="minorEastAsia" w:hAnsiTheme="minorEastAsia" w:eastAsiaTheme="minorEastAsia"/>
          <w:sz w:val="32"/>
          <w:szCs w:val="32"/>
        </w:rPr>
        <w:t>（项）。</w:t>
      </w:r>
    </w:p>
    <w:p w14:paraId="642C823F">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19.98</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4B13B681">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color w:val="auto"/>
          <w:sz w:val="32"/>
          <w:szCs w:val="32"/>
          <w:lang w:val="en-US" w:eastAsia="zh-CN"/>
        </w:rPr>
        <w:t>44、</w:t>
      </w:r>
      <w:r>
        <w:rPr>
          <w:rFonts w:hint="eastAsia" w:asciiTheme="minorEastAsia" w:hAnsiTheme="minorEastAsia" w:eastAsiaTheme="minorEastAsia"/>
          <w:sz w:val="32"/>
          <w:szCs w:val="32"/>
        </w:rPr>
        <w:t>住房保障支出（类）住房改革支出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eastAsia="zh-CN"/>
        </w:rPr>
        <w:t>住房公积金</w:t>
      </w:r>
      <w:r>
        <w:rPr>
          <w:rFonts w:hint="eastAsia" w:asciiTheme="minorEastAsia" w:hAnsiTheme="minorEastAsia" w:eastAsiaTheme="minorEastAsia"/>
          <w:sz w:val="32"/>
          <w:szCs w:val="32"/>
        </w:rPr>
        <w:t>（项）。</w:t>
      </w:r>
    </w:p>
    <w:p w14:paraId="67DB15B4">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19.46</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38BF1C4F">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color w:val="auto"/>
          <w:sz w:val="32"/>
          <w:szCs w:val="32"/>
          <w:lang w:val="en-US" w:eastAsia="zh-CN"/>
        </w:rPr>
        <w:t>45、</w:t>
      </w:r>
      <w:r>
        <w:rPr>
          <w:rFonts w:hint="eastAsia" w:asciiTheme="minorEastAsia" w:hAnsiTheme="minorEastAsia" w:eastAsiaTheme="minorEastAsia"/>
          <w:sz w:val="32"/>
          <w:szCs w:val="32"/>
        </w:rPr>
        <w:t>粮油物资储备支出（类）粮油物资事务</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eastAsia="zh-CN"/>
        </w:rPr>
        <w:t>其他粮油物资事务支出</w:t>
      </w:r>
      <w:r>
        <w:rPr>
          <w:rFonts w:hint="eastAsia" w:asciiTheme="minorEastAsia" w:hAnsiTheme="minorEastAsia" w:eastAsiaTheme="minorEastAsia"/>
          <w:sz w:val="32"/>
          <w:szCs w:val="32"/>
        </w:rPr>
        <w:t>（项）。</w:t>
      </w:r>
    </w:p>
    <w:p w14:paraId="1208CEE8">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10</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68AD3379">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color w:val="auto"/>
          <w:sz w:val="32"/>
          <w:szCs w:val="32"/>
          <w:lang w:val="en-US" w:eastAsia="zh-CN"/>
        </w:rPr>
        <w:t>46、</w:t>
      </w:r>
      <w:r>
        <w:rPr>
          <w:rFonts w:hint="eastAsia" w:asciiTheme="minorEastAsia" w:hAnsiTheme="minorEastAsia" w:eastAsiaTheme="minorEastAsia"/>
          <w:sz w:val="32"/>
          <w:szCs w:val="32"/>
        </w:rPr>
        <w:t>灾害防治及应急管理支出（类）应急管理事务（款）</w:t>
      </w:r>
      <w:r>
        <w:rPr>
          <w:rFonts w:hint="eastAsia" w:asciiTheme="minorEastAsia" w:hAnsiTheme="minorEastAsia" w:eastAsiaTheme="minorEastAsia"/>
          <w:sz w:val="32"/>
          <w:szCs w:val="32"/>
          <w:lang w:eastAsia="zh-CN"/>
        </w:rPr>
        <w:t>其他应急管理支出</w:t>
      </w:r>
      <w:r>
        <w:rPr>
          <w:rFonts w:hint="eastAsia" w:asciiTheme="minorEastAsia" w:hAnsiTheme="minorEastAsia" w:eastAsiaTheme="minorEastAsia"/>
          <w:sz w:val="32"/>
          <w:szCs w:val="32"/>
        </w:rPr>
        <w:t>（项）。</w:t>
      </w:r>
    </w:p>
    <w:p w14:paraId="6B91DFA9">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20</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1D32090B">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color w:val="auto"/>
          <w:sz w:val="32"/>
          <w:szCs w:val="32"/>
          <w:lang w:val="en-US" w:eastAsia="zh-CN"/>
        </w:rPr>
        <w:t>47、</w:t>
      </w:r>
      <w:r>
        <w:rPr>
          <w:rFonts w:hint="eastAsia" w:asciiTheme="minorEastAsia" w:hAnsiTheme="minorEastAsia" w:eastAsiaTheme="minorEastAsia"/>
          <w:sz w:val="32"/>
          <w:szCs w:val="32"/>
        </w:rPr>
        <w:t>灾害防治及应急管理支出（类）消防事务（款）</w:t>
      </w:r>
      <w:r>
        <w:rPr>
          <w:rFonts w:hint="eastAsia" w:asciiTheme="minorEastAsia" w:hAnsiTheme="minorEastAsia" w:eastAsiaTheme="minorEastAsia"/>
          <w:sz w:val="32"/>
          <w:szCs w:val="32"/>
          <w:lang w:eastAsia="zh-CN"/>
        </w:rPr>
        <w:t>消防应急救援</w:t>
      </w:r>
      <w:r>
        <w:rPr>
          <w:rFonts w:hint="eastAsia" w:asciiTheme="minorEastAsia" w:hAnsiTheme="minorEastAsia" w:eastAsiaTheme="minorEastAsia"/>
          <w:sz w:val="32"/>
          <w:szCs w:val="32"/>
        </w:rPr>
        <w:t>（项）。</w:t>
      </w:r>
    </w:p>
    <w:p w14:paraId="50E73F09">
      <w:pPr>
        <w:shd w:val="clear"/>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sz w:val="32"/>
          <w:szCs w:val="32"/>
          <w:lang w:val="en-US" w:eastAsia="zh-CN"/>
        </w:rPr>
        <w:t>2.49</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5CE65BFF">
      <w:pPr>
        <w:pStyle w:val="11"/>
        <w:shd w:val="clear"/>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lang w:val="en-US" w:eastAsia="zh-CN"/>
        </w:rPr>
        <w:t>48、</w:t>
      </w:r>
      <w:r>
        <w:rPr>
          <w:rFonts w:hint="eastAsia" w:asciiTheme="minorEastAsia" w:hAnsiTheme="minorEastAsia" w:eastAsiaTheme="minorEastAsia"/>
          <w:sz w:val="32"/>
          <w:szCs w:val="32"/>
        </w:rPr>
        <w:t>灾害防治及应急管理支出（类）消防事务（款）</w:t>
      </w:r>
      <w:r>
        <w:rPr>
          <w:rFonts w:hint="eastAsia" w:asciiTheme="minorEastAsia" w:hAnsiTheme="minorEastAsia" w:eastAsiaTheme="minorEastAsia"/>
          <w:sz w:val="32"/>
          <w:szCs w:val="32"/>
          <w:lang w:eastAsia="zh-CN"/>
        </w:rPr>
        <w:t>其他消防事务支出</w:t>
      </w:r>
      <w:r>
        <w:rPr>
          <w:rFonts w:hint="eastAsia" w:asciiTheme="minorEastAsia" w:hAnsiTheme="minorEastAsia" w:eastAsiaTheme="minorEastAsia"/>
          <w:sz w:val="32"/>
          <w:szCs w:val="32"/>
        </w:rPr>
        <w:t>（项）。年初预算为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sz w:val="32"/>
          <w:szCs w:val="32"/>
          <w:lang w:val="en-US" w:eastAsia="zh-CN"/>
        </w:rPr>
        <w:t>1.46</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1C4AC88D">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color w:val="auto"/>
          <w:sz w:val="32"/>
          <w:szCs w:val="32"/>
          <w:lang w:val="en-US" w:eastAsia="zh-CN"/>
        </w:rPr>
        <w:t>49、</w:t>
      </w:r>
      <w:r>
        <w:rPr>
          <w:rFonts w:hint="eastAsia" w:asciiTheme="minorEastAsia" w:hAnsiTheme="minorEastAsia" w:eastAsiaTheme="minorEastAsia"/>
          <w:sz w:val="32"/>
          <w:szCs w:val="32"/>
        </w:rPr>
        <w:t>灾害防治及应急管理支出（类）自然灾害救灾及恢复重建支出（款）</w:t>
      </w:r>
      <w:r>
        <w:rPr>
          <w:rFonts w:hint="eastAsia" w:asciiTheme="minorEastAsia" w:hAnsiTheme="minorEastAsia" w:eastAsiaTheme="minorEastAsia"/>
          <w:sz w:val="32"/>
          <w:szCs w:val="32"/>
          <w:lang w:eastAsia="zh-CN"/>
        </w:rPr>
        <w:t>自然灾害救灾补助</w:t>
      </w:r>
      <w:r>
        <w:rPr>
          <w:rFonts w:hint="eastAsia" w:asciiTheme="minorEastAsia" w:hAnsiTheme="minorEastAsia" w:eastAsiaTheme="minorEastAsia"/>
          <w:sz w:val="32"/>
          <w:szCs w:val="32"/>
        </w:rPr>
        <w:t>（项）。年初预算为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sz w:val="32"/>
          <w:szCs w:val="32"/>
          <w:lang w:val="en-US" w:eastAsia="zh-CN"/>
        </w:rPr>
        <w:t>2</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6111A8F1">
      <w:pPr>
        <w:pStyle w:val="11"/>
        <w:shd w:val="clear"/>
        <w:rPr>
          <w:rFonts w:hAnsi="黑体"/>
          <w:b/>
          <w:sz w:val="32"/>
          <w:szCs w:val="32"/>
        </w:rPr>
      </w:pPr>
      <w:r>
        <w:rPr>
          <w:rFonts w:hint="eastAsia" w:hAnsi="黑体"/>
          <w:b/>
          <w:sz w:val="32"/>
          <w:szCs w:val="32"/>
        </w:rPr>
        <w:t>六、一般公共预算财政拨款基本支出决算情况说明</w:t>
      </w:r>
    </w:p>
    <w:p w14:paraId="049E22C6">
      <w:pPr>
        <w:pStyle w:val="11"/>
        <w:shd w:val="clear"/>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年度财政拨款基本支出</w:t>
      </w:r>
      <w:r>
        <w:rPr>
          <w:rFonts w:hint="eastAsia" w:asciiTheme="minorEastAsia" w:hAnsiTheme="minorEastAsia" w:eastAsiaTheme="minorEastAsia"/>
          <w:sz w:val="32"/>
          <w:szCs w:val="32"/>
          <w:lang w:val="en-US" w:eastAsia="zh-CN"/>
        </w:rPr>
        <w:t>1041.78</w:t>
      </w:r>
      <w:r>
        <w:rPr>
          <w:rFonts w:hint="eastAsia" w:asciiTheme="minorEastAsia" w:hAnsiTheme="minorEastAsia" w:eastAsiaTheme="minorEastAsia"/>
          <w:sz w:val="32"/>
          <w:szCs w:val="32"/>
        </w:rPr>
        <w:t>万元，其中：</w:t>
      </w:r>
    </w:p>
    <w:p w14:paraId="598A2B00">
      <w:pPr>
        <w:pStyle w:val="11"/>
        <w:shd w:val="clear"/>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人员经费</w:t>
      </w:r>
      <w:r>
        <w:rPr>
          <w:rFonts w:hint="eastAsia" w:asciiTheme="minorEastAsia" w:hAnsiTheme="minorEastAsia" w:eastAsiaTheme="minorEastAsia"/>
          <w:sz w:val="32"/>
          <w:szCs w:val="32"/>
          <w:lang w:val="en-US" w:eastAsia="zh-CN"/>
        </w:rPr>
        <w:t>925.72</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88.86</w:t>
      </w:r>
      <w:r>
        <w:rPr>
          <w:rFonts w:hint="eastAsia" w:asciiTheme="minorEastAsia" w:hAnsiTheme="minorEastAsia" w:eastAsiaTheme="minorEastAsia"/>
          <w:sz w:val="32"/>
          <w:szCs w:val="32"/>
        </w:rPr>
        <w:t>%,主要包括基本工资</w:t>
      </w:r>
      <w:r>
        <w:rPr>
          <w:rFonts w:hint="eastAsia" w:asciiTheme="minorEastAsia" w:hAnsiTheme="minorEastAsia" w:eastAsiaTheme="minorEastAsia"/>
          <w:sz w:val="32"/>
          <w:szCs w:val="32"/>
          <w:lang w:val="en-US" w:eastAsia="zh-CN"/>
        </w:rPr>
        <w:t>261.47万元</w:t>
      </w:r>
      <w:r>
        <w:rPr>
          <w:rFonts w:hint="eastAsia" w:asciiTheme="minorEastAsia" w:hAnsiTheme="minorEastAsia" w:eastAsiaTheme="minorEastAsia"/>
          <w:sz w:val="32"/>
          <w:szCs w:val="32"/>
        </w:rPr>
        <w:t>、津贴补贴</w:t>
      </w:r>
      <w:r>
        <w:rPr>
          <w:rFonts w:hint="eastAsia" w:asciiTheme="minorEastAsia" w:hAnsiTheme="minorEastAsia" w:eastAsiaTheme="minorEastAsia"/>
          <w:sz w:val="32"/>
          <w:szCs w:val="32"/>
          <w:lang w:val="en-US" w:eastAsia="zh-CN"/>
        </w:rPr>
        <w:t>110.33万元</w:t>
      </w:r>
      <w:r>
        <w:rPr>
          <w:rFonts w:hint="eastAsia" w:asciiTheme="minorEastAsia" w:hAnsiTheme="minorEastAsia" w:eastAsiaTheme="minorEastAsia"/>
          <w:sz w:val="32"/>
          <w:szCs w:val="32"/>
        </w:rPr>
        <w:t>、奖金</w:t>
      </w:r>
      <w:r>
        <w:rPr>
          <w:rFonts w:hint="eastAsia" w:asciiTheme="minorEastAsia" w:hAnsiTheme="minorEastAsia" w:eastAsiaTheme="minorEastAsia"/>
          <w:sz w:val="32"/>
          <w:szCs w:val="32"/>
          <w:lang w:val="en-US" w:eastAsia="zh-CN"/>
        </w:rPr>
        <w:t>34.2</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伙食补助费</w:t>
      </w:r>
      <w:r>
        <w:rPr>
          <w:rFonts w:hint="eastAsia" w:asciiTheme="minorEastAsia" w:hAnsiTheme="minorEastAsia" w:eastAsiaTheme="minorEastAsia"/>
          <w:sz w:val="32"/>
          <w:szCs w:val="32"/>
          <w:lang w:val="en-US" w:eastAsia="zh-CN"/>
        </w:rPr>
        <w:t>0.51万元、机关事业单位基本养老保险缴费40.60万元、</w:t>
      </w:r>
      <w:r>
        <w:rPr>
          <w:rFonts w:hint="eastAsia" w:asciiTheme="minorEastAsia" w:hAnsiTheme="minorEastAsia" w:eastAsiaTheme="minorEastAsia"/>
          <w:sz w:val="32"/>
          <w:szCs w:val="32"/>
        </w:rPr>
        <w:t>职工基本医疗保险缴费</w:t>
      </w:r>
      <w:r>
        <w:rPr>
          <w:rFonts w:hint="eastAsia" w:asciiTheme="minorEastAsia" w:hAnsiTheme="minorEastAsia" w:eastAsiaTheme="minorEastAsia"/>
          <w:sz w:val="32"/>
          <w:szCs w:val="32"/>
          <w:lang w:val="en-US" w:eastAsia="zh-CN"/>
        </w:rPr>
        <w:t>23.91</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、其他社会保障缴费</w:t>
      </w:r>
      <w:r>
        <w:rPr>
          <w:rFonts w:hint="eastAsia" w:asciiTheme="minorEastAsia" w:hAnsiTheme="minorEastAsia" w:eastAsiaTheme="minorEastAsia"/>
          <w:sz w:val="32"/>
          <w:szCs w:val="32"/>
          <w:lang w:val="en-US" w:eastAsia="zh-CN"/>
        </w:rPr>
        <w:t>6.27</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、住房公积金</w:t>
      </w:r>
      <w:r>
        <w:rPr>
          <w:rFonts w:hint="eastAsia" w:asciiTheme="minorEastAsia" w:hAnsiTheme="minorEastAsia" w:eastAsiaTheme="minorEastAsia"/>
          <w:sz w:val="32"/>
          <w:szCs w:val="32"/>
          <w:lang w:val="en-US" w:eastAsia="zh-CN"/>
        </w:rPr>
        <w:t>19.46</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、其他工资福利支出</w:t>
      </w:r>
      <w:r>
        <w:rPr>
          <w:rFonts w:hint="eastAsia" w:asciiTheme="minorEastAsia" w:hAnsiTheme="minorEastAsia" w:eastAsiaTheme="minorEastAsia"/>
          <w:sz w:val="32"/>
          <w:szCs w:val="32"/>
          <w:lang w:val="en-US" w:eastAsia="zh-CN"/>
        </w:rPr>
        <w:t>56.42</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 抚恤金</w:t>
      </w:r>
      <w:r>
        <w:rPr>
          <w:rFonts w:hint="eastAsia" w:asciiTheme="minorEastAsia" w:hAnsiTheme="minorEastAsia" w:eastAsiaTheme="minorEastAsia"/>
          <w:sz w:val="32"/>
          <w:szCs w:val="32"/>
          <w:lang w:val="en-US" w:eastAsia="zh-CN"/>
        </w:rPr>
        <w:t>19.86</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、生活补助</w:t>
      </w:r>
      <w:r>
        <w:rPr>
          <w:rFonts w:hint="eastAsia" w:asciiTheme="minorEastAsia" w:hAnsiTheme="minorEastAsia" w:eastAsiaTheme="minorEastAsia"/>
          <w:sz w:val="32"/>
          <w:szCs w:val="32"/>
          <w:lang w:val="en-US" w:eastAsia="zh-CN"/>
        </w:rPr>
        <w:t>314.31</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、其他对个人和家庭的补助</w:t>
      </w:r>
      <w:r>
        <w:rPr>
          <w:rFonts w:hint="eastAsia" w:asciiTheme="minorEastAsia" w:hAnsiTheme="minorEastAsia" w:eastAsiaTheme="minorEastAsia"/>
          <w:sz w:val="32"/>
          <w:szCs w:val="32"/>
          <w:lang w:val="en-US" w:eastAsia="zh-CN"/>
        </w:rPr>
        <w:t>38.39</w:t>
      </w:r>
      <w:r>
        <w:rPr>
          <w:rFonts w:hint="eastAsia" w:asciiTheme="minorEastAsia" w:hAnsiTheme="minorEastAsia" w:eastAsiaTheme="minorEastAsia"/>
          <w:sz w:val="32"/>
          <w:szCs w:val="32"/>
        </w:rPr>
        <w:t>万元；</w:t>
      </w:r>
    </w:p>
    <w:p w14:paraId="1A271A3D">
      <w:pPr>
        <w:pStyle w:val="11"/>
        <w:shd w:val="clear"/>
        <w:ind w:firstLine="640" w:firstLineChars="200"/>
        <w:rPr>
          <w:rFonts w:asciiTheme="minorEastAsia" w:hAnsiTheme="minorEastAsia" w:eastAsiaTheme="minorEastAsia"/>
          <w:i/>
          <w:color w:val="FF0000"/>
          <w:sz w:val="32"/>
          <w:szCs w:val="32"/>
        </w:rPr>
      </w:pPr>
      <w:r>
        <w:rPr>
          <w:rFonts w:hint="eastAsia" w:asciiTheme="minorEastAsia" w:hAnsiTheme="minorEastAsia" w:eastAsiaTheme="minorEastAsia"/>
          <w:sz w:val="32"/>
          <w:szCs w:val="32"/>
        </w:rPr>
        <w:t>公用经费</w:t>
      </w:r>
      <w:r>
        <w:rPr>
          <w:rFonts w:hint="eastAsia" w:asciiTheme="minorEastAsia" w:hAnsiTheme="minorEastAsia" w:eastAsiaTheme="minorEastAsia"/>
          <w:sz w:val="32"/>
          <w:szCs w:val="32"/>
          <w:lang w:val="en-US" w:eastAsia="zh-CN"/>
        </w:rPr>
        <w:t>116.06</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11.14</w:t>
      </w:r>
      <w:r>
        <w:rPr>
          <w:rFonts w:hint="eastAsia" w:asciiTheme="minorEastAsia" w:hAnsiTheme="minorEastAsia" w:eastAsiaTheme="minorEastAsia"/>
          <w:sz w:val="32"/>
          <w:szCs w:val="32"/>
        </w:rPr>
        <w:t>%，主要包括办公费</w:t>
      </w:r>
      <w:r>
        <w:rPr>
          <w:rFonts w:hint="eastAsia" w:asciiTheme="minorEastAsia" w:hAnsiTheme="minorEastAsia" w:eastAsiaTheme="minorEastAsia"/>
          <w:sz w:val="32"/>
          <w:szCs w:val="32"/>
          <w:lang w:val="en-US" w:eastAsia="zh-CN"/>
        </w:rPr>
        <w:t>25.40</w:t>
      </w:r>
      <w:r>
        <w:rPr>
          <w:rFonts w:hint="eastAsia" w:asciiTheme="minorEastAsia" w:hAnsiTheme="minorEastAsia" w:eastAsiaTheme="minorEastAsia"/>
          <w:sz w:val="32"/>
          <w:szCs w:val="32"/>
        </w:rPr>
        <w:t>万元、印刷费</w:t>
      </w:r>
      <w:r>
        <w:rPr>
          <w:rFonts w:hint="eastAsia" w:asciiTheme="minorEastAsia" w:hAnsiTheme="minorEastAsia" w:eastAsiaTheme="minorEastAsia"/>
          <w:sz w:val="32"/>
          <w:szCs w:val="32"/>
          <w:lang w:val="en-US" w:eastAsia="zh-CN"/>
        </w:rPr>
        <w:t>3.39</w:t>
      </w:r>
      <w:r>
        <w:rPr>
          <w:rFonts w:hint="eastAsia" w:asciiTheme="minorEastAsia" w:hAnsiTheme="minorEastAsia" w:eastAsiaTheme="minorEastAsia"/>
          <w:sz w:val="32"/>
          <w:szCs w:val="32"/>
        </w:rPr>
        <w:t>万元、电费</w:t>
      </w:r>
      <w:r>
        <w:rPr>
          <w:rFonts w:hint="eastAsia" w:asciiTheme="minorEastAsia" w:hAnsiTheme="minorEastAsia" w:eastAsiaTheme="minorEastAsia"/>
          <w:sz w:val="32"/>
          <w:szCs w:val="32"/>
          <w:lang w:val="en-US" w:eastAsia="zh-CN"/>
        </w:rPr>
        <w:t>6.58</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、取暖费</w:t>
      </w:r>
      <w:r>
        <w:rPr>
          <w:rFonts w:hint="eastAsia" w:asciiTheme="minorEastAsia" w:hAnsiTheme="minorEastAsia" w:eastAsiaTheme="minorEastAsia"/>
          <w:sz w:val="32"/>
          <w:szCs w:val="32"/>
          <w:lang w:val="en-US" w:eastAsia="zh-CN"/>
        </w:rPr>
        <w:t>2.50万元、</w:t>
      </w:r>
      <w:r>
        <w:rPr>
          <w:rFonts w:hint="eastAsia" w:asciiTheme="minorEastAsia" w:hAnsiTheme="minorEastAsia" w:eastAsiaTheme="minorEastAsia"/>
          <w:sz w:val="32"/>
          <w:szCs w:val="32"/>
          <w:lang w:eastAsia="zh-CN"/>
        </w:rPr>
        <w:t>差旅费</w:t>
      </w:r>
      <w:r>
        <w:rPr>
          <w:rFonts w:hint="eastAsia" w:asciiTheme="minorEastAsia" w:hAnsiTheme="minorEastAsia" w:eastAsiaTheme="minorEastAsia"/>
          <w:sz w:val="32"/>
          <w:szCs w:val="32"/>
          <w:lang w:val="en-US" w:eastAsia="zh-CN"/>
        </w:rPr>
        <w:t>22.19</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、维修（护）费</w:t>
      </w:r>
      <w:r>
        <w:rPr>
          <w:rFonts w:hint="eastAsia" w:asciiTheme="minorEastAsia" w:hAnsiTheme="minorEastAsia" w:eastAsiaTheme="minorEastAsia"/>
          <w:sz w:val="32"/>
          <w:szCs w:val="32"/>
          <w:lang w:val="en-US" w:eastAsia="zh-CN"/>
        </w:rPr>
        <w:t>0.43</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、会议费</w:t>
      </w:r>
      <w:r>
        <w:rPr>
          <w:rFonts w:hint="eastAsia" w:asciiTheme="minorEastAsia" w:hAnsiTheme="minorEastAsia" w:eastAsiaTheme="minorEastAsia"/>
          <w:sz w:val="32"/>
          <w:szCs w:val="32"/>
          <w:lang w:val="en-US" w:eastAsia="zh-CN"/>
        </w:rPr>
        <w:t>3.40</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、公务接待费</w:t>
      </w:r>
      <w:r>
        <w:rPr>
          <w:rFonts w:hint="eastAsia" w:asciiTheme="minorEastAsia" w:hAnsiTheme="minorEastAsia" w:eastAsiaTheme="minorEastAsia"/>
          <w:sz w:val="32"/>
          <w:szCs w:val="32"/>
          <w:lang w:val="en-US" w:eastAsia="zh-CN"/>
        </w:rPr>
        <w:t>0.17</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、劳务费</w:t>
      </w:r>
      <w:r>
        <w:rPr>
          <w:rFonts w:hint="eastAsia" w:asciiTheme="minorEastAsia" w:hAnsiTheme="minorEastAsia" w:eastAsiaTheme="minorEastAsia"/>
          <w:sz w:val="32"/>
          <w:szCs w:val="32"/>
          <w:lang w:val="en-US" w:eastAsia="zh-CN"/>
        </w:rPr>
        <w:t>2.37</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lang w:val="en-US" w:eastAsia="zh-CN"/>
        </w:rPr>
        <w:t>工会经费6.72万元、</w:t>
      </w:r>
      <w:r>
        <w:rPr>
          <w:rFonts w:hint="eastAsia" w:asciiTheme="minorEastAsia" w:hAnsiTheme="minorEastAsia" w:eastAsiaTheme="minorEastAsia"/>
          <w:sz w:val="32"/>
          <w:szCs w:val="32"/>
          <w:lang w:eastAsia="zh-CN"/>
        </w:rPr>
        <w:t>公务用车运行维护费</w:t>
      </w:r>
      <w:r>
        <w:rPr>
          <w:rFonts w:hint="eastAsia" w:asciiTheme="minorEastAsia" w:hAnsiTheme="minorEastAsia" w:eastAsiaTheme="minorEastAsia"/>
          <w:sz w:val="32"/>
          <w:szCs w:val="32"/>
          <w:lang w:val="en-US" w:eastAsia="zh-CN"/>
        </w:rPr>
        <w:t>4.36</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、其他交通费用</w:t>
      </w:r>
      <w:r>
        <w:rPr>
          <w:rFonts w:hint="eastAsia" w:asciiTheme="minorEastAsia" w:hAnsiTheme="minorEastAsia" w:eastAsiaTheme="minorEastAsia"/>
          <w:sz w:val="32"/>
          <w:szCs w:val="32"/>
          <w:lang w:val="en-US" w:eastAsia="zh-CN"/>
        </w:rPr>
        <w:t>6.79</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、其他商品和服务支出</w:t>
      </w:r>
      <w:r>
        <w:rPr>
          <w:rFonts w:hint="eastAsia" w:asciiTheme="minorEastAsia" w:hAnsiTheme="minorEastAsia" w:eastAsiaTheme="minorEastAsia"/>
          <w:sz w:val="32"/>
          <w:szCs w:val="32"/>
          <w:lang w:val="en-US" w:eastAsia="zh-CN"/>
        </w:rPr>
        <w:t>31.75万</w:t>
      </w:r>
      <w:r>
        <w:rPr>
          <w:rFonts w:hint="eastAsia" w:asciiTheme="minorEastAsia" w:hAnsiTheme="minorEastAsia" w:eastAsiaTheme="minorEastAsia"/>
          <w:sz w:val="32"/>
          <w:szCs w:val="32"/>
        </w:rPr>
        <w:t>元</w:t>
      </w:r>
      <w:r>
        <w:rPr>
          <w:rFonts w:hint="eastAsia" w:asciiTheme="minorEastAsia" w:hAnsiTheme="minorEastAsia" w:eastAsiaTheme="minorEastAsia"/>
          <w:sz w:val="32"/>
          <w:szCs w:val="32"/>
          <w:lang w:eastAsia="zh-CN"/>
        </w:rPr>
        <w:t>。</w:t>
      </w:r>
    </w:p>
    <w:p w14:paraId="35A9702D">
      <w:pPr>
        <w:pStyle w:val="11"/>
        <w:shd w:val="clear"/>
        <w:rPr>
          <w:rFonts w:hAnsi="黑体"/>
          <w:b/>
          <w:sz w:val="32"/>
          <w:szCs w:val="32"/>
        </w:rPr>
      </w:pPr>
      <w:r>
        <w:rPr>
          <w:rFonts w:hint="eastAsia" w:hAnsi="黑体"/>
          <w:b/>
          <w:sz w:val="32"/>
          <w:szCs w:val="32"/>
        </w:rPr>
        <w:t>七、一般公共预算财政拨款“三公”经费支出决算情况说明</w:t>
      </w:r>
    </w:p>
    <w:p w14:paraId="01F2A9BB">
      <w:pPr>
        <w:pStyle w:val="11"/>
        <w:shd w:val="clear"/>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4E085ED0">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2021年度“三公”经费财政拨款支出预算为</w:t>
      </w:r>
      <w:r>
        <w:rPr>
          <w:rFonts w:hint="eastAsia" w:asciiTheme="minorEastAsia" w:hAnsiTheme="minorEastAsia" w:eastAsiaTheme="minorEastAsia"/>
          <w:sz w:val="32"/>
          <w:szCs w:val="32"/>
          <w:lang w:val="en-US" w:eastAsia="zh-CN"/>
        </w:rPr>
        <w:t>6.87</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4.53</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65.94</w:t>
      </w:r>
      <w:r>
        <w:rPr>
          <w:rFonts w:hint="eastAsia" w:asciiTheme="minorEastAsia" w:hAnsiTheme="minorEastAsia" w:eastAsiaTheme="minorEastAsia"/>
          <w:sz w:val="32"/>
          <w:szCs w:val="32"/>
        </w:rPr>
        <w:t>%，其中：</w:t>
      </w:r>
    </w:p>
    <w:p w14:paraId="48F93609">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决算数等于预算数，与上年一致</w:t>
      </w:r>
      <w:r>
        <w:rPr>
          <w:rFonts w:hint="eastAsia" w:asciiTheme="minorEastAsia" w:hAnsiTheme="minorEastAsia" w:eastAsiaTheme="minorEastAsia"/>
          <w:sz w:val="32"/>
          <w:szCs w:val="32"/>
        </w:rPr>
        <w:t>。</w:t>
      </w:r>
    </w:p>
    <w:p w14:paraId="14C8220B">
      <w:pPr>
        <w:pStyle w:val="11"/>
        <w:shd w:val="clear"/>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w:t>
      </w:r>
      <w:r>
        <w:rPr>
          <w:rFonts w:hint="eastAsia" w:asciiTheme="minorEastAsia" w:hAnsiTheme="minorEastAsia" w:eastAsiaTheme="minorEastAsia"/>
          <w:sz w:val="32"/>
          <w:szCs w:val="32"/>
          <w:lang w:val="en-US" w:eastAsia="zh-CN"/>
        </w:rPr>
        <w:t>2.46</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0.17</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6.91</w:t>
      </w:r>
      <w:r>
        <w:rPr>
          <w:rFonts w:hint="eastAsia" w:asciiTheme="minorEastAsia" w:hAnsiTheme="minorEastAsia" w:eastAsiaTheme="minorEastAsia"/>
          <w:sz w:val="32"/>
          <w:szCs w:val="32"/>
        </w:rPr>
        <w:t>%，决算数小于预算数的主要原因是严格遵守廉洁从政有关规定，严格控制公务接待</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与上年相比减少</w:t>
      </w:r>
      <w:r>
        <w:rPr>
          <w:rFonts w:hint="eastAsia" w:asciiTheme="minorEastAsia" w:hAnsiTheme="minorEastAsia" w:eastAsiaTheme="minorEastAsia"/>
          <w:sz w:val="32"/>
          <w:szCs w:val="32"/>
          <w:lang w:val="en-US" w:eastAsia="zh-CN"/>
        </w:rPr>
        <w:t>1.18</w:t>
      </w:r>
      <w:r>
        <w:rPr>
          <w:rFonts w:hint="eastAsia" w:asciiTheme="minorEastAsia" w:hAnsiTheme="minorEastAsia" w:eastAsiaTheme="minorEastAsia"/>
          <w:sz w:val="32"/>
          <w:szCs w:val="32"/>
        </w:rPr>
        <w:t>万元，减少</w:t>
      </w:r>
      <w:r>
        <w:rPr>
          <w:rFonts w:hint="eastAsia" w:asciiTheme="minorEastAsia" w:hAnsiTheme="minorEastAsia" w:eastAsiaTheme="minorEastAsia"/>
          <w:sz w:val="32"/>
          <w:szCs w:val="32"/>
          <w:lang w:val="en-US" w:eastAsia="zh-CN"/>
        </w:rPr>
        <w:t>87.41</w:t>
      </w:r>
      <w:r>
        <w:rPr>
          <w:rFonts w:hint="eastAsia" w:asciiTheme="minorEastAsia" w:hAnsiTheme="minorEastAsia" w:eastAsiaTheme="minorEastAsia"/>
          <w:sz w:val="32"/>
          <w:szCs w:val="32"/>
        </w:rPr>
        <w:t>%,减少的主要原因是严格遵守廉洁从政有关规定，严格控制公务接待。</w:t>
      </w:r>
    </w:p>
    <w:p w14:paraId="141E9AF5">
      <w:pPr>
        <w:pStyle w:val="11"/>
        <w:shd w:val="clear"/>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公务用车购置费支出预算为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决算数等于预算数，与上年一致</w:t>
      </w:r>
      <w:r>
        <w:rPr>
          <w:rFonts w:hint="eastAsia" w:asciiTheme="minorEastAsia" w:hAnsiTheme="minorEastAsia" w:eastAsiaTheme="minorEastAsia"/>
          <w:sz w:val="32"/>
          <w:szCs w:val="32"/>
        </w:rPr>
        <w:t>。</w:t>
      </w:r>
    </w:p>
    <w:p w14:paraId="0C89851A">
      <w:pPr>
        <w:pStyle w:val="11"/>
        <w:shd w:val="clear"/>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公务用车运行维护费支出预算为</w:t>
      </w:r>
      <w:r>
        <w:rPr>
          <w:rFonts w:hint="eastAsia" w:asciiTheme="minorEastAsia" w:hAnsiTheme="minorEastAsia" w:eastAsiaTheme="minorEastAsia"/>
          <w:sz w:val="32"/>
          <w:szCs w:val="32"/>
          <w:lang w:val="en-US" w:eastAsia="zh-CN"/>
        </w:rPr>
        <w:t>4.41</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4.36</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98.87</w:t>
      </w:r>
      <w:r>
        <w:rPr>
          <w:rFonts w:hint="eastAsia" w:asciiTheme="minorEastAsia" w:hAnsiTheme="minorEastAsia" w:eastAsiaTheme="minorEastAsia"/>
          <w:sz w:val="32"/>
          <w:szCs w:val="32"/>
        </w:rPr>
        <w:t>%，决算数小于预算数的主要原因是严格遵守廉洁从政有关规定，严格控制公务</w:t>
      </w:r>
      <w:r>
        <w:rPr>
          <w:rFonts w:hint="eastAsia" w:asciiTheme="minorEastAsia" w:hAnsiTheme="minorEastAsia" w:eastAsiaTheme="minorEastAsia"/>
          <w:sz w:val="32"/>
          <w:szCs w:val="32"/>
          <w:lang w:eastAsia="zh-CN"/>
        </w:rPr>
        <w:t>用车，</w:t>
      </w:r>
      <w:r>
        <w:rPr>
          <w:rFonts w:hint="eastAsia" w:asciiTheme="minorEastAsia" w:hAnsiTheme="minorEastAsia" w:eastAsiaTheme="minorEastAsia"/>
          <w:sz w:val="32"/>
          <w:szCs w:val="32"/>
        </w:rPr>
        <w:t>与上年相比</w:t>
      </w:r>
      <w:r>
        <w:rPr>
          <w:rFonts w:hint="eastAsia" w:asciiTheme="minorEastAsia" w:hAnsiTheme="minorEastAsia" w:eastAsiaTheme="minorEastAsia"/>
          <w:sz w:val="32"/>
          <w:szCs w:val="32"/>
          <w:lang w:eastAsia="zh-CN"/>
        </w:rPr>
        <w:t>增加</w:t>
      </w:r>
      <w:r>
        <w:rPr>
          <w:rFonts w:hint="eastAsia" w:asciiTheme="minorEastAsia" w:hAnsiTheme="minorEastAsia" w:eastAsiaTheme="minorEastAsia"/>
          <w:sz w:val="32"/>
          <w:szCs w:val="32"/>
          <w:lang w:val="en-US" w:eastAsia="zh-CN"/>
        </w:rPr>
        <w:t>0.35</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8.73</w:t>
      </w:r>
      <w:r>
        <w:rPr>
          <w:rFonts w:hint="eastAsia" w:asciiTheme="minorEastAsia" w:hAnsiTheme="minorEastAsia" w:eastAsiaTheme="minorEastAsia"/>
          <w:sz w:val="32"/>
          <w:szCs w:val="32"/>
        </w:rPr>
        <w:t>%,增长的主要原因是</w:t>
      </w:r>
      <w:r>
        <w:rPr>
          <w:rFonts w:hint="eastAsia" w:asciiTheme="minorEastAsia" w:hAnsiTheme="minorEastAsia" w:eastAsiaTheme="minorEastAsia"/>
          <w:sz w:val="32"/>
          <w:szCs w:val="32"/>
          <w:lang w:eastAsia="zh-CN"/>
        </w:rPr>
        <w:t>公务繁多以及油价上涨，但决算数未超过厉行节约控制数</w:t>
      </w:r>
      <w:r>
        <w:rPr>
          <w:rFonts w:hint="eastAsia" w:asciiTheme="minorEastAsia" w:hAnsiTheme="minorEastAsia" w:eastAsiaTheme="minorEastAsia"/>
          <w:sz w:val="32"/>
          <w:szCs w:val="32"/>
        </w:rPr>
        <w:t>。</w:t>
      </w:r>
    </w:p>
    <w:p w14:paraId="417B1F31">
      <w:pPr>
        <w:pStyle w:val="11"/>
        <w:shd w:val="clear"/>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2CF05DF1">
      <w:pPr>
        <w:pStyle w:val="11"/>
        <w:shd w:val="clear"/>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2021年度“三公”经费财政拨款支出决算中，公务接待费支出决算</w:t>
      </w:r>
      <w:r>
        <w:rPr>
          <w:rFonts w:hint="eastAsia" w:asciiTheme="minorEastAsia" w:hAnsiTheme="minorEastAsia" w:eastAsiaTheme="minorEastAsia"/>
          <w:sz w:val="32"/>
          <w:szCs w:val="32"/>
          <w:lang w:val="en-US" w:eastAsia="zh-CN"/>
        </w:rPr>
        <w:t>0.17</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3.75</w:t>
      </w:r>
      <w:r>
        <w:rPr>
          <w:rFonts w:hint="eastAsia" w:asciiTheme="minorEastAsia" w:hAnsiTheme="minorEastAsia" w:eastAsiaTheme="minorEastAsia"/>
          <w:sz w:val="32"/>
          <w:szCs w:val="32"/>
        </w:rPr>
        <w:t>%,因公出国（境）费支出决算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%,公务用车购置费及运行维护费支出决算</w:t>
      </w:r>
      <w:r>
        <w:rPr>
          <w:rFonts w:hint="eastAsia" w:asciiTheme="minorEastAsia" w:hAnsiTheme="minorEastAsia" w:eastAsiaTheme="minorEastAsia"/>
          <w:sz w:val="32"/>
          <w:szCs w:val="32"/>
          <w:lang w:val="en-US" w:eastAsia="zh-CN"/>
        </w:rPr>
        <w:t>4.36</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96.25</w:t>
      </w:r>
      <w:r>
        <w:rPr>
          <w:rFonts w:hint="eastAsia" w:asciiTheme="minorEastAsia" w:hAnsiTheme="minorEastAsia" w:eastAsiaTheme="minorEastAsia"/>
          <w:sz w:val="32"/>
          <w:szCs w:val="32"/>
        </w:rPr>
        <w:t>%。其中：</w:t>
      </w:r>
    </w:p>
    <w:p w14:paraId="6C78A6A4">
      <w:pPr>
        <w:pStyle w:val="11"/>
        <w:shd w:val="clear"/>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1、因公出国（境）费支出决算为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万元，全年安排因公出国（境）团组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个，累计</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人次</w:t>
      </w:r>
      <w:r>
        <w:rPr>
          <w:rFonts w:hint="eastAsia" w:asciiTheme="minorEastAsia" w:hAnsiTheme="minorEastAsia" w:eastAsiaTheme="minorEastAsia"/>
          <w:sz w:val="32"/>
          <w:szCs w:val="32"/>
          <w:lang w:eastAsia="zh-CN"/>
        </w:rPr>
        <w:t>。</w:t>
      </w:r>
    </w:p>
    <w:p w14:paraId="72BB47A1">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w:t>
      </w:r>
      <w:r>
        <w:rPr>
          <w:rFonts w:hint="eastAsia" w:asciiTheme="minorEastAsia" w:hAnsiTheme="minorEastAsia" w:eastAsiaTheme="minorEastAsia"/>
          <w:sz w:val="32"/>
          <w:szCs w:val="32"/>
          <w:lang w:val="en-US" w:eastAsia="zh-CN"/>
        </w:rPr>
        <w:t>0.17</w:t>
      </w:r>
      <w:r>
        <w:rPr>
          <w:rFonts w:hint="eastAsia" w:asciiTheme="minorEastAsia" w:hAnsiTheme="minorEastAsia" w:eastAsiaTheme="minorEastAsia"/>
          <w:sz w:val="32"/>
          <w:szCs w:val="32"/>
        </w:rPr>
        <w:t>万元，全年共接待来访团组</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个、来宾</w:t>
      </w:r>
      <w:r>
        <w:rPr>
          <w:rFonts w:hint="eastAsia" w:asciiTheme="minorEastAsia" w:hAnsiTheme="minorEastAsia" w:eastAsiaTheme="minorEastAsia"/>
          <w:sz w:val="32"/>
          <w:szCs w:val="32"/>
          <w:lang w:val="en-US" w:eastAsia="zh-CN"/>
        </w:rPr>
        <w:t>21</w:t>
      </w:r>
      <w:r>
        <w:rPr>
          <w:rFonts w:hint="eastAsia" w:asciiTheme="minorEastAsia" w:hAnsiTheme="minorEastAsia" w:eastAsiaTheme="minorEastAsia"/>
          <w:sz w:val="32"/>
          <w:szCs w:val="32"/>
        </w:rPr>
        <w:t>人次，主要是</w:t>
      </w:r>
      <w:r>
        <w:rPr>
          <w:rFonts w:hint="eastAsia" w:asciiTheme="minorEastAsia" w:hAnsiTheme="minorEastAsia" w:eastAsiaTheme="minorEastAsia"/>
          <w:sz w:val="32"/>
          <w:szCs w:val="32"/>
          <w:lang w:eastAsia="zh-CN"/>
        </w:rPr>
        <w:t>日常公务</w:t>
      </w:r>
      <w:r>
        <w:rPr>
          <w:rFonts w:hint="eastAsia" w:asciiTheme="minorEastAsia" w:hAnsiTheme="minorEastAsia" w:eastAsiaTheme="minorEastAsia"/>
          <w:sz w:val="32"/>
          <w:szCs w:val="32"/>
        </w:rPr>
        <w:t>发生的接待支出。</w:t>
      </w:r>
    </w:p>
    <w:p w14:paraId="6B04E2D4">
      <w:pPr>
        <w:shd w:val="clea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w:t>
      </w:r>
      <w:r>
        <w:rPr>
          <w:rFonts w:hint="eastAsia" w:asciiTheme="minorEastAsia" w:hAnsiTheme="minorEastAsia"/>
          <w:sz w:val="32"/>
          <w:szCs w:val="32"/>
          <w:lang w:val="en-US" w:eastAsia="zh-CN"/>
        </w:rPr>
        <w:t>4.36</w:t>
      </w:r>
      <w:r>
        <w:rPr>
          <w:rFonts w:hint="eastAsia" w:asciiTheme="minorEastAsia" w:hAnsiTheme="minorEastAsia"/>
          <w:sz w:val="32"/>
          <w:szCs w:val="32"/>
        </w:rPr>
        <w:t>万元，其中：公务用车购置费</w:t>
      </w:r>
      <w:r>
        <w:rPr>
          <w:rFonts w:hint="eastAsia" w:asciiTheme="minorEastAsia" w:hAnsiTheme="minorEastAsia"/>
          <w:sz w:val="32"/>
          <w:szCs w:val="32"/>
          <w:lang w:val="en-US" w:eastAsia="zh-CN"/>
        </w:rPr>
        <w:t>0</w:t>
      </w:r>
      <w:r>
        <w:rPr>
          <w:rFonts w:hint="eastAsia" w:asciiTheme="minorEastAsia" w:hAnsiTheme="minorEastAsia"/>
          <w:sz w:val="32"/>
          <w:szCs w:val="32"/>
        </w:rPr>
        <w:t>万元，</w:t>
      </w:r>
      <w:r>
        <w:rPr>
          <w:rFonts w:hint="eastAsia" w:asciiTheme="minorEastAsia" w:hAnsiTheme="minorEastAsia"/>
          <w:sz w:val="32"/>
          <w:szCs w:val="32"/>
          <w:lang w:eastAsia="zh-CN"/>
        </w:rPr>
        <w:t>小横垅乡人民政府</w:t>
      </w:r>
      <w:r>
        <w:rPr>
          <w:rFonts w:hint="eastAsia" w:asciiTheme="minorEastAsia" w:hAnsiTheme="minorEastAsia"/>
          <w:sz w:val="32"/>
          <w:szCs w:val="32"/>
        </w:rPr>
        <w:t>更新公务用车</w:t>
      </w:r>
      <w:r>
        <w:rPr>
          <w:rFonts w:hint="eastAsia" w:asciiTheme="minorEastAsia" w:hAnsiTheme="minorEastAsia"/>
          <w:sz w:val="32"/>
          <w:szCs w:val="32"/>
          <w:lang w:val="en-US" w:eastAsia="zh-CN"/>
        </w:rPr>
        <w:t>0</w:t>
      </w:r>
      <w:r>
        <w:rPr>
          <w:rFonts w:hint="eastAsia" w:asciiTheme="minorEastAsia" w:hAnsiTheme="minorEastAsia"/>
          <w:sz w:val="32"/>
          <w:szCs w:val="32"/>
        </w:rPr>
        <w:t>辆</w:t>
      </w:r>
      <w:r>
        <w:rPr>
          <w:rFonts w:hint="eastAsia" w:asciiTheme="minorEastAsia" w:hAnsiTheme="minorEastAsia"/>
          <w:color w:val="000000" w:themeColor="text1"/>
          <w:sz w:val="32"/>
          <w:szCs w:val="32"/>
          <w14:textFill>
            <w14:solidFill>
              <w14:schemeClr w14:val="tx1"/>
            </w14:solidFill>
          </w14:textFill>
        </w:rPr>
        <w:t>。</w:t>
      </w:r>
      <w:r>
        <w:rPr>
          <w:rFonts w:hint="eastAsia" w:asciiTheme="minorEastAsia" w:hAnsiTheme="minorEastAsia"/>
          <w:sz w:val="32"/>
          <w:szCs w:val="32"/>
        </w:rPr>
        <w:t>公务用车运行维护费</w:t>
      </w:r>
      <w:r>
        <w:rPr>
          <w:rFonts w:hint="eastAsia" w:asciiTheme="minorEastAsia" w:hAnsiTheme="minorEastAsia"/>
          <w:sz w:val="32"/>
          <w:szCs w:val="32"/>
          <w:lang w:val="en-US" w:eastAsia="zh-CN"/>
        </w:rPr>
        <w:t>4.36</w:t>
      </w:r>
      <w:r>
        <w:rPr>
          <w:rFonts w:hint="eastAsia" w:asciiTheme="minorEastAsia" w:hAnsiTheme="minorEastAsia"/>
          <w:sz w:val="32"/>
          <w:szCs w:val="32"/>
        </w:rPr>
        <w:t>万元，主要是</w:t>
      </w:r>
      <w:r>
        <w:rPr>
          <w:rFonts w:hint="eastAsia" w:asciiTheme="minorEastAsia" w:hAnsiTheme="minorEastAsia"/>
          <w:sz w:val="32"/>
          <w:szCs w:val="32"/>
          <w:lang w:eastAsia="zh-CN"/>
        </w:rPr>
        <w:t>日常加油及维修</w:t>
      </w:r>
      <w:r>
        <w:rPr>
          <w:rFonts w:hint="eastAsia" w:asciiTheme="minorEastAsia" w:hAnsiTheme="minorEastAsia"/>
          <w:sz w:val="32"/>
          <w:szCs w:val="32"/>
        </w:rPr>
        <w:t>支出，截</w:t>
      </w:r>
      <w:r>
        <w:rPr>
          <w:rFonts w:hint="eastAsia" w:asciiTheme="minorEastAsia" w:hAnsiTheme="minorEastAsia"/>
          <w:sz w:val="32"/>
          <w:szCs w:val="32"/>
          <w:lang w:val="en-US" w:eastAsia="zh-CN"/>
        </w:rPr>
        <w:t>至</w:t>
      </w:r>
      <w:r>
        <w:rPr>
          <w:rFonts w:hint="eastAsia" w:asciiTheme="minorEastAsia" w:hAnsiTheme="minorEastAsia"/>
          <w:sz w:val="32"/>
          <w:szCs w:val="32"/>
        </w:rPr>
        <w:t>2021年12月31日，我单位开支财政拨款的公务用车保有量为</w:t>
      </w:r>
      <w:r>
        <w:rPr>
          <w:rFonts w:hint="eastAsia" w:asciiTheme="minorEastAsia" w:hAnsiTheme="minorEastAsia"/>
          <w:sz w:val="32"/>
          <w:szCs w:val="32"/>
          <w:lang w:val="en-US" w:eastAsia="zh-CN"/>
        </w:rPr>
        <w:t>1</w:t>
      </w:r>
      <w:r>
        <w:rPr>
          <w:rFonts w:hint="eastAsia" w:asciiTheme="minorEastAsia" w:hAnsiTheme="minorEastAsia"/>
          <w:sz w:val="32"/>
          <w:szCs w:val="32"/>
        </w:rPr>
        <w:t>辆。</w:t>
      </w:r>
    </w:p>
    <w:p w14:paraId="03E2BAA8">
      <w:pPr>
        <w:pStyle w:val="11"/>
        <w:shd w:val="clear"/>
        <w:rPr>
          <w:rFonts w:hAnsi="黑体"/>
          <w:b/>
          <w:sz w:val="32"/>
          <w:szCs w:val="32"/>
        </w:rPr>
      </w:pPr>
      <w:r>
        <w:rPr>
          <w:rFonts w:hint="eastAsia" w:hAnsi="黑体"/>
          <w:b/>
          <w:sz w:val="32"/>
          <w:szCs w:val="32"/>
        </w:rPr>
        <w:t>八、政府性基金预算收入支出决算情况</w:t>
      </w:r>
    </w:p>
    <w:p w14:paraId="7F925D28">
      <w:pPr>
        <w:pStyle w:val="11"/>
        <w:shd w:val="clear"/>
        <w:rPr>
          <w:rFonts w:asciiTheme="minorEastAsia" w:hAnsiTheme="minorEastAsia" w:eastAsiaTheme="minorEastAsia"/>
          <w:i/>
          <w:color w:val="FF0000"/>
          <w:sz w:val="32"/>
          <w:szCs w:val="32"/>
        </w:rPr>
      </w:pPr>
      <w:r>
        <w:rPr>
          <w:rFonts w:hint="eastAsia" w:asciiTheme="minorEastAsia" w:hAnsiTheme="minorEastAsia" w:eastAsiaTheme="minorEastAsia"/>
          <w:sz w:val="32"/>
          <w:szCs w:val="32"/>
        </w:rPr>
        <w:t xml:space="preserve">     202</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年度政府性基金预算财政拨款收入</w:t>
      </w:r>
      <w:r>
        <w:rPr>
          <w:rFonts w:hint="eastAsia" w:asciiTheme="minorEastAsia" w:hAnsiTheme="minorEastAsia" w:eastAsiaTheme="minorEastAsia"/>
          <w:sz w:val="32"/>
          <w:szCs w:val="32"/>
          <w:lang w:val="en-US" w:eastAsia="zh-CN"/>
        </w:rPr>
        <w:t>12</w:t>
      </w:r>
      <w:r>
        <w:rPr>
          <w:rFonts w:hint="eastAsia" w:asciiTheme="minorEastAsia" w:hAnsiTheme="minorEastAsia" w:eastAsiaTheme="minorEastAsia"/>
          <w:sz w:val="32"/>
          <w:szCs w:val="32"/>
        </w:rPr>
        <w:t>万元；年初结转和结余</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w:t>
      </w:r>
      <w:r>
        <w:rPr>
          <w:rFonts w:hint="eastAsia" w:asciiTheme="minorEastAsia" w:hAnsiTheme="minorEastAsia" w:eastAsiaTheme="minorEastAsia"/>
          <w:sz w:val="32"/>
          <w:szCs w:val="32"/>
          <w:lang w:val="en-US" w:eastAsia="zh-CN"/>
        </w:rPr>
        <w:t>12</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万元，项目支出</w:t>
      </w:r>
      <w:r>
        <w:rPr>
          <w:rFonts w:hint="eastAsia" w:asciiTheme="minorEastAsia" w:hAnsiTheme="minorEastAsia" w:eastAsiaTheme="minorEastAsia"/>
          <w:sz w:val="32"/>
          <w:szCs w:val="32"/>
          <w:lang w:val="en-US" w:eastAsia="zh-CN"/>
        </w:rPr>
        <w:t>12</w:t>
      </w:r>
      <w:r>
        <w:rPr>
          <w:rFonts w:hint="eastAsia" w:asciiTheme="minorEastAsia" w:hAnsiTheme="minorEastAsia" w:eastAsiaTheme="minorEastAsia"/>
          <w:sz w:val="32"/>
          <w:szCs w:val="32"/>
        </w:rPr>
        <w:t>万元；年末结转和结余</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万元。具体情况如下：</w:t>
      </w:r>
    </w:p>
    <w:p w14:paraId="6260B6C1">
      <w:pPr>
        <w:pStyle w:val="11"/>
        <w:shd w:val="clear"/>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1、社会保障和就业支出（类）大中型水库移民后期扶持基金支出（款）基础设施建设和经济发展（项）。</w:t>
      </w:r>
    </w:p>
    <w:p w14:paraId="77624AC8">
      <w:pPr>
        <w:pStyle w:val="11"/>
        <w:shd w:val="clear"/>
        <w:ind w:firstLine="640" w:firstLineChars="20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0E7E1BB6">
      <w:pPr>
        <w:pStyle w:val="11"/>
        <w:shd w:val="clear"/>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、社会保障和就业支出（类）小型水库移民扶助基金安排的支出（款）基础设施建设和经济发展（项）。</w:t>
      </w:r>
    </w:p>
    <w:p w14:paraId="1D7FA5D3">
      <w:pPr>
        <w:pStyle w:val="11"/>
        <w:shd w:val="clear"/>
        <w:ind w:firstLine="640" w:firstLineChars="20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63588BEA">
      <w:pPr>
        <w:pStyle w:val="11"/>
        <w:shd w:val="clear"/>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、其他支出（类）彩票公益金安排的支出（款）用于社会福利的彩票公益金支出（项）。</w:t>
      </w:r>
    </w:p>
    <w:p w14:paraId="63720216">
      <w:pPr>
        <w:pStyle w:val="11"/>
        <w:shd w:val="clear"/>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w:t>
      </w:r>
      <w:r>
        <w:rPr>
          <w:rFonts w:hint="eastAsia" w:asciiTheme="minorEastAsia" w:hAnsiTheme="minorEastAsia" w:eastAsiaTheme="minorEastAsia"/>
          <w:color w:val="auto"/>
          <w:sz w:val="32"/>
          <w:szCs w:val="32"/>
        </w:rPr>
        <w:t>决算数大于年初预算数的主要原因是年初预算未列支。</w:t>
      </w:r>
    </w:p>
    <w:p w14:paraId="094D5DC1">
      <w:pPr>
        <w:pStyle w:val="11"/>
        <w:shd w:val="clear"/>
        <w:rPr>
          <w:rFonts w:hAnsi="黑体"/>
          <w:b/>
          <w:sz w:val="32"/>
          <w:szCs w:val="32"/>
        </w:rPr>
      </w:pPr>
      <w:r>
        <w:rPr>
          <w:rFonts w:hint="eastAsia" w:hAnsi="黑体"/>
          <w:b/>
          <w:sz w:val="32"/>
          <w:szCs w:val="32"/>
        </w:rPr>
        <w:t>九、机关运行经费支出说明</w:t>
      </w:r>
    </w:p>
    <w:p w14:paraId="7C2F55DA">
      <w:pPr>
        <w:pStyle w:val="11"/>
        <w:shd w:val="clear"/>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w:t>
      </w:r>
      <w:r>
        <w:rPr>
          <w:rFonts w:hint="eastAsia" w:asciiTheme="minorEastAsia" w:hAnsiTheme="minorEastAsia"/>
          <w:sz w:val="32"/>
          <w:szCs w:val="32"/>
          <w:lang w:val="en-US" w:eastAsia="zh-CN"/>
        </w:rPr>
        <w:t>21</w:t>
      </w:r>
      <w:r>
        <w:rPr>
          <w:rFonts w:hint="eastAsia" w:asciiTheme="minorEastAsia" w:hAnsiTheme="minorEastAsia" w:eastAsiaTheme="minorEastAsia"/>
          <w:sz w:val="32"/>
          <w:szCs w:val="32"/>
        </w:rPr>
        <w:t>年度机关运行经费支出</w:t>
      </w:r>
      <w:r>
        <w:rPr>
          <w:rFonts w:hint="eastAsia" w:asciiTheme="minorEastAsia" w:hAnsiTheme="minorEastAsia"/>
          <w:sz w:val="32"/>
          <w:szCs w:val="32"/>
          <w:lang w:val="en-US" w:eastAsia="zh-CN"/>
        </w:rPr>
        <w:t>116.06</w:t>
      </w:r>
      <w:r>
        <w:rPr>
          <w:rFonts w:hint="eastAsia" w:asciiTheme="minorEastAsia" w:hAnsiTheme="minorEastAsia" w:eastAsiaTheme="minorEastAsia"/>
          <w:sz w:val="32"/>
          <w:szCs w:val="32"/>
        </w:rPr>
        <w:t>万元，比上年决算数减少</w:t>
      </w:r>
      <w:r>
        <w:rPr>
          <w:rFonts w:hint="eastAsia" w:asciiTheme="minorEastAsia" w:hAnsiTheme="minorEastAsia"/>
          <w:sz w:val="32"/>
          <w:szCs w:val="32"/>
          <w:lang w:val="en-US" w:eastAsia="zh-CN"/>
        </w:rPr>
        <w:t>0.96</w:t>
      </w:r>
      <w:r>
        <w:rPr>
          <w:rFonts w:hint="eastAsia" w:asciiTheme="minorEastAsia" w:hAnsiTheme="minorEastAsia" w:eastAsiaTheme="minorEastAsia"/>
          <w:sz w:val="32"/>
          <w:szCs w:val="32"/>
        </w:rPr>
        <w:t xml:space="preserve"> 万元，降低</w:t>
      </w:r>
      <w:r>
        <w:rPr>
          <w:rFonts w:hint="eastAsia" w:asciiTheme="minorEastAsia" w:hAnsiTheme="minorEastAsia"/>
          <w:sz w:val="32"/>
          <w:szCs w:val="32"/>
          <w:lang w:val="en-US" w:eastAsia="zh-CN"/>
        </w:rPr>
        <w:t>0.82</w:t>
      </w:r>
      <w:r>
        <w:rPr>
          <w:rFonts w:hint="eastAsia" w:asciiTheme="minorEastAsia" w:hAnsiTheme="minorEastAsia" w:eastAsiaTheme="minorEastAsia"/>
          <w:sz w:val="32"/>
          <w:szCs w:val="32"/>
        </w:rPr>
        <w:t>%。主要原因是：是严格遵守廉洁从政有关规定，</w:t>
      </w:r>
      <w:r>
        <w:rPr>
          <w:rFonts w:hint="eastAsia" w:asciiTheme="minorEastAsia" w:hAnsiTheme="minorEastAsia" w:eastAsiaTheme="minorEastAsia"/>
          <w:sz w:val="32"/>
          <w:szCs w:val="32"/>
          <w:lang w:eastAsia="zh-CN"/>
        </w:rPr>
        <w:t>厉行节约，严格控制三公经费</w:t>
      </w:r>
      <w:r>
        <w:rPr>
          <w:rFonts w:hint="eastAsia" w:asciiTheme="minorEastAsia" w:hAnsiTheme="minorEastAsia" w:eastAsiaTheme="minorEastAsia"/>
          <w:sz w:val="32"/>
          <w:szCs w:val="32"/>
        </w:rPr>
        <w:t>。</w:t>
      </w:r>
    </w:p>
    <w:p w14:paraId="530AA406">
      <w:pPr>
        <w:pStyle w:val="11"/>
        <w:shd w:val="clear"/>
        <w:rPr>
          <w:rFonts w:hAnsi="黑体"/>
          <w:b/>
          <w:sz w:val="32"/>
          <w:szCs w:val="32"/>
        </w:rPr>
      </w:pPr>
      <w:r>
        <w:rPr>
          <w:rFonts w:hint="eastAsia" w:hAnsi="黑体"/>
          <w:b/>
          <w:sz w:val="32"/>
          <w:szCs w:val="32"/>
        </w:rPr>
        <w:t>十、一般性支出情况说明</w:t>
      </w:r>
    </w:p>
    <w:p w14:paraId="2AFF0A85">
      <w:pPr>
        <w:pStyle w:val="11"/>
        <w:shd w:val="clear"/>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年本部门开支会议费</w:t>
      </w:r>
      <w:r>
        <w:rPr>
          <w:rFonts w:hint="eastAsia" w:asciiTheme="minorEastAsia" w:hAnsiTheme="minorEastAsia" w:eastAsiaTheme="minorEastAsia"/>
          <w:sz w:val="32"/>
          <w:szCs w:val="32"/>
          <w:lang w:val="en-US" w:eastAsia="zh-CN"/>
        </w:rPr>
        <w:t>3.40</w:t>
      </w:r>
      <w:r>
        <w:rPr>
          <w:rFonts w:hint="eastAsia" w:asciiTheme="minorEastAsia" w:hAnsiTheme="minorEastAsia" w:eastAsiaTheme="minorEastAsia"/>
          <w:sz w:val="32"/>
          <w:szCs w:val="32"/>
        </w:rPr>
        <w:t>万元，用于召开</w:t>
      </w:r>
      <w:r>
        <w:rPr>
          <w:rFonts w:hint="eastAsia" w:asciiTheme="minorEastAsia" w:hAnsiTheme="minorEastAsia" w:eastAsiaTheme="minorEastAsia"/>
          <w:sz w:val="32"/>
          <w:szCs w:val="32"/>
          <w:lang w:val="en-US" w:eastAsia="zh-CN"/>
        </w:rPr>
        <w:t>乡村振兴、人居环境等日常工作</w:t>
      </w:r>
      <w:r>
        <w:rPr>
          <w:rFonts w:hint="eastAsia" w:asciiTheme="minorEastAsia" w:hAnsiTheme="minorEastAsia" w:eastAsiaTheme="minorEastAsia"/>
          <w:sz w:val="32"/>
          <w:szCs w:val="32"/>
        </w:rPr>
        <w:t>会议，人数</w:t>
      </w:r>
      <w:r>
        <w:rPr>
          <w:rFonts w:hint="eastAsia" w:asciiTheme="minorEastAsia" w:hAnsiTheme="minorEastAsia" w:eastAsiaTheme="minorEastAsia"/>
          <w:sz w:val="32"/>
          <w:szCs w:val="32"/>
          <w:lang w:val="en-US" w:eastAsia="zh-CN"/>
        </w:rPr>
        <w:t>2833</w:t>
      </w:r>
      <w:r>
        <w:rPr>
          <w:rFonts w:hint="eastAsia" w:asciiTheme="minorEastAsia" w:hAnsiTheme="minorEastAsia" w:eastAsiaTheme="minorEastAsia"/>
          <w:sz w:val="32"/>
          <w:szCs w:val="32"/>
        </w:rPr>
        <w:t>人</w:t>
      </w:r>
      <w:r>
        <w:rPr>
          <w:rFonts w:hint="eastAsia" w:asciiTheme="minorEastAsia" w:hAnsiTheme="minorEastAsia" w:eastAsiaTheme="minorEastAsia"/>
          <w:sz w:val="32"/>
          <w:szCs w:val="32"/>
          <w:lang w:eastAsia="zh-CN"/>
        </w:rPr>
        <w:t>次</w:t>
      </w:r>
      <w:r>
        <w:rPr>
          <w:rFonts w:hint="eastAsia" w:asciiTheme="minorEastAsia" w:hAnsiTheme="minorEastAsia" w:eastAsiaTheme="minorEastAsia"/>
          <w:sz w:val="32"/>
          <w:szCs w:val="32"/>
        </w:rPr>
        <w:t>，内容为</w:t>
      </w:r>
      <w:r>
        <w:rPr>
          <w:rFonts w:hint="eastAsia" w:asciiTheme="minorEastAsia" w:hAnsiTheme="minorEastAsia" w:eastAsiaTheme="minorEastAsia"/>
          <w:sz w:val="32"/>
          <w:szCs w:val="32"/>
          <w:lang w:val="en-US" w:eastAsia="zh-CN"/>
        </w:rPr>
        <w:t>乡村振兴、人居环境等日常工作安排</w:t>
      </w:r>
      <w:r>
        <w:rPr>
          <w:rFonts w:hint="eastAsia" w:asciiTheme="minorEastAsia" w:hAnsiTheme="minorEastAsia" w:eastAsiaTheme="minorEastAsia"/>
          <w:sz w:val="32"/>
          <w:szCs w:val="32"/>
        </w:rPr>
        <w:t>；开支培训费</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万元；举办节庆、晚会、论坛、赛事活动，开支</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p>
    <w:p w14:paraId="6E30293E">
      <w:pPr>
        <w:pStyle w:val="11"/>
        <w:shd w:val="clear"/>
        <w:rPr>
          <w:rFonts w:hAnsi="黑体"/>
          <w:b/>
          <w:sz w:val="32"/>
          <w:szCs w:val="32"/>
        </w:rPr>
      </w:pPr>
      <w:r>
        <w:rPr>
          <w:rFonts w:hint="eastAsia" w:hAnsi="黑体"/>
          <w:b/>
          <w:sz w:val="32"/>
          <w:szCs w:val="32"/>
        </w:rPr>
        <w:t>十一、政府采购支出说明</w:t>
      </w:r>
    </w:p>
    <w:p w14:paraId="0D8E207A">
      <w:pPr>
        <w:pStyle w:val="11"/>
        <w:shd w:val="clear"/>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年度政府采购支出总额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万元，其中：政府采购货物支出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万元、政府采购工程支出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万元、政府采购服务支出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万元。授予中小企业合同金额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万元，占政府采购支出总额的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%，其中：授予小微企业合同金额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万元，占授予中小企业合同金额的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%；货物采购授予中小企业合同金额占货物支出金额的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%，工程采购授予中小企业合同金额占工程支出金额的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%，服务采购授予中小企业合同金额占服务支出金额的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7E0FF2A6">
      <w:pPr>
        <w:pStyle w:val="11"/>
        <w:shd w:val="clear"/>
        <w:rPr>
          <w:rFonts w:hAnsi="黑体"/>
          <w:b/>
          <w:sz w:val="32"/>
          <w:szCs w:val="32"/>
        </w:rPr>
      </w:pPr>
      <w:r>
        <w:rPr>
          <w:rFonts w:hint="eastAsia" w:hAnsi="黑体"/>
          <w:b/>
          <w:sz w:val="32"/>
          <w:szCs w:val="32"/>
        </w:rPr>
        <w:t>十二、国有资产占用情况说明</w:t>
      </w:r>
    </w:p>
    <w:p w14:paraId="15A82FE9">
      <w:pPr>
        <w:pStyle w:val="11"/>
        <w:shd w:val="clear"/>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截至2021年12月31日，部门（单位）共有车辆</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辆，其中，主要领导干部用车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辆，机要通信用车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辆、应急保障用车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辆、执法执勤用车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辆、特种专业技术用车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辆、其他用车</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辆，其他用车主要是</w:t>
      </w:r>
      <w:r>
        <w:rPr>
          <w:rFonts w:hint="eastAsia" w:asciiTheme="minorEastAsia" w:hAnsiTheme="minorEastAsia" w:eastAsiaTheme="minorEastAsia"/>
          <w:sz w:val="32"/>
          <w:szCs w:val="32"/>
          <w:lang w:eastAsia="zh-CN"/>
        </w:rPr>
        <w:t>公务用车</w:t>
      </w:r>
      <w:r>
        <w:rPr>
          <w:rFonts w:hint="eastAsia" w:asciiTheme="minorEastAsia" w:hAnsiTheme="minorEastAsia" w:eastAsiaTheme="minorEastAsia"/>
          <w:sz w:val="32"/>
          <w:szCs w:val="32"/>
        </w:rPr>
        <w:t>；单位价值50万元以上通用设备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台（套）；单位价值100万元以上专用设备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w:t>
      </w:r>
    </w:p>
    <w:p w14:paraId="793C6076">
      <w:pPr>
        <w:pStyle w:val="11"/>
        <w:shd w:val="clear"/>
        <w:rPr>
          <w:rFonts w:hint="eastAsia" w:hAnsi="黑体"/>
          <w:b/>
          <w:sz w:val="32"/>
          <w:szCs w:val="32"/>
        </w:rPr>
      </w:pPr>
      <w:r>
        <w:rPr>
          <w:rFonts w:hint="eastAsia" w:hAnsi="黑体"/>
          <w:b/>
          <w:sz w:val="32"/>
          <w:szCs w:val="32"/>
        </w:rPr>
        <w:t>十三、2021年度预算绩效情况说明</w:t>
      </w:r>
    </w:p>
    <w:p w14:paraId="3F57FD82">
      <w:pPr>
        <w:shd w:val="clear"/>
        <w:autoSpaceDE w:val="0"/>
        <w:autoSpaceDN w:val="0"/>
        <w:adjustRightInd w:val="0"/>
        <w:ind w:firstLine="640" w:firstLineChars="200"/>
        <w:jc w:val="left"/>
        <w:rPr>
          <w:rFonts w:hint="eastAsia"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（1）绩效管理评价工作开展情况。</w:t>
      </w:r>
    </w:p>
    <w:p w14:paraId="128FC79D">
      <w:pPr>
        <w:shd w:val="clear"/>
        <w:autoSpaceDE w:val="0"/>
        <w:autoSpaceDN w:val="0"/>
        <w:adjustRightInd w:val="0"/>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根据预算绩效管理要求，我部门组织对2021年度一般公共预算项目支出全面开展绩效自评，其中，一级项目0个，二级项目0个，共涉及资金0万元，占一般公共预算项目支出总额的0%。组织对2021年度0个政府性基金预算项目支出开展绩效自评，共涉及资金0万元，占政府性基金预算项目支出总额的0%。组织对2021年度0个国有资本经营预算项目支出开展绩效自评，共涉及资金0万元，占国有资本经营预算项目支出总额的0%。</w:t>
      </w:r>
    </w:p>
    <w:p w14:paraId="0073B182">
      <w:pPr>
        <w:shd w:val="clear"/>
        <w:autoSpaceDE w:val="0"/>
        <w:autoSpaceDN w:val="0"/>
        <w:adjustRightInd w:val="0"/>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组织对0个项目开展了部门评价，涉及一般公共预算支出0万元，政府性基金预算支出0万元，国有资本经营预算支出0万元。</w:t>
      </w:r>
    </w:p>
    <w:p w14:paraId="1E32A236">
      <w:pPr>
        <w:shd w:val="clear"/>
        <w:autoSpaceDE w:val="0"/>
        <w:autoSpaceDN w:val="0"/>
        <w:adjustRightInd w:val="0"/>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组织对本单位开展整体支出绩效评价，涉及一般公共预算支出</w:t>
      </w:r>
      <w:r>
        <w:rPr>
          <w:rFonts w:hint="eastAsia" w:cs="黑体" w:asciiTheme="minorEastAsia" w:hAnsiTheme="minorEastAsia"/>
          <w:color w:val="000000"/>
          <w:kern w:val="0"/>
          <w:sz w:val="32"/>
          <w:szCs w:val="32"/>
          <w:lang w:val="en-US" w:eastAsia="zh-CN"/>
        </w:rPr>
        <w:t>1582.86</w:t>
      </w:r>
      <w:r>
        <w:rPr>
          <w:rFonts w:hint="eastAsia" w:cs="黑体" w:asciiTheme="minorEastAsia" w:hAnsiTheme="minorEastAsia"/>
          <w:color w:val="000000"/>
          <w:kern w:val="0"/>
          <w:sz w:val="32"/>
          <w:szCs w:val="32"/>
        </w:rPr>
        <w:t>万元，政府性基金预算支出</w:t>
      </w:r>
      <w:r>
        <w:rPr>
          <w:rFonts w:hint="eastAsia" w:cs="黑体" w:asciiTheme="minorEastAsia" w:hAnsiTheme="minorEastAsia"/>
          <w:color w:val="000000"/>
          <w:kern w:val="0"/>
          <w:sz w:val="32"/>
          <w:szCs w:val="32"/>
          <w:lang w:val="en-US" w:eastAsia="zh-CN"/>
        </w:rPr>
        <w:t>12</w:t>
      </w:r>
      <w:r>
        <w:rPr>
          <w:rFonts w:hint="eastAsia" w:cs="黑体" w:asciiTheme="minorEastAsia" w:hAnsiTheme="minorEastAsia"/>
          <w:color w:val="000000"/>
          <w:kern w:val="0"/>
          <w:sz w:val="32"/>
          <w:szCs w:val="32"/>
        </w:rPr>
        <w:t>万元。从评价情况来看，本单位</w:t>
      </w:r>
      <w:r>
        <w:rPr>
          <w:rFonts w:hint="eastAsia" w:cs="黑体" w:asciiTheme="minorEastAsia" w:hAnsiTheme="minorEastAsia"/>
          <w:color w:val="000000"/>
          <w:kern w:val="0"/>
          <w:sz w:val="32"/>
          <w:szCs w:val="32"/>
          <w:lang w:eastAsia="zh-CN"/>
        </w:rPr>
        <w:t>坚持党建引领，各项重点工作齐头并进；坚持从严治党，不断提升执政能力；坚持有效衔接，加快乡村振兴步伐；</w:t>
      </w:r>
      <w:r>
        <w:rPr>
          <w:rFonts w:hint="eastAsia" w:cs="黑体" w:asciiTheme="minorEastAsia" w:hAnsiTheme="minorEastAsia"/>
          <w:color w:val="000000"/>
          <w:kern w:val="0"/>
          <w:sz w:val="32"/>
          <w:szCs w:val="32"/>
        </w:rPr>
        <w:t>坚持为民服务</w:t>
      </w:r>
      <w:r>
        <w:rPr>
          <w:rFonts w:hint="eastAsia" w:cs="黑体" w:asciiTheme="minorEastAsia" w:hAnsiTheme="minorEastAsia"/>
          <w:color w:val="000000"/>
          <w:kern w:val="0"/>
          <w:sz w:val="32"/>
          <w:szCs w:val="32"/>
          <w:lang w:eastAsia="zh-CN"/>
        </w:rPr>
        <w:t>，乡容乡貌持续改善；坚持底线思维，社会治理能力有效加强。</w:t>
      </w:r>
    </w:p>
    <w:p w14:paraId="6457EE08">
      <w:pPr>
        <w:shd w:val="clear"/>
        <w:autoSpaceDE w:val="0"/>
        <w:autoSpaceDN w:val="0"/>
        <w:adjustRightInd w:val="0"/>
        <w:ind w:firstLine="640" w:firstLineChars="200"/>
        <w:jc w:val="left"/>
        <w:rPr>
          <w:rFonts w:hint="eastAsia"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（2）部门决算中项目绩效自评结果。</w:t>
      </w:r>
    </w:p>
    <w:p w14:paraId="5F6091E9">
      <w:pPr>
        <w:shd w:val="clear"/>
        <w:autoSpaceDE w:val="0"/>
        <w:autoSpaceDN w:val="0"/>
        <w:adjustRightInd w:val="0"/>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2021年度一般公共预算中无项目支出，部门决算中无项目绩效自评结果。</w:t>
      </w:r>
    </w:p>
    <w:p w14:paraId="1DCA2D6E">
      <w:pPr>
        <w:shd w:val="clear"/>
        <w:autoSpaceDE w:val="0"/>
        <w:autoSpaceDN w:val="0"/>
        <w:adjustRightInd w:val="0"/>
        <w:ind w:firstLine="640" w:firstLineChars="200"/>
        <w:jc w:val="left"/>
        <w:rPr>
          <w:rFonts w:hint="eastAsia"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（3）部门评价项目绩效评价结果。</w:t>
      </w:r>
    </w:p>
    <w:p w14:paraId="324A3397">
      <w:pPr>
        <w:shd w:val="clea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2021年度一般公共预算中无项目支出，部门决算中无项目绩效自评结果。</w:t>
      </w:r>
    </w:p>
    <w:p w14:paraId="21AF8858">
      <w:pPr>
        <w:pStyle w:val="11"/>
        <w:shd w:val="clear"/>
        <w:jc w:val="center"/>
        <w:rPr>
          <w:sz w:val="72"/>
          <w:szCs w:val="72"/>
        </w:rPr>
      </w:pPr>
    </w:p>
    <w:p w14:paraId="6B273341">
      <w:pPr>
        <w:pStyle w:val="11"/>
        <w:shd w:val="clear"/>
        <w:jc w:val="center"/>
        <w:rPr>
          <w:sz w:val="72"/>
          <w:szCs w:val="72"/>
        </w:rPr>
      </w:pPr>
    </w:p>
    <w:p w14:paraId="1119B21C">
      <w:pPr>
        <w:pStyle w:val="11"/>
        <w:shd w:val="clear"/>
        <w:jc w:val="center"/>
        <w:rPr>
          <w:sz w:val="72"/>
          <w:szCs w:val="72"/>
        </w:rPr>
      </w:pPr>
    </w:p>
    <w:p w14:paraId="41219774">
      <w:pPr>
        <w:pStyle w:val="11"/>
        <w:shd w:val="clear"/>
        <w:jc w:val="center"/>
        <w:rPr>
          <w:sz w:val="72"/>
          <w:szCs w:val="72"/>
        </w:rPr>
      </w:pPr>
    </w:p>
    <w:p w14:paraId="295054A0">
      <w:pPr>
        <w:pStyle w:val="11"/>
        <w:shd w:val="clear"/>
        <w:jc w:val="center"/>
        <w:rPr>
          <w:sz w:val="72"/>
          <w:szCs w:val="72"/>
        </w:rPr>
      </w:pPr>
    </w:p>
    <w:p w14:paraId="1DB59A63">
      <w:pPr>
        <w:pStyle w:val="11"/>
        <w:shd w:val="clear"/>
        <w:rPr>
          <w:sz w:val="72"/>
          <w:szCs w:val="72"/>
        </w:rPr>
      </w:pPr>
    </w:p>
    <w:p w14:paraId="5850730C">
      <w:pPr>
        <w:pStyle w:val="11"/>
        <w:shd w:val="clear"/>
        <w:rPr>
          <w:sz w:val="72"/>
          <w:szCs w:val="72"/>
        </w:rPr>
      </w:pPr>
    </w:p>
    <w:p w14:paraId="5C8EF320">
      <w:pPr>
        <w:pStyle w:val="11"/>
        <w:shd w:val="clear"/>
        <w:jc w:val="center"/>
        <w:rPr>
          <w:sz w:val="72"/>
          <w:szCs w:val="72"/>
        </w:rPr>
      </w:pPr>
    </w:p>
    <w:p w14:paraId="061BBE84">
      <w:pPr>
        <w:pStyle w:val="11"/>
        <w:shd w:val="clear"/>
        <w:jc w:val="center"/>
        <w:rPr>
          <w:sz w:val="72"/>
          <w:szCs w:val="72"/>
        </w:rPr>
      </w:pPr>
    </w:p>
    <w:p w14:paraId="0115BFCE">
      <w:pPr>
        <w:pStyle w:val="11"/>
        <w:shd w:val="clear"/>
        <w:jc w:val="center"/>
        <w:rPr>
          <w:sz w:val="72"/>
          <w:szCs w:val="72"/>
        </w:rPr>
      </w:pPr>
    </w:p>
    <w:p w14:paraId="20067A8A">
      <w:pPr>
        <w:pStyle w:val="11"/>
        <w:shd w:val="clear"/>
        <w:jc w:val="center"/>
        <w:rPr>
          <w:sz w:val="72"/>
          <w:szCs w:val="72"/>
        </w:rPr>
      </w:pPr>
    </w:p>
    <w:p w14:paraId="359DF5C3">
      <w:pPr>
        <w:pStyle w:val="11"/>
        <w:shd w:val="clear"/>
        <w:jc w:val="center"/>
        <w:rPr>
          <w:sz w:val="72"/>
          <w:szCs w:val="72"/>
        </w:rPr>
      </w:pPr>
    </w:p>
    <w:p w14:paraId="0F495C89">
      <w:pPr>
        <w:pStyle w:val="11"/>
        <w:shd w:val="clear"/>
        <w:jc w:val="center"/>
        <w:rPr>
          <w:sz w:val="72"/>
          <w:szCs w:val="72"/>
        </w:rPr>
      </w:pPr>
    </w:p>
    <w:p w14:paraId="67EAFD63">
      <w:pPr>
        <w:pStyle w:val="11"/>
        <w:shd w:val="clear"/>
        <w:jc w:val="center"/>
        <w:rPr>
          <w:sz w:val="72"/>
          <w:szCs w:val="72"/>
        </w:rPr>
      </w:pPr>
    </w:p>
    <w:p w14:paraId="742FB7A0">
      <w:pPr>
        <w:pStyle w:val="11"/>
        <w:shd w:val="clear"/>
        <w:jc w:val="center"/>
        <w:rPr>
          <w:sz w:val="72"/>
          <w:szCs w:val="72"/>
        </w:rPr>
      </w:pPr>
    </w:p>
    <w:p w14:paraId="738C8200">
      <w:pPr>
        <w:pStyle w:val="11"/>
        <w:shd w:val="clear"/>
        <w:jc w:val="center"/>
        <w:rPr>
          <w:rFonts w:hint="eastAsia"/>
          <w:sz w:val="72"/>
          <w:szCs w:val="72"/>
        </w:rPr>
      </w:pPr>
    </w:p>
    <w:p w14:paraId="347730A1">
      <w:pPr>
        <w:pStyle w:val="11"/>
        <w:shd w:val="clear"/>
        <w:jc w:val="center"/>
        <w:rPr>
          <w:sz w:val="72"/>
          <w:szCs w:val="72"/>
        </w:rPr>
      </w:pPr>
      <w:r>
        <w:rPr>
          <w:rFonts w:hint="eastAsia"/>
          <w:sz w:val="72"/>
          <w:szCs w:val="72"/>
        </w:rPr>
        <w:t>第四部分</w:t>
      </w:r>
    </w:p>
    <w:p w14:paraId="6F0F92F6">
      <w:pPr>
        <w:shd w:val="clear"/>
        <w:jc w:val="center"/>
        <w:rPr>
          <w:rFonts w:ascii="黑体" w:eastAsia="黑体" w:cs="黑体"/>
          <w:color w:val="000000"/>
          <w:kern w:val="0"/>
          <w:sz w:val="70"/>
          <w:szCs w:val="70"/>
        </w:rPr>
      </w:pPr>
    </w:p>
    <w:p w14:paraId="4813DAD6">
      <w:pPr>
        <w:shd w:val="clea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645547DD">
      <w:pPr>
        <w:widowControl/>
        <w:shd w:val="clear"/>
        <w:jc w:val="left"/>
        <w:rPr>
          <w:rFonts w:ascii="黑体" w:eastAsia="黑体" w:cs="黑体"/>
          <w:color w:val="000000"/>
          <w:kern w:val="0"/>
          <w:sz w:val="70"/>
          <w:szCs w:val="70"/>
        </w:rPr>
      </w:pPr>
      <w:r>
        <w:rPr>
          <w:rFonts w:ascii="黑体" w:eastAsia="黑体" w:cs="黑体"/>
          <w:color w:val="000000"/>
          <w:kern w:val="0"/>
          <w:sz w:val="70"/>
          <w:szCs w:val="70"/>
        </w:rPr>
        <w:br w:type="page"/>
      </w:r>
    </w:p>
    <w:p w14:paraId="0632C6DA">
      <w:pPr>
        <w:keepNext w:val="0"/>
        <w:keepLines w:val="0"/>
        <w:pageBreakBefore w:val="0"/>
        <w:numPr>
          <w:ilvl w:val="0"/>
          <w:numId w:val="0"/>
        </w:numPr>
        <w:shd w:val="clear"/>
        <w:kinsoku/>
        <w:wordWrap/>
        <w:overflowPunct/>
        <w:topLinePunct w:val="0"/>
        <w:autoSpaceDE w:val="0"/>
        <w:autoSpaceDN w:val="0"/>
        <w:bidi w:val="0"/>
        <w:adjustRightInd w:val="0"/>
        <w:snapToGrid/>
        <w:spacing w:line="600" w:lineRule="exact"/>
        <w:textAlignment w:val="auto"/>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一）“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0BC50EB6">
      <w:pPr>
        <w:keepNext w:val="0"/>
        <w:keepLines w:val="0"/>
        <w:pageBreakBefore w:val="0"/>
        <w:numPr>
          <w:ilvl w:val="0"/>
          <w:numId w:val="0"/>
        </w:numPr>
        <w:shd w:val="clear"/>
        <w:kinsoku/>
        <w:wordWrap/>
        <w:overflowPunct/>
        <w:topLinePunct w:val="0"/>
        <w:autoSpaceDE w:val="0"/>
        <w:autoSpaceDN w:val="0"/>
        <w:bidi w:val="0"/>
        <w:adjustRightInd w:val="0"/>
        <w:snapToGrid/>
        <w:spacing w:line="600" w:lineRule="exact"/>
        <w:textAlignment w:val="auto"/>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二）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3A760392">
      <w:pPr>
        <w:widowControl/>
        <w:shd w:val="clear"/>
        <w:jc w:val="left"/>
        <w:rPr>
          <w:rFonts w:eastAsia="黑体" w:cs="黑体" w:asciiTheme="minorEastAsia" w:hAnsiTheme="minorEastAsia"/>
          <w:color w:val="000000"/>
          <w:kern w:val="0"/>
          <w:sz w:val="28"/>
          <w:szCs w:val="32"/>
        </w:rPr>
      </w:pPr>
      <w:r>
        <w:rPr>
          <w:rFonts w:hint="eastAsia" w:cs="黑体" w:asciiTheme="minorEastAsia" w:hAnsiTheme="minorEastAsia" w:eastAsiaTheme="minorEastAsia"/>
          <w:color w:val="000000"/>
          <w:kern w:val="0"/>
          <w:sz w:val="32"/>
          <w:szCs w:val="32"/>
          <w:lang w:val="en-US" w:eastAsia="zh-CN" w:bidi="ar-SA"/>
        </w:rPr>
        <w:t>（三）财政拨款收入：本年度从本级财政部门取得的财政拨款，包括一般公共预算财政拨款和政府性基金预算财政拨款。</w:t>
      </w:r>
    </w:p>
    <w:p w14:paraId="7B24C6C6">
      <w:pPr>
        <w:pStyle w:val="11"/>
        <w:shd w:val="clear"/>
        <w:jc w:val="center"/>
        <w:rPr>
          <w:sz w:val="72"/>
          <w:szCs w:val="72"/>
        </w:rPr>
      </w:pPr>
    </w:p>
    <w:p w14:paraId="047FE2EA">
      <w:pPr>
        <w:pStyle w:val="11"/>
        <w:shd w:val="clear"/>
        <w:jc w:val="center"/>
        <w:rPr>
          <w:sz w:val="72"/>
          <w:szCs w:val="72"/>
        </w:rPr>
      </w:pPr>
    </w:p>
    <w:p w14:paraId="4051D605">
      <w:pPr>
        <w:pStyle w:val="11"/>
        <w:shd w:val="clear"/>
        <w:jc w:val="center"/>
        <w:rPr>
          <w:sz w:val="72"/>
          <w:szCs w:val="72"/>
        </w:rPr>
      </w:pPr>
    </w:p>
    <w:p w14:paraId="56FBB9AD">
      <w:pPr>
        <w:pStyle w:val="11"/>
        <w:shd w:val="clear"/>
        <w:jc w:val="center"/>
        <w:rPr>
          <w:sz w:val="72"/>
          <w:szCs w:val="72"/>
        </w:rPr>
      </w:pPr>
    </w:p>
    <w:p w14:paraId="39952C22">
      <w:pPr>
        <w:pStyle w:val="11"/>
        <w:shd w:val="clear"/>
        <w:jc w:val="center"/>
        <w:rPr>
          <w:sz w:val="72"/>
          <w:szCs w:val="72"/>
        </w:rPr>
      </w:pPr>
    </w:p>
    <w:p w14:paraId="2529540C">
      <w:pPr>
        <w:pStyle w:val="11"/>
        <w:shd w:val="clear"/>
        <w:jc w:val="center"/>
        <w:rPr>
          <w:sz w:val="72"/>
          <w:szCs w:val="72"/>
        </w:rPr>
      </w:pPr>
    </w:p>
    <w:p w14:paraId="336806B4">
      <w:pPr>
        <w:pStyle w:val="11"/>
        <w:shd w:val="clear"/>
        <w:jc w:val="center"/>
        <w:rPr>
          <w:sz w:val="72"/>
          <w:szCs w:val="72"/>
        </w:rPr>
      </w:pPr>
    </w:p>
    <w:p w14:paraId="303FDA99">
      <w:pPr>
        <w:pStyle w:val="11"/>
        <w:shd w:val="clear"/>
        <w:jc w:val="center"/>
        <w:rPr>
          <w:sz w:val="72"/>
          <w:szCs w:val="72"/>
        </w:rPr>
      </w:pPr>
    </w:p>
    <w:p w14:paraId="28CF8210">
      <w:pPr>
        <w:pStyle w:val="11"/>
        <w:shd w:val="clear"/>
        <w:jc w:val="center"/>
        <w:rPr>
          <w:sz w:val="72"/>
          <w:szCs w:val="72"/>
        </w:rPr>
      </w:pPr>
    </w:p>
    <w:p w14:paraId="1BDCAF82">
      <w:pPr>
        <w:pStyle w:val="11"/>
        <w:shd w:val="clear"/>
        <w:jc w:val="center"/>
        <w:rPr>
          <w:sz w:val="72"/>
          <w:szCs w:val="72"/>
        </w:rPr>
      </w:pPr>
    </w:p>
    <w:p w14:paraId="1509490B">
      <w:pPr>
        <w:pStyle w:val="11"/>
        <w:shd w:val="clear"/>
        <w:jc w:val="center"/>
        <w:rPr>
          <w:sz w:val="72"/>
          <w:szCs w:val="72"/>
        </w:rPr>
      </w:pPr>
    </w:p>
    <w:p w14:paraId="40B42313">
      <w:pPr>
        <w:pStyle w:val="11"/>
        <w:shd w:val="clear"/>
        <w:jc w:val="center"/>
        <w:rPr>
          <w:sz w:val="72"/>
          <w:szCs w:val="72"/>
        </w:rPr>
      </w:pPr>
    </w:p>
    <w:p w14:paraId="3156D14A">
      <w:pPr>
        <w:pStyle w:val="11"/>
        <w:shd w:val="clear"/>
        <w:jc w:val="center"/>
        <w:rPr>
          <w:sz w:val="72"/>
          <w:szCs w:val="72"/>
        </w:rPr>
      </w:pPr>
    </w:p>
    <w:p w14:paraId="378956F7">
      <w:pPr>
        <w:pStyle w:val="11"/>
        <w:shd w:val="clear"/>
        <w:jc w:val="center"/>
        <w:rPr>
          <w:sz w:val="72"/>
          <w:szCs w:val="72"/>
        </w:rPr>
      </w:pPr>
    </w:p>
    <w:p w14:paraId="4658EEDF">
      <w:pPr>
        <w:pStyle w:val="11"/>
        <w:shd w:val="clear"/>
        <w:jc w:val="center"/>
        <w:rPr>
          <w:sz w:val="72"/>
          <w:szCs w:val="72"/>
        </w:rPr>
      </w:pPr>
    </w:p>
    <w:p w14:paraId="4551D833">
      <w:pPr>
        <w:pStyle w:val="11"/>
        <w:shd w:val="clear"/>
        <w:jc w:val="center"/>
        <w:rPr>
          <w:sz w:val="72"/>
          <w:szCs w:val="72"/>
        </w:rPr>
      </w:pPr>
      <w:r>
        <w:rPr>
          <w:rFonts w:hint="eastAsia"/>
          <w:sz w:val="72"/>
          <w:szCs w:val="72"/>
        </w:rPr>
        <w:t>第五部分</w:t>
      </w:r>
    </w:p>
    <w:p w14:paraId="2D5655EF">
      <w:pPr>
        <w:shd w:val="clear"/>
        <w:jc w:val="center"/>
        <w:rPr>
          <w:rFonts w:ascii="黑体" w:eastAsia="黑体" w:cs="黑体"/>
          <w:color w:val="000000"/>
          <w:kern w:val="0"/>
          <w:sz w:val="70"/>
          <w:szCs w:val="70"/>
        </w:rPr>
      </w:pPr>
    </w:p>
    <w:p w14:paraId="0F798916">
      <w:pPr>
        <w:shd w:val="clea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2C24DEDB">
      <w:pPr>
        <w:widowControl/>
        <w:shd w:val="clear"/>
        <w:jc w:val="left"/>
        <w:rPr>
          <w:rFonts w:ascii="黑体" w:eastAsia="黑体" w:cs="黑体"/>
          <w:color w:val="000000"/>
          <w:kern w:val="0"/>
          <w:sz w:val="70"/>
          <w:szCs w:val="70"/>
        </w:rPr>
      </w:pPr>
      <w:r>
        <w:rPr>
          <w:rFonts w:ascii="黑体" w:eastAsia="黑体" w:cs="黑体"/>
          <w:color w:val="000000"/>
          <w:kern w:val="0"/>
          <w:sz w:val="70"/>
          <w:szCs w:val="70"/>
        </w:rPr>
        <w:br w:type="page"/>
      </w:r>
    </w:p>
    <w:p w14:paraId="277F4E1F">
      <w:pPr>
        <w:shd w:val="clear"/>
        <w:ind w:firstLine="880" w:firstLineChars="200"/>
        <w:jc w:val="center"/>
        <w:rPr>
          <w:rFonts w:cs="黑体" w:asciiTheme="minorEastAsia" w:hAnsiTheme="minorEastAsia"/>
          <w:b/>
          <w:color w:val="000000"/>
          <w:kern w:val="0"/>
          <w:sz w:val="44"/>
          <w:szCs w:val="44"/>
        </w:rPr>
      </w:pPr>
      <w:r>
        <w:rPr>
          <w:rFonts w:hint="eastAsia" w:cs="黑体" w:asciiTheme="minorEastAsia" w:hAnsiTheme="minorEastAsia"/>
          <w:b/>
          <w:color w:val="000000"/>
          <w:kern w:val="0"/>
          <w:sz w:val="44"/>
          <w:szCs w:val="44"/>
        </w:rPr>
        <w:t>202</w:t>
      </w:r>
      <w:r>
        <w:rPr>
          <w:rFonts w:hint="eastAsia" w:cs="黑体" w:asciiTheme="minorEastAsia" w:hAnsiTheme="minorEastAsia"/>
          <w:b/>
          <w:color w:val="000000"/>
          <w:kern w:val="0"/>
          <w:sz w:val="44"/>
          <w:szCs w:val="44"/>
          <w:lang w:val="en-US" w:eastAsia="zh-CN"/>
        </w:rPr>
        <w:t>1</w:t>
      </w:r>
      <w:r>
        <w:rPr>
          <w:rFonts w:hint="eastAsia" w:cs="黑体" w:asciiTheme="minorEastAsia" w:hAnsiTheme="minorEastAsia"/>
          <w:b/>
          <w:color w:val="000000"/>
          <w:kern w:val="0"/>
          <w:sz w:val="44"/>
          <w:szCs w:val="44"/>
        </w:rPr>
        <w:t>年度部门整体支出绩效评价报告</w:t>
      </w:r>
    </w:p>
    <w:p w14:paraId="0C1378FD">
      <w:pPr>
        <w:shd w:val="clear" w:color="auto"/>
        <w:spacing w:line="640" w:lineRule="exact"/>
        <w:ind w:firstLine="640"/>
        <w:rPr>
          <w:rFonts w:hint="eastAsia" w:ascii="黑体" w:hAnsi="黑体" w:eastAsia="黑体"/>
          <w:spacing w:val="-2"/>
          <w:sz w:val="32"/>
          <w:szCs w:val="21"/>
        </w:rPr>
      </w:pPr>
      <w:r>
        <w:rPr>
          <w:rFonts w:hint="eastAsia" w:ascii="黑体" w:hAnsi="黑体" w:eastAsia="黑体"/>
          <w:spacing w:val="-2"/>
          <w:sz w:val="32"/>
          <w:szCs w:val="32"/>
        </w:rPr>
        <w:t>一、部门概况</w:t>
      </w:r>
    </w:p>
    <w:p w14:paraId="66C07938">
      <w:pPr>
        <w:shd w:val="clear"/>
        <w:ind w:firstLine="632" w:firstLineChars="200"/>
        <w:jc w:val="left"/>
        <w:rPr>
          <w:rFonts w:hint="eastAsia" w:ascii="仿宋_GB2312" w:hAnsi="仿宋" w:eastAsia="仿宋_GB2312"/>
          <w:spacing w:val="-2"/>
          <w:sz w:val="32"/>
          <w:szCs w:val="32"/>
        </w:rPr>
      </w:pPr>
      <w:r>
        <w:rPr>
          <w:rFonts w:hint="eastAsia" w:ascii="仿宋_GB2312" w:hAnsi="仿宋" w:eastAsia="仿宋_GB2312"/>
          <w:spacing w:val="-2"/>
          <w:sz w:val="32"/>
          <w:szCs w:val="32"/>
        </w:rPr>
        <w:t>（一）部门基本情况。</w:t>
      </w:r>
    </w:p>
    <w:p w14:paraId="2D50543B">
      <w:pPr>
        <w:shd w:val="clear"/>
        <w:ind w:firstLine="640" w:firstLineChars="200"/>
        <w:jc w:val="left"/>
        <w:rPr>
          <w:rFonts w:hint="eastAsia" w:eastAsia="仿宋_GB2312"/>
          <w:kern w:val="0"/>
          <w:sz w:val="32"/>
          <w:szCs w:val="32"/>
        </w:rPr>
      </w:pPr>
      <w:r>
        <w:rPr>
          <w:rFonts w:hint="eastAsia" w:eastAsia="仿宋_GB2312"/>
          <w:kern w:val="0"/>
          <w:sz w:val="32"/>
          <w:szCs w:val="32"/>
        </w:rPr>
        <w:t>本单位是行政单位，下设党政办、经济发展办、</w:t>
      </w:r>
      <w:r>
        <w:rPr>
          <w:rFonts w:hint="eastAsia" w:eastAsia="仿宋_GB2312"/>
          <w:kern w:val="0"/>
          <w:sz w:val="32"/>
          <w:szCs w:val="32"/>
          <w:lang w:eastAsia="zh-CN"/>
        </w:rPr>
        <w:t>社会治安和应急办</w:t>
      </w:r>
      <w:r>
        <w:rPr>
          <w:rFonts w:hint="eastAsia" w:eastAsia="仿宋_GB2312"/>
          <w:kern w:val="0"/>
          <w:sz w:val="32"/>
          <w:szCs w:val="32"/>
        </w:rPr>
        <w:t>、</w:t>
      </w:r>
      <w:r>
        <w:rPr>
          <w:rFonts w:hint="eastAsia" w:eastAsia="仿宋_GB2312"/>
          <w:kern w:val="0"/>
          <w:sz w:val="32"/>
          <w:szCs w:val="32"/>
          <w:lang w:eastAsia="zh-CN"/>
        </w:rPr>
        <w:t>社会事务办</w:t>
      </w:r>
      <w:r>
        <w:rPr>
          <w:rFonts w:hint="eastAsia" w:eastAsia="仿宋_GB2312"/>
          <w:kern w:val="0"/>
          <w:sz w:val="32"/>
          <w:szCs w:val="32"/>
        </w:rPr>
        <w:t>、党建</w:t>
      </w:r>
      <w:r>
        <w:rPr>
          <w:rFonts w:hint="eastAsia" w:eastAsia="仿宋_GB2312"/>
          <w:kern w:val="0"/>
          <w:sz w:val="32"/>
          <w:szCs w:val="32"/>
          <w:lang w:eastAsia="zh-CN"/>
        </w:rPr>
        <w:t>办</w:t>
      </w:r>
      <w:r>
        <w:rPr>
          <w:rFonts w:hint="eastAsia" w:eastAsia="仿宋_GB2312"/>
          <w:kern w:val="0"/>
          <w:sz w:val="32"/>
          <w:szCs w:val="32"/>
        </w:rPr>
        <w:t>、农业</w:t>
      </w:r>
      <w:r>
        <w:rPr>
          <w:rFonts w:hint="eastAsia" w:eastAsia="仿宋_GB2312"/>
          <w:kern w:val="0"/>
          <w:sz w:val="32"/>
          <w:szCs w:val="32"/>
          <w:lang w:eastAsia="zh-CN"/>
        </w:rPr>
        <w:t>综合</w:t>
      </w:r>
      <w:r>
        <w:rPr>
          <w:rFonts w:hint="eastAsia" w:eastAsia="仿宋_GB2312"/>
          <w:kern w:val="0"/>
          <w:sz w:val="32"/>
          <w:szCs w:val="32"/>
        </w:rPr>
        <w:t>服务中心、安监站、社会</w:t>
      </w:r>
      <w:r>
        <w:rPr>
          <w:rFonts w:hint="eastAsia" w:eastAsia="仿宋_GB2312"/>
          <w:kern w:val="0"/>
          <w:sz w:val="32"/>
          <w:szCs w:val="32"/>
          <w:lang w:eastAsia="zh-CN"/>
        </w:rPr>
        <w:t>事务综合服务</w:t>
      </w:r>
      <w:r>
        <w:rPr>
          <w:rFonts w:hint="eastAsia" w:eastAsia="仿宋_GB2312"/>
          <w:kern w:val="0"/>
          <w:sz w:val="32"/>
          <w:szCs w:val="32"/>
        </w:rPr>
        <w:t>中心等。核定编制</w:t>
      </w:r>
      <w:r>
        <w:rPr>
          <w:rFonts w:hint="eastAsia" w:eastAsia="仿宋_GB2312"/>
          <w:kern w:val="0"/>
          <w:sz w:val="32"/>
          <w:szCs w:val="32"/>
          <w:lang w:val="en-US" w:eastAsia="zh-CN"/>
        </w:rPr>
        <w:t>55</w:t>
      </w:r>
      <w:r>
        <w:rPr>
          <w:rFonts w:hint="eastAsia" w:eastAsia="仿宋_GB2312"/>
          <w:kern w:val="0"/>
          <w:sz w:val="32"/>
          <w:szCs w:val="32"/>
        </w:rPr>
        <w:t>名，实有人数</w:t>
      </w:r>
      <w:r>
        <w:rPr>
          <w:rFonts w:hint="eastAsia" w:eastAsia="仿宋_GB2312"/>
          <w:kern w:val="0"/>
          <w:sz w:val="32"/>
          <w:szCs w:val="32"/>
          <w:lang w:val="en-US" w:eastAsia="zh-CN"/>
        </w:rPr>
        <w:t>47</w:t>
      </w:r>
      <w:r>
        <w:rPr>
          <w:rFonts w:hint="eastAsia" w:eastAsia="仿宋_GB2312"/>
          <w:kern w:val="0"/>
          <w:sz w:val="32"/>
          <w:szCs w:val="32"/>
        </w:rPr>
        <w:t>人，其中：行政人员</w:t>
      </w:r>
      <w:r>
        <w:rPr>
          <w:rFonts w:hint="eastAsia" w:eastAsia="仿宋_GB2312"/>
          <w:kern w:val="0"/>
          <w:sz w:val="32"/>
          <w:szCs w:val="32"/>
          <w:lang w:val="en-US" w:eastAsia="zh-CN"/>
        </w:rPr>
        <w:t>21</w:t>
      </w:r>
      <w:r>
        <w:rPr>
          <w:rFonts w:hint="eastAsia" w:eastAsia="仿宋_GB2312"/>
          <w:kern w:val="0"/>
          <w:sz w:val="32"/>
          <w:szCs w:val="32"/>
        </w:rPr>
        <w:t>人、非参公事业人员</w:t>
      </w:r>
      <w:r>
        <w:rPr>
          <w:rFonts w:hint="eastAsia" w:eastAsia="仿宋_GB2312"/>
          <w:kern w:val="0"/>
          <w:sz w:val="32"/>
          <w:szCs w:val="32"/>
          <w:lang w:val="en-US" w:eastAsia="zh-CN"/>
        </w:rPr>
        <w:t>26</w:t>
      </w:r>
      <w:r>
        <w:rPr>
          <w:rFonts w:hint="eastAsia" w:eastAsia="仿宋_GB2312"/>
          <w:kern w:val="0"/>
          <w:sz w:val="32"/>
          <w:szCs w:val="32"/>
        </w:rPr>
        <w:t>人。</w:t>
      </w:r>
    </w:p>
    <w:p w14:paraId="0B28C9FA">
      <w:pPr>
        <w:widowControl/>
        <w:shd w:val="clear"/>
        <w:ind w:firstLine="640" w:firstLineChars="200"/>
        <w:rPr>
          <w:rFonts w:hint="eastAsia" w:ascii="仿宋_GB2312" w:eastAsia="仿宋_GB2312"/>
          <w:kern w:val="0"/>
          <w:sz w:val="32"/>
          <w:szCs w:val="32"/>
          <w:lang w:eastAsia="zh-CN"/>
        </w:rPr>
      </w:pPr>
      <w:r>
        <w:rPr>
          <w:rFonts w:hint="eastAsia" w:ascii="仿宋_GB2312" w:eastAsia="仿宋_GB2312" w:cs="仿宋_GB2312"/>
          <w:kern w:val="0"/>
          <w:sz w:val="32"/>
          <w:szCs w:val="32"/>
        </w:rPr>
        <w:t>主要职能</w:t>
      </w:r>
      <w:r>
        <w:rPr>
          <w:rFonts w:hint="eastAsia" w:ascii="仿宋_GB2312" w:eastAsia="仿宋_GB2312" w:cs="仿宋_GB2312"/>
          <w:kern w:val="0"/>
          <w:sz w:val="32"/>
          <w:szCs w:val="32"/>
          <w:lang w:eastAsia="zh-CN"/>
        </w:rPr>
        <w:t>如下：</w:t>
      </w:r>
    </w:p>
    <w:p w14:paraId="65053D61">
      <w:pPr>
        <w:widowControl/>
        <w:shd w:val="clear"/>
        <w:ind w:firstLine="640" w:firstLineChars="200"/>
        <w:rPr>
          <w:rFonts w:hint="eastAsia" w:ascii="仿宋_GB2312" w:eastAsia="仿宋_GB2312"/>
          <w:sz w:val="32"/>
          <w:szCs w:val="32"/>
        </w:rPr>
      </w:pPr>
      <w:r>
        <w:rPr>
          <w:rFonts w:hint="eastAsia" w:ascii="仿宋_GB2312" w:eastAsia="仿宋_GB2312"/>
          <w:sz w:val="32"/>
          <w:szCs w:val="32"/>
        </w:rPr>
        <w:t>(1)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14:paraId="4FA28066">
      <w:pPr>
        <w:widowControl/>
        <w:shd w:val="clear"/>
        <w:ind w:firstLine="640" w:firstLineChars="200"/>
        <w:rPr>
          <w:rFonts w:hint="eastAsia" w:ascii="仿宋_GB2312" w:eastAsia="仿宋_GB2312"/>
          <w:sz w:val="32"/>
          <w:szCs w:val="32"/>
        </w:rPr>
      </w:pPr>
      <w:r>
        <w:rPr>
          <w:rFonts w:hint="eastAsia" w:ascii="仿宋_GB2312" w:eastAsia="仿宋_GB2312"/>
          <w:sz w:val="32"/>
          <w:szCs w:val="32"/>
        </w:rPr>
        <w:t>(2)制定并组织实施村镇建设规划，部署重点工程建设，地方道路建设及公共设施，水利设施的管理，负责土地、林木、水等自然资源和生态环境的保护，做好护林防火工作。</w:t>
      </w:r>
    </w:p>
    <w:p w14:paraId="10BDEE8A">
      <w:pPr>
        <w:keepNext w:val="0"/>
        <w:keepLines w:val="0"/>
        <w:pageBreakBefore w:val="0"/>
        <w:widowControl/>
        <w:shd w:val="clear"/>
        <w:kinsoku/>
        <w:wordWrap/>
        <w:overflowPunct/>
        <w:topLinePunct w:val="0"/>
        <w:autoSpaceDE/>
        <w:autoSpaceDN/>
        <w:bidi w:val="0"/>
        <w:adjustRightInd/>
        <w:snapToGrid/>
        <w:ind w:firstLine="640" w:firstLineChars="200"/>
        <w:textAlignment w:val="auto"/>
        <w:rPr>
          <w:rFonts w:hint="eastAsia" w:ascii="仿宋_GB2312" w:eastAsia="仿宋_GB2312"/>
          <w:sz w:val="32"/>
          <w:szCs w:val="32"/>
        </w:rPr>
      </w:pPr>
      <w:r>
        <w:rPr>
          <w:rFonts w:hint="eastAsia" w:ascii="仿宋_GB2312" w:eastAsia="仿宋_GB2312"/>
          <w:sz w:val="32"/>
          <w:szCs w:val="32"/>
        </w:rPr>
        <w:t>(3)负责本行政区域内的民政、计划生育、文化教育、卫生、体育等社会公益事业的综合性工作，维护一切经济单位和个人的正当经济权益，取缔非法经济活动，调解和处理民事纠纷，打击刑事犯罪</w:t>
      </w:r>
      <w:r>
        <w:rPr>
          <w:rFonts w:hint="eastAsia" w:ascii="仿宋_GB2312" w:eastAsia="仿宋_GB2312"/>
          <w:sz w:val="32"/>
          <w:szCs w:val="32"/>
          <w:lang w:eastAsia="zh-CN"/>
        </w:rPr>
        <w:t>，</w:t>
      </w:r>
      <w:bookmarkStart w:id="0" w:name="_GoBack"/>
      <w:bookmarkEnd w:id="0"/>
      <w:r>
        <w:rPr>
          <w:rFonts w:hint="eastAsia" w:ascii="仿宋_GB2312" w:eastAsia="仿宋_GB2312"/>
          <w:sz w:val="32"/>
          <w:szCs w:val="32"/>
        </w:rPr>
        <w:t>维护社会稳定。</w:t>
      </w:r>
    </w:p>
    <w:p w14:paraId="1640A636">
      <w:pPr>
        <w:widowControl/>
        <w:shd w:val="clear"/>
        <w:ind w:firstLine="640" w:firstLineChars="200"/>
        <w:rPr>
          <w:rFonts w:hint="eastAsia" w:ascii="仿宋_GB2312" w:eastAsia="仿宋_GB2312"/>
          <w:sz w:val="32"/>
          <w:szCs w:val="32"/>
        </w:rPr>
      </w:pPr>
      <w:r>
        <w:rPr>
          <w:rFonts w:hint="eastAsia" w:ascii="仿宋_GB2312" w:eastAsia="仿宋_GB2312"/>
          <w:sz w:val="32"/>
          <w:szCs w:val="32"/>
        </w:rPr>
        <w:t>(4)按计划组织本级财政收入和地方税的征收，完成国家财政计划，不断培植税源，管好财政资金，增强财政实力。</w:t>
      </w:r>
    </w:p>
    <w:p w14:paraId="63756429">
      <w:pPr>
        <w:widowControl/>
        <w:shd w:val="clear"/>
        <w:ind w:firstLine="640" w:firstLineChars="200"/>
        <w:rPr>
          <w:rFonts w:hint="eastAsia" w:ascii="仿宋_GB2312" w:eastAsia="仿宋_GB2312"/>
          <w:sz w:val="32"/>
          <w:szCs w:val="32"/>
        </w:rPr>
      </w:pPr>
      <w:r>
        <w:rPr>
          <w:rFonts w:hint="eastAsia" w:ascii="仿宋_GB2312" w:eastAsia="仿宋_GB2312"/>
          <w:sz w:val="32"/>
          <w:szCs w:val="32"/>
        </w:rPr>
        <w:t>(5)抓好精神文明建设，丰富群众文化生活，提倡移风易俗，反对封建迷信，破除陈规陋习，树立社会主义新风尚。</w:t>
      </w:r>
    </w:p>
    <w:p w14:paraId="088A85D4">
      <w:pPr>
        <w:widowControl/>
        <w:shd w:val="clear"/>
        <w:ind w:firstLine="640" w:firstLineChars="200"/>
        <w:rPr>
          <w:rFonts w:hint="eastAsia" w:ascii="仿宋_GB2312" w:eastAsia="仿宋_GB2312"/>
          <w:sz w:val="32"/>
          <w:szCs w:val="32"/>
        </w:rPr>
      </w:pPr>
      <w:r>
        <w:rPr>
          <w:rFonts w:hint="eastAsia" w:ascii="仿宋_GB2312" w:eastAsia="仿宋_GB2312"/>
          <w:sz w:val="32"/>
          <w:szCs w:val="32"/>
        </w:rPr>
        <w:t>(6)完成上级政府交办的其它事项。</w:t>
      </w:r>
    </w:p>
    <w:p w14:paraId="593FE2CD">
      <w:pPr>
        <w:keepNext w:val="0"/>
        <w:keepLines w:val="0"/>
        <w:pageBreakBefore w:val="0"/>
        <w:widowControl/>
        <w:numPr>
          <w:ilvl w:val="0"/>
          <w:numId w:val="0"/>
        </w:numPr>
        <w:shd w:val="clear"/>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 w:eastAsia="仿宋_GB2312"/>
          <w:color w:val="auto"/>
          <w:spacing w:val="-2"/>
          <w:sz w:val="32"/>
          <w:szCs w:val="32"/>
          <w:lang w:eastAsia="zh-CN"/>
        </w:rPr>
      </w:pPr>
      <w:r>
        <w:rPr>
          <w:rFonts w:hint="eastAsia" w:ascii="仿宋_GB2312" w:hAnsi="仿宋" w:eastAsia="仿宋_GB2312"/>
          <w:color w:val="auto"/>
          <w:spacing w:val="-2"/>
          <w:sz w:val="32"/>
          <w:szCs w:val="32"/>
        </w:rPr>
        <w:t>重点工作计划</w:t>
      </w:r>
      <w:r>
        <w:rPr>
          <w:rFonts w:hint="eastAsia" w:ascii="仿宋_GB2312" w:hAnsi="仿宋" w:eastAsia="仿宋_GB2312"/>
          <w:color w:val="auto"/>
          <w:spacing w:val="-2"/>
          <w:sz w:val="32"/>
          <w:szCs w:val="32"/>
          <w:lang w:eastAsia="zh-CN"/>
        </w:rPr>
        <w:t>：</w:t>
      </w:r>
    </w:p>
    <w:p w14:paraId="61ACDC55">
      <w:pPr>
        <w:keepNext w:val="0"/>
        <w:keepLines w:val="0"/>
        <w:pageBreakBefore w:val="0"/>
        <w:widowControl/>
        <w:numPr>
          <w:ilvl w:val="0"/>
          <w:numId w:val="3"/>
        </w:numPr>
        <w:shd w:val="clear"/>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hAnsi="仿宋" w:eastAsia="仿宋_GB2312"/>
          <w:spacing w:val="-2"/>
          <w:sz w:val="32"/>
          <w:szCs w:val="32"/>
          <w:lang w:eastAsia="zh-CN"/>
        </w:rPr>
      </w:pPr>
      <w:r>
        <w:rPr>
          <w:rFonts w:hint="eastAsia" w:ascii="仿宋_GB2312" w:hAnsi="仿宋" w:eastAsia="仿宋_GB2312"/>
          <w:spacing w:val="-2"/>
          <w:sz w:val="32"/>
          <w:szCs w:val="32"/>
        </w:rPr>
        <w:t>全力以赴抓好重点民生实事项目建设</w:t>
      </w:r>
      <w:r>
        <w:rPr>
          <w:rFonts w:hint="eastAsia" w:ascii="仿宋_GB2312" w:hAnsi="仿宋" w:eastAsia="仿宋_GB2312"/>
          <w:spacing w:val="-2"/>
          <w:sz w:val="32"/>
          <w:szCs w:val="32"/>
          <w:lang w:eastAsia="zh-CN"/>
        </w:rPr>
        <w:t>；</w:t>
      </w:r>
    </w:p>
    <w:p w14:paraId="2B5156F7">
      <w:pPr>
        <w:keepNext w:val="0"/>
        <w:keepLines w:val="0"/>
        <w:pageBreakBefore w:val="0"/>
        <w:widowControl/>
        <w:numPr>
          <w:ilvl w:val="0"/>
          <w:numId w:val="3"/>
        </w:numPr>
        <w:shd w:val="clear"/>
        <w:kinsoku/>
        <w:wordWrap/>
        <w:overflowPunct/>
        <w:topLinePunct w:val="0"/>
        <w:autoSpaceDE/>
        <w:autoSpaceDN/>
        <w:bidi w:val="0"/>
        <w:adjustRightInd/>
        <w:snapToGrid/>
        <w:spacing w:line="600" w:lineRule="exact"/>
        <w:ind w:firstLine="632" w:firstLineChars="200"/>
        <w:textAlignment w:val="auto"/>
        <w:outlineLvl w:val="9"/>
        <w:rPr>
          <w:rFonts w:hint="eastAsia" w:ascii="仿宋_GB2312" w:eastAsia="仿宋_GB2312"/>
          <w:sz w:val="32"/>
          <w:szCs w:val="32"/>
        </w:rPr>
      </w:pPr>
      <w:r>
        <w:rPr>
          <w:rFonts w:hint="eastAsia" w:ascii="仿宋_GB2312" w:hAnsi="仿宋" w:eastAsia="仿宋_GB2312"/>
          <w:spacing w:val="-2"/>
          <w:sz w:val="32"/>
          <w:szCs w:val="32"/>
          <w:lang w:eastAsia="zh-CN"/>
        </w:rPr>
        <w:t>全力以赴促进经济社会高质量发展；</w:t>
      </w:r>
    </w:p>
    <w:p w14:paraId="5900B811">
      <w:pPr>
        <w:keepNext w:val="0"/>
        <w:keepLines w:val="0"/>
        <w:pageBreakBefore w:val="0"/>
        <w:widowControl/>
        <w:numPr>
          <w:ilvl w:val="0"/>
          <w:numId w:val="3"/>
        </w:numPr>
        <w:shd w:val="clea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sz w:val="32"/>
          <w:szCs w:val="32"/>
        </w:rPr>
      </w:pPr>
      <w:r>
        <w:rPr>
          <w:rFonts w:hint="eastAsia" w:ascii="仿宋_GB2312" w:hAnsi="仿宋_GB2312" w:eastAsia="仿宋_GB2312" w:cs="仿宋_GB2312"/>
          <w:sz w:val="32"/>
          <w:szCs w:val="32"/>
          <w:lang w:val="en-US" w:eastAsia="zh-CN"/>
        </w:rPr>
        <w:t>全力以赴抓好党的建设；</w:t>
      </w:r>
    </w:p>
    <w:p w14:paraId="1F5321F7">
      <w:pPr>
        <w:keepNext w:val="0"/>
        <w:keepLines w:val="0"/>
        <w:pageBreakBefore w:val="0"/>
        <w:widowControl/>
        <w:numPr>
          <w:ilvl w:val="0"/>
          <w:numId w:val="3"/>
        </w:numPr>
        <w:shd w:val="clea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sz w:val="32"/>
          <w:szCs w:val="32"/>
        </w:rPr>
      </w:pPr>
      <w:r>
        <w:rPr>
          <w:rFonts w:hint="eastAsia" w:ascii="仿宋_GB2312" w:hAnsi="仿宋_GB2312" w:eastAsia="仿宋_GB2312" w:cs="仿宋_GB2312"/>
          <w:sz w:val="32"/>
          <w:szCs w:val="32"/>
          <w:lang w:val="en-US" w:eastAsia="zh-CN"/>
        </w:rPr>
        <w:t>全力以赴抓好社会稳定和安全生产工作。</w:t>
      </w:r>
    </w:p>
    <w:p w14:paraId="378972E0">
      <w:pPr>
        <w:shd w:val="clear"/>
        <w:ind w:firstLine="632" w:firstLineChars="200"/>
        <w:jc w:val="left"/>
        <w:rPr>
          <w:rFonts w:hint="eastAsia" w:ascii="仿宋_GB2312" w:hAnsi="仿宋" w:eastAsia="仿宋_GB2312" w:cs="Times New Roman"/>
          <w:spacing w:val="-2"/>
          <w:sz w:val="32"/>
          <w:szCs w:val="32"/>
        </w:rPr>
      </w:pPr>
      <w:r>
        <w:rPr>
          <w:rFonts w:hint="eastAsia" w:ascii="仿宋_GB2312" w:hAnsi="仿宋" w:eastAsia="仿宋_GB2312" w:cs="Times New Roman"/>
          <w:spacing w:val="-2"/>
          <w:sz w:val="32"/>
          <w:szCs w:val="32"/>
        </w:rPr>
        <w:t>（二）部门整体支出规模、使用方向和主要内容、涉及范围等。</w:t>
      </w:r>
    </w:p>
    <w:p w14:paraId="280072B9">
      <w:pPr>
        <w:shd w:val="clear" w:color="auto"/>
        <w:spacing w:line="640" w:lineRule="exact"/>
        <w:ind w:firstLine="640"/>
        <w:rPr>
          <w:rFonts w:hint="default" w:ascii="仿宋_GB2312" w:hAnsi="仿宋" w:eastAsia="仿宋_GB2312"/>
          <w:spacing w:val="-2"/>
          <w:sz w:val="32"/>
          <w:szCs w:val="32"/>
          <w:lang w:val="en-US" w:eastAsia="zh-CN"/>
        </w:rPr>
      </w:pPr>
      <w:r>
        <w:rPr>
          <w:rFonts w:hint="eastAsia" w:ascii="仿宋_GB2312" w:hAnsi="仿宋" w:eastAsia="仿宋_GB2312"/>
          <w:spacing w:val="-2"/>
          <w:sz w:val="32"/>
          <w:szCs w:val="32"/>
          <w:lang w:val="en-US" w:eastAsia="zh-CN"/>
        </w:rPr>
        <w:t>2021年度总支出1594.86万元，主要用于基本支出1041.78万元，项目支出553.08万元。其</w:t>
      </w:r>
      <w:r>
        <w:rPr>
          <w:rFonts w:hint="eastAsia" w:ascii="仿宋_GB2312" w:hAnsi="仿宋" w:eastAsia="仿宋_GB2312" w:cs="Times New Roman"/>
          <w:spacing w:val="-2"/>
          <w:sz w:val="32"/>
          <w:szCs w:val="32"/>
          <w:lang w:val="en-US" w:eastAsia="zh-CN"/>
        </w:rPr>
        <w:t>中一般公共服务支出596.65万元、公共安全支出17.22万元、文化旅游体育与传媒支出25万元、社会保障和就业支出126.13万元、卫生健康支出67.17万元、城乡社区支出67.30万元、农林水支出618.01万元、交通运输支出19.98万元、住房保障支出19.46万元、粮油物资储备支出10万元、灾害防治及应急管理支出25.95万元、其他支出2万元。</w:t>
      </w:r>
    </w:p>
    <w:p w14:paraId="45CA1B16">
      <w:pPr>
        <w:shd w:val="clear" w:color="auto"/>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二、部门整体支出管理及使用情况</w:t>
      </w:r>
    </w:p>
    <w:p w14:paraId="7D406DEE">
      <w:pPr>
        <w:shd w:val="clear" w:color="auto"/>
        <w:spacing w:line="640" w:lineRule="exact"/>
        <w:ind w:firstLine="643"/>
        <w:rPr>
          <w:rFonts w:hint="eastAsia" w:ascii="楷体_GB2312" w:hAnsi="楷体_GB2312" w:eastAsia="楷体_GB2312" w:cs="楷体_GB2312"/>
          <w:b/>
          <w:spacing w:val="-2"/>
          <w:sz w:val="32"/>
          <w:szCs w:val="21"/>
        </w:rPr>
      </w:pPr>
      <w:r>
        <w:rPr>
          <w:rFonts w:hint="eastAsia" w:ascii="楷体_GB2312" w:hAnsi="楷体_GB2312" w:eastAsia="楷体_GB2312" w:cs="楷体_GB2312"/>
          <w:b/>
          <w:spacing w:val="-2"/>
          <w:sz w:val="32"/>
          <w:szCs w:val="32"/>
        </w:rPr>
        <w:t>（一）基本支出</w:t>
      </w:r>
    </w:p>
    <w:p w14:paraId="50F258A9">
      <w:pPr>
        <w:shd w:val="clear"/>
        <w:ind w:firstLine="800" w:firstLineChars="250"/>
        <w:rPr>
          <w:rFonts w:hint="eastAsia" w:ascii="仿宋_GB2312" w:hAnsi="仿宋" w:eastAsia="仿宋_GB2312"/>
          <w:spacing w:val="-2"/>
          <w:sz w:val="32"/>
          <w:szCs w:val="21"/>
        </w:rPr>
      </w:pPr>
      <w:r>
        <w:rPr>
          <w:rFonts w:hint="eastAsia" w:ascii="仿宋" w:hAnsi="仿宋" w:eastAsia="仿宋"/>
          <w:b/>
          <w:color w:val="333333"/>
          <w:sz w:val="32"/>
          <w:szCs w:val="32"/>
        </w:rPr>
        <w:t>20</w:t>
      </w:r>
      <w:r>
        <w:rPr>
          <w:rFonts w:hint="eastAsia" w:ascii="仿宋" w:hAnsi="仿宋" w:eastAsia="仿宋"/>
          <w:b/>
          <w:color w:val="333333"/>
          <w:sz w:val="32"/>
          <w:szCs w:val="32"/>
          <w:lang w:val="en-US" w:eastAsia="zh-CN"/>
        </w:rPr>
        <w:t>21</w:t>
      </w:r>
      <w:r>
        <w:rPr>
          <w:rFonts w:hint="eastAsia" w:ascii="仿宋" w:hAnsi="仿宋" w:eastAsia="仿宋"/>
          <w:b/>
          <w:color w:val="333333"/>
          <w:sz w:val="32"/>
          <w:szCs w:val="32"/>
        </w:rPr>
        <w:t>年基本支出</w:t>
      </w:r>
      <w:r>
        <w:rPr>
          <w:rFonts w:hint="eastAsia" w:ascii="仿宋" w:hAnsi="仿宋" w:eastAsia="仿宋"/>
          <w:b/>
          <w:color w:val="333333"/>
          <w:sz w:val="32"/>
          <w:szCs w:val="32"/>
          <w:lang w:val="en-US" w:eastAsia="zh-CN"/>
        </w:rPr>
        <w:t>1041.78万</w:t>
      </w:r>
      <w:r>
        <w:rPr>
          <w:rFonts w:hint="eastAsia" w:ascii="仿宋" w:hAnsi="仿宋" w:eastAsia="仿宋"/>
          <w:b/>
          <w:color w:val="333333"/>
          <w:sz w:val="32"/>
          <w:szCs w:val="32"/>
        </w:rPr>
        <w:t>元。1、支出按经济分类</w:t>
      </w:r>
      <w:r>
        <w:rPr>
          <w:rFonts w:hint="eastAsia" w:ascii="仿宋" w:hAnsi="仿宋" w:eastAsia="仿宋"/>
          <w:color w:val="333333"/>
          <w:sz w:val="32"/>
          <w:szCs w:val="32"/>
        </w:rPr>
        <w:t>:</w:t>
      </w:r>
      <w:r>
        <w:rPr>
          <w:rFonts w:hint="eastAsia"/>
        </w:rPr>
        <w:t xml:space="preserve"> </w:t>
      </w:r>
      <w:r>
        <w:rPr>
          <w:rFonts w:hint="eastAsia" w:ascii="仿宋" w:hAnsi="仿宋" w:eastAsia="仿宋"/>
          <w:color w:val="333333"/>
          <w:sz w:val="32"/>
          <w:szCs w:val="32"/>
        </w:rPr>
        <w:t>工资福利支出</w:t>
      </w:r>
      <w:r>
        <w:rPr>
          <w:rFonts w:hint="eastAsia" w:ascii="仿宋" w:hAnsi="仿宋" w:eastAsia="仿宋"/>
          <w:color w:val="333333"/>
          <w:sz w:val="32"/>
          <w:szCs w:val="32"/>
          <w:lang w:val="en-US" w:eastAsia="zh-CN"/>
        </w:rPr>
        <w:t>553.16</w:t>
      </w:r>
      <w:r>
        <w:rPr>
          <w:rFonts w:hint="eastAsia" w:ascii="仿宋" w:hAnsi="仿宋" w:eastAsia="仿宋"/>
          <w:color w:val="333333"/>
          <w:sz w:val="32"/>
          <w:szCs w:val="32"/>
        </w:rPr>
        <w:t>万元、商品服务支出</w:t>
      </w:r>
      <w:r>
        <w:rPr>
          <w:rFonts w:hint="eastAsia" w:ascii="仿宋" w:hAnsi="仿宋" w:eastAsia="仿宋"/>
          <w:color w:val="333333"/>
          <w:sz w:val="32"/>
          <w:szCs w:val="32"/>
          <w:lang w:val="en-US" w:eastAsia="zh-CN"/>
        </w:rPr>
        <w:t>116.06</w:t>
      </w:r>
      <w:r>
        <w:rPr>
          <w:rFonts w:hint="eastAsia" w:ascii="仿宋" w:hAnsi="仿宋" w:eastAsia="仿宋"/>
          <w:color w:val="333333"/>
          <w:sz w:val="32"/>
          <w:szCs w:val="32"/>
        </w:rPr>
        <w:t>万元、对个人和</w:t>
      </w:r>
      <w:r>
        <w:rPr>
          <w:rFonts w:hint="eastAsia" w:ascii="仿宋" w:hAnsi="仿宋" w:eastAsia="仿宋" w:cs="Times New Roman"/>
          <w:color w:val="333333"/>
          <w:sz w:val="32"/>
          <w:szCs w:val="32"/>
        </w:rPr>
        <w:t>家庭</w:t>
      </w:r>
      <w:r>
        <w:rPr>
          <w:rFonts w:hint="eastAsia" w:ascii="仿宋" w:hAnsi="仿宋" w:eastAsia="仿宋"/>
          <w:color w:val="333333"/>
          <w:sz w:val="32"/>
          <w:szCs w:val="32"/>
        </w:rPr>
        <w:t>补助支出</w:t>
      </w:r>
      <w:r>
        <w:rPr>
          <w:rFonts w:hint="eastAsia" w:ascii="仿宋" w:hAnsi="仿宋" w:eastAsia="仿宋"/>
          <w:color w:val="333333"/>
          <w:sz w:val="32"/>
          <w:szCs w:val="32"/>
          <w:lang w:val="en-US" w:eastAsia="zh-CN"/>
        </w:rPr>
        <w:t>372.56</w:t>
      </w:r>
      <w:r>
        <w:rPr>
          <w:rFonts w:hint="eastAsia" w:ascii="仿宋" w:hAnsi="仿宋" w:eastAsia="仿宋"/>
          <w:color w:val="333333"/>
          <w:sz w:val="32"/>
          <w:szCs w:val="32"/>
        </w:rPr>
        <w:t>万元</w:t>
      </w:r>
      <w:r>
        <w:rPr>
          <w:rFonts w:hint="eastAsia" w:ascii="仿宋" w:hAnsi="仿宋" w:eastAsia="仿宋"/>
          <w:color w:val="333333"/>
          <w:sz w:val="32"/>
          <w:szCs w:val="32"/>
          <w:lang w:eastAsia="zh-CN"/>
        </w:rPr>
        <w:t>。</w:t>
      </w:r>
      <w:r>
        <w:rPr>
          <w:rFonts w:hint="eastAsia" w:ascii="仿宋" w:hAnsi="仿宋" w:eastAsia="仿宋"/>
          <w:b/>
          <w:color w:val="333333"/>
          <w:sz w:val="32"/>
          <w:szCs w:val="32"/>
        </w:rPr>
        <w:t>2、支出按功能分类：</w:t>
      </w:r>
      <w:r>
        <w:rPr>
          <w:rFonts w:hint="eastAsia" w:ascii="仿宋" w:hAnsi="仿宋" w:eastAsia="仿宋"/>
          <w:color w:val="333333"/>
          <w:sz w:val="32"/>
          <w:szCs w:val="32"/>
        </w:rPr>
        <w:t>一般公共服务支出</w:t>
      </w:r>
      <w:r>
        <w:rPr>
          <w:rFonts w:hint="eastAsia" w:ascii="仿宋" w:hAnsi="仿宋" w:eastAsia="仿宋"/>
          <w:color w:val="333333"/>
          <w:sz w:val="32"/>
          <w:szCs w:val="32"/>
          <w:lang w:val="en-US" w:eastAsia="zh-CN"/>
        </w:rPr>
        <w:t>486.83</w:t>
      </w:r>
      <w:r>
        <w:rPr>
          <w:rFonts w:hint="eastAsia" w:ascii="仿宋" w:hAnsi="仿宋" w:eastAsia="仿宋"/>
          <w:color w:val="333333"/>
          <w:sz w:val="32"/>
          <w:szCs w:val="32"/>
        </w:rPr>
        <w:t>万元</w:t>
      </w:r>
      <w:r>
        <w:rPr>
          <w:rFonts w:hint="eastAsia" w:ascii="仿宋" w:hAnsi="仿宋" w:eastAsia="仿宋"/>
          <w:color w:val="333333"/>
          <w:sz w:val="32"/>
          <w:szCs w:val="32"/>
          <w:lang w:eastAsia="zh-CN"/>
        </w:rPr>
        <w:t>、公共</w:t>
      </w:r>
      <w:r>
        <w:rPr>
          <w:rFonts w:hint="eastAsia" w:ascii="仿宋" w:hAnsi="仿宋" w:eastAsia="仿宋" w:cs="Times New Roman"/>
          <w:color w:val="333333"/>
          <w:sz w:val="32"/>
          <w:szCs w:val="32"/>
          <w:lang w:eastAsia="zh-CN"/>
        </w:rPr>
        <w:t>安全支出</w:t>
      </w:r>
      <w:r>
        <w:rPr>
          <w:rFonts w:hint="eastAsia" w:ascii="仿宋" w:hAnsi="仿宋" w:eastAsia="仿宋" w:cs="Times New Roman"/>
          <w:color w:val="333333"/>
          <w:sz w:val="32"/>
          <w:szCs w:val="32"/>
          <w:lang w:val="en-US" w:eastAsia="zh-CN"/>
        </w:rPr>
        <w:t>17.22万元、文化旅游体育与传媒支出3.2万元、</w:t>
      </w:r>
      <w:r>
        <w:rPr>
          <w:rFonts w:hint="eastAsia" w:ascii="仿宋" w:hAnsi="仿宋" w:eastAsia="仿宋" w:cs="Times New Roman"/>
          <w:color w:val="333333"/>
          <w:sz w:val="32"/>
          <w:szCs w:val="32"/>
          <w:lang w:eastAsia="zh-CN"/>
        </w:rPr>
        <w:t>社会保障和就业支出</w:t>
      </w:r>
      <w:r>
        <w:rPr>
          <w:rFonts w:hint="eastAsia" w:ascii="仿宋" w:hAnsi="仿宋" w:eastAsia="仿宋" w:cs="Times New Roman"/>
          <w:color w:val="333333"/>
          <w:sz w:val="32"/>
          <w:szCs w:val="32"/>
          <w:lang w:val="en-US" w:eastAsia="zh-CN"/>
        </w:rPr>
        <w:t>116.13</w:t>
      </w:r>
      <w:r>
        <w:rPr>
          <w:rFonts w:hint="eastAsia" w:ascii="仿宋" w:hAnsi="仿宋" w:eastAsia="仿宋" w:cs="Times New Roman"/>
          <w:color w:val="333333"/>
          <w:sz w:val="32"/>
          <w:szCs w:val="32"/>
        </w:rPr>
        <w:t>万元</w:t>
      </w:r>
      <w:r>
        <w:rPr>
          <w:rFonts w:hint="eastAsia" w:ascii="仿宋" w:hAnsi="仿宋" w:eastAsia="仿宋" w:cs="Times New Roman"/>
          <w:color w:val="333333"/>
          <w:sz w:val="32"/>
          <w:szCs w:val="32"/>
          <w:lang w:eastAsia="zh-CN"/>
        </w:rPr>
        <w:t>、卫生健康支出</w:t>
      </w:r>
      <w:r>
        <w:rPr>
          <w:rFonts w:hint="eastAsia" w:ascii="仿宋" w:hAnsi="仿宋" w:eastAsia="仿宋" w:cs="Times New Roman"/>
          <w:color w:val="333333"/>
          <w:sz w:val="32"/>
          <w:szCs w:val="32"/>
          <w:lang w:val="en-US" w:eastAsia="zh-CN"/>
        </w:rPr>
        <w:t>67.17万元、城乡社区支出10.41万元、农林水支出317.42万元、住房保障支出19.46万元、灾害防治及应急管理支出3.95万元</w:t>
      </w:r>
      <w:r>
        <w:rPr>
          <w:rFonts w:hint="eastAsia" w:ascii="仿宋" w:hAnsi="仿宋" w:eastAsia="仿宋" w:cs="Times New Roman"/>
          <w:color w:val="333333"/>
          <w:sz w:val="32"/>
          <w:szCs w:val="32"/>
        </w:rPr>
        <w:t>。2</w:t>
      </w:r>
      <w:r>
        <w:rPr>
          <w:rFonts w:hint="eastAsia" w:ascii="仿宋" w:hAnsi="仿宋" w:eastAsia="仿宋"/>
          <w:color w:val="333333"/>
          <w:sz w:val="32"/>
          <w:szCs w:val="32"/>
        </w:rPr>
        <w:t>0</w:t>
      </w:r>
      <w:r>
        <w:rPr>
          <w:rFonts w:hint="eastAsia" w:ascii="仿宋" w:hAnsi="仿宋" w:eastAsia="仿宋"/>
          <w:color w:val="333333"/>
          <w:sz w:val="32"/>
          <w:szCs w:val="32"/>
          <w:lang w:val="en-US" w:eastAsia="zh-CN"/>
        </w:rPr>
        <w:t>21</w:t>
      </w:r>
      <w:r>
        <w:rPr>
          <w:rFonts w:hint="eastAsia" w:ascii="仿宋" w:hAnsi="仿宋" w:eastAsia="仿宋"/>
          <w:color w:val="333333"/>
          <w:sz w:val="32"/>
          <w:szCs w:val="32"/>
        </w:rPr>
        <w:t>年“三公”支出</w:t>
      </w:r>
      <w:r>
        <w:rPr>
          <w:rFonts w:hint="eastAsia" w:ascii="仿宋" w:hAnsi="仿宋" w:eastAsia="仿宋"/>
          <w:color w:val="333333"/>
          <w:sz w:val="32"/>
          <w:szCs w:val="32"/>
          <w:lang w:val="en-US" w:eastAsia="zh-CN"/>
        </w:rPr>
        <w:t>4.53</w:t>
      </w:r>
      <w:r>
        <w:rPr>
          <w:rFonts w:hint="eastAsia" w:ascii="仿宋" w:hAnsi="仿宋" w:eastAsia="仿宋"/>
          <w:color w:val="333333"/>
          <w:sz w:val="32"/>
          <w:szCs w:val="32"/>
        </w:rPr>
        <w:t>万元，</w:t>
      </w:r>
      <w:r>
        <w:rPr>
          <w:rFonts w:hint="eastAsia" w:ascii="仿宋" w:hAnsi="仿宋" w:eastAsia="仿宋"/>
          <w:color w:val="333333"/>
          <w:sz w:val="32"/>
          <w:szCs w:val="32"/>
          <w:lang w:val="en-US" w:eastAsia="zh-CN"/>
        </w:rPr>
        <w:t>较上年减少了0.83万元</w:t>
      </w:r>
      <w:r>
        <w:rPr>
          <w:rFonts w:hint="eastAsia" w:ascii="仿宋" w:hAnsi="仿宋" w:eastAsia="仿宋"/>
          <w:color w:val="333333"/>
          <w:sz w:val="32"/>
          <w:szCs w:val="32"/>
          <w:lang w:eastAsia="zh-CN"/>
        </w:rPr>
        <w:t>，</w:t>
      </w:r>
      <w:r>
        <w:rPr>
          <w:rFonts w:hint="eastAsia" w:ascii="仿宋" w:hAnsi="仿宋" w:eastAsia="仿宋"/>
          <w:color w:val="333333"/>
          <w:sz w:val="32"/>
          <w:szCs w:val="32"/>
        </w:rPr>
        <w:t>其中公务接待费</w:t>
      </w:r>
      <w:r>
        <w:rPr>
          <w:rFonts w:hint="eastAsia" w:ascii="仿宋" w:hAnsi="仿宋" w:eastAsia="仿宋"/>
          <w:color w:val="333333"/>
          <w:sz w:val="32"/>
          <w:szCs w:val="32"/>
          <w:lang w:val="en-US" w:eastAsia="zh-CN"/>
        </w:rPr>
        <w:t>0.17</w:t>
      </w:r>
      <w:r>
        <w:rPr>
          <w:rFonts w:hint="eastAsia" w:ascii="仿宋" w:hAnsi="仿宋" w:eastAsia="仿宋"/>
          <w:color w:val="333333"/>
          <w:sz w:val="32"/>
          <w:szCs w:val="32"/>
        </w:rPr>
        <w:t>万元</w:t>
      </w:r>
      <w:r>
        <w:rPr>
          <w:rFonts w:hint="eastAsia" w:ascii="仿宋" w:hAnsi="仿宋" w:eastAsia="仿宋"/>
          <w:color w:val="333333"/>
          <w:sz w:val="32"/>
          <w:szCs w:val="32"/>
          <w:lang w:eastAsia="zh-CN"/>
        </w:rPr>
        <w:t>（较上年减少了</w:t>
      </w:r>
      <w:r>
        <w:rPr>
          <w:rFonts w:hint="eastAsia" w:ascii="仿宋" w:hAnsi="仿宋" w:eastAsia="仿宋"/>
          <w:color w:val="333333"/>
          <w:sz w:val="32"/>
          <w:szCs w:val="32"/>
          <w:lang w:val="en-US" w:eastAsia="zh-CN"/>
        </w:rPr>
        <w:t>1.18万元</w:t>
      </w:r>
      <w:r>
        <w:rPr>
          <w:rFonts w:hint="eastAsia" w:ascii="仿宋" w:hAnsi="仿宋" w:eastAsia="仿宋"/>
          <w:color w:val="333333"/>
          <w:sz w:val="32"/>
          <w:szCs w:val="32"/>
          <w:lang w:eastAsia="zh-CN"/>
        </w:rPr>
        <w:t>），</w:t>
      </w:r>
      <w:r>
        <w:rPr>
          <w:rFonts w:hint="eastAsia" w:ascii="仿宋" w:hAnsi="仿宋" w:eastAsia="仿宋"/>
          <w:color w:val="333333"/>
          <w:sz w:val="32"/>
          <w:szCs w:val="32"/>
        </w:rPr>
        <w:t>公车用车运行费</w:t>
      </w:r>
      <w:r>
        <w:rPr>
          <w:rFonts w:hint="eastAsia" w:ascii="仿宋" w:hAnsi="仿宋" w:eastAsia="仿宋"/>
          <w:color w:val="333333"/>
          <w:sz w:val="32"/>
          <w:szCs w:val="32"/>
          <w:lang w:val="en-US" w:eastAsia="zh-CN"/>
        </w:rPr>
        <w:t>4.36</w:t>
      </w:r>
      <w:r>
        <w:rPr>
          <w:rFonts w:hint="eastAsia" w:ascii="仿宋" w:hAnsi="仿宋" w:eastAsia="仿宋"/>
          <w:color w:val="333333"/>
          <w:sz w:val="32"/>
          <w:szCs w:val="32"/>
        </w:rPr>
        <w:t>万元</w:t>
      </w:r>
      <w:r>
        <w:rPr>
          <w:rFonts w:hint="eastAsia" w:ascii="仿宋" w:hAnsi="仿宋" w:eastAsia="仿宋"/>
          <w:color w:val="333333"/>
          <w:sz w:val="32"/>
          <w:szCs w:val="32"/>
          <w:lang w:eastAsia="zh-CN"/>
        </w:rPr>
        <w:t>（较上年增加了</w:t>
      </w:r>
      <w:r>
        <w:rPr>
          <w:rFonts w:hint="eastAsia" w:ascii="仿宋" w:hAnsi="仿宋" w:eastAsia="仿宋"/>
          <w:color w:val="333333"/>
          <w:sz w:val="32"/>
          <w:szCs w:val="32"/>
          <w:lang w:val="en-US" w:eastAsia="zh-CN"/>
        </w:rPr>
        <w:t>0.35万元</w:t>
      </w:r>
      <w:r>
        <w:rPr>
          <w:rFonts w:hint="eastAsia" w:ascii="仿宋" w:hAnsi="仿宋" w:eastAsia="仿宋"/>
          <w:color w:val="333333"/>
          <w:sz w:val="32"/>
          <w:szCs w:val="32"/>
          <w:lang w:eastAsia="zh-CN"/>
        </w:rPr>
        <w:t>），三公经费严格按照县厉行节约办的控制数进行支出。</w:t>
      </w:r>
    </w:p>
    <w:p w14:paraId="72565BEF">
      <w:pPr>
        <w:shd w:val="clear" w:color="auto"/>
        <w:spacing w:line="640" w:lineRule="exact"/>
        <w:ind w:firstLine="643"/>
        <w:rPr>
          <w:rFonts w:hint="eastAsia" w:ascii="楷体_GB2312" w:hAnsi="楷体_GB2312" w:eastAsia="楷体_GB2312" w:cs="楷体_GB2312"/>
          <w:b/>
          <w:spacing w:val="-2"/>
          <w:sz w:val="32"/>
          <w:szCs w:val="32"/>
        </w:rPr>
      </w:pPr>
      <w:r>
        <w:rPr>
          <w:rFonts w:hint="eastAsia" w:ascii="楷体_GB2312" w:hAnsi="楷体_GB2312" w:eastAsia="楷体_GB2312" w:cs="楷体_GB2312"/>
          <w:b/>
          <w:spacing w:val="-2"/>
          <w:sz w:val="32"/>
          <w:szCs w:val="32"/>
        </w:rPr>
        <w:t>（二）专项支出</w:t>
      </w:r>
    </w:p>
    <w:p w14:paraId="144E864A">
      <w:pPr>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600" w:lineRule="atLeast"/>
        <w:ind w:left="0" w:right="0" w:firstLine="472"/>
        <w:jc w:val="both"/>
        <w:rPr>
          <w:rFonts w:hint="eastAsia" w:ascii="仿宋" w:hAnsi="仿宋" w:eastAsia="仿宋"/>
          <w:color w:val="333333"/>
          <w:sz w:val="32"/>
          <w:szCs w:val="32"/>
        </w:rPr>
      </w:pPr>
      <w:r>
        <w:rPr>
          <w:rFonts w:hint="eastAsia" w:ascii="仿宋" w:hAnsi="仿宋" w:eastAsia="仿宋"/>
          <w:color w:val="333333"/>
          <w:sz w:val="32"/>
          <w:szCs w:val="32"/>
        </w:rPr>
        <w:t>20</w:t>
      </w:r>
      <w:r>
        <w:rPr>
          <w:rFonts w:hint="eastAsia" w:ascii="仿宋" w:hAnsi="仿宋" w:eastAsia="仿宋"/>
          <w:color w:val="333333"/>
          <w:sz w:val="32"/>
          <w:szCs w:val="32"/>
          <w:lang w:val="en-US" w:eastAsia="zh-CN"/>
        </w:rPr>
        <w:t>21</w:t>
      </w:r>
      <w:r>
        <w:rPr>
          <w:rFonts w:hint="eastAsia" w:ascii="仿宋" w:hAnsi="仿宋" w:eastAsia="仿宋"/>
          <w:color w:val="333333"/>
          <w:sz w:val="32"/>
          <w:szCs w:val="32"/>
        </w:rPr>
        <w:t>年</w:t>
      </w:r>
      <w:r>
        <w:rPr>
          <w:rFonts w:hint="eastAsia" w:ascii="仿宋" w:hAnsi="仿宋" w:eastAsia="仿宋"/>
          <w:color w:val="333333"/>
          <w:sz w:val="32"/>
          <w:szCs w:val="32"/>
          <w:lang w:eastAsia="zh-CN"/>
        </w:rPr>
        <w:t>专项</w:t>
      </w:r>
      <w:r>
        <w:rPr>
          <w:rFonts w:hint="eastAsia" w:ascii="仿宋" w:hAnsi="仿宋" w:eastAsia="仿宋"/>
          <w:color w:val="333333"/>
          <w:sz w:val="32"/>
          <w:szCs w:val="32"/>
        </w:rPr>
        <w:t>支出</w:t>
      </w:r>
      <w:r>
        <w:rPr>
          <w:rFonts w:hint="eastAsia" w:ascii="仿宋" w:hAnsi="仿宋" w:eastAsia="仿宋"/>
          <w:color w:val="333333"/>
          <w:sz w:val="32"/>
          <w:szCs w:val="32"/>
          <w:lang w:val="en-US" w:eastAsia="zh-CN"/>
        </w:rPr>
        <w:t>553.08</w:t>
      </w:r>
      <w:r>
        <w:rPr>
          <w:rFonts w:hint="eastAsia" w:ascii="仿宋" w:hAnsi="仿宋" w:eastAsia="仿宋"/>
          <w:color w:val="333333"/>
          <w:sz w:val="32"/>
          <w:szCs w:val="32"/>
        </w:rPr>
        <w:t>万元，</w:t>
      </w:r>
      <w:r>
        <w:rPr>
          <w:rFonts w:hint="eastAsia" w:ascii="仿宋" w:hAnsi="仿宋" w:eastAsia="仿宋"/>
          <w:color w:val="333333"/>
          <w:sz w:val="32"/>
          <w:szCs w:val="32"/>
          <w:lang w:eastAsia="zh-CN"/>
        </w:rPr>
        <w:t>全部是财政资金，</w:t>
      </w:r>
      <w:r>
        <w:rPr>
          <w:rFonts w:hint="eastAsia" w:ascii="仿宋" w:hAnsi="仿宋" w:eastAsia="仿宋"/>
          <w:color w:val="333333"/>
          <w:sz w:val="32"/>
          <w:szCs w:val="32"/>
        </w:rPr>
        <w:t>主要用于</w:t>
      </w:r>
      <w:r>
        <w:rPr>
          <w:rFonts w:hint="eastAsia" w:ascii="仿宋" w:hAnsi="仿宋" w:eastAsia="仿宋"/>
          <w:color w:val="333333"/>
          <w:sz w:val="32"/>
          <w:szCs w:val="32"/>
          <w:lang w:eastAsia="zh-CN"/>
        </w:rPr>
        <w:t>基础设施建设、维修维护等项目支出，</w:t>
      </w:r>
      <w:r>
        <w:rPr>
          <w:rFonts w:hint="eastAsia" w:ascii="仿宋" w:hAnsi="仿宋" w:eastAsia="仿宋"/>
          <w:b w:val="0"/>
          <w:bCs/>
          <w:color w:val="333333"/>
          <w:sz w:val="32"/>
          <w:szCs w:val="32"/>
          <w:lang w:eastAsia="zh-CN"/>
        </w:rPr>
        <w:t>按</w:t>
      </w:r>
      <w:r>
        <w:rPr>
          <w:rFonts w:hint="eastAsia" w:ascii="仿宋" w:hAnsi="仿宋" w:eastAsia="仿宋"/>
          <w:b w:val="0"/>
          <w:bCs/>
          <w:color w:val="333333"/>
          <w:sz w:val="32"/>
          <w:szCs w:val="32"/>
        </w:rPr>
        <w:t>支出经济分类</w:t>
      </w:r>
      <w:r>
        <w:rPr>
          <w:rFonts w:hint="eastAsia" w:ascii="仿宋" w:hAnsi="仿宋" w:eastAsia="仿宋"/>
          <w:b w:val="0"/>
          <w:bCs/>
          <w:color w:val="333333"/>
          <w:sz w:val="32"/>
          <w:szCs w:val="32"/>
          <w:lang w:eastAsia="zh-CN"/>
        </w:rPr>
        <w:t>：</w:t>
      </w:r>
      <w:r>
        <w:rPr>
          <w:rFonts w:hint="eastAsia" w:ascii="仿宋" w:hAnsi="仿宋" w:eastAsia="仿宋"/>
          <w:color w:val="333333"/>
          <w:sz w:val="32"/>
          <w:szCs w:val="32"/>
        </w:rPr>
        <w:t>工资福利支出</w:t>
      </w:r>
      <w:r>
        <w:rPr>
          <w:rFonts w:hint="eastAsia" w:ascii="仿宋" w:hAnsi="仿宋" w:eastAsia="仿宋"/>
          <w:color w:val="333333"/>
          <w:sz w:val="32"/>
          <w:szCs w:val="32"/>
          <w:lang w:val="en-US" w:eastAsia="zh-CN"/>
        </w:rPr>
        <w:t>17.86</w:t>
      </w:r>
      <w:r>
        <w:rPr>
          <w:rFonts w:hint="eastAsia" w:ascii="仿宋" w:hAnsi="仿宋" w:eastAsia="仿宋"/>
          <w:color w:val="333333"/>
          <w:sz w:val="32"/>
          <w:szCs w:val="32"/>
        </w:rPr>
        <w:t>万元</w:t>
      </w:r>
      <w:r>
        <w:rPr>
          <w:rFonts w:hint="eastAsia" w:ascii="仿宋" w:hAnsi="仿宋" w:eastAsia="仿宋"/>
          <w:color w:val="333333"/>
          <w:sz w:val="32"/>
          <w:szCs w:val="32"/>
          <w:lang w:eastAsia="zh-CN"/>
        </w:rPr>
        <w:t>、资本性支出</w:t>
      </w:r>
      <w:r>
        <w:rPr>
          <w:rFonts w:hint="eastAsia" w:ascii="仿宋" w:hAnsi="仿宋" w:eastAsia="仿宋"/>
          <w:color w:val="333333"/>
          <w:sz w:val="32"/>
          <w:szCs w:val="32"/>
          <w:lang w:val="en-US" w:eastAsia="zh-CN"/>
        </w:rPr>
        <w:t>535.22万元</w:t>
      </w:r>
      <w:r>
        <w:rPr>
          <w:rFonts w:hint="eastAsia" w:ascii="仿宋" w:hAnsi="仿宋" w:eastAsia="仿宋"/>
          <w:color w:val="333333"/>
          <w:sz w:val="32"/>
          <w:szCs w:val="32"/>
          <w:lang w:eastAsia="zh-CN"/>
        </w:rPr>
        <w:t>；按</w:t>
      </w:r>
      <w:r>
        <w:rPr>
          <w:rFonts w:hint="eastAsia" w:ascii="仿宋" w:hAnsi="仿宋" w:eastAsia="仿宋"/>
          <w:b w:val="0"/>
          <w:bCs/>
          <w:color w:val="333333"/>
          <w:sz w:val="32"/>
          <w:szCs w:val="32"/>
        </w:rPr>
        <w:t>支出功能分类：</w:t>
      </w:r>
      <w:r>
        <w:rPr>
          <w:rFonts w:hint="eastAsia" w:ascii="仿宋" w:hAnsi="仿宋" w:eastAsia="仿宋"/>
          <w:color w:val="333333"/>
          <w:sz w:val="32"/>
          <w:szCs w:val="32"/>
        </w:rPr>
        <w:t>一般公共服务支出</w:t>
      </w:r>
      <w:r>
        <w:rPr>
          <w:rFonts w:hint="eastAsia" w:ascii="仿宋" w:hAnsi="仿宋" w:eastAsia="仿宋"/>
          <w:color w:val="333333"/>
          <w:sz w:val="32"/>
          <w:szCs w:val="32"/>
          <w:lang w:val="en-US" w:eastAsia="zh-CN"/>
        </w:rPr>
        <w:t>109.82</w:t>
      </w:r>
      <w:r>
        <w:rPr>
          <w:rFonts w:hint="eastAsia" w:ascii="仿宋" w:hAnsi="仿宋" w:eastAsia="仿宋"/>
          <w:color w:val="333333"/>
          <w:sz w:val="32"/>
          <w:szCs w:val="32"/>
        </w:rPr>
        <w:t>万元、</w:t>
      </w:r>
      <w:r>
        <w:rPr>
          <w:rFonts w:hint="eastAsia" w:ascii="仿宋" w:hAnsi="仿宋" w:eastAsia="仿宋"/>
          <w:color w:val="333333"/>
          <w:sz w:val="32"/>
          <w:szCs w:val="32"/>
          <w:lang w:val="en-US" w:eastAsia="zh-CN"/>
        </w:rPr>
        <w:t>文化旅游体育与传媒支出21.8万元、社会保障和就业支出10万元、城乡社区支出56.90</w:t>
      </w:r>
      <w:r>
        <w:rPr>
          <w:rFonts w:hint="eastAsia" w:ascii="仿宋" w:hAnsi="仿宋" w:eastAsia="仿宋"/>
          <w:color w:val="333333"/>
          <w:sz w:val="32"/>
          <w:szCs w:val="32"/>
        </w:rPr>
        <w:t>万元、农林水支出</w:t>
      </w:r>
      <w:r>
        <w:rPr>
          <w:rFonts w:hint="eastAsia" w:ascii="仿宋" w:hAnsi="仿宋" w:eastAsia="仿宋"/>
          <w:color w:val="333333"/>
          <w:sz w:val="32"/>
          <w:szCs w:val="32"/>
          <w:lang w:val="en-US" w:eastAsia="zh-CN"/>
        </w:rPr>
        <w:t>300.59</w:t>
      </w:r>
      <w:r>
        <w:rPr>
          <w:rFonts w:hint="eastAsia" w:ascii="仿宋" w:hAnsi="仿宋" w:eastAsia="仿宋"/>
          <w:color w:val="333333"/>
          <w:sz w:val="32"/>
          <w:szCs w:val="32"/>
        </w:rPr>
        <w:t>万元、交通运输支出</w:t>
      </w:r>
      <w:r>
        <w:rPr>
          <w:rFonts w:hint="eastAsia" w:ascii="仿宋" w:hAnsi="仿宋" w:eastAsia="仿宋"/>
          <w:color w:val="333333"/>
          <w:sz w:val="32"/>
          <w:szCs w:val="32"/>
          <w:lang w:val="en-US" w:eastAsia="zh-CN"/>
        </w:rPr>
        <w:t>19.98万元、粮油物资储备支出10万元、灾害防治及应急管理支出22万元、</w:t>
      </w:r>
      <w:r>
        <w:rPr>
          <w:rFonts w:hint="eastAsia" w:ascii="仿宋" w:hAnsi="仿宋" w:eastAsia="仿宋"/>
          <w:color w:val="333333"/>
          <w:sz w:val="32"/>
          <w:szCs w:val="32"/>
          <w:lang w:eastAsia="zh-CN"/>
        </w:rPr>
        <w:t>其他</w:t>
      </w:r>
      <w:r>
        <w:rPr>
          <w:rFonts w:hint="eastAsia" w:ascii="仿宋" w:hAnsi="仿宋" w:eastAsia="仿宋"/>
          <w:color w:val="333333"/>
          <w:sz w:val="32"/>
          <w:szCs w:val="32"/>
        </w:rPr>
        <w:t>支出</w:t>
      </w:r>
      <w:r>
        <w:rPr>
          <w:rFonts w:hint="eastAsia" w:ascii="仿宋" w:hAnsi="仿宋" w:eastAsia="仿宋"/>
          <w:color w:val="333333"/>
          <w:sz w:val="32"/>
          <w:szCs w:val="32"/>
          <w:lang w:val="en-US" w:eastAsia="zh-CN"/>
        </w:rPr>
        <w:t>2</w:t>
      </w:r>
      <w:r>
        <w:rPr>
          <w:rFonts w:hint="eastAsia" w:ascii="仿宋" w:hAnsi="仿宋" w:eastAsia="仿宋"/>
          <w:color w:val="333333"/>
          <w:sz w:val="32"/>
          <w:szCs w:val="32"/>
        </w:rPr>
        <w:t>万元。</w:t>
      </w:r>
    </w:p>
    <w:p w14:paraId="1412805B">
      <w:pPr>
        <w:shd w:val="clear" w:color="auto"/>
        <w:spacing w:line="640" w:lineRule="exact"/>
        <w:ind w:firstLine="640"/>
        <w:rPr>
          <w:rFonts w:hint="eastAsia" w:ascii="仿宋" w:hAnsi="仿宋" w:eastAsia="仿宋_GB2312" w:cs="Times New Roman"/>
          <w:color w:val="333333"/>
          <w:sz w:val="32"/>
          <w:szCs w:val="32"/>
          <w:lang w:eastAsia="zh-CN"/>
        </w:rPr>
      </w:pPr>
      <w:r>
        <w:rPr>
          <w:rFonts w:hint="eastAsia" w:ascii="仿宋_GB2312" w:hAnsi="仿宋" w:eastAsia="仿宋_GB2312"/>
          <w:spacing w:val="-2"/>
          <w:sz w:val="32"/>
          <w:szCs w:val="32"/>
        </w:rPr>
        <w:t>专项资金管理情况分析</w:t>
      </w:r>
      <w:r>
        <w:rPr>
          <w:rFonts w:hint="eastAsia" w:ascii="仿宋_GB2312" w:hAnsi="仿宋" w:eastAsia="仿宋_GB2312"/>
          <w:spacing w:val="-2"/>
          <w:sz w:val="32"/>
          <w:szCs w:val="32"/>
          <w:lang w:eastAsia="zh-CN"/>
        </w:rPr>
        <w:t>：</w:t>
      </w:r>
    </w:p>
    <w:p w14:paraId="123110F4">
      <w:pPr>
        <w:shd w:val="clear" w:color="auto"/>
        <w:spacing w:line="640" w:lineRule="exact"/>
        <w:ind w:firstLine="640"/>
        <w:rPr>
          <w:rFonts w:hint="eastAsia" w:ascii="仿宋_GB2312" w:hAnsi="仿宋" w:eastAsia="仿宋_GB2312"/>
          <w:spacing w:val="-2"/>
          <w:sz w:val="32"/>
          <w:szCs w:val="21"/>
        </w:rPr>
      </w:pPr>
      <w:r>
        <w:rPr>
          <w:rFonts w:hint="eastAsia" w:ascii="仿宋" w:hAnsi="仿宋" w:eastAsia="仿宋" w:cs="Times New Roman"/>
          <w:color w:val="333333"/>
          <w:sz w:val="32"/>
          <w:szCs w:val="32"/>
          <w:lang w:eastAsia="zh-CN"/>
        </w:rPr>
        <w:t>坚持</w:t>
      </w:r>
      <w:r>
        <w:rPr>
          <w:rFonts w:hint="eastAsia" w:ascii="仿宋" w:hAnsi="仿宋" w:eastAsia="仿宋" w:cs="Times New Roman"/>
          <w:color w:val="333333"/>
          <w:sz w:val="32"/>
          <w:szCs w:val="32"/>
        </w:rPr>
        <w:t>专款专用原则。专项资金的使用范围不允许超过被批准</w:t>
      </w:r>
      <w:r>
        <w:rPr>
          <w:rFonts w:hint="eastAsia" w:ascii="仿宋" w:hAnsi="仿宋" w:eastAsia="仿宋"/>
          <w:color w:val="333333"/>
          <w:sz w:val="32"/>
          <w:szCs w:val="32"/>
        </w:rPr>
        <w:t>（批复）的、已备案的、具体的投资项目预算内</w:t>
      </w:r>
      <w:r>
        <w:rPr>
          <w:rFonts w:hint="eastAsia" w:ascii="仿宋" w:hAnsi="仿宋" w:eastAsia="仿宋"/>
          <w:color w:val="333333"/>
          <w:sz w:val="32"/>
          <w:szCs w:val="32"/>
          <w:lang w:eastAsia="zh-CN"/>
        </w:rPr>
        <w:t>；</w:t>
      </w:r>
      <w:r>
        <w:rPr>
          <w:rFonts w:hint="eastAsia" w:ascii="仿宋" w:hAnsi="仿宋" w:eastAsia="仿宋"/>
          <w:color w:val="333333"/>
          <w:sz w:val="32"/>
          <w:szCs w:val="32"/>
        </w:rPr>
        <w:t>事前预算原则。专项资金纳入预算管理范围，事前明确支出的具体内容、时间、规模、产出目标，项目预算按资金拨付要求进行评审，设定项目绩效目标</w:t>
      </w:r>
      <w:r>
        <w:rPr>
          <w:rFonts w:hint="eastAsia" w:ascii="仿宋" w:hAnsi="仿宋" w:eastAsia="仿宋"/>
          <w:color w:val="333333"/>
          <w:sz w:val="32"/>
          <w:szCs w:val="32"/>
          <w:lang w:eastAsia="zh-CN"/>
        </w:rPr>
        <w:t>；</w:t>
      </w:r>
      <w:r>
        <w:rPr>
          <w:rFonts w:hint="eastAsia" w:ascii="仿宋" w:hAnsi="仿宋" w:eastAsia="仿宋"/>
          <w:color w:val="333333"/>
          <w:sz w:val="32"/>
          <w:szCs w:val="32"/>
        </w:rPr>
        <w:t>绩效管理原则。对专项资金的管理、项目竣工决算、项目绩效目标完成情况等进行全方位综合考评，提高专项资金使用效益</w:t>
      </w:r>
      <w:r>
        <w:rPr>
          <w:rFonts w:hint="eastAsia" w:ascii="仿宋" w:hAnsi="仿宋" w:eastAsia="仿宋"/>
          <w:color w:val="333333"/>
          <w:sz w:val="32"/>
          <w:szCs w:val="32"/>
          <w:lang w:eastAsia="zh-CN"/>
        </w:rPr>
        <w:t>。</w:t>
      </w:r>
      <w:r>
        <w:rPr>
          <w:rFonts w:hint="eastAsia" w:ascii="仿宋" w:hAnsi="仿宋" w:eastAsia="仿宋" w:cs="Times New Roman"/>
          <w:color w:val="333333"/>
          <w:sz w:val="32"/>
          <w:szCs w:val="32"/>
          <w:lang w:eastAsia="zh-CN"/>
        </w:rPr>
        <w:t>每笔专项资金的使用都进行了绩效评价，达到了预期的绩效目标。</w:t>
      </w:r>
    </w:p>
    <w:p w14:paraId="24973237">
      <w:pPr>
        <w:shd w:val="clear" w:color="auto"/>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三、部门专项组织实施情况</w:t>
      </w:r>
    </w:p>
    <w:p w14:paraId="5C860041">
      <w:pPr>
        <w:keepNext w:val="0"/>
        <w:keepLines w:val="0"/>
        <w:pageBreakBefore w:val="0"/>
        <w:shd w:val="clear"/>
        <w:kinsoku/>
        <w:wordWrap/>
        <w:overflowPunct/>
        <w:topLinePunct w:val="0"/>
        <w:autoSpaceDE/>
        <w:autoSpaceDN/>
        <w:bidi w:val="0"/>
        <w:adjustRightInd/>
        <w:snapToGrid/>
        <w:spacing w:line="600" w:lineRule="exact"/>
        <w:ind w:firstLine="640" w:firstLineChars="200"/>
        <w:rPr>
          <w:rFonts w:hint="eastAsia" w:ascii="仿宋_GB2312" w:hAnsi="仿宋" w:eastAsia="仿宋_GB2312"/>
          <w:spacing w:val="-2"/>
          <w:sz w:val="32"/>
          <w:szCs w:val="32"/>
        </w:rPr>
      </w:pPr>
      <w:r>
        <w:rPr>
          <w:rFonts w:hint="eastAsia" w:ascii="仿宋" w:hAnsi="仿宋" w:eastAsia="仿宋" w:cs="仿宋"/>
          <w:sz w:val="32"/>
          <w:szCs w:val="32"/>
        </w:rPr>
        <w:t>对于金额达到一定数额的项目，</w:t>
      </w:r>
      <w:r>
        <w:rPr>
          <w:rFonts w:hint="eastAsia" w:ascii="仿宋" w:hAnsi="仿宋" w:eastAsia="仿宋" w:cs="仿宋"/>
          <w:sz w:val="32"/>
          <w:szCs w:val="32"/>
          <w:lang w:eastAsia="zh-CN"/>
        </w:rPr>
        <w:t>我乡</w:t>
      </w:r>
      <w:r>
        <w:rPr>
          <w:rFonts w:hint="eastAsia" w:ascii="仿宋" w:hAnsi="仿宋" w:eastAsia="仿宋" w:cs="仿宋"/>
          <w:sz w:val="32"/>
          <w:szCs w:val="32"/>
        </w:rPr>
        <w:t>均按照要求开展了项目招投标，委托中标单位实施，进行第三方评估结算，绝大部分项目能够按规定落实使用资金，按规定完成项目</w:t>
      </w:r>
      <w:r>
        <w:rPr>
          <w:rFonts w:hint="eastAsia" w:ascii="仿宋" w:hAnsi="仿宋" w:eastAsia="仿宋" w:cs="仿宋"/>
          <w:sz w:val="32"/>
          <w:szCs w:val="32"/>
          <w:lang w:eastAsia="zh-CN"/>
        </w:rPr>
        <w:t>，</w:t>
      </w:r>
      <w:r>
        <w:rPr>
          <w:rFonts w:hint="eastAsia" w:ascii="仿宋" w:hAnsi="仿宋" w:eastAsia="仿宋" w:cs="仿宋"/>
          <w:sz w:val="32"/>
          <w:szCs w:val="32"/>
        </w:rPr>
        <w:t>资金使用程序较规范</w:t>
      </w:r>
      <w:r>
        <w:rPr>
          <w:rFonts w:hint="eastAsia" w:ascii="仿宋" w:hAnsi="仿宋" w:eastAsia="仿宋" w:cs="仿宋"/>
          <w:sz w:val="32"/>
          <w:szCs w:val="32"/>
          <w:lang w:eastAsia="zh-CN"/>
        </w:rPr>
        <w:t>；</w:t>
      </w:r>
      <w:r>
        <w:rPr>
          <w:rFonts w:hint="eastAsia" w:ascii="仿宋" w:hAnsi="仿宋" w:eastAsia="仿宋" w:cs="仿宋"/>
          <w:sz w:val="32"/>
          <w:szCs w:val="32"/>
        </w:rPr>
        <w:t>项目单位能够遵循合法合规的程序</w:t>
      </w:r>
      <w:r>
        <w:rPr>
          <w:rFonts w:hint="eastAsia" w:ascii="仿宋" w:hAnsi="仿宋" w:eastAsia="仿宋" w:cs="仿宋"/>
          <w:sz w:val="32"/>
          <w:szCs w:val="32"/>
          <w:lang w:eastAsia="zh-CN"/>
        </w:rPr>
        <w:t>，</w:t>
      </w:r>
      <w:r>
        <w:rPr>
          <w:rFonts w:hint="eastAsia" w:ascii="仿宋" w:hAnsi="仿宋" w:eastAsia="仿宋" w:cs="仿宋"/>
          <w:sz w:val="32"/>
          <w:szCs w:val="32"/>
        </w:rPr>
        <w:t>完成项目立项申请内容的组织实施，并能按规定时间完成和验收，调整情况较少</w:t>
      </w:r>
      <w:r>
        <w:rPr>
          <w:rFonts w:hint="eastAsia" w:ascii="仿宋" w:hAnsi="仿宋" w:eastAsia="仿宋" w:cs="仿宋"/>
          <w:sz w:val="32"/>
          <w:szCs w:val="32"/>
          <w:lang w:eastAsia="zh-CN"/>
        </w:rPr>
        <w:t>；</w:t>
      </w:r>
      <w:r>
        <w:rPr>
          <w:rFonts w:hint="eastAsia" w:ascii="仿宋" w:hAnsi="仿宋" w:eastAsia="仿宋"/>
          <w:color w:val="333333"/>
          <w:sz w:val="32"/>
          <w:szCs w:val="32"/>
        </w:rPr>
        <w:t>对于</w:t>
      </w:r>
      <w:r>
        <w:rPr>
          <w:rFonts w:hint="eastAsia" w:ascii="仿宋" w:hAnsi="仿宋" w:eastAsia="仿宋"/>
          <w:color w:val="333333"/>
          <w:sz w:val="32"/>
          <w:szCs w:val="32"/>
          <w:lang w:eastAsia="zh-CN"/>
        </w:rPr>
        <w:t>专项</w:t>
      </w:r>
      <w:r>
        <w:rPr>
          <w:rFonts w:hint="eastAsia" w:ascii="仿宋" w:hAnsi="仿宋" w:eastAsia="仿宋"/>
          <w:color w:val="333333"/>
          <w:sz w:val="32"/>
          <w:szCs w:val="32"/>
        </w:rPr>
        <w:t>资金我们</w:t>
      </w:r>
      <w:r>
        <w:rPr>
          <w:rFonts w:hint="eastAsia" w:ascii="仿宋" w:hAnsi="仿宋" w:eastAsia="仿宋"/>
          <w:color w:val="333333"/>
          <w:sz w:val="32"/>
          <w:szCs w:val="32"/>
          <w:lang w:eastAsia="zh-CN"/>
        </w:rPr>
        <w:t>严格遵循</w:t>
      </w:r>
      <w:r>
        <w:rPr>
          <w:rFonts w:hint="eastAsia" w:ascii="仿宋" w:hAnsi="仿宋" w:eastAsia="仿宋"/>
          <w:color w:val="333333"/>
          <w:sz w:val="32"/>
          <w:szCs w:val="32"/>
        </w:rPr>
        <w:t>专项资金管理制度，对每一个项目</w:t>
      </w:r>
      <w:r>
        <w:rPr>
          <w:rFonts w:hint="eastAsia" w:ascii="仿宋" w:hAnsi="仿宋" w:eastAsia="仿宋"/>
          <w:color w:val="333333"/>
          <w:sz w:val="32"/>
          <w:szCs w:val="32"/>
          <w:lang w:eastAsia="zh-CN"/>
        </w:rPr>
        <w:t>、每一个专项支出</w:t>
      </w:r>
      <w:r>
        <w:rPr>
          <w:rFonts w:hint="eastAsia" w:ascii="仿宋" w:hAnsi="仿宋" w:eastAsia="仿宋"/>
          <w:color w:val="333333"/>
          <w:sz w:val="32"/>
          <w:szCs w:val="32"/>
        </w:rPr>
        <w:t>实行专人负责，严把质量、验收、结算关，</w:t>
      </w:r>
      <w:r>
        <w:rPr>
          <w:rFonts w:hint="eastAsia" w:ascii="仿宋" w:hAnsi="仿宋" w:eastAsia="仿宋"/>
          <w:color w:val="333333"/>
          <w:sz w:val="32"/>
          <w:szCs w:val="32"/>
          <w:lang w:eastAsia="zh-CN"/>
        </w:rPr>
        <w:t>实行事前勘察、事中监督，事后跟踪，</w:t>
      </w:r>
      <w:r>
        <w:rPr>
          <w:rFonts w:hint="eastAsia" w:ascii="仿宋" w:hAnsi="仿宋" w:eastAsia="仿宋"/>
          <w:color w:val="333333"/>
          <w:sz w:val="32"/>
          <w:szCs w:val="32"/>
        </w:rPr>
        <w:t>从每一个环节确保每一分</w:t>
      </w:r>
      <w:r>
        <w:rPr>
          <w:rFonts w:hint="eastAsia" w:ascii="仿宋" w:hAnsi="仿宋" w:eastAsia="仿宋"/>
          <w:color w:val="333333"/>
          <w:sz w:val="32"/>
          <w:szCs w:val="32"/>
          <w:lang w:eastAsia="zh-CN"/>
        </w:rPr>
        <w:t>专项</w:t>
      </w:r>
      <w:r>
        <w:rPr>
          <w:rFonts w:hint="eastAsia" w:ascii="仿宋" w:hAnsi="仿宋" w:eastAsia="仿宋"/>
          <w:color w:val="333333"/>
          <w:sz w:val="32"/>
          <w:szCs w:val="32"/>
        </w:rPr>
        <w:t>财政资金落到实处</w:t>
      </w:r>
      <w:r>
        <w:rPr>
          <w:rFonts w:hint="eastAsia" w:ascii="仿宋" w:hAnsi="仿宋" w:eastAsia="仿宋"/>
          <w:color w:val="333333"/>
          <w:sz w:val="32"/>
          <w:szCs w:val="32"/>
          <w:lang w:eastAsia="zh-CN"/>
        </w:rPr>
        <w:t>，取得良好的效用</w:t>
      </w:r>
      <w:r>
        <w:rPr>
          <w:rFonts w:hint="eastAsia" w:ascii="仿宋" w:hAnsi="仿宋" w:eastAsia="仿宋"/>
          <w:color w:val="333333"/>
          <w:sz w:val="32"/>
          <w:szCs w:val="32"/>
        </w:rPr>
        <w:t>。</w:t>
      </w:r>
    </w:p>
    <w:p w14:paraId="0289C0B0">
      <w:pPr>
        <w:shd w:val="clear" w:color="auto"/>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四、资产管理情况</w:t>
      </w:r>
    </w:p>
    <w:p w14:paraId="1A49A83D">
      <w:pPr>
        <w:shd w:val="clear"/>
        <w:ind w:firstLine="480" w:firstLineChars="150"/>
        <w:rPr>
          <w:rFonts w:hint="eastAsia" w:ascii="仿宋_GB2312" w:hAnsi="仿宋" w:eastAsia="仿宋_GB2312"/>
          <w:spacing w:val="-2"/>
          <w:sz w:val="32"/>
          <w:szCs w:val="32"/>
        </w:rPr>
      </w:pPr>
      <w:r>
        <w:rPr>
          <w:rFonts w:hint="eastAsia" w:ascii="仿宋" w:hAnsi="仿宋" w:eastAsia="仿宋"/>
          <w:sz w:val="32"/>
          <w:szCs w:val="32"/>
        </w:rPr>
        <w:t>20</w:t>
      </w:r>
      <w:r>
        <w:rPr>
          <w:rFonts w:hint="eastAsia" w:ascii="仿宋" w:hAnsi="仿宋" w:eastAsia="仿宋"/>
          <w:sz w:val="32"/>
          <w:szCs w:val="32"/>
          <w:lang w:val="en-US" w:eastAsia="zh-CN"/>
        </w:rPr>
        <w:t>21</w:t>
      </w:r>
      <w:r>
        <w:rPr>
          <w:rFonts w:hint="eastAsia" w:ascii="仿宋" w:hAnsi="仿宋" w:eastAsia="仿宋"/>
          <w:sz w:val="32"/>
          <w:szCs w:val="32"/>
        </w:rPr>
        <w:t>年有固定资产</w:t>
      </w:r>
      <w:r>
        <w:rPr>
          <w:rFonts w:hint="eastAsia" w:ascii="仿宋" w:hAnsi="仿宋" w:eastAsia="仿宋"/>
          <w:sz w:val="32"/>
          <w:szCs w:val="32"/>
          <w:lang w:val="en-US" w:eastAsia="zh-CN"/>
        </w:rPr>
        <w:t>372.41</w:t>
      </w:r>
      <w:r>
        <w:rPr>
          <w:rFonts w:hint="eastAsia" w:ascii="仿宋" w:hAnsi="仿宋" w:eastAsia="仿宋"/>
          <w:sz w:val="32"/>
          <w:szCs w:val="32"/>
        </w:rPr>
        <w:t>万元，</w:t>
      </w:r>
      <w:r>
        <w:rPr>
          <w:rFonts w:hint="eastAsia" w:ascii="仿宋" w:hAnsi="仿宋" w:eastAsia="仿宋"/>
          <w:sz w:val="32"/>
          <w:szCs w:val="32"/>
          <w:lang w:eastAsia="zh-CN"/>
        </w:rPr>
        <w:t>较上年</w:t>
      </w:r>
      <w:r>
        <w:rPr>
          <w:rFonts w:hint="default" w:ascii="仿宋" w:hAnsi="仿宋" w:eastAsia="仿宋"/>
          <w:sz w:val="32"/>
          <w:szCs w:val="32"/>
          <w:lang w:eastAsia="zh-CN"/>
        </w:rPr>
        <w:t>增加</w:t>
      </w:r>
      <w:r>
        <w:rPr>
          <w:rFonts w:hint="eastAsia" w:ascii="仿宋" w:hAnsi="仿宋" w:eastAsia="仿宋"/>
          <w:sz w:val="32"/>
          <w:szCs w:val="32"/>
          <w:lang w:eastAsia="zh-CN"/>
        </w:rPr>
        <w:t>了</w:t>
      </w:r>
      <w:r>
        <w:rPr>
          <w:rFonts w:hint="eastAsia" w:ascii="仿宋" w:hAnsi="仿宋" w:eastAsia="仿宋"/>
          <w:sz w:val="32"/>
          <w:szCs w:val="32"/>
          <w:lang w:val="en-US" w:eastAsia="zh-CN"/>
        </w:rPr>
        <w:t>36.26万元，增加部分主要来源于办公设备购置。其构成</w:t>
      </w:r>
      <w:r>
        <w:rPr>
          <w:rFonts w:hint="eastAsia" w:ascii="仿宋" w:hAnsi="仿宋" w:eastAsia="仿宋"/>
          <w:sz w:val="32"/>
          <w:szCs w:val="32"/>
        </w:rPr>
        <w:t>包括</w:t>
      </w:r>
      <w:r>
        <w:rPr>
          <w:rFonts w:hint="eastAsia" w:ascii="仿宋" w:hAnsi="仿宋" w:eastAsia="仿宋"/>
          <w:sz w:val="32"/>
          <w:szCs w:val="32"/>
          <w:lang w:eastAsia="zh-CN"/>
        </w:rPr>
        <w:t>集镇街道、宿舍空气能热水器、宿舍衣柜等</w:t>
      </w:r>
      <w:r>
        <w:rPr>
          <w:rFonts w:hint="eastAsia" w:ascii="仿宋" w:hAnsi="仿宋" w:eastAsia="仿宋"/>
          <w:sz w:val="32"/>
          <w:szCs w:val="32"/>
        </w:rPr>
        <w:t>。利用固定资产系统对于我</w:t>
      </w:r>
      <w:r>
        <w:rPr>
          <w:rFonts w:hint="eastAsia" w:ascii="仿宋" w:hAnsi="仿宋" w:eastAsia="仿宋"/>
          <w:sz w:val="32"/>
          <w:szCs w:val="32"/>
          <w:lang w:eastAsia="zh-CN"/>
        </w:rPr>
        <w:t>乡</w:t>
      </w:r>
      <w:r>
        <w:rPr>
          <w:rFonts w:hint="eastAsia" w:ascii="仿宋" w:hAnsi="仿宋" w:eastAsia="仿宋"/>
          <w:sz w:val="32"/>
          <w:szCs w:val="32"/>
        </w:rPr>
        <w:t>的固定资产赋码编号、实行分类别分部门落实到人，从而确保固定资产不流失</w:t>
      </w:r>
      <w:r>
        <w:rPr>
          <w:rFonts w:hint="eastAsia" w:ascii="仿宋" w:hAnsi="仿宋" w:eastAsia="仿宋"/>
          <w:sz w:val="32"/>
          <w:szCs w:val="32"/>
          <w:lang w:eastAsia="zh-CN"/>
        </w:rPr>
        <w:t>，做到账账相符、账实相符，资产不漏登，价值不虚报</w:t>
      </w:r>
      <w:r>
        <w:rPr>
          <w:rFonts w:hint="eastAsia" w:ascii="仿宋" w:hAnsi="仿宋" w:eastAsia="仿宋"/>
          <w:sz w:val="32"/>
          <w:szCs w:val="32"/>
        </w:rPr>
        <w:t>。</w:t>
      </w:r>
    </w:p>
    <w:p w14:paraId="2062CA67">
      <w:pPr>
        <w:shd w:val="clear" w:color="auto"/>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五、部门整体支出绩效情况</w:t>
      </w:r>
    </w:p>
    <w:p w14:paraId="7FF7F302">
      <w:pPr>
        <w:shd w:val="clear"/>
        <w:ind w:firstLine="640" w:firstLineChars="200"/>
        <w:rPr>
          <w:rFonts w:hint="eastAsia"/>
          <w:lang w:val="en-US" w:eastAsia="zh-CN"/>
        </w:rPr>
      </w:pPr>
      <w:r>
        <w:rPr>
          <w:rFonts w:hint="eastAsia" w:ascii="楷体_GB2312" w:hAnsi="楷体_GB2312" w:eastAsia="楷体_GB2312" w:cs="楷体_GB2312"/>
          <w:b/>
          <w:bCs/>
          <w:sz w:val="32"/>
          <w:szCs w:val="32"/>
          <w:lang w:val="en-US"/>
        </w:rPr>
        <w:t>加大产业帮扶力度。</w:t>
      </w:r>
      <w:r>
        <w:rPr>
          <w:rFonts w:hint="eastAsia" w:ascii="仿宋_GB2312" w:hAnsi="仿宋_GB2312" w:eastAsia="仿宋_GB2312" w:cs="仿宋_GB2312"/>
          <w:sz w:val="32"/>
          <w:szCs w:val="32"/>
          <w:lang w:val="en-US"/>
        </w:rPr>
        <w:t>全力建设“一村一特色”产业基地，打造了一批具有特色优势、脱贫增收可持续、群众参与度高的产业项目，杨柳村杨梅、罗子山村茶叶、罗丰村黄金梨、高台村羊肚菌、金子村蜂蜜等特色种植养殖产业已初具规模。</w:t>
      </w:r>
      <w:r>
        <w:rPr>
          <w:rFonts w:hint="eastAsia" w:ascii="仿宋_GB2312" w:hAnsi="仿宋_GB2312" w:eastAsia="仿宋_GB2312" w:cs="仿宋_GB2312"/>
          <w:sz w:val="32"/>
          <w:szCs w:val="32"/>
          <w:lang w:val="en-US" w:eastAsia="zh-CN"/>
        </w:rPr>
        <w:t>今年，雷坡村初步建成食用菌生产基地15亩，茶叶种植基地100亩，金子村蜂蜜养殖规模不断扩大，全乡产业发展持续向好。</w:t>
      </w:r>
    </w:p>
    <w:p w14:paraId="328E584B">
      <w:pPr>
        <w:shd w:val="clear" w:color="auto"/>
        <w:spacing w:line="640" w:lineRule="exact"/>
        <w:ind w:firstLine="64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kern w:val="0"/>
          <w:sz w:val="32"/>
          <w:szCs w:val="32"/>
        </w:rPr>
        <w:t>巩固</w:t>
      </w:r>
      <w:r>
        <w:rPr>
          <w:rFonts w:hint="eastAsia" w:ascii="仿宋_GB2312" w:hAnsi="仿宋_GB2312" w:eastAsia="仿宋_GB2312" w:cs="仿宋_GB2312"/>
          <w:b/>
          <w:kern w:val="0"/>
          <w:sz w:val="32"/>
          <w:szCs w:val="32"/>
          <w:lang w:eastAsia="zh-CN"/>
        </w:rPr>
        <w:t>“</w:t>
      </w:r>
      <w:r>
        <w:rPr>
          <w:rFonts w:hint="eastAsia" w:ascii="仿宋_GB2312" w:hAnsi="仿宋_GB2312" w:eastAsia="仿宋_GB2312" w:cs="仿宋_GB2312"/>
          <w:b/>
          <w:kern w:val="0"/>
          <w:sz w:val="32"/>
          <w:szCs w:val="32"/>
        </w:rPr>
        <w:t>两不愁三保障</w:t>
      </w:r>
      <w:r>
        <w:rPr>
          <w:rFonts w:hint="eastAsia" w:ascii="仿宋_GB2312" w:hAnsi="仿宋_GB2312" w:eastAsia="仿宋_GB2312" w:cs="仿宋_GB2312"/>
          <w:b/>
          <w:kern w:val="0"/>
          <w:sz w:val="32"/>
          <w:szCs w:val="32"/>
          <w:lang w:eastAsia="zh-CN"/>
        </w:rPr>
        <w:t>”</w:t>
      </w:r>
      <w:r>
        <w:rPr>
          <w:rFonts w:hint="eastAsia" w:ascii="仿宋_GB2312" w:hAnsi="仿宋_GB2312" w:eastAsia="仿宋_GB2312" w:cs="仿宋_GB2312"/>
          <w:b/>
          <w:kern w:val="0"/>
          <w:sz w:val="32"/>
          <w:szCs w:val="32"/>
        </w:rPr>
        <w:t>成果。</w:t>
      </w:r>
      <w:r>
        <w:rPr>
          <w:rFonts w:hint="eastAsia" w:ascii="仿宋_GB2312" w:hAnsi="仿宋_GB2312" w:eastAsia="仿宋_GB2312" w:cs="仿宋_GB2312"/>
          <w:color w:val="000000"/>
          <w:sz w:val="32"/>
          <w:szCs w:val="32"/>
        </w:rPr>
        <w:t>健全控辍保学工作机制，教育助学共计3967人次，义务教育阶段适龄儿童</w:t>
      </w:r>
      <w:r>
        <w:rPr>
          <w:rFonts w:hint="eastAsia" w:ascii="仿宋_GB2312" w:hAnsi="仿宋_GB2312" w:eastAsia="仿宋_GB2312" w:cs="仿宋_GB2312"/>
          <w:color w:val="000000"/>
          <w:sz w:val="32"/>
          <w:szCs w:val="32"/>
          <w:lang w:eastAsia="zh-CN"/>
        </w:rPr>
        <w:t>少年无一人因贫</w:t>
      </w:r>
      <w:r>
        <w:rPr>
          <w:rFonts w:hint="eastAsia" w:ascii="仿宋_GB2312" w:hAnsi="仿宋_GB2312" w:eastAsia="仿宋_GB2312" w:cs="仿宋_GB2312"/>
          <w:color w:val="000000"/>
          <w:sz w:val="32"/>
          <w:szCs w:val="32"/>
        </w:rPr>
        <w:t>失学辍学</w:t>
      </w:r>
      <w:r>
        <w:rPr>
          <w:rFonts w:hint="eastAsia" w:ascii="仿宋_GB2312" w:hAnsi="仿宋_GB2312" w:eastAsia="仿宋_GB2312" w:cs="仿宋_GB2312"/>
          <w:color w:val="000000"/>
          <w:sz w:val="32"/>
          <w:szCs w:val="32"/>
          <w:lang w:eastAsia="zh-CN"/>
        </w:rPr>
        <w:t>。落实全体</w:t>
      </w:r>
      <w:r>
        <w:rPr>
          <w:rFonts w:hint="eastAsia" w:ascii="仿宋_GB2312" w:hAnsi="仿宋_GB2312" w:eastAsia="仿宋_GB2312" w:cs="仿宋_GB2312"/>
          <w:color w:val="000000"/>
          <w:sz w:val="32"/>
          <w:szCs w:val="32"/>
        </w:rPr>
        <w:t>脱贫户、边缘户分类资助参保政策，</w:t>
      </w:r>
      <w:r>
        <w:rPr>
          <w:rFonts w:hint="eastAsia" w:ascii="仿宋_GB2312" w:hAnsi="仿宋_GB2312" w:eastAsia="仿宋_GB2312" w:cs="仿宋_GB2312"/>
          <w:color w:val="000000"/>
          <w:sz w:val="32"/>
          <w:szCs w:val="32"/>
          <w:lang w:eastAsia="zh-CN"/>
        </w:rPr>
        <w:t>实现</w:t>
      </w:r>
      <w:r>
        <w:rPr>
          <w:rFonts w:hint="eastAsia" w:ascii="仿宋_GB2312" w:hAnsi="仿宋_GB2312" w:eastAsia="仿宋_GB2312" w:cs="仿宋_GB2312"/>
          <w:color w:val="000000"/>
          <w:sz w:val="32"/>
          <w:szCs w:val="32"/>
        </w:rPr>
        <w:t>全员参保</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auto"/>
          <w:sz w:val="32"/>
          <w:szCs w:val="32"/>
          <w:lang w:val="en-US" w:eastAsia="zh-CN"/>
        </w:rPr>
        <w:t>为全乡213名学生落实</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雨露计划</w:t>
      </w:r>
      <w:r>
        <w:rPr>
          <w:rFonts w:hint="eastAsia" w:ascii="仿宋_GB2312" w:hAnsi="仿宋_GB2312" w:eastAsia="仿宋_GB2312" w:cs="仿宋_GB2312"/>
          <w:color w:val="000000"/>
          <w:sz w:val="32"/>
          <w:szCs w:val="32"/>
          <w:lang w:val="en-US" w:eastAsia="zh-CN"/>
        </w:rPr>
        <w:t>”职业学历教育补助</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建立脱贫人口住房安全动态监测，通过危房改造等方式保障低收入家庭基本住房安全</w:t>
      </w:r>
      <w:r>
        <w:rPr>
          <w:rFonts w:hint="eastAsia" w:ascii="仿宋_GB2312" w:hAnsi="仿宋_GB2312" w:eastAsia="仿宋_GB2312" w:cs="仿宋_GB2312"/>
          <w:color w:val="000000"/>
          <w:sz w:val="32"/>
          <w:szCs w:val="32"/>
          <w:lang w:eastAsia="zh-CN"/>
        </w:rPr>
        <w:t>，住房均达到B级以上要求。</w:t>
      </w:r>
      <w:r>
        <w:rPr>
          <w:rFonts w:hint="eastAsia" w:ascii="仿宋_GB2312" w:hAnsi="仿宋_GB2312" w:eastAsia="仿宋_GB2312" w:cs="仿宋_GB2312"/>
          <w:color w:val="000000"/>
          <w:sz w:val="32"/>
          <w:szCs w:val="32"/>
          <w:lang w:val="en-US" w:eastAsia="zh-CN"/>
        </w:rPr>
        <w:t>杨柳、金子、高台正在开展农村饮水改造升级项目，进一步保障饮水安全，建立农户自管、乡村监督的供水保障管护机制，</w:t>
      </w:r>
      <w:r>
        <w:rPr>
          <w:rFonts w:hint="eastAsia" w:ascii="仿宋_GB2312" w:hAnsi="仿宋_GB2312" w:eastAsia="仿宋_GB2312" w:cs="仿宋_GB2312"/>
          <w:color w:val="000000"/>
          <w:sz w:val="32"/>
          <w:szCs w:val="32"/>
        </w:rPr>
        <w:t>巩固维护已建供水工程成果，居民饮水</w:t>
      </w:r>
      <w:r>
        <w:rPr>
          <w:rFonts w:hint="eastAsia" w:ascii="仿宋_GB2312" w:hAnsi="仿宋_GB2312" w:eastAsia="仿宋_GB2312" w:cs="仿宋_GB2312"/>
          <w:color w:val="000000"/>
          <w:sz w:val="32"/>
          <w:szCs w:val="32"/>
          <w:lang w:eastAsia="zh-CN"/>
        </w:rPr>
        <w:t>安全得到</w:t>
      </w:r>
      <w:r>
        <w:rPr>
          <w:rFonts w:hint="eastAsia" w:ascii="仿宋_GB2312" w:hAnsi="仿宋_GB2312" w:eastAsia="仿宋_GB2312" w:cs="仿宋_GB2312"/>
          <w:color w:val="000000"/>
          <w:sz w:val="32"/>
          <w:szCs w:val="32"/>
        </w:rPr>
        <w:t>保障。</w:t>
      </w:r>
      <w:r>
        <w:rPr>
          <w:rFonts w:hint="eastAsia" w:ascii="仿宋_GB2312" w:hAnsi="仿宋_GB2312" w:eastAsia="仿宋_GB2312" w:cs="仿宋_GB2312"/>
          <w:color w:val="000000"/>
          <w:sz w:val="32"/>
          <w:szCs w:val="32"/>
          <w:lang w:val="en-US" w:eastAsia="zh-CN"/>
        </w:rPr>
        <w:t>继续推进脱贫户、监测户“慢病签约”管理服务，每年上门服务4次以上，巩固基本医疗保障成果。</w:t>
      </w:r>
    </w:p>
    <w:p w14:paraId="08BBB2DF">
      <w:pPr>
        <w:shd w:val="clear"/>
        <w:bidi w:val="0"/>
        <w:ind w:firstLine="640" w:firstLineChars="20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大力开展农村人居环境整治。</w:t>
      </w:r>
      <w:r>
        <w:rPr>
          <w:rFonts w:hint="eastAsia" w:ascii="仿宋_GB2312" w:hAnsi="仿宋_GB2312" w:eastAsia="仿宋_GB2312" w:cs="仿宋_GB2312"/>
          <w:sz w:val="32"/>
          <w:szCs w:val="32"/>
          <w:lang w:val="en-US" w:eastAsia="zh-CN"/>
        </w:rPr>
        <w:t>以“一拆二改三清四化”为总抓手，按照“六无一全”的标准，开展新一轮农村人居环境整治提升五年行动，投入1000万余元启动小横垅小流域治理工程，全力加快垃圾转运站、农村改厕、污水处理厂等项目建设进度，打造宜居乡村。</w:t>
      </w:r>
      <w:r>
        <w:rPr>
          <w:rFonts w:hint="eastAsia" w:ascii="仿宋_GB2312" w:hAnsi="仿宋_GB2312" w:eastAsia="仿宋_GB2312" w:cs="仿宋_GB2312"/>
          <w:sz w:val="32"/>
          <w:szCs w:val="32"/>
        </w:rPr>
        <w:t>制定《</w:t>
      </w:r>
      <w:r>
        <w:rPr>
          <w:rFonts w:hint="eastAsia" w:ascii="仿宋_GB2312" w:hAnsi="仿宋_GB2312" w:eastAsia="仿宋_GB2312" w:cs="仿宋_GB2312"/>
          <w:sz w:val="32"/>
          <w:szCs w:val="32"/>
          <w:lang w:eastAsia="zh-CN"/>
        </w:rPr>
        <w:t>小横垅乡</w:t>
      </w:r>
      <w:r>
        <w:rPr>
          <w:rFonts w:hint="eastAsia" w:ascii="仿宋_GB2312" w:hAnsi="仿宋_GB2312" w:eastAsia="仿宋_GB2312" w:cs="仿宋_GB2312"/>
          <w:sz w:val="32"/>
          <w:szCs w:val="32"/>
        </w:rPr>
        <w:t>2021年农村人居环境综合整治实施方案》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重点对集镇、公路沿线、村庄院落乱搭乱建、乱堆乱放、乱贴乱画进行了整治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每月开展村级环境卫生评比活动</w:t>
      </w:r>
      <w:r>
        <w:rPr>
          <w:rFonts w:hint="eastAsia" w:ascii="仿宋_GB2312" w:hAnsi="仿宋_GB2312" w:eastAsia="仿宋_GB2312" w:cs="仿宋_GB2312"/>
          <w:sz w:val="32"/>
          <w:szCs w:val="32"/>
          <w:lang w:eastAsia="zh-CN"/>
        </w:rPr>
        <w:t>，有效改善农村人居环境</w:t>
      </w:r>
      <w:r>
        <w:rPr>
          <w:rFonts w:hint="eastAsia" w:ascii="仿宋_GB2312" w:hAnsi="仿宋_GB2312" w:eastAsia="仿宋_GB2312" w:cs="仿宋_GB2312"/>
          <w:sz w:val="32"/>
          <w:szCs w:val="32"/>
        </w:rPr>
        <w:t>。</w:t>
      </w:r>
    </w:p>
    <w:p w14:paraId="60BCE92F">
      <w:pPr>
        <w:shd w:val="clear" w:color="auto"/>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六、存在的主要问题</w:t>
      </w:r>
    </w:p>
    <w:p w14:paraId="00192AF9">
      <w:pPr>
        <w:shd w:val="clear" w:color="auto"/>
        <w:spacing w:line="640" w:lineRule="exact"/>
        <w:ind w:firstLine="640"/>
        <w:rPr>
          <w:rFonts w:hint="eastAsia" w:ascii="仿宋_GB2312" w:hAnsi="仿宋" w:eastAsia="仿宋_GB2312"/>
          <w:spacing w:val="-2"/>
          <w:sz w:val="32"/>
          <w:szCs w:val="21"/>
        </w:rPr>
      </w:pPr>
      <w:r>
        <w:rPr>
          <w:rFonts w:hint="eastAsia" w:ascii="仿宋" w:hAnsi="仿宋" w:eastAsia="仿宋" w:cs="仿宋"/>
          <w:color w:val="000000"/>
          <w:sz w:val="32"/>
          <w:szCs w:val="32"/>
        </w:rPr>
        <w:t>我们的工作还存在着一些困难和不足，主要表现在以下几个方面：一是</w:t>
      </w:r>
      <w:r>
        <w:rPr>
          <w:rFonts w:hint="eastAsia" w:ascii="仿宋" w:hAnsi="仿宋" w:eastAsia="仿宋" w:cs="仿宋"/>
          <w:color w:val="000000"/>
          <w:sz w:val="32"/>
          <w:szCs w:val="32"/>
          <w:lang w:eastAsia="zh-CN"/>
        </w:rPr>
        <w:t>工作及时性不够，</w:t>
      </w:r>
      <w:r>
        <w:rPr>
          <w:rFonts w:ascii="仿宋" w:hAnsi="仿宋" w:eastAsia="仿宋" w:cs="仿宋"/>
          <w:i w:val="0"/>
          <w:iCs w:val="0"/>
          <w:caps w:val="0"/>
          <w:color w:val="333333"/>
          <w:spacing w:val="0"/>
          <w:sz w:val="32"/>
          <w:szCs w:val="32"/>
          <w:shd w:val="clear" w:color="auto" w:fill="FFFFFF"/>
        </w:rPr>
        <w:t>有关项目工作开展时间较晚，结算支出时间滞后</w:t>
      </w:r>
      <w:r>
        <w:rPr>
          <w:rFonts w:hint="eastAsia" w:ascii="仿宋" w:hAnsi="仿宋" w:eastAsia="仿宋" w:cs="仿宋"/>
          <w:color w:val="000000"/>
          <w:sz w:val="32"/>
          <w:szCs w:val="32"/>
        </w:rPr>
        <w:t>；二</w:t>
      </w:r>
      <w:r>
        <w:rPr>
          <w:rFonts w:hint="eastAsia" w:ascii="仿宋" w:hAnsi="仿宋" w:eastAsia="仿宋" w:cs="仿宋"/>
          <w:color w:val="000000"/>
          <w:sz w:val="32"/>
          <w:szCs w:val="32"/>
          <w:lang w:eastAsia="zh-CN"/>
        </w:rPr>
        <w:t>是</w:t>
      </w:r>
      <w:r>
        <w:rPr>
          <w:rFonts w:ascii="仿宋" w:hAnsi="仿宋" w:eastAsia="仿宋" w:cs="仿宋"/>
          <w:i w:val="0"/>
          <w:iCs w:val="0"/>
          <w:caps w:val="0"/>
          <w:color w:val="333333"/>
          <w:spacing w:val="0"/>
          <w:sz w:val="32"/>
          <w:szCs w:val="32"/>
          <w:shd w:val="clear" w:color="auto" w:fill="FFFFFF"/>
        </w:rPr>
        <w:t>内控制度需进一步完善，随着资金管理改革的推进，我单位内部机构进行了相应的优化，但仍需进一步强化财务约束监督体制</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三</w:t>
      </w:r>
      <w:r>
        <w:rPr>
          <w:rFonts w:hint="eastAsia" w:ascii="仿宋" w:hAnsi="仿宋" w:eastAsia="仿宋" w:cs="仿宋"/>
          <w:color w:val="000000"/>
          <w:sz w:val="32"/>
          <w:szCs w:val="32"/>
        </w:rPr>
        <w:t>是</w:t>
      </w:r>
      <w:r>
        <w:rPr>
          <w:rFonts w:hint="eastAsia" w:ascii="仿宋" w:hAnsi="仿宋" w:eastAsia="仿宋" w:cs="仿宋"/>
          <w:color w:val="000000"/>
          <w:sz w:val="32"/>
          <w:szCs w:val="32"/>
          <w:lang w:eastAsia="zh-CN"/>
        </w:rPr>
        <w:t>资产管理方面缺少专人负责，对部分资产有效性未及时清理报废。</w:t>
      </w:r>
    </w:p>
    <w:p w14:paraId="377C64EC">
      <w:pPr>
        <w:shd w:val="clear" w:color="auto"/>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七、改进措施和有关建议</w:t>
      </w:r>
    </w:p>
    <w:p w14:paraId="061225E9">
      <w:pPr>
        <w:shd w:val="clear" w:color="auto"/>
        <w:spacing w:line="640" w:lineRule="exact"/>
        <w:ind w:firstLine="640"/>
        <w:rPr>
          <w:rFonts w:ascii="仿宋" w:hAnsi="仿宋" w:eastAsia="仿宋" w:cs="仿宋"/>
          <w:i w:val="0"/>
          <w:iCs w:val="0"/>
          <w:caps w:val="0"/>
          <w:color w:val="333333"/>
          <w:spacing w:val="0"/>
          <w:sz w:val="32"/>
          <w:szCs w:val="32"/>
          <w:shd w:val="clear" w:color="auto" w:fill="FFFFFF"/>
        </w:rPr>
      </w:pPr>
      <w:r>
        <w:rPr>
          <w:rFonts w:hint="eastAsia" w:ascii="仿宋" w:hAnsi="仿宋" w:eastAsia="仿宋" w:cs="仿宋"/>
          <w:i w:val="0"/>
          <w:iCs w:val="0"/>
          <w:caps w:val="0"/>
          <w:color w:val="333333"/>
          <w:spacing w:val="0"/>
          <w:sz w:val="32"/>
          <w:szCs w:val="32"/>
          <w:shd w:val="clear" w:color="auto" w:fill="FFFFFF"/>
          <w:lang w:val="en-US" w:eastAsia="zh-CN"/>
        </w:rPr>
        <w:t>1、</w:t>
      </w:r>
      <w:r>
        <w:rPr>
          <w:rFonts w:ascii="仿宋" w:hAnsi="仿宋" w:eastAsia="仿宋" w:cs="仿宋"/>
          <w:i w:val="0"/>
          <w:iCs w:val="0"/>
          <w:caps w:val="0"/>
          <w:color w:val="333333"/>
          <w:spacing w:val="0"/>
          <w:sz w:val="32"/>
          <w:szCs w:val="32"/>
          <w:shd w:val="clear" w:color="auto" w:fill="FFFFFF"/>
        </w:rPr>
        <w:t>加强各部门衔接，使预算绩效目标实施进度得到及时反馈，便于及时汇总监控。</w:t>
      </w:r>
    </w:p>
    <w:p w14:paraId="2E1CC10E">
      <w:pPr>
        <w:shd w:val="clear" w:color="auto"/>
        <w:spacing w:line="640" w:lineRule="exact"/>
        <w:ind w:firstLine="640"/>
        <w:rPr>
          <w:rFonts w:ascii="仿宋" w:hAnsi="仿宋" w:eastAsia="仿宋" w:cs="仿宋"/>
          <w:i w:val="0"/>
          <w:iCs w:val="0"/>
          <w:caps w:val="0"/>
          <w:color w:val="333333"/>
          <w:spacing w:val="0"/>
          <w:sz w:val="32"/>
          <w:szCs w:val="32"/>
          <w:shd w:val="clear" w:color="auto" w:fill="FFFFFF"/>
        </w:rPr>
      </w:pPr>
      <w:r>
        <w:rPr>
          <w:rFonts w:hint="eastAsia" w:ascii="仿宋" w:hAnsi="仿宋" w:eastAsia="仿宋" w:cs="仿宋"/>
          <w:i w:val="0"/>
          <w:iCs w:val="0"/>
          <w:caps w:val="0"/>
          <w:color w:val="333333"/>
          <w:spacing w:val="0"/>
          <w:sz w:val="32"/>
          <w:szCs w:val="32"/>
          <w:shd w:val="clear" w:color="auto" w:fill="FFFFFF"/>
        </w:rPr>
        <w:t>2、</w:t>
      </w:r>
      <w:r>
        <w:rPr>
          <w:rFonts w:hint="eastAsia" w:ascii="仿宋" w:hAnsi="仿宋" w:eastAsia="仿宋" w:cs="仿宋"/>
          <w:i w:val="0"/>
          <w:iCs w:val="0"/>
          <w:caps w:val="0"/>
          <w:color w:val="333333"/>
          <w:spacing w:val="0"/>
          <w:sz w:val="32"/>
          <w:szCs w:val="32"/>
          <w:shd w:val="clear" w:color="auto" w:fill="FFFFFF"/>
          <w:lang w:eastAsia="zh-CN"/>
        </w:rPr>
        <w:t>完善内控制度，加强对资金使用的监督管理以及资金使用的事前可行性研究，</w:t>
      </w:r>
      <w:r>
        <w:rPr>
          <w:rFonts w:ascii="仿宋" w:hAnsi="仿宋" w:eastAsia="仿宋" w:cs="仿宋"/>
          <w:i w:val="0"/>
          <w:iCs w:val="0"/>
          <w:caps w:val="0"/>
          <w:color w:val="333333"/>
          <w:spacing w:val="0"/>
          <w:sz w:val="32"/>
          <w:szCs w:val="32"/>
          <w:shd w:val="clear" w:color="auto" w:fill="FFFFFF"/>
        </w:rPr>
        <w:t>为资金管理及绩效评价工作开展创造好的条件。</w:t>
      </w:r>
    </w:p>
    <w:p w14:paraId="031E64AA">
      <w:pPr>
        <w:shd w:val="clear"/>
        <w:ind w:firstLine="640" w:firstLineChars="200"/>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919DD2"/>
    <w:multiLevelType w:val="singleLevel"/>
    <w:tmpl w:val="F1919DD2"/>
    <w:lvl w:ilvl="0" w:tentative="0">
      <w:start w:val="1"/>
      <w:numFmt w:val="decimal"/>
      <w:suff w:val="nothing"/>
      <w:lvlText w:val="（%1）"/>
      <w:lvlJc w:val="left"/>
    </w:lvl>
  </w:abstractNum>
  <w:abstractNum w:abstractNumId="1">
    <w:nsid w:val="F8642681"/>
    <w:multiLevelType w:val="singleLevel"/>
    <w:tmpl w:val="F8642681"/>
    <w:lvl w:ilvl="0" w:tentative="0">
      <w:start w:val="1"/>
      <w:numFmt w:val="chineseCounting"/>
      <w:suff w:val="nothing"/>
      <w:lvlText w:val="（%1）"/>
      <w:lvlJc w:val="left"/>
      <w:rPr>
        <w:rFonts w:hint="eastAsia"/>
      </w:rPr>
    </w:lvl>
  </w:abstractNum>
  <w:abstractNum w:abstractNumId="2">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4266FC3"/>
    <w:rsid w:val="061439B5"/>
    <w:rsid w:val="080D14D5"/>
    <w:rsid w:val="14B53D29"/>
    <w:rsid w:val="175D340E"/>
    <w:rsid w:val="20BB156E"/>
    <w:rsid w:val="265536EC"/>
    <w:rsid w:val="2D142FA5"/>
    <w:rsid w:val="358E2C19"/>
    <w:rsid w:val="39885C5C"/>
    <w:rsid w:val="3DBF2530"/>
    <w:rsid w:val="40A7598C"/>
    <w:rsid w:val="40D63D10"/>
    <w:rsid w:val="43364DDA"/>
    <w:rsid w:val="489D4FA3"/>
    <w:rsid w:val="48C82CE7"/>
    <w:rsid w:val="4AED59B6"/>
    <w:rsid w:val="50087431"/>
    <w:rsid w:val="54C960EE"/>
    <w:rsid w:val="56630823"/>
    <w:rsid w:val="584F78E7"/>
    <w:rsid w:val="5894119D"/>
    <w:rsid w:val="5C315A6E"/>
    <w:rsid w:val="610B02DD"/>
    <w:rsid w:val="63514486"/>
    <w:rsid w:val="70707947"/>
    <w:rsid w:val="76E23F0B"/>
    <w:rsid w:val="7B6874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99"/>
    <w:pPr>
      <w:spacing w:after="120"/>
      <w:jc w:val="left"/>
    </w:pPr>
  </w:style>
  <w:style w:type="paragraph" w:styleId="3">
    <w:name w:val="Balloon Text"/>
    <w:basedOn w:val="1"/>
    <w:link w:val="13"/>
    <w:semiHidden/>
    <w:unhideWhenUsed/>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w:basedOn w:val="2"/>
    <w:qFormat/>
    <w:uiPriority w:val="0"/>
    <w:pPr>
      <w:ind w:firstLine="0" w:firstLineChars="0"/>
      <w:jc w:val="left"/>
    </w:pPr>
    <w:rPr>
      <w:rFonts w:ascii="Times New Roman" w:hAnsi="Times New Roman"/>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2">
    <w:name w:val="List Paragraph"/>
    <w:basedOn w:val="1"/>
    <w:qFormat/>
    <w:uiPriority w:val="34"/>
    <w:pPr>
      <w:ind w:firstLine="420" w:firstLineChars="200"/>
    </w:pPr>
  </w:style>
  <w:style w:type="character" w:customStyle="1" w:styleId="13">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49</Pages>
  <Words>1123</Words>
  <Characters>1143</Characters>
  <Lines>1</Lines>
  <Paragraphs>1</Paragraphs>
  <TotalTime>4</TotalTime>
  <ScaleCrop>false</ScaleCrop>
  <LinksUpToDate>false</LinksUpToDate>
  <CharactersWithSpaces>1144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敷衍</cp:lastModifiedBy>
  <cp:lastPrinted>2022-07-27T12:55:00Z</cp:lastPrinted>
  <dcterms:modified xsi:type="dcterms:W3CDTF">2026-07-13T02:32:01Z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1E9E2A9C65CB4CF384CFAD6E5CCBCE8A_13</vt:lpwstr>
  </property>
  <property fmtid="{D5CDD505-2E9C-101B-9397-08002B2CF9AE}" pid="4" name="KSOTemplateDocerSaveRecord">
    <vt:lpwstr>eyJoZGlkIjoiNDc4MWVmYWJkZTllNTNiZWFiODgyNWFlMTkxMjZhM2MiLCJ1c2VySWQiOiI5NTkxMTI2OTEifQ==</vt:lpwstr>
  </property>
</Properties>
</file>