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AC965">
      <w:pPr>
        <w:pStyle w:val="12"/>
        <w:jc w:val="center"/>
        <w:rPr>
          <w:sz w:val="56"/>
          <w:szCs w:val="56"/>
        </w:rPr>
      </w:pPr>
    </w:p>
    <w:p w14:paraId="0E498424">
      <w:pPr>
        <w:pStyle w:val="12"/>
        <w:jc w:val="center"/>
        <w:rPr>
          <w:sz w:val="56"/>
          <w:szCs w:val="56"/>
        </w:rPr>
      </w:pPr>
    </w:p>
    <w:p w14:paraId="64127907">
      <w:pPr>
        <w:pStyle w:val="12"/>
        <w:jc w:val="center"/>
        <w:rPr>
          <w:sz w:val="84"/>
          <w:szCs w:val="84"/>
        </w:rPr>
      </w:pPr>
    </w:p>
    <w:p w14:paraId="37D5093A">
      <w:pPr>
        <w:pStyle w:val="12"/>
        <w:jc w:val="center"/>
        <w:rPr>
          <w:sz w:val="84"/>
          <w:szCs w:val="84"/>
        </w:rPr>
      </w:pPr>
    </w:p>
    <w:p w14:paraId="6F7A79F0">
      <w:pPr>
        <w:pStyle w:val="12"/>
        <w:jc w:val="center"/>
        <w:rPr>
          <w:rFonts w:hint="eastAsia"/>
          <w:sz w:val="84"/>
          <w:szCs w:val="84"/>
        </w:rPr>
      </w:pPr>
      <w:r>
        <w:rPr>
          <w:rFonts w:hint="eastAsia"/>
          <w:sz w:val="84"/>
          <w:szCs w:val="84"/>
        </w:rPr>
        <w:t>2019年度</w:t>
      </w:r>
    </w:p>
    <w:p w14:paraId="1540F5A9">
      <w:pPr>
        <w:pStyle w:val="12"/>
        <w:jc w:val="center"/>
        <w:rPr>
          <w:rFonts w:hint="eastAsia"/>
          <w:sz w:val="84"/>
          <w:szCs w:val="84"/>
        </w:rPr>
      </w:pPr>
      <w:r>
        <w:rPr>
          <w:rFonts w:hint="eastAsia"/>
          <w:sz w:val="84"/>
          <w:szCs w:val="84"/>
        </w:rPr>
        <w:t>小横垅乡人民政府</w:t>
      </w:r>
    </w:p>
    <w:p w14:paraId="3105265F">
      <w:pPr>
        <w:pStyle w:val="12"/>
        <w:jc w:val="center"/>
        <w:rPr>
          <w:rFonts w:hint="eastAsia"/>
          <w:sz w:val="84"/>
          <w:szCs w:val="84"/>
        </w:rPr>
      </w:pPr>
      <w:r>
        <w:rPr>
          <w:rFonts w:hint="eastAsia"/>
          <w:sz w:val="84"/>
          <w:szCs w:val="84"/>
        </w:rPr>
        <w:t>部门决算</w:t>
      </w:r>
    </w:p>
    <w:p w14:paraId="2B475001">
      <w:pPr>
        <w:pStyle w:val="12"/>
        <w:jc w:val="center"/>
        <w:rPr>
          <w:sz w:val="56"/>
          <w:szCs w:val="56"/>
        </w:rPr>
      </w:pPr>
    </w:p>
    <w:p w14:paraId="096C9194">
      <w:pPr>
        <w:pStyle w:val="12"/>
        <w:jc w:val="center"/>
        <w:rPr>
          <w:sz w:val="56"/>
          <w:szCs w:val="56"/>
        </w:rPr>
      </w:pPr>
    </w:p>
    <w:p w14:paraId="70066364">
      <w:pPr>
        <w:pStyle w:val="12"/>
        <w:jc w:val="center"/>
        <w:rPr>
          <w:sz w:val="56"/>
          <w:szCs w:val="56"/>
        </w:rPr>
      </w:pPr>
    </w:p>
    <w:p w14:paraId="65C2AB07">
      <w:pPr>
        <w:pStyle w:val="12"/>
        <w:jc w:val="center"/>
        <w:rPr>
          <w:sz w:val="56"/>
          <w:szCs w:val="56"/>
        </w:rPr>
      </w:pPr>
    </w:p>
    <w:p w14:paraId="4AA853FB">
      <w:pPr>
        <w:pStyle w:val="12"/>
        <w:jc w:val="center"/>
        <w:rPr>
          <w:sz w:val="56"/>
          <w:szCs w:val="56"/>
        </w:rPr>
      </w:pPr>
    </w:p>
    <w:p w14:paraId="30F63F83">
      <w:pPr>
        <w:pStyle w:val="12"/>
        <w:jc w:val="center"/>
        <w:rPr>
          <w:sz w:val="56"/>
          <w:szCs w:val="56"/>
        </w:rPr>
      </w:pPr>
    </w:p>
    <w:p w14:paraId="53F26D8C">
      <w:pPr>
        <w:pStyle w:val="12"/>
        <w:jc w:val="center"/>
        <w:rPr>
          <w:sz w:val="56"/>
          <w:szCs w:val="56"/>
        </w:rPr>
      </w:pPr>
    </w:p>
    <w:p w14:paraId="04582941">
      <w:pPr>
        <w:pStyle w:val="12"/>
        <w:spacing w:line="540" w:lineRule="exact"/>
        <w:jc w:val="center"/>
        <w:rPr>
          <w:sz w:val="56"/>
          <w:szCs w:val="56"/>
        </w:rPr>
      </w:pPr>
    </w:p>
    <w:p w14:paraId="29695B11">
      <w:pPr>
        <w:pStyle w:val="12"/>
        <w:spacing w:line="540" w:lineRule="exact"/>
        <w:jc w:val="center"/>
        <w:rPr>
          <w:sz w:val="56"/>
          <w:szCs w:val="56"/>
        </w:rPr>
      </w:pPr>
    </w:p>
    <w:p w14:paraId="4872E130">
      <w:pPr>
        <w:pStyle w:val="12"/>
        <w:spacing w:line="520" w:lineRule="exact"/>
        <w:jc w:val="center"/>
        <w:rPr>
          <w:sz w:val="56"/>
          <w:szCs w:val="56"/>
        </w:rPr>
      </w:pPr>
      <w:r>
        <w:rPr>
          <w:rFonts w:hint="eastAsia"/>
          <w:sz w:val="56"/>
          <w:szCs w:val="56"/>
        </w:rPr>
        <w:t>目录</w:t>
      </w:r>
    </w:p>
    <w:p w14:paraId="06E09719">
      <w:pPr>
        <w:pStyle w:val="12"/>
        <w:jc w:val="both"/>
        <w:rPr>
          <w:rFonts w:hint="eastAsia"/>
          <w:b/>
          <w:sz w:val="28"/>
          <w:szCs w:val="28"/>
        </w:rPr>
      </w:pPr>
      <w:r>
        <w:rPr>
          <w:rFonts w:hint="eastAsia"/>
          <w:b/>
          <w:sz w:val="28"/>
          <w:szCs w:val="28"/>
        </w:rPr>
        <w:t>第一部分小横垅乡人民政府单位概况</w:t>
      </w:r>
    </w:p>
    <w:p w14:paraId="5251E7EA">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0387AF35">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3ABA45F7">
      <w:pPr>
        <w:pStyle w:val="12"/>
        <w:spacing w:line="52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2019</w:t>
      </w:r>
      <w:r>
        <w:rPr>
          <w:rFonts w:hint="eastAsia" w:hAnsi="仿宋_GB2312"/>
          <w:b/>
          <w:sz w:val="28"/>
          <w:szCs w:val="28"/>
        </w:rPr>
        <w:t>年度部门决算表</w:t>
      </w:r>
    </w:p>
    <w:p w14:paraId="7D08AF49">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7A5D21CF">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2B7BA4CD">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55D607BF">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21FDBD01">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6CEE1265">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3AF37C1B">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5E8605F9">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6465066D">
      <w:pPr>
        <w:pStyle w:val="12"/>
        <w:spacing w:line="52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2019</w:t>
      </w:r>
      <w:r>
        <w:rPr>
          <w:rFonts w:hint="eastAsia" w:hAnsi="仿宋_GB2312"/>
          <w:b/>
          <w:sz w:val="28"/>
          <w:szCs w:val="28"/>
        </w:rPr>
        <w:t>年度部门决算情况说明</w:t>
      </w:r>
    </w:p>
    <w:p w14:paraId="4F4CBC9C">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6699EC49">
      <w:pPr>
        <w:spacing w:line="52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39BFD6E9">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5DA4E14E">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2DA82419">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1DCE1908">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1D008436">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640B6845">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78139588">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、预算绩效情况说明</w:t>
      </w:r>
    </w:p>
    <w:p w14:paraId="597C53F9">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w:t>
      </w:r>
      <w:r>
        <w:rPr>
          <w:rFonts w:ascii="仿宋_GB2312" w:hAnsi="仿宋_GB2312" w:cs="仿宋_GB2312"/>
          <w:color w:val="000000"/>
          <w:kern w:val="0"/>
          <w:sz w:val="28"/>
          <w:szCs w:val="28"/>
        </w:rPr>
        <w:t>、其他重要事项情况说明</w:t>
      </w:r>
    </w:p>
    <w:p w14:paraId="474FFF23">
      <w:pPr>
        <w:autoSpaceDE w:val="0"/>
        <w:autoSpaceDN w:val="0"/>
        <w:adjustRightInd w:val="0"/>
        <w:spacing w:line="520" w:lineRule="exact"/>
        <w:jc w:val="left"/>
        <w:rPr>
          <w:rFonts w:ascii="黑体" w:hAnsi="黑体" w:eastAsia="黑体" w:cs="仿宋_GB2312"/>
          <w:b/>
          <w:color w:val="000000"/>
          <w:kern w:val="0"/>
          <w:sz w:val="28"/>
          <w:szCs w:val="28"/>
        </w:rPr>
      </w:pPr>
      <w:r>
        <w:rPr>
          <w:rFonts w:ascii="黑体" w:hAnsi="黑体" w:eastAsia="黑体" w:cs="黑体"/>
          <w:b/>
          <w:color w:val="000000"/>
          <w:kern w:val="0"/>
          <w:sz w:val="28"/>
          <w:szCs w:val="28"/>
        </w:rPr>
        <w:t>第四部分名词解释</w:t>
      </w:r>
    </w:p>
    <w:p w14:paraId="46C5387B">
      <w:pPr>
        <w:spacing w:line="520" w:lineRule="exact"/>
        <w:jc w:val="left"/>
        <w:rPr>
          <w:rFonts w:ascii="黑体" w:hAnsi="黑体" w:eastAsia="黑体" w:cs="仿宋_GB2312"/>
          <w:b/>
          <w:color w:val="000000"/>
          <w:kern w:val="0"/>
          <w:sz w:val="28"/>
          <w:szCs w:val="28"/>
        </w:rPr>
      </w:pPr>
      <w:r>
        <w:rPr>
          <w:rFonts w:ascii="黑体" w:hAnsi="黑体" w:eastAsia="黑体" w:cs="黑体"/>
          <w:b/>
          <w:color w:val="000000"/>
          <w:kern w:val="0"/>
          <w:sz w:val="28"/>
          <w:szCs w:val="28"/>
        </w:rPr>
        <w:t>第五部分附件</w:t>
      </w:r>
    </w:p>
    <w:p w14:paraId="5094DAFA">
      <w:pPr>
        <w:jc w:val="center"/>
        <w:rPr>
          <w:sz w:val="72"/>
          <w:szCs w:val="72"/>
        </w:rPr>
      </w:pPr>
    </w:p>
    <w:p w14:paraId="78EF4038">
      <w:pPr>
        <w:jc w:val="center"/>
        <w:rPr>
          <w:sz w:val="72"/>
          <w:szCs w:val="72"/>
        </w:rPr>
      </w:pPr>
    </w:p>
    <w:p w14:paraId="1EF32E44">
      <w:pPr>
        <w:jc w:val="center"/>
        <w:rPr>
          <w:sz w:val="72"/>
          <w:szCs w:val="72"/>
        </w:rPr>
      </w:pPr>
    </w:p>
    <w:p w14:paraId="604053B2">
      <w:pPr>
        <w:jc w:val="center"/>
        <w:rPr>
          <w:sz w:val="72"/>
          <w:szCs w:val="72"/>
        </w:rPr>
      </w:pPr>
    </w:p>
    <w:p w14:paraId="7C19063D">
      <w:pPr>
        <w:jc w:val="center"/>
        <w:rPr>
          <w:sz w:val="72"/>
          <w:szCs w:val="72"/>
        </w:rPr>
      </w:pPr>
    </w:p>
    <w:p w14:paraId="57C7987C">
      <w:pPr>
        <w:jc w:val="center"/>
        <w:rPr>
          <w:sz w:val="72"/>
          <w:szCs w:val="72"/>
        </w:rPr>
      </w:pPr>
    </w:p>
    <w:p w14:paraId="63AA3187">
      <w:pPr>
        <w:jc w:val="center"/>
        <w:rPr>
          <w:sz w:val="72"/>
          <w:szCs w:val="72"/>
        </w:rPr>
      </w:pPr>
    </w:p>
    <w:p w14:paraId="18D12B58">
      <w:pPr>
        <w:jc w:val="center"/>
        <w:rPr>
          <w:sz w:val="72"/>
          <w:szCs w:val="72"/>
        </w:rPr>
      </w:pPr>
    </w:p>
    <w:p w14:paraId="669E53B1">
      <w:pPr>
        <w:jc w:val="center"/>
        <w:rPr>
          <w:sz w:val="72"/>
          <w:szCs w:val="72"/>
        </w:rPr>
      </w:pPr>
    </w:p>
    <w:p w14:paraId="58DCFA9F">
      <w:pPr>
        <w:jc w:val="center"/>
        <w:rPr>
          <w:sz w:val="72"/>
          <w:szCs w:val="72"/>
        </w:rPr>
      </w:pPr>
    </w:p>
    <w:p w14:paraId="281DFC38">
      <w:pPr>
        <w:jc w:val="center"/>
        <w:rPr>
          <w:sz w:val="72"/>
          <w:szCs w:val="72"/>
        </w:rPr>
      </w:pPr>
    </w:p>
    <w:p w14:paraId="10AB8EB1">
      <w:pPr>
        <w:rPr>
          <w:sz w:val="72"/>
          <w:szCs w:val="72"/>
        </w:rPr>
      </w:pPr>
    </w:p>
    <w:p w14:paraId="4EAE1197">
      <w:pPr>
        <w:pStyle w:val="12"/>
        <w:jc w:val="center"/>
        <w:rPr>
          <w:rFonts w:hint="eastAsia"/>
          <w:sz w:val="84"/>
          <w:szCs w:val="84"/>
        </w:rPr>
      </w:pPr>
    </w:p>
    <w:p w14:paraId="6B0E7B52">
      <w:pPr>
        <w:pStyle w:val="12"/>
        <w:jc w:val="center"/>
        <w:rPr>
          <w:rFonts w:hint="eastAsia"/>
          <w:sz w:val="84"/>
          <w:szCs w:val="84"/>
        </w:rPr>
      </w:pPr>
    </w:p>
    <w:p w14:paraId="39DC8856">
      <w:pPr>
        <w:pStyle w:val="12"/>
        <w:jc w:val="center"/>
        <w:rPr>
          <w:rFonts w:hint="eastAsia"/>
          <w:sz w:val="84"/>
          <w:szCs w:val="84"/>
        </w:rPr>
      </w:pPr>
    </w:p>
    <w:p w14:paraId="1FB9901B">
      <w:pPr>
        <w:pStyle w:val="12"/>
        <w:jc w:val="center"/>
        <w:rPr>
          <w:sz w:val="84"/>
          <w:szCs w:val="84"/>
        </w:rPr>
      </w:pPr>
      <w:r>
        <w:rPr>
          <w:rFonts w:hint="eastAsia"/>
          <w:sz w:val="84"/>
          <w:szCs w:val="84"/>
        </w:rPr>
        <w:t>第一部分</w:t>
      </w:r>
      <w:r>
        <w:rPr>
          <w:sz w:val="84"/>
          <w:szCs w:val="84"/>
        </w:rPr>
        <w:t xml:space="preserve"> </w:t>
      </w:r>
    </w:p>
    <w:p w14:paraId="59EC056D">
      <w:pPr>
        <w:pStyle w:val="12"/>
        <w:jc w:val="center"/>
        <w:rPr>
          <w:sz w:val="84"/>
          <w:szCs w:val="84"/>
        </w:rPr>
      </w:pPr>
    </w:p>
    <w:p w14:paraId="38124413">
      <w:pPr>
        <w:pStyle w:val="12"/>
        <w:jc w:val="center"/>
        <w:rPr>
          <w:rFonts w:hint="eastAsia"/>
          <w:sz w:val="84"/>
          <w:szCs w:val="84"/>
          <w:lang w:eastAsia="zh-CN"/>
        </w:rPr>
      </w:pPr>
      <w:r>
        <w:rPr>
          <w:rFonts w:hint="eastAsia"/>
          <w:sz w:val="84"/>
          <w:szCs w:val="84"/>
          <w:lang w:eastAsia="zh-CN"/>
        </w:rPr>
        <w:t>小横垅乡人民政府</w:t>
      </w:r>
    </w:p>
    <w:p w14:paraId="7B83D016">
      <w:pPr>
        <w:pStyle w:val="12"/>
        <w:jc w:val="center"/>
        <w:rPr>
          <w:sz w:val="84"/>
          <w:szCs w:val="84"/>
        </w:rPr>
      </w:pPr>
      <w:r>
        <w:rPr>
          <w:rFonts w:hint="eastAsia"/>
          <w:sz w:val="84"/>
          <w:szCs w:val="84"/>
        </w:rPr>
        <w:t>单位概况</w:t>
      </w:r>
    </w:p>
    <w:p w14:paraId="0C4DF2DE">
      <w:pPr>
        <w:jc w:val="center"/>
        <w:rPr>
          <w:sz w:val="72"/>
          <w:szCs w:val="72"/>
        </w:rPr>
      </w:pPr>
    </w:p>
    <w:p w14:paraId="4861548F">
      <w:pPr>
        <w:jc w:val="center"/>
        <w:rPr>
          <w:sz w:val="72"/>
          <w:szCs w:val="72"/>
        </w:rPr>
      </w:pPr>
    </w:p>
    <w:p w14:paraId="12ACBF5D">
      <w:pPr>
        <w:jc w:val="center"/>
        <w:rPr>
          <w:sz w:val="72"/>
          <w:szCs w:val="72"/>
        </w:rPr>
      </w:pPr>
    </w:p>
    <w:p w14:paraId="3B675C45">
      <w:pPr>
        <w:jc w:val="center"/>
        <w:rPr>
          <w:sz w:val="72"/>
          <w:szCs w:val="72"/>
        </w:rPr>
      </w:pPr>
    </w:p>
    <w:p w14:paraId="6D40F088">
      <w:pPr>
        <w:jc w:val="center"/>
        <w:rPr>
          <w:sz w:val="72"/>
          <w:szCs w:val="72"/>
        </w:rPr>
      </w:pPr>
    </w:p>
    <w:p w14:paraId="7A022773">
      <w:pPr>
        <w:pStyle w:val="13"/>
        <w:ind w:left="720" w:firstLine="0" w:firstLineChars="0"/>
        <w:jc w:val="left"/>
        <w:rPr>
          <w:rFonts w:ascii="黑体" w:hAnsi="黑体" w:eastAsia="黑体"/>
          <w:sz w:val="32"/>
          <w:szCs w:val="32"/>
        </w:rPr>
      </w:pPr>
    </w:p>
    <w:p w14:paraId="6D231305">
      <w:pPr>
        <w:pStyle w:val="13"/>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46B250F7">
      <w:pPr>
        <w:widowControl/>
        <w:numPr>
          <w:ilvl w:val="0"/>
          <w:numId w:val="2"/>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70D5E96D">
      <w:pPr>
        <w:widowControl/>
        <w:numPr>
          <w:ilvl w:val="0"/>
          <w:numId w:val="2"/>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制定并组织实施村镇建设规划，部署重点工程建设，地方道路建设及公共设施，水利设施的管理，负责土地、林木、水等自然资源和生态环境的保护，做好护林防火工作。</w:t>
      </w:r>
    </w:p>
    <w:p w14:paraId="22413489">
      <w:pPr>
        <w:widowControl/>
        <w:numPr>
          <w:ilvl w:val="0"/>
          <w:numId w:val="2"/>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2FBC244C">
      <w:pPr>
        <w:widowControl/>
        <w:numPr>
          <w:ilvl w:val="0"/>
          <w:numId w:val="2"/>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按计划组织本级财政收入和地方税的征收，完成国家财政计划，不断培植税源，管好财政资金，增强财政实力。</w:t>
      </w:r>
    </w:p>
    <w:p w14:paraId="7F09460D">
      <w:pPr>
        <w:widowControl/>
        <w:numPr>
          <w:ilvl w:val="0"/>
          <w:numId w:val="2"/>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抓好精神文明建设，丰富群众文化生活，提倡移风易俗，反对封建迷信，破除陈规陋习，树立社会主义新风尚。</w:t>
      </w:r>
    </w:p>
    <w:p w14:paraId="48652CB3">
      <w:pPr>
        <w:widowControl/>
        <w:numPr>
          <w:ilvl w:val="0"/>
          <w:numId w:val="2"/>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完成上级政府交办的其它事项。</w:t>
      </w:r>
    </w:p>
    <w:p w14:paraId="5FFCCD99">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4FFD2B18">
      <w:pPr>
        <w:ind w:firstLine="640" w:firstLineChars="200"/>
        <w:jc w:val="left"/>
        <w:rPr>
          <w:rFonts w:hint="eastAsia" w:asciiTheme="minorEastAsia" w:hAnsiTheme="minorEastAsia"/>
          <w:bCs/>
          <w:kern w:val="0"/>
          <w:sz w:val="32"/>
          <w:szCs w:val="32"/>
        </w:rPr>
      </w:pPr>
      <w:r>
        <w:rPr>
          <w:rFonts w:hint="eastAsia" w:asciiTheme="minorEastAsia" w:hAnsiTheme="minorEastAsia"/>
          <w:bCs/>
          <w:kern w:val="0"/>
          <w:sz w:val="32"/>
          <w:szCs w:val="32"/>
        </w:rPr>
        <w:t>（一）内设机构设置。</w:t>
      </w:r>
      <w:r>
        <w:rPr>
          <w:rFonts w:hint="eastAsia" w:asciiTheme="minorEastAsia" w:hAnsiTheme="minorEastAsia"/>
          <w:bCs/>
          <w:kern w:val="0"/>
          <w:sz w:val="32"/>
          <w:szCs w:val="32"/>
          <w:lang w:val="en-US" w:eastAsia="zh-CN"/>
        </w:rPr>
        <w:t>小横垅乡人民政府</w:t>
      </w:r>
      <w:r>
        <w:rPr>
          <w:rFonts w:hint="eastAsia" w:asciiTheme="minorEastAsia" w:hAnsiTheme="minorEastAsia"/>
          <w:bCs/>
          <w:kern w:val="0"/>
          <w:sz w:val="32"/>
          <w:szCs w:val="32"/>
        </w:rPr>
        <w:t>内设机构包括：</w:t>
      </w:r>
    </w:p>
    <w:p w14:paraId="4495F493">
      <w:pPr>
        <w:widowControl/>
        <w:spacing w:line="600" w:lineRule="exact"/>
        <w:ind w:firstLine="640" w:firstLineChars="200"/>
        <w:rPr>
          <w:rFonts w:ascii="黑体" w:hAnsi="黑体" w:eastAsia="黑体"/>
          <w:sz w:val="28"/>
          <w:szCs w:val="28"/>
        </w:rPr>
      </w:pPr>
      <w:r>
        <w:rPr>
          <w:rFonts w:hint="eastAsia" w:asciiTheme="minorEastAsia" w:hAnsiTheme="minorEastAsia"/>
          <w:bCs/>
          <w:kern w:val="0"/>
          <w:sz w:val="32"/>
          <w:szCs w:val="32"/>
        </w:rPr>
        <w:t>本单位是行政单位，核定编制55名，实有人数43人，其中：行政人员20人、事业人员21人、工勤人员2人。本单位下设</w:t>
      </w:r>
      <w:r>
        <w:rPr>
          <w:rFonts w:hint="eastAsia" w:asciiTheme="minorEastAsia" w:hAnsiTheme="minorEastAsia"/>
          <w:bCs/>
          <w:kern w:val="0"/>
          <w:sz w:val="32"/>
          <w:szCs w:val="32"/>
          <w:lang w:val="en-US" w:eastAsia="zh-CN"/>
        </w:rPr>
        <w:t>六</w:t>
      </w:r>
      <w:r>
        <w:rPr>
          <w:rFonts w:hint="eastAsia" w:asciiTheme="minorEastAsia" w:hAnsiTheme="minorEastAsia"/>
          <w:bCs/>
          <w:kern w:val="0"/>
          <w:sz w:val="32"/>
          <w:szCs w:val="32"/>
        </w:rPr>
        <w:t>办</w:t>
      </w:r>
      <w:r>
        <w:rPr>
          <w:rFonts w:hint="eastAsia" w:asciiTheme="minorEastAsia" w:hAnsiTheme="minorEastAsia"/>
          <w:bCs/>
          <w:kern w:val="0"/>
          <w:sz w:val="32"/>
          <w:szCs w:val="32"/>
          <w:lang w:val="en-US" w:eastAsia="zh-CN"/>
        </w:rPr>
        <w:t>三</w:t>
      </w:r>
      <w:r>
        <w:rPr>
          <w:rFonts w:hint="eastAsia" w:asciiTheme="minorEastAsia" w:hAnsiTheme="minorEastAsia"/>
          <w:bCs/>
          <w:kern w:val="0"/>
          <w:sz w:val="32"/>
          <w:szCs w:val="32"/>
        </w:rPr>
        <w:t>中心</w:t>
      </w:r>
      <w:r>
        <w:rPr>
          <w:rFonts w:hint="eastAsia" w:asciiTheme="minorEastAsia" w:hAnsiTheme="minorEastAsia"/>
          <w:bCs/>
          <w:kern w:val="0"/>
          <w:sz w:val="32"/>
          <w:szCs w:val="32"/>
          <w:lang w:val="en-US" w:eastAsia="zh-CN"/>
        </w:rPr>
        <w:t>一大队</w:t>
      </w:r>
      <w:r>
        <w:rPr>
          <w:rFonts w:hint="eastAsia" w:asciiTheme="minorEastAsia" w:hAnsiTheme="minorEastAsia"/>
          <w:bCs/>
          <w:kern w:val="0"/>
          <w:sz w:val="32"/>
          <w:szCs w:val="32"/>
        </w:rPr>
        <w:t>，分别为党政办公室、党建办公室、经济发展办公室、社会事务办公室、自然资源和生态环境办公室、社会治安和应急管理办公室、社会事务综合服务中心、农业综合服务中心、政务服务中心、综合行政执法大队。本单位没有汇总决算。（二）决算单位构成。</w:t>
      </w:r>
      <w:r>
        <w:rPr>
          <w:rFonts w:hint="eastAsia" w:asciiTheme="minorEastAsia" w:hAnsiTheme="minorEastAsia"/>
          <w:bCs/>
          <w:kern w:val="0"/>
          <w:sz w:val="32"/>
          <w:szCs w:val="32"/>
          <w:lang w:val="en-US" w:eastAsia="zh-CN"/>
        </w:rPr>
        <w:t>小横垅乡人民政府</w:t>
      </w:r>
      <w:r>
        <w:rPr>
          <w:rFonts w:asciiTheme="minorEastAsia" w:hAnsiTheme="minorEastAsia"/>
          <w:bCs/>
          <w:kern w:val="0"/>
          <w:sz w:val="32"/>
          <w:szCs w:val="32"/>
        </w:rPr>
        <w:t>2019</w:t>
      </w:r>
      <w:r>
        <w:rPr>
          <w:rFonts w:hint="eastAsia" w:asciiTheme="minorEastAsia" w:hAnsiTheme="minorEastAsia"/>
          <w:bCs/>
          <w:kern w:val="0"/>
          <w:sz w:val="32"/>
          <w:szCs w:val="32"/>
        </w:rPr>
        <w:t>年部门决算汇总公开单位构成包括：</w:t>
      </w:r>
      <w:r>
        <w:rPr>
          <w:rFonts w:hint="eastAsia" w:asciiTheme="minorEastAsia" w:hAnsiTheme="minorEastAsia"/>
          <w:bCs/>
          <w:kern w:val="0"/>
          <w:sz w:val="32"/>
          <w:szCs w:val="32"/>
          <w:lang w:val="en-US" w:eastAsia="zh-CN"/>
        </w:rPr>
        <w:t>小横垅乡人民政府</w:t>
      </w:r>
      <w:r>
        <w:rPr>
          <w:rFonts w:hint="eastAsia" w:asciiTheme="minorEastAsia" w:hAnsiTheme="minorEastAsia"/>
          <w:bCs/>
          <w:kern w:val="0"/>
          <w:sz w:val="32"/>
          <w:szCs w:val="32"/>
        </w:rPr>
        <w:t>本级以及</w:t>
      </w:r>
      <w:r>
        <w:rPr>
          <w:rFonts w:hint="eastAsia" w:asciiTheme="minorEastAsia" w:hAnsiTheme="minorEastAsia"/>
          <w:bCs/>
          <w:kern w:val="0"/>
          <w:sz w:val="32"/>
          <w:szCs w:val="32"/>
          <w:lang w:val="en-US" w:eastAsia="zh-CN"/>
        </w:rPr>
        <w:t>小横垅乡财政所、小横垅乡计生办。本单位无二级机构。</w:t>
      </w:r>
    </w:p>
    <w:p w14:paraId="4308FC9B">
      <w:pPr>
        <w:jc w:val="center"/>
        <w:rPr>
          <w:rFonts w:ascii="黑体" w:hAnsi="黑体" w:eastAsia="黑体"/>
          <w:sz w:val="28"/>
          <w:szCs w:val="28"/>
        </w:rPr>
      </w:pPr>
    </w:p>
    <w:p w14:paraId="5011612E">
      <w:pPr>
        <w:jc w:val="center"/>
        <w:rPr>
          <w:rFonts w:ascii="黑体" w:hAnsi="黑体" w:eastAsia="黑体"/>
          <w:sz w:val="28"/>
          <w:szCs w:val="28"/>
        </w:rPr>
      </w:pPr>
    </w:p>
    <w:p w14:paraId="084F8A97">
      <w:pPr>
        <w:jc w:val="center"/>
        <w:rPr>
          <w:rFonts w:ascii="黑体" w:hAnsi="黑体" w:eastAsia="黑体"/>
          <w:sz w:val="28"/>
          <w:szCs w:val="28"/>
        </w:rPr>
      </w:pPr>
    </w:p>
    <w:p w14:paraId="333F7759">
      <w:pPr>
        <w:jc w:val="center"/>
        <w:rPr>
          <w:rFonts w:ascii="黑体" w:hAnsi="黑体" w:eastAsia="黑体"/>
          <w:sz w:val="28"/>
          <w:szCs w:val="28"/>
        </w:rPr>
      </w:pPr>
    </w:p>
    <w:p w14:paraId="7DC749F1">
      <w:pPr>
        <w:jc w:val="center"/>
        <w:rPr>
          <w:rFonts w:ascii="黑体" w:hAnsi="黑体" w:eastAsia="黑体"/>
          <w:sz w:val="28"/>
          <w:szCs w:val="28"/>
        </w:rPr>
      </w:pPr>
    </w:p>
    <w:p w14:paraId="30A81994">
      <w:pPr>
        <w:jc w:val="center"/>
        <w:rPr>
          <w:rFonts w:ascii="黑体" w:hAnsi="黑体" w:eastAsia="黑体"/>
          <w:sz w:val="28"/>
          <w:szCs w:val="28"/>
        </w:rPr>
      </w:pPr>
    </w:p>
    <w:p w14:paraId="4FBAEF40">
      <w:pPr>
        <w:jc w:val="center"/>
        <w:rPr>
          <w:rFonts w:ascii="黑体" w:hAnsi="黑体" w:eastAsia="黑体"/>
          <w:sz w:val="28"/>
          <w:szCs w:val="28"/>
        </w:rPr>
      </w:pPr>
    </w:p>
    <w:p w14:paraId="3A3B2030">
      <w:pPr>
        <w:jc w:val="center"/>
        <w:rPr>
          <w:rFonts w:ascii="黑体" w:hAnsi="黑体" w:eastAsia="黑体"/>
          <w:sz w:val="28"/>
          <w:szCs w:val="28"/>
        </w:rPr>
      </w:pPr>
    </w:p>
    <w:p w14:paraId="46175E6F">
      <w:pPr>
        <w:jc w:val="center"/>
        <w:rPr>
          <w:sz w:val="72"/>
          <w:szCs w:val="72"/>
        </w:rPr>
      </w:pPr>
    </w:p>
    <w:p w14:paraId="73ABD4E5">
      <w:pPr>
        <w:jc w:val="center"/>
        <w:rPr>
          <w:sz w:val="72"/>
          <w:szCs w:val="72"/>
        </w:rPr>
      </w:pPr>
    </w:p>
    <w:p w14:paraId="0AFAC1E9">
      <w:pPr>
        <w:jc w:val="center"/>
        <w:rPr>
          <w:sz w:val="72"/>
          <w:szCs w:val="72"/>
        </w:rPr>
      </w:pPr>
    </w:p>
    <w:p w14:paraId="74F7F4A8">
      <w:pPr>
        <w:jc w:val="center"/>
        <w:rPr>
          <w:sz w:val="72"/>
          <w:szCs w:val="72"/>
        </w:rPr>
      </w:pPr>
    </w:p>
    <w:p w14:paraId="49E9EE4B">
      <w:pPr>
        <w:jc w:val="center"/>
        <w:rPr>
          <w:sz w:val="72"/>
          <w:szCs w:val="72"/>
        </w:rPr>
      </w:pPr>
    </w:p>
    <w:p w14:paraId="2FC19763">
      <w:pPr>
        <w:jc w:val="center"/>
        <w:rPr>
          <w:sz w:val="72"/>
          <w:szCs w:val="72"/>
        </w:rPr>
      </w:pPr>
    </w:p>
    <w:p w14:paraId="27DBF93D">
      <w:pPr>
        <w:jc w:val="center"/>
        <w:rPr>
          <w:rFonts w:hint="eastAsia"/>
          <w:sz w:val="72"/>
          <w:szCs w:val="72"/>
        </w:rPr>
      </w:pPr>
    </w:p>
    <w:p w14:paraId="2974A73C">
      <w:pPr>
        <w:jc w:val="center"/>
        <w:rPr>
          <w:rFonts w:hint="eastAsia"/>
          <w:sz w:val="72"/>
          <w:szCs w:val="72"/>
        </w:rPr>
      </w:pPr>
    </w:p>
    <w:p w14:paraId="0E4074AE">
      <w:pPr>
        <w:jc w:val="center"/>
        <w:rPr>
          <w:rFonts w:hint="eastAsia"/>
          <w:sz w:val="72"/>
          <w:szCs w:val="72"/>
        </w:rPr>
      </w:pPr>
    </w:p>
    <w:p w14:paraId="5962FFD4">
      <w:pPr>
        <w:jc w:val="center"/>
        <w:rPr>
          <w:rFonts w:hint="eastAsia"/>
          <w:sz w:val="72"/>
          <w:szCs w:val="72"/>
        </w:rPr>
      </w:pPr>
    </w:p>
    <w:p w14:paraId="38FE685A">
      <w:pPr>
        <w:jc w:val="center"/>
        <w:rPr>
          <w:sz w:val="72"/>
          <w:szCs w:val="72"/>
        </w:rPr>
      </w:pPr>
      <w:r>
        <w:rPr>
          <w:rFonts w:hint="eastAsia"/>
          <w:sz w:val="72"/>
          <w:szCs w:val="72"/>
        </w:rPr>
        <w:t>第二部分</w:t>
      </w:r>
    </w:p>
    <w:p w14:paraId="0339C4FC">
      <w:pPr>
        <w:jc w:val="center"/>
        <w:rPr>
          <w:sz w:val="72"/>
          <w:szCs w:val="72"/>
        </w:rPr>
      </w:pPr>
    </w:p>
    <w:p w14:paraId="0A67AC13">
      <w:pPr>
        <w:jc w:val="center"/>
        <w:rPr>
          <w:sz w:val="72"/>
          <w:szCs w:val="72"/>
        </w:rPr>
      </w:pPr>
      <w:r>
        <w:rPr>
          <w:rFonts w:hint="eastAsia"/>
          <w:sz w:val="72"/>
          <w:szCs w:val="72"/>
        </w:rPr>
        <w:t>部门决算表</w:t>
      </w:r>
    </w:p>
    <w:p w14:paraId="32287718">
      <w:pPr>
        <w:jc w:val="center"/>
        <w:rPr>
          <w:sz w:val="72"/>
          <w:szCs w:val="72"/>
        </w:rPr>
      </w:pPr>
    </w:p>
    <w:p w14:paraId="7096650A">
      <w:pPr>
        <w:jc w:val="center"/>
        <w:rPr>
          <w:sz w:val="72"/>
          <w:szCs w:val="72"/>
        </w:rPr>
      </w:pPr>
    </w:p>
    <w:p w14:paraId="1DD964EA">
      <w:pPr>
        <w:jc w:val="center"/>
        <w:rPr>
          <w:sz w:val="72"/>
          <w:szCs w:val="72"/>
        </w:rPr>
      </w:pPr>
    </w:p>
    <w:p w14:paraId="012525ED">
      <w:pPr>
        <w:jc w:val="center"/>
        <w:rPr>
          <w:sz w:val="72"/>
          <w:szCs w:val="72"/>
        </w:rPr>
      </w:pPr>
    </w:p>
    <w:p w14:paraId="380A0C4E">
      <w:pPr>
        <w:jc w:val="center"/>
        <w:rPr>
          <w:sz w:val="72"/>
          <w:szCs w:val="72"/>
        </w:rPr>
      </w:pPr>
    </w:p>
    <w:p w14:paraId="5BD14FB8">
      <w:pPr>
        <w:jc w:val="left"/>
        <w:rPr>
          <w:sz w:val="32"/>
          <w:szCs w:val="32"/>
        </w:rPr>
      </w:pPr>
    </w:p>
    <w:p w14:paraId="623AAED9">
      <w:pPr>
        <w:jc w:val="center"/>
        <w:rPr>
          <w:rFonts w:hint="eastAsia" w:ascii="黑体" w:hAnsi="黑体" w:eastAsia="黑体"/>
          <w:sz w:val="36"/>
          <w:szCs w:val="32"/>
        </w:rPr>
      </w:pPr>
    </w:p>
    <w:p w14:paraId="32AAD43D">
      <w:pPr>
        <w:jc w:val="center"/>
        <w:rPr>
          <w:rFonts w:hint="eastAsia" w:ascii="黑体" w:hAnsi="黑体" w:eastAsia="黑体"/>
          <w:sz w:val="36"/>
          <w:szCs w:val="32"/>
        </w:rPr>
        <w:sectPr>
          <w:pgSz w:w="11906" w:h="16838"/>
          <w:pgMar w:top="1440" w:right="1134" w:bottom="1440" w:left="1134" w:header="851" w:footer="992" w:gutter="0"/>
          <w:cols w:space="425" w:num="1"/>
          <w:docGrid w:type="lines" w:linePitch="312" w:charSpace="0"/>
        </w:sectPr>
      </w:pPr>
    </w:p>
    <w:p w14:paraId="7D9CAF35">
      <w:pPr>
        <w:jc w:val="center"/>
        <w:rPr>
          <w:rFonts w:ascii="黑体" w:hAnsi="黑体" w:eastAsia="黑体"/>
          <w:sz w:val="36"/>
          <w:szCs w:val="32"/>
        </w:rPr>
      </w:pPr>
      <w:r>
        <w:rPr>
          <w:rFonts w:hint="eastAsia" w:ascii="黑体" w:hAnsi="黑体" w:eastAsia="黑体"/>
          <w:sz w:val="36"/>
          <w:szCs w:val="32"/>
        </w:rPr>
        <w:t>收入支出决算总表</w:t>
      </w:r>
    </w:p>
    <w:p w14:paraId="109B00BE">
      <w:pPr>
        <w:widowControl/>
        <w:spacing w:line="320" w:lineRule="exact"/>
        <w:ind w:right="198" w:firstLine="840" w:firstLineChars="400"/>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溆浦县小横垅乡人民政府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w:t>
      </w:r>
      <w:r>
        <w:rPr>
          <w:rFonts w:ascii="Times New Roman" w:hAnsi="Times New Roman" w:eastAsia="仿宋_GB2312" w:cs="Times New Roman"/>
          <w:color w:val="000000"/>
          <w:kern w:val="0"/>
          <w:szCs w:val="21"/>
        </w:rPr>
        <w:t>01</w:t>
      </w:r>
      <w:r>
        <w:rPr>
          <w:rFonts w:hint="eastAsia" w:ascii="Times New Roman" w:hAnsi="Times New Roman" w:eastAsia="仿宋_GB2312" w:cs="Times New Roman"/>
          <w:color w:val="000000"/>
          <w:kern w:val="0"/>
          <w:szCs w:val="21"/>
        </w:rPr>
        <w:t>表</w:t>
      </w:r>
    </w:p>
    <w:p w14:paraId="11E3B7B7">
      <w:pPr>
        <w:widowControl/>
        <w:spacing w:line="320" w:lineRule="exact"/>
        <w:ind w:right="198"/>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单位：万元</w:t>
      </w:r>
    </w:p>
    <w:tbl>
      <w:tblPr>
        <w:tblStyle w:val="7"/>
        <w:tblW w:w="14061" w:type="dxa"/>
        <w:jc w:val="center"/>
        <w:tblLayout w:type="autofit"/>
        <w:tblCellMar>
          <w:top w:w="0" w:type="dxa"/>
          <w:left w:w="108" w:type="dxa"/>
          <w:bottom w:w="0" w:type="dxa"/>
          <w:right w:w="108" w:type="dxa"/>
        </w:tblCellMar>
      </w:tblPr>
      <w:tblGrid>
        <w:gridCol w:w="4932"/>
        <w:gridCol w:w="702"/>
        <w:gridCol w:w="1224"/>
        <w:gridCol w:w="4820"/>
        <w:gridCol w:w="702"/>
        <w:gridCol w:w="1681"/>
      </w:tblGrid>
      <w:tr w14:paraId="504F89E0">
        <w:tblPrEx>
          <w:tblCellMar>
            <w:top w:w="0" w:type="dxa"/>
            <w:left w:w="108" w:type="dxa"/>
            <w:bottom w:w="0" w:type="dxa"/>
            <w:right w:w="108" w:type="dxa"/>
          </w:tblCellMar>
        </w:tblPrEx>
        <w:trPr>
          <w:trHeight w:val="340" w:hRule="atLeast"/>
          <w:jc w:val="center"/>
        </w:trPr>
        <w:tc>
          <w:tcPr>
            <w:tcW w:w="6858" w:type="dxa"/>
            <w:gridSpan w:val="3"/>
            <w:tcBorders>
              <w:top w:val="single" w:color="auto" w:sz="4" w:space="0"/>
              <w:left w:val="single" w:color="auto" w:sz="4" w:space="0"/>
              <w:bottom w:val="single" w:color="auto" w:sz="4" w:space="0"/>
              <w:right w:val="single" w:color="auto" w:sz="4" w:space="0"/>
            </w:tcBorders>
            <w:noWrap/>
            <w:vAlign w:val="center"/>
          </w:tcPr>
          <w:p w14:paraId="79DA426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收入</w:t>
            </w:r>
          </w:p>
        </w:tc>
        <w:tc>
          <w:tcPr>
            <w:tcW w:w="7203" w:type="dxa"/>
            <w:gridSpan w:val="3"/>
            <w:tcBorders>
              <w:top w:val="single" w:color="auto" w:sz="4" w:space="0"/>
              <w:left w:val="nil"/>
              <w:bottom w:val="single" w:color="auto" w:sz="4" w:space="0"/>
              <w:right w:val="single" w:color="auto" w:sz="4" w:space="0"/>
            </w:tcBorders>
            <w:noWrap/>
            <w:vAlign w:val="center"/>
          </w:tcPr>
          <w:p w14:paraId="1EA5292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支出</w:t>
            </w:r>
          </w:p>
        </w:tc>
      </w:tr>
      <w:tr w14:paraId="395F3B37">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5C54E4C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项</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目</w:t>
            </w:r>
          </w:p>
        </w:tc>
        <w:tc>
          <w:tcPr>
            <w:tcW w:w="702" w:type="dxa"/>
            <w:tcBorders>
              <w:top w:val="nil"/>
              <w:left w:val="nil"/>
              <w:bottom w:val="single" w:color="auto" w:sz="4" w:space="0"/>
              <w:right w:val="single" w:color="auto" w:sz="4" w:space="0"/>
            </w:tcBorders>
            <w:noWrap/>
            <w:vAlign w:val="center"/>
          </w:tcPr>
          <w:p w14:paraId="12D1DAA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行次</w:t>
            </w:r>
          </w:p>
        </w:tc>
        <w:tc>
          <w:tcPr>
            <w:tcW w:w="1224" w:type="dxa"/>
            <w:tcBorders>
              <w:top w:val="nil"/>
              <w:left w:val="nil"/>
              <w:bottom w:val="single" w:color="auto" w:sz="4" w:space="0"/>
              <w:right w:val="single" w:color="auto" w:sz="4" w:space="0"/>
            </w:tcBorders>
            <w:noWrap/>
            <w:vAlign w:val="center"/>
          </w:tcPr>
          <w:p w14:paraId="2B44C65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决算数</w:t>
            </w:r>
          </w:p>
        </w:tc>
        <w:tc>
          <w:tcPr>
            <w:tcW w:w="4820" w:type="dxa"/>
            <w:tcBorders>
              <w:top w:val="nil"/>
              <w:left w:val="nil"/>
              <w:bottom w:val="single" w:color="auto" w:sz="4" w:space="0"/>
              <w:right w:val="single" w:color="auto" w:sz="4" w:space="0"/>
            </w:tcBorders>
            <w:noWrap/>
            <w:vAlign w:val="center"/>
          </w:tcPr>
          <w:p w14:paraId="46E037F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项</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目</w:t>
            </w:r>
          </w:p>
        </w:tc>
        <w:tc>
          <w:tcPr>
            <w:tcW w:w="702" w:type="dxa"/>
            <w:tcBorders>
              <w:top w:val="nil"/>
              <w:left w:val="nil"/>
              <w:bottom w:val="single" w:color="auto" w:sz="4" w:space="0"/>
              <w:right w:val="single" w:color="auto" w:sz="4" w:space="0"/>
            </w:tcBorders>
            <w:noWrap/>
            <w:vAlign w:val="center"/>
          </w:tcPr>
          <w:p w14:paraId="527B3ED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行次</w:t>
            </w:r>
          </w:p>
        </w:tc>
        <w:tc>
          <w:tcPr>
            <w:tcW w:w="1681" w:type="dxa"/>
            <w:tcBorders>
              <w:top w:val="nil"/>
              <w:left w:val="nil"/>
              <w:bottom w:val="single" w:color="auto" w:sz="4" w:space="0"/>
              <w:right w:val="single" w:color="auto" w:sz="4" w:space="0"/>
            </w:tcBorders>
            <w:noWrap/>
            <w:vAlign w:val="center"/>
          </w:tcPr>
          <w:p w14:paraId="47D1703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决算数</w:t>
            </w:r>
          </w:p>
        </w:tc>
      </w:tr>
      <w:tr w14:paraId="0C5C58AE">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6A51D8F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栏</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次</w:t>
            </w:r>
          </w:p>
        </w:tc>
        <w:tc>
          <w:tcPr>
            <w:tcW w:w="702" w:type="dxa"/>
            <w:tcBorders>
              <w:top w:val="nil"/>
              <w:left w:val="nil"/>
              <w:bottom w:val="single" w:color="auto" w:sz="4" w:space="0"/>
              <w:right w:val="single" w:color="auto" w:sz="4" w:space="0"/>
            </w:tcBorders>
            <w:noWrap/>
            <w:vAlign w:val="center"/>
          </w:tcPr>
          <w:p w14:paraId="43F229A5">
            <w:pP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1224" w:type="dxa"/>
            <w:tcBorders>
              <w:top w:val="nil"/>
              <w:left w:val="nil"/>
              <w:bottom w:val="single" w:color="auto" w:sz="4" w:space="0"/>
              <w:right w:val="single" w:color="auto" w:sz="4" w:space="0"/>
            </w:tcBorders>
            <w:noWrap/>
            <w:vAlign w:val="center"/>
          </w:tcPr>
          <w:p w14:paraId="29BB44C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4820" w:type="dxa"/>
            <w:tcBorders>
              <w:top w:val="nil"/>
              <w:left w:val="nil"/>
              <w:bottom w:val="single" w:color="auto" w:sz="4" w:space="0"/>
              <w:right w:val="single" w:color="auto" w:sz="4" w:space="0"/>
            </w:tcBorders>
            <w:noWrap/>
            <w:vAlign w:val="center"/>
          </w:tcPr>
          <w:p w14:paraId="14E5E2A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栏</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次</w:t>
            </w:r>
          </w:p>
        </w:tc>
        <w:tc>
          <w:tcPr>
            <w:tcW w:w="702" w:type="dxa"/>
            <w:tcBorders>
              <w:top w:val="nil"/>
              <w:left w:val="nil"/>
              <w:bottom w:val="single" w:color="auto" w:sz="4" w:space="0"/>
              <w:right w:val="single" w:color="auto" w:sz="4" w:space="0"/>
            </w:tcBorders>
            <w:noWrap/>
            <w:vAlign w:val="center"/>
          </w:tcPr>
          <w:p w14:paraId="4AF90C2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1681" w:type="dxa"/>
            <w:tcBorders>
              <w:top w:val="nil"/>
              <w:left w:val="nil"/>
              <w:bottom w:val="single" w:color="auto" w:sz="4" w:space="0"/>
              <w:right w:val="single" w:color="auto" w:sz="4" w:space="0"/>
            </w:tcBorders>
            <w:noWrap/>
            <w:vAlign w:val="center"/>
          </w:tcPr>
          <w:p w14:paraId="0D59F26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r>
      <w:tr w14:paraId="340EEE02">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61CDCB2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一、一般公共预算财政拨款收入</w:t>
            </w:r>
          </w:p>
        </w:tc>
        <w:tc>
          <w:tcPr>
            <w:tcW w:w="702" w:type="dxa"/>
            <w:tcBorders>
              <w:top w:val="nil"/>
              <w:left w:val="nil"/>
              <w:bottom w:val="single" w:color="auto" w:sz="4" w:space="0"/>
              <w:right w:val="single" w:color="auto" w:sz="4" w:space="0"/>
            </w:tcBorders>
            <w:noWrap/>
            <w:vAlign w:val="center"/>
          </w:tcPr>
          <w:p w14:paraId="4B0A39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4" w:type="dxa"/>
            <w:tcBorders>
              <w:top w:val="nil"/>
              <w:left w:val="nil"/>
              <w:bottom w:val="single" w:color="auto" w:sz="4" w:space="0"/>
              <w:right w:val="single" w:color="auto" w:sz="4" w:space="0"/>
            </w:tcBorders>
            <w:noWrap/>
            <w:vAlign w:val="center"/>
          </w:tcPr>
          <w:p w14:paraId="040A3458">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lang w:eastAsia="zh-CN"/>
              </w:rPr>
              <w:t>1395.70</w:t>
            </w:r>
          </w:p>
        </w:tc>
        <w:tc>
          <w:tcPr>
            <w:tcW w:w="4820" w:type="dxa"/>
            <w:tcBorders>
              <w:top w:val="nil"/>
              <w:left w:val="nil"/>
              <w:bottom w:val="single" w:color="auto" w:sz="4" w:space="0"/>
              <w:right w:val="single" w:color="auto" w:sz="4" w:space="0"/>
            </w:tcBorders>
            <w:noWrap/>
            <w:vAlign w:val="center"/>
          </w:tcPr>
          <w:p w14:paraId="61DC5CA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一、一般公共服务支出</w:t>
            </w:r>
          </w:p>
        </w:tc>
        <w:tc>
          <w:tcPr>
            <w:tcW w:w="702" w:type="dxa"/>
            <w:tcBorders>
              <w:top w:val="nil"/>
              <w:left w:val="nil"/>
              <w:bottom w:val="single" w:color="auto" w:sz="4" w:space="0"/>
              <w:right w:val="single" w:color="auto" w:sz="4" w:space="0"/>
            </w:tcBorders>
            <w:noWrap/>
            <w:vAlign w:val="center"/>
          </w:tcPr>
          <w:p w14:paraId="685409AF">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lang w:val="en-US" w:eastAsia="zh-CN"/>
              </w:rPr>
              <w:t>9</w:t>
            </w:r>
          </w:p>
        </w:tc>
        <w:tc>
          <w:tcPr>
            <w:tcW w:w="1681" w:type="dxa"/>
            <w:tcBorders>
              <w:top w:val="nil"/>
              <w:left w:val="nil"/>
              <w:bottom w:val="single" w:color="auto" w:sz="4" w:space="0"/>
              <w:right w:val="single" w:color="auto" w:sz="4" w:space="0"/>
            </w:tcBorders>
            <w:noWrap/>
            <w:vAlign w:val="center"/>
          </w:tcPr>
          <w:p w14:paraId="0FEE20C3">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lang w:eastAsia="zh-CN"/>
              </w:rPr>
              <w:t>375.72</w:t>
            </w:r>
          </w:p>
        </w:tc>
      </w:tr>
      <w:tr w14:paraId="5807959C">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1BE807B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二、政府性基金预算财政拨款收入</w:t>
            </w:r>
          </w:p>
        </w:tc>
        <w:tc>
          <w:tcPr>
            <w:tcW w:w="702" w:type="dxa"/>
            <w:tcBorders>
              <w:top w:val="nil"/>
              <w:left w:val="nil"/>
              <w:bottom w:val="single" w:color="auto" w:sz="4" w:space="0"/>
              <w:right w:val="single" w:color="auto" w:sz="4" w:space="0"/>
            </w:tcBorders>
            <w:noWrap/>
            <w:vAlign w:val="center"/>
          </w:tcPr>
          <w:p w14:paraId="2E57911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4" w:type="dxa"/>
            <w:tcBorders>
              <w:top w:val="nil"/>
              <w:left w:val="nil"/>
              <w:bottom w:val="single" w:color="auto" w:sz="4" w:space="0"/>
              <w:right w:val="single" w:color="auto" w:sz="4" w:space="0"/>
            </w:tcBorders>
            <w:noWrap/>
            <w:vAlign w:val="center"/>
          </w:tcPr>
          <w:p w14:paraId="18EDCBD0">
            <w:pPr>
              <w:widowControl/>
              <w:jc w:val="center"/>
              <w:rPr>
                <w:rFonts w:ascii="Times New Roman" w:hAnsi="Times New Roman" w:eastAsia="仿宋_GB2312" w:cs="Times New Roman"/>
                <w:kern w:val="0"/>
                <w:szCs w:val="21"/>
              </w:rPr>
            </w:pPr>
            <w:r>
              <w:rPr>
                <w:rFonts w:hint="default" w:ascii="Times New Roman" w:hAnsi="Times New Roman" w:eastAsia="仿宋_GB2312" w:cs="Times New Roman"/>
                <w:kern w:val="0"/>
                <w:szCs w:val="21"/>
                <w:lang w:eastAsia="zh-CN"/>
              </w:rPr>
              <w:t>237.75</w:t>
            </w:r>
          </w:p>
        </w:tc>
        <w:tc>
          <w:tcPr>
            <w:tcW w:w="4820" w:type="dxa"/>
            <w:tcBorders>
              <w:top w:val="nil"/>
              <w:left w:val="nil"/>
              <w:bottom w:val="single" w:color="auto" w:sz="4" w:space="0"/>
              <w:right w:val="single" w:color="auto" w:sz="4" w:space="0"/>
            </w:tcBorders>
            <w:noWrap/>
            <w:vAlign w:val="center"/>
          </w:tcPr>
          <w:p w14:paraId="2E7FAA9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二、外交支出</w:t>
            </w:r>
          </w:p>
        </w:tc>
        <w:tc>
          <w:tcPr>
            <w:tcW w:w="702" w:type="dxa"/>
            <w:tcBorders>
              <w:top w:val="nil"/>
              <w:left w:val="nil"/>
              <w:bottom w:val="single" w:color="auto" w:sz="4" w:space="0"/>
              <w:right w:val="single" w:color="auto" w:sz="4" w:space="0"/>
            </w:tcBorders>
            <w:noWrap/>
            <w:vAlign w:val="center"/>
          </w:tcPr>
          <w:p w14:paraId="63656D9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w:t>
            </w:r>
          </w:p>
        </w:tc>
        <w:tc>
          <w:tcPr>
            <w:tcW w:w="1681" w:type="dxa"/>
            <w:tcBorders>
              <w:top w:val="nil"/>
              <w:left w:val="nil"/>
              <w:bottom w:val="single" w:color="auto" w:sz="4" w:space="0"/>
              <w:right w:val="single" w:color="auto" w:sz="4" w:space="0"/>
            </w:tcBorders>
            <w:noWrap/>
            <w:vAlign w:val="center"/>
          </w:tcPr>
          <w:p w14:paraId="751971B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3CE48927">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712EB72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三、上级补助收入</w:t>
            </w:r>
          </w:p>
        </w:tc>
        <w:tc>
          <w:tcPr>
            <w:tcW w:w="702" w:type="dxa"/>
            <w:tcBorders>
              <w:top w:val="nil"/>
              <w:left w:val="nil"/>
              <w:bottom w:val="single" w:color="auto" w:sz="4" w:space="0"/>
              <w:right w:val="single" w:color="auto" w:sz="4" w:space="0"/>
            </w:tcBorders>
            <w:noWrap/>
            <w:vAlign w:val="center"/>
          </w:tcPr>
          <w:p w14:paraId="2A64AB0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4" w:type="dxa"/>
            <w:tcBorders>
              <w:top w:val="nil"/>
              <w:left w:val="nil"/>
              <w:bottom w:val="single" w:color="auto" w:sz="4" w:space="0"/>
              <w:right w:val="single" w:color="auto" w:sz="4" w:space="0"/>
            </w:tcBorders>
            <w:noWrap/>
            <w:vAlign w:val="center"/>
          </w:tcPr>
          <w:p w14:paraId="528FE8E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4820" w:type="dxa"/>
            <w:tcBorders>
              <w:top w:val="nil"/>
              <w:left w:val="nil"/>
              <w:bottom w:val="single" w:color="auto" w:sz="4" w:space="0"/>
              <w:right w:val="single" w:color="auto" w:sz="4" w:space="0"/>
            </w:tcBorders>
            <w:noWrap/>
            <w:vAlign w:val="center"/>
          </w:tcPr>
          <w:p w14:paraId="0DF6036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三、国防支出</w:t>
            </w:r>
          </w:p>
        </w:tc>
        <w:tc>
          <w:tcPr>
            <w:tcW w:w="702" w:type="dxa"/>
            <w:tcBorders>
              <w:top w:val="nil"/>
              <w:left w:val="nil"/>
              <w:bottom w:val="single" w:color="auto" w:sz="4" w:space="0"/>
              <w:right w:val="single" w:color="auto" w:sz="4" w:space="0"/>
            </w:tcBorders>
            <w:noWrap/>
            <w:vAlign w:val="center"/>
          </w:tcPr>
          <w:p w14:paraId="295F336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w:t>
            </w:r>
          </w:p>
        </w:tc>
        <w:tc>
          <w:tcPr>
            <w:tcW w:w="1681" w:type="dxa"/>
            <w:tcBorders>
              <w:top w:val="nil"/>
              <w:left w:val="nil"/>
              <w:bottom w:val="single" w:color="auto" w:sz="4" w:space="0"/>
              <w:right w:val="single" w:color="auto" w:sz="4" w:space="0"/>
            </w:tcBorders>
            <w:noWrap/>
            <w:vAlign w:val="center"/>
          </w:tcPr>
          <w:p w14:paraId="2FE3CAC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5F66FFF8">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04AC232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四、事业收入</w:t>
            </w:r>
          </w:p>
        </w:tc>
        <w:tc>
          <w:tcPr>
            <w:tcW w:w="702" w:type="dxa"/>
            <w:tcBorders>
              <w:top w:val="nil"/>
              <w:left w:val="nil"/>
              <w:bottom w:val="single" w:color="auto" w:sz="4" w:space="0"/>
              <w:right w:val="single" w:color="auto" w:sz="4" w:space="0"/>
            </w:tcBorders>
            <w:noWrap/>
            <w:vAlign w:val="center"/>
          </w:tcPr>
          <w:p w14:paraId="3ECD7D2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4" w:type="dxa"/>
            <w:tcBorders>
              <w:top w:val="nil"/>
              <w:left w:val="nil"/>
              <w:bottom w:val="single" w:color="auto" w:sz="4" w:space="0"/>
              <w:right w:val="single" w:color="auto" w:sz="4" w:space="0"/>
            </w:tcBorders>
            <w:noWrap/>
            <w:vAlign w:val="center"/>
          </w:tcPr>
          <w:p w14:paraId="1CC5E89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4820" w:type="dxa"/>
            <w:tcBorders>
              <w:top w:val="nil"/>
              <w:left w:val="nil"/>
              <w:bottom w:val="single" w:color="auto" w:sz="4" w:space="0"/>
              <w:right w:val="single" w:color="auto" w:sz="4" w:space="0"/>
            </w:tcBorders>
            <w:noWrap/>
            <w:vAlign w:val="center"/>
          </w:tcPr>
          <w:p w14:paraId="1C9F310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四、公共安全支出</w:t>
            </w:r>
          </w:p>
        </w:tc>
        <w:tc>
          <w:tcPr>
            <w:tcW w:w="702" w:type="dxa"/>
            <w:tcBorders>
              <w:top w:val="nil"/>
              <w:left w:val="nil"/>
              <w:bottom w:val="single" w:color="auto" w:sz="4" w:space="0"/>
              <w:right w:val="single" w:color="auto" w:sz="4" w:space="0"/>
            </w:tcBorders>
            <w:noWrap/>
            <w:vAlign w:val="center"/>
          </w:tcPr>
          <w:p w14:paraId="5D6056E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w:t>
            </w:r>
          </w:p>
        </w:tc>
        <w:tc>
          <w:tcPr>
            <w:tcW w:w="1681" w:type="dxa"/>
            <w:tcBorders>
              <w:top w:val="nil"/>
              <w:left w:val="nil"/>
              <w:bottom w:val="single" w:color="auto" w:sz="4" w:space="0"/>
              <w:right w:val="single" w:color="auto" w:sz="4" w:space="0"/>
            </w:tcBorders>
            <w:noWrap/>
            <w:vAlign w:val="center"/>
          </w:tcPr>
          <w:p w14:paraId="6DFB65C9">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lang w:eastAsia="zh-CN"/>
              </w:rPr>
              <w:t>4.6</w:t>
            </w:r>
          </w:p>
        </w:tc>
      </w:tr>
      <w:tr w14:paraId="3537AA02">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1D84204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五、经营收入</w:t>
            </w:r>
          </w:p>
        </w:tc>
        <w:tc>
          <w:tcPr>
            <w:tcW w:w="702" w:type="dxa"/>
            <w:tcBorders>
              <w:top w:val="nil"/>
              <w:left w:val="nil"/>
              <w:bottom w:val="single" w:color="auto" w:sz="4" w:space="0"/>
              <w:right w:val="single" w:color="auto" w:sz="4" w:space="0"/>
            </w:tcBorders>
            <w:noWrap/>
            <w:vAlign w:val="center"/>
          </w:tcPr>
          <w:p w14:paraId="34C87C1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4" w:type="dxa"/>
            <w:tcBorders>
              <w:top w:val="nil"/>
              <w:left w:val="nil"/>
              <w:bottom w:val="single" w:color="auto" w:sz="4" w:space="0"/>
              <w:right w:val="single" w:color="auto" w:sz="4" w:space="0"/>
            </w:tcBorders>
            <w:noWrap/>
            <w:vAlign w:val="center"/>
          </w:tcPr>
          <w:p w14:paraId="48CD5DC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4820" w:type="dxa"/>
            <w:tcBorders>
              <w:top w:val="nil"/>
              <w:left w:val="nil"/>
              <w:bottom w:val="single" w:color="auto" w:sz="4" w:space="0"/>
              <w:right w:val="single" w:color="auto" w:sz="4" w:space="0"/>
            </w:tcBorders>
            <w:noWrap/>
            <w:vAlign w:val="center"/>
          </w:tcPr>
          <w:p w14:paraId="0CEFC76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五、教育支出</w:t>
            </w:r>
          </w:p>
        </w:tc>
        <w:tc>
          <w:tcPr>
            <w:tcW w:w="702" w:type="dxa"/>
            <w:tcBorders>
              <w:top w:val="nil"/>
              <w:left w:val="nil"/>
              <w:bottom w:val="single" w:color="auto" w:sz="4" w:space="0"/>
              <w:right w:val="single" w:color="auto" w:sz="4" w:space="0"/>
            </w:tcBorders>
            <w:noWrap/>
            <w:vAlign w:val="center"/>
          </w:tcPr>
          <w:p w14:paraId="54ECE40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w:t>
            </w:r>
          </w:p>
        </w:tc>
        <w:tc>
          <w:tcPr>
            <w:tcW w:w="1681" w:type="dxa"/>
            <w:tcBorders>
              <w:top w:val="nil"/>
              <w:left w:val="nil"/>
              <w:bottom w:val="single" w:color="auto" w:sz="4" w:space="0"/>
              <w:right w:val="single" w:color="auto" w:sz="4" w:space="0"/>
            </w:tcBorders>
            <w:noWrap/>
            <w:vAlign w:val="center"/>
          </w:tcPr>
          <w:p w14:paraId="3409D88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7A6928B7">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34CC4FD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六、附属单位上缴收入</w:t>
            </w:r>
          </w:p>
        </w:tc>
        <w:tc>
          <w:tcPr>
            <w:tcW w:w="702" w:type="dxa"/>
            <w:tcBorders>
              <w:top w:val="nil"/>
              <w:left w:val="nil"/>
              <w:bottom w:val="single" w:color="auto" w:sz="4" w:space="0"/>
              <w:right w:val="single" w:color="auto" w:sz="4" w:space="0"/>
            </w:tcBorders>
            <w:noWrap/>
            <w:vAlign w:val="center"/>
          </w:tcPr>
          <w:p w14:paraId="2F50A3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4" w:type="dxa"/>
            <w:tcBorders>
              <w:top w:val="nil"/>
              <w:left w:val="nil"/>
              <w:bottom w:val="single" w:color="auto" w:sz="4" w:space="0"/>
              <w:right w:val="single" w:color="auto" w:sz="4" w:space="0"/>
            </w:tcBorders>
            <w:noWrap/>
            <w:vAlign w:val="center"/>
          </w:tcPr>
          <w:p w14:paraId="58AB22D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4820" w:type="dxa"/>
            <w:tcBorders>
              <w:top w:val="nil"/>
              <w:left w:val="nil"/>
              <w:bottom w:val="single" w:color="auto" w:sz="4" w:space="0"/>
              <w:right w:val="single" w:color="auto" w:sz="4" w:space="0"/>
            </w:tcBorders>
            <w:noWrap/>
            <w:vAlign w:val="center"/>
          </w:tcPr>
          <w:p w14:paraId="4A6942C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六、科学技术支出</w:t>
            </w:r>
          </w:p>
        </w:tc>
        <w:tc>
          <w:tcPr>
            <w:tcW w:w="702" w:type="dxa"/>
            <w:tcBorders>
              <w:top w:val="nil"/>
              <w:left w:val="nil"/>
              <w:bottom w:val="single" w:color="auto" w:sz="4" w:space="0"/>
              <w:right w:val="single" w:color="auto" w:sz="4" w:space="0"/>
            </w:tcBorders>
            <w:noWrap/>
            <w:vAlign w:val="center"/>
          </w:tcPr>
          <w:p w14:paraId="089541A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w:t>
            </w:r>
          </w:p>
        </w:tc>
        <w:tc>
          <w:tcPr>
            <w:tcW w:w="1681" w:type="dxa"/>
            <w:tcBorders>
              <w:top w:val="nil"/>
              <w:left w:val="nil"/>
              <w:bottom w:val="single" w:color="auto" w:sz="4" w:space="0"/>
              <w:right w:val="single" w:color="auto" w:sz="4" w:space="0"/>
            </w:tcBorders>
            <w:noWrap/>
            <w:vAlign w:val="center"/>
          </w:tcPr>
          <w:p w14:paraId="2FE8761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38F0868F">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185CAA4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七、其他收入</w:t>
            </w:r>
          </w:p>
        </w:tc>
        <w:tc>
          <w:tcPr>
            <w:tcW w:w="702" w:type="dxa"/>
            <w:tcBorders>
              <w:top w:val="nil"/>
              <w:left w:val="nil"/>
              <w:bottom w:val="single" w:color="auto" w:sz="4" w:space="0"/>
              <w:right w:val="single" w:color="auto" w:sz="4" w:space="0"/>
            </w:tcBorders>
            <w:noWrap/>
            <w:vAlign w:val="center"/>
          </w:tcPr>
          <w:p w14:paraId="72255F4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4" w:type="dxa"/>
            <w:tcBorders>
              <w:top w:val="nil"/>
              <w:left w:val="nil"/>
              <w:bottom w:val="single" w:color="auto" w:sz="4" w:space="0"/>
              <w:right w:val="single" w:color="auto" w:sz="4" w:space="0"/>
            </w:tcBorders>
            <w:noWrap/>
            <w:vAlign w:val="center"/>
          </w:tcPr>
          <w:p w14:paraId="377F7EF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4820" w:type="dxa"/>
            <w:tcBorders>
              <w:top w:val="nil"/>
              <w:left w:val="nil"/>
              <w:bottom w:val="single" w:color="auto" w:sz="4" w:space="0"/>
              <w:right w:val="single" w:color="auto" w:sz="4" w:space="0"/>
            </w:tcBorders>
            <w:noWrap/>
            <w:vAlign w:val="center"/>
          </w:tcPr>
          <w:p w14:paraId="1A9C0FC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七、文化旅游体育与传媒支出</w:t>
            </w:r>
          </w:p>
        </w:tc>
        <w:tc>
          <w:tcPr>
            <w:tcW w:w="702" w:type="dxa"/>
            <w:tcBorders>
              <w:top w:val="nil"/>
              <w:left w:val="nil"/>
              <w:bottom w:val="single" w:color="auto" w:sz="4" w:space="0"/>
              <w:right w:val="single" w:color="auto" w:sz="4" w:space="0"/>
            </w:tcBorders>
            <w:noWrap/>
            <w:vAlign w:val="center"/>
          </w:tcPr>
          <w:p w14:paraId="5599A862">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lang w:val="en-US" w:eastAsia="zh-CN"/>
              </w:rPr>
              <w:t>5</w:t>
            </w:r>
          </w:p>
        </w:tc>
        <w:tc>
          <w:tcPr>
            <w:tcW w:w="1681" w:type="dxa"/>
            <w:tcBorders>
              <w:top w:val="nil"/>
              <w:left w:val="nil"/>
              <w:bottom w:val="single" w:color="auto" w:sz="4" w:space="0"/>
              <w:right w:val="single" w:color="auto" w:sz="4" w:space="0"/>
            </w:tcBorders>
            <w:noWrap/>
            <w:vAlign w:val="center"/>
          </w:tcPr>
          <w:p w14:paraId="4EBE648C">
            <w:pPr>
              <w:widowControl/>
              <w:jc w:val="center"/>
              <w:rPr>
                <w:rFonts w:ascii="Times New Roman" w:hAnsi="Times New Roman" w:eastAsia="仿宋_GB2312" w:cs="Times New Roman"/>
                <w:kern w:val="0"/>
                <w:szCs w:val="21"/>
              </w:rPr>
            </w:pPr>
            <w:r>
              <w:rPr>
                <w:rFonts w:hint="default" w:ascii="Times New Roman" w:hAnsi="Times New Roman" w:eastAsia="仿宋_GB2312" w:cs="Times New Roman"/>
                <w:kern w:val="0"/>
                <w:szCs w:val="21"/>
                <w:lang w:eastAsia="zh-CN"/>
              </w:rPr>
              <w:t>0</w:t>
            </w:r>
          </w:p>
        </w:tc>
      </w:tr>
      <w:tr w14:paraId="79D44256">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17DA5918">
            <w:pPr>
              <w:widowControl/>
              <w:jc w:val="left"/>
              <w:rPr>
                <w:rFonts w:hint="eastAsia" w:ascii="Times New Roman" w:hAnsi="Times New Roman" w:eastAsia="仿宋_GB2312" w:cs="Times New Roman"/>
                <w:kern w:val="0"/>
                <w:szCs w:val="21"/>
              </w:rPr>
            </w:pPr>
          </w:p>
        </w:tc>
        <w:tc>
          <w:tcPr>
            <w:tcW w:w="702" w:type="dxa"/>
            <w:tcBorders>
              <w:top w:val="nil"/>
              <w:left w:val="nil"/>
              <w:bottom w:val="single" w:color="auto" w:sz="4" w:space="0"/>
              <w:right w:val="single" w:color="auto" w:sz="4" w:space="0"/>
            </w:tcBorders>
            <w:noWrap/>
            <w:vAlign w:val="center"/>
          </w:tcPr>
          <w:p w14:paraId="031F856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w:t>
            </w:r>
          </w:p>
        </w:tc>
        <w:tc>
          <w:tcPr>
            <w:tcW w:w="1224" w:type="dxa"/>
            <w:tcBorders>
              <w:top w:val="nil"/>
              <w:left w:val="nil"/>
              <w:bottom w:val="single" w:color="auto" w:sz="4" w:space="0"/>
              <w:right w:val="single" w:color="auto" w:sz="4" w:space="0"/>
            </w:tcBorders>
            <w:noWrap/>
            <w:vAlign w:val="center"/>
          </w:tcPr>
          <w:p w14:paraId="191ADB41">
            <w:pPr>
              <w:widowControl/>
              <w:jc w:val="center"/>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14:paraId="017A55A4">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八、社会保障和就业支出</w:t>
            </w:r>
          </w:p>
        </w:tc>
        <w:tc>
          <w:tcPr>
            <w:tcW w:w="702" w:type="dxa"/>
            <w:tcBorders>
              <w:top w:val="nil"/>
              <w:left w:val="nil"/>
              <w:bottom w:val="single" w:color="auto" w:sz="4" w:space="0"/>
              <w:right w:val="single" w:color="auto" w:sz="4" w:space="0"/>
            </w:tcBorders>
            <w:noWrap/>
            <w:vAlign w:val="center"/>
          </w:tcPr>
          <w:p w14:paraId="28DA2A3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w:t>
            </w:r>
          </w:p>
        </w:tc>
        <w:tc>
          <w:tcPr>
            <w:tcW w:w="1681" w:type="dxa"/>
            <w:tcBorders>
              <w:top w:val="nil"/>
              <w:left w:val="nil"/>
              <w:bottom w:val="single" w:color="auto" w:sz="4" w:space="0"/>
              <w:right w:val="single" w:color="auto" w:sz="4" w:space="0"/>
            </w:tcBorders>
            <w:noWrap/>
            <w:vAlign w:val="center"/>
          </w:tcPr>
          <w:p w14:paraId="3D7F4E80">
            <w:pPr>
              <w:widowControl/>
              <w:jc w:val="center"/>
              <w:rPr>
                <w:rFonts w:hint="default" w:ascii="Times New Roman" w:hAnsi="Times New Roman" w:eastAsia="仿宋_GB2312" w:cs="Times New Roman"/>
                <w:kern w:val="0"/>
                <w:szCs w:val="21"/>
                <w:lang w:eastAsia="zh-CN"/>
              </w:rPr>
            </w:pPr>
            <w:r>
              <w:rPr>
                <w:rFonts w:hint="default" w:ascii="Times New Roman" w:hAnsi="Times New Roman" w:eastAsia="仿宋_GB2312" w:cs="Times New Roman"/>
                <w:kern w:val="0"/>
                <w:szCs w:val="21"/>
                <w:lang w:eastAsia="zh-CN"/>
              </w:rPr>
              <w:t>86.03</w:t>
            </w:r>
          </w:p>
        </w:tc>
      </w:tr>
      <w:tr w14:paraId="3E0BEFA0">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7C03F7B1">
            <w:pPr>
              <w:widowControl/>
              <w:jc w:val="left"/>
              <w:rPr>
                <w:rFonts w:hint="eastAsia" w:ascii="Times New Roman" w:hAnsi="Times New Roman" w:eastAsia="仿宋_GB2312" w:cs="Times New Roman"/>
                <w:kern w:val="0"/>
                <w:szCs w:val="21"/>
              </w:rPr>
            </w:pPr>
          </w:p>
        </w:tc>
        <w:tc>
          <w:tcPr>
            <w:tcW w:w="702" w:type="dxa"/>
            <w:tcBorders>
              <w:top w:val="nil"/>
              <w:left w:val="nil"/>
              <w:bottom w:val="single" w:color="auto" w:sz="4" w:space="0"/>
              <w:right w:val="single" w:color="auto" w:sz="4" w:space="0"/>
            </w:tcBorders>
            <w:noWrap/>
            <w:vAlign w:val="center"/>
          </w:tcPr>
          <w:p w14:paraId="7200E94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w:t>
            </w:r>
          </w:p>
        </w:tc>
        <w:tc>
          <w:tcPr>
            <w:tcW w:w="1224" w:type="dxa"/>
            <w:tcBorders>
              <w:top w:val="nil"/>
              <w:left w:val="nil"/>
              <w:bottom w:val="single" w:color="auto" w:sz="4" w:space="0"/>
              <w:right w:val="single" w:color="auto" w:sz="4" w:space="0"/>
            </w:tcBorders>
            <w:noWrap/>
            <w:vAlign w:val="center"/>
          </w:tcPr>
          <w:p w14:paraId="2C69A880">
            <w:pPr>
              <w:widowControl/>
              <w:jc w:val="center"/>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14:paraId="091AAA26">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九、卫生健康支出</w:t>
            </w:r>
          </w:p>
        </w:tc>
        <w:tc>
          <w:tcPr>
            <w:tcW w:w="702" w:type="dxa"/>
            <w:tcBorders>
              <w:top w:val="nil"/>
              <w:left w:val="nil"/>
              <w:bottom w:val="single" w:color="auto" w:sz="4" w:space="0"/>
              <w:right w:val="single" w:color="auto" w:sz="4" w:space="0"/>
            </w:tcBorders>
            <w:noWrap/>
            <w:vAlign w:val="center"/>
          </w:tcPr>
          <w:p w14:paraId="5B3003A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w:t>
            </w:r>
          </w:p>
        </w:tc>
        <w:tc>
          <w:tcPr>
            <w:tcW w:w="1681" w:type="dxa"/>
            <w:tcBorders>
              <w:top w:val="nil"/>
              <w:left w:val="nil"/>
              <w:bottom w:val="single" w:color="auto" w:sz="4" w:space="0"/>
              <w:right w:val="single" w:color="auto" w:sz="4" w:space="0"/>
            </w:tcBorders>
            <w:noWrap/>
            <w:vAlign w:val="center"/>
          </w:tcPr>
          <w:p w14:paraId="17034F8A">
            <w:pPr>
              <w:widowControl/>
              <w:jc w:val="center"/>
              <w:rPr>
                <w:rFonts w:hint="default" w:ascii="Times New Roman" w:hAnsi="Times New Roman" w:eastAsia="仿宋_GB2312" w:cs="Times New Roman"/>
                <w:kern w:val="0"/>
                <w:szCs w:val="21"/>
                <w:lang w:eastAsia="zh-CN"/>
              </w:rPr>
            </w:pPr>
            <w:r>
              <w:rPr>
                <w:rFonts w:hint="default" w:ascii="Times New Roman" w:hAnsi="Times New Roman" w:eastAsia="仿宋_GB2312" w:cs="Times New Roman"/>
                <w:kern w:val="0"/>
                <w:szCs w:val="21"/>
                <w:lang w:eastAsia="zh-CN"/>
              </w:rPr>
              <w:t>67.18</w:t>
            </w:r>
          </w:p>
        </w:tc>
      </w:tr>
      <w:tr w14:paraId="4BB59CBE">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27FA9D5C">
            <w:pPr>
              <w:widowControl/>
              <w:jc w:val="left"/>
              <w:rPr>
                <w:rFonts w:hint="eastAsia" w:ascii="Times New Roman" w:hAnsi="Times New Roman" w:eastAsia="仿宋_GB2312" w:cs="Times New Roman"/>
                <w:kern w:val="0"/>
                <w:szCs w:val="21"/>
              </w:rPr>
            </w:pPr>
          </w:p>
        </w:tc>
        <w:tc>
          <w:tcPr>
            <w:tcW w:w="702" w:type="dxa"/>
            <w:tcBorders>
              <w:top w:val="nil"/>
              <w:left w:val="nil"/>
              <w:bottom w:val="single" w:color="auto" w:sz="4" w:space="0"/>
              <w:right w:val="single" w:color="auto" w:sz="4" w:space="0"/>
            </w:tcBorders>
            <w:noWrap/>
            <w:vAlign w:val="center"/>
          </w:tcPr>
          <w:p w14:paraId="698D3A9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w:t>
            </w:r>
          </w:p>
        </w:tc>
        <w:tc>
          <w:tcPr>
            <w:tcW w:w="1224" w:type="dxa"/>
            <w:tcBorders>
              <w:top w:val="nil"/>
              <w:left w:val="nil"/>
              <w:bottom w:val="single" w:color="auto" w:sz="4" w:space="0"/>
              <w:right w:val="single" w:color="auto" w:sz="4" w:space="0"/>
            </w:tcBorders>
            <w:noWrap/>
            <w:vAlign w:val="center"/>
          </w:tcPr>
          <w:p w14:paraId="4E71550F">
            <w:pPr>
              <w:widowControl/>
              <w:jc w:val="center"/>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14:paraId="332F8E22">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十、节能环保支出</w:t>
            </w:r>
          </w:p>
        </w:tc>
        <w:tc>
          <w:tcPr>
            <w:tcW w:w="702" w:type="dxa"/>
            <w:tcBorders>
              <w:top w:val="nil"/>
              <w:left w:val="nil"/>
              <w:bottom w:val="single" w:color="auto" w:sz="4" w:space="0"/>
              <w:right w:val="single" w:color="auto" w:sz="4" w:space="0"/>
            </w:tcBorders>
            <w:noWrap/>
            <w:vAlign w:val="center"/>
          </w:tcPr>
          <w:p w14:paraId="64D5F61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w:t>
            </w:r>
          </w:p>
        </w:tc>
        <w:tc>
          <w:tcPr>
            <w:tcW w:w="1681" w:type="dxa"/>
            <w:tcBorders>
              <w:top w:val="nil"/>
              <w:left w:val="nil"/>
              <w:bottom w:val="single" w:color="auto" w:sz="4" w:space="0"/>
              <w:right w:val="single" w:color="auto" w:sz="4" w:space="0"/>
            </w:tcBorders>
            <w:noWrap/>
            <w:vAlign w:val="center"/>
          </w:tcPr>
          <w:p w14:paraId="05D8CF5A">
            <w:pPr>
              <w:widowControl/>
              <w:jc w:val="center"/>
              <w:rPr>
                <w:rFonts w:hint="default" w:ascii="Times New Roman" w:hAnsi="Times New Roman" w:eastAsia="仿宋_GB2312" w:cs="Times New Roman"/>
                <w:kern w:val="0"/>
                <w:szCs w:val="21"/>
                <w:lang w:eastAsia="zh-CN"/>
              </w:rPr>
            </w:pPr>
            <w:r>
              <w:rPr>
                <w:rFonts w:hint="default" w:ascii="Times New Roman" w:hAnsi="Times New Roman" w:eastAsia="仿宋_GB2312" w:cs="Times New Roman"/>
                <w:kern w:val="0"/>
                <w:szCs w:val="21"/>
                <w:lang w:eastAsia="zh-CN"/>
              </w:rPr>
              <w:t>4</w:t>
            </w:r>
          </w:p>
        </w:tc>
      </w:tr>
      <w:tr w14:paraId="6E76178A">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449CB137">
            <w:pPr>
              <w:widowControl/>
              <w:jc w:val="left"/>
              <w:rPr>
                <w:rFonts w:hint="eastAsia" w:ascii="Times New Roman" w:hAnsi="Times New Roman" w:eastAsia="仿宋_GB2312" w:cs="Times New Roman"/>
                <w:kern w:val="0"/>
                <w:szCs w:val="21"/>
              </w:rPr>
            </w:pPr>
          </w:p>
        </w:tc>
        <w:tc>
          <w:tcPr>
            <w:tcW w:w="702" w:type="dxa"/>
            <w:tcBorders>
              <w:top w:val="nil"/>
              <w:left w:val="nil"/>
              <w:bottom w:val="single" w:color="auto" w:sz="4" w:space="0"/>
              <w:right w:val="single" w:color="auto" w:sz="4" w:space="0"/>
            </w:tcBorders>
            <w:noWrap/>
            <w:vAlign w:val="center"/>
          </w:tcPr>
          <w:p w14:paraId="5EF3FF6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w:t>
            </w:r>
          </w:p>
        </w:tc>
        <w:tc>
          <w:tcPr>
            <w:tcW w:w="1224" w:type="dxa"/>
            <w:tcBorders>
              <w:top w:val="nil"/>
              <w:left w:val="nil"/>
              <w:bottom w:val="single" w:color="auto" w:sz="4" w:space="0"/>
              <w:right w:val="single" w:color="auto" w:sz="4" w:space="0"/>
            </w:tcBorders>
            <w:noWrap/>
            <w:vAlign w:val="center"/>
          </w:tcPr>
          <w:p w14:paraId="17DB21EB">
            <w:pPr>
              <w:widowControl/>
              <w:jc w:val="center"/>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14:paraId="524F6852">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十一、城乡社区支出</w:t>
            </w:r>
          </w:p>
        </w:tc>
        <w:tc>
          <w:tcPr>
            <w:tcW w:w="702" w:type="dxa"/>
            <w:tcBorders>
              <w:top w:val="nil"/>
              <w:left w:val="nil"/>
              <w:bottom w:val="single" w:color="auto" w:sz="4" w:space="0"/>
              <w:right w:val="single" w:color="auto" w:sz="4" w:space="0"/>
            </w:tcBorders>
            <w:noWrap/>
            <w:vAlign w:val="center"/>
          </w:tcPr>
          <w:p w14:paraId="035C36E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w:t>
            </w:r>
          </w:p>
        </w:tc>
        <w:tc>
          <w:tcPr>
            <w:tcW w:w="1681" w:type="dxa"/>
            <w:tcBorders>
              <w:top w:val="nil"/>
              <w:left w:val="nil"/>
              <w:bottom w:val="single" w:color="auto" w:sz="4" w:space="0"/>
              <w:right w:val="single" w:color="auto" w:sz="4" w:space="0"/>
            </w:tcBorders>
            <w:noWrap/>
            <w:vAlign w:val="center"/>
          </w:tcPr>
          <w:p w14:paraId="5B75CC00">
            <w:pPr>
              <w:widowControl/>
              <w:jc w:val="center"/>
              <w:rPr>
                <w:rFonts w:hint="default" w:ascii="Times New Roman" w:hAnsi="Times New Roman" w:eastAsia="仿宋_GB2312" w:cs="Times New Roman"/>
                <w:kern w:val="0"/>
                <w:szCs w:val="21"/>
                <w:lang w:eastAsia="zh-CN"/>
              </w:rPr>
            </w:pPr>
            <w:r>
              <w:rPr>
                <w:rFonts w:hint="default" w:ascii="Times New Roman" w:hAnsi="Times New Roman" w:eastAsia="仿宋_GB2312" w:cs="Times New Roman"/>
                <w:kern w:val="0"/>
                <w:szCs w:val="21"/>
                <w:lang w:eastAsia="zh-CN"/>
              </w:rPr>
              <w:t>46.48</w:t>
            </w:r>
          </w:p>
        </w:tc>
      </w:tr>
      <w:tr w14:paraId="579D3D7E">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317ED439">
            <w:pPr>
              <w:widowControl/>
              <w:jc w:val="left"/>
              <w:rPr>
                <w:rFonts w:hint="eastAsia" w:ascii="Times New Roman" w:hAnsi="Times New Roman" w:eastAsia="仿宋_GB2312" w:cs="Times New Roman"/>
                <w:kern w:val="0"/>
                <w:szCs w:val="21"/>
              </w:rPr>
            </w:pPr>
          </w:p>
        </w:tc>
        <w:tc>
          <w:tcPr>
            <w:tcW w:w="702" w:type="dxa"/>
            <w:tcBorders>
              <w:top w:val="nil"/>
              <w:left w:val="nil"/>
              <w:bottom w:val="single" w:color="auto" w:sz="4" w:space="0"/>
              <w:right w:val="single" w:color="auto" w:sz="4" w:space="0"/>
            </w:tcBorders>
            <w:noWrap/>
            <w:vAlign w:val="center"/>
          </w:tcPr>
          <w:p w14:paraId="432ACD9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w:t>
            </w:r>
          </w:p>
        </w:tc>
        <w:tc>
          <w:tcPr>
            <w:tcW w:w="1224" w:type="dxa"/>
            <w:tcBorders>
              <w:top w:val="nil"/>
              <w:left w:val="nil"/>
              <w:bottom w:val="single" w:color="auto" w:sz="4" w:space="0"/>
              <w:right w:val="single" w:color="auto" w:sz="4" w:space="0"/>
            </w:tcBorders>
            <w:noWrap/>
            <w:vAlign w:val="center"/>
          </w:tcPr>
          <w:p w14:paraId="0034BB2B">
            <w:pPr>
              <w:widowControl/>
              <w:jc w:val="center"/>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14:paraId="1CE8B8AB">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十二、农林水支出</w:t>
            </w:r>
          </w:p>
        </w:tc>
        <w:tc>
          <w:tcPr>
            <w:tcW w:w="702" w:type="dxa"/>
            <w:tcBorders>
              <w:top w:val="nil"/>
              <w:left w:val="nil"/>
              <w:bottom w:val="single" w:color="auto" w:sz="4" w:space="0"/>
              <w:right w:val="single" w:color="auto" w:sz="4" w:space="0"/>
            </w:tcBorders>
            <w:noWrap/>
            <w:vAlign w:val="center"/>
          </w:tcPr>
          <w:p w14:paraId="1FEE130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w:t>
            </w:r>
          </w:p>
        </w:tc>
        <w:tc>
          <w:tcPr>
            <w:tcW w:w="1681" w:type="dxa"/>
            <w:tcBorders>
              <w:top w:val="nil"/>
              <w:left w:val="nil"/>
              <w:bottom w:val="single" w:color="auto" w:sz="4" w:space="0"/>
              <w:right w:val="single" w:color="auto" w:sz="4" w:space="0"/>
            </w:tcBorders>
            <w:noWrap/>
            <w:vAlign w:val="center"/>
          </w:tcPr>
          <w:p w14:paraId="7E1B543E">
            <w:pPr>
              <w:widowControl/>
              <w:jc w:val="center"/>
              <w:rPr>
                <w:rFonts w:hint="default" w:ascii="Times New Roman" w:hAnsi="Times New Roman" w:eastAsia="仿宋_GB2312" w:cs="Times New Roman"/>
                <w:kern w:val="0"/>
                <w:szCs w:val="21"/>
                <w:lang w:eastAsia="zh-CN"/>
              </w:rPr>
            </w:pPr>
            <w:r>
              <w:rPr>
                <w:rFonts w:hint="default" w:ascii="Times New Roman" w:hAnsi="Times New Roman" w:eastAsia="仿宋_GB2312" w:cs="Times New Roman"/>
                <w:kern w:val="0"/>
                <w:szCs w:val="21"/>
                <w:lang w:eastAsia="zh-CN"/>
              </w:rPr>
              <w:t>811.69</w:t>
            </w:r>
          </w:p>
        </w:tc>
      </w:tr>
      <w:tr w14:paraId="66C7BF13">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50005D79">
            <w:pPr>
              <w:widowControl/>
              <w:jc w:val="left"/>
              <w:rPr>
                <w:rFonts w:hint="eastAsia" w:ascii="Times New Roman" w:hAnsi="Times New Roman" w:eastAsia="仿宋_GB2312" w:cs="Times New Roman"/>
                <w:kern w:val="0"/>
                <w:szCs w:val="21"/>
              </w:rPr>
            </w:pPr>
          </w:p>
        </w:tc>
        <w:tc>
          <w:tcPr>
            <w:tcW w:w="702" w:type="dxa"/>
            <w:tcBorders>
              <w:top w:val="nil"/>
              <w:left w:val="nil"/>
              <w:bottom w:val="single" w:color="auto" w:sz="4" w:space="0"/>
              <w:right w:val="single" w:color="auto" w:sz="4" w:space="0"/>
            </w:tcBorders>
            <w:noWrap/>
            <w:vAlign w:val="center"/>
          </w:tcPr>
          <w:p w14:paraId="25D5494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w:t>
            </w:r>
          </w:p>
        </w:tc>
        <w:tc>
          <w:tcPr>
            <w:tcW w:w="1224" w:type="dxa"/>
            <w:tcBorders>
              <w:top w:val="nil"/>
              <w:left w:val="nil"/>
              <w:bottom w:val="single" w:color="auto" w:sz="4" w:space="0"/>
              <w:right w:val="single" w:color="auto" w:sz="4" w:space="0"/>
            </w:tcBorders>
            <w:noWrap/>
            <w:vAlign w:val="center"/>
          </w:tcPr>
          <w:p w14:paraId="04BEDCED">
            <w:pPr>
              <w:widowControl/>
              <w:jc w:val="center"/>
              <w:rPr>
                <w:rFonts w:hint="eastAsia" w:ascii="Times New Roman" w:hAnsi="Times New Roman" w:eastAsia="仿宋_GB2312" w:cs="Times New Roman"/>
                <w:kern w:val="0"/>
                <w:szCs w:val="21"/>
                <w:lang w:val="en-US" w:eastAsia="zh-CN"/>
              </w:rPr>
            </w:pPr>
          </w:p>
        </w:tc>
        <w:tc>
          <w:tcPr>
            <w:tcW w:w="4820" w:type="dxa"/>
            <w:tcBorders>
              <w:top w:val="nil"/>
              <w:left w:val="nil"/>
              <w:bottom w:val="single" w:color="auto" w:sz="4" w:space="0"/>
              <w:right w:val="single" w:color="auto" w:sz="4" w:space="0"/>
            </w:tcBorders>
            <w:noWrap/>
            <w:vAlign w:val="center"/>
          </w:tcPr>
          <w:p w14:paraId="179B55C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二十二、其他支出</w:t>
            </w:r>
          </w:p>
        </w:tc>
        <w:tc>
          <w:tcPr>
            <w:tcW w:w="702" w:type="dxa"/>
            <w:tcBorders>
              <w:top w:val="nil"/>
              <w:left w:val="nil"/>
              <w:bottom w:val="single" w:color="auto" w:sz="4" w:space="0"/>
              <w:right w:val="single" w:color="auto" w:sz="4" w:space="0"/>
            </w:tcBorders>
            <w:noWrap/>
            <w:vAlign w:val="center"/>
          </w:tcPr>
          <w:p w14:paraId="554714D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w:t>
            </w:r>
          </w:p>
        </w:tc>
        <w:tc>
          <w:tcPr>
            <w:tcW w:w="1681" w:type="dxa"/>
            <w:tcBorders>
              <w:top w:val="nil"/>
              <w:left w:val="nil"/>
              <w:bottom w:val="single" w:color="auto" w:sz="4" w:space="0"/>
              <w:right w:val="single" w:color="auto" w:sz="4" w:space="0"/>
            </w:tcBorders>
            <w:noWrap/>
            <w:vAlign w:val="center"/>
          </w:tcPr>
          <w:p w14:paraId="3BA36C3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237.75</w:t>
            </w:r>
          </w:p>
        </w:tc>
      </w:tr>
      <w:tr w14:paraId="18AB31B6">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79C7EE55">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本年收入合计</w:t>
            </w:r>
          </w:p>
        </w:tc>
        <w:tc>
          <w:tcPr>
            <w:tcW w:w="702" w:type="dxa"/>
            <w:tcBorders>
              <w:top w:val="nil"/>
              <w:left w:val="nil"/>
              <w:bottom w:val="single" w:color="auto" w:sz="4" w:space="0"/>
              <w:right w:val="single" w:color="auto" w:sz="4" w:space="0"/>
            </w:tcBorders>
            <w:noWrap/>
            <w:vAlign w:val="center"/>
          </w:tcPr>
          <w:p w14:paraId="7D8C8B6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w:t>
            </w:r>
          </w:p>
        </w:tc>
        <w:tc>
          <w:tcPr>
            <w:tcW w:w="1224" w:type="dxa"/>
            <w:tcBorders>
              <w:top w:val="nil"/>
              <w:left w:val="nil"/>
              <w:bottom w:val="single" w:color="auto" w:sz="4" w:space="0"/>
              <w:right w:val="single" w:color="auto" w:sz="4" w:space="0"/>
            </w:tcBorders>
            <w:noWrap/>
            <w:vAlign w:val="center"/>
          </w:tcPr>
          <w:p w14:paraId="105FBC3D">
            <w:pPr>
              <w:widowControl/>
              <w:jc w:val="center"/>
              <w:rPr>
                <w:rFonts w:ascii="Times New Roman"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1054CB6C">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本年支出合计</w:t>
            </w:r>
          </w:p>
        </w:tc>
        <w:tc>
          <w:tcPr>
            <w:tcW w:w="702" w:type="dxa"/>
            <w:tcBorders>
              <w:top w:val="nil"/>
              <w:left w:val="nil"/>
              <w:bottom w:val="single" w:color="auto" w:sz="4" w:space="0"/>
              <w:right w:val="single" w:color="auto" w:sz="4" w:space="0"/>
            </w:tcBorders>
            <w:noWrap/>
            <w:vAlign w:val="center"/>
          </w:tcPr>
          <w:p w14:paraId="2BC1D74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w:t>
            </w:r>
          </w:p>
        </w:tc>
        <w:tc>
          <w:tcPr>
            <w:tcW w:w="1681" w:type="dxa"/>
            <w:tcBorders>
              <w:top w:val="nil"/>
              <w:left w:val="nil"/>
              <w:bottom w:val="single" w:color="auto" w:sz="4" w:space="0"/>
              <w:right w:val="single" w:color="auto" w:sz="4" w:space="0"/>
            </w:tcBorders>
            <w:noWrap/>
            <w:vAlign w:val="center"/>
          </w:tcPr>
          <w:p w14:paraId="4A640FEE">
            <w:pPr>
              <w:widowControl/>
              <w:jc w:val="center"/>
              <w:rPr>
                <w:rFonts w:ascii="Times New Roman" w:hAnsi="Times New Roman" w:eastAsia="仿宋_GB2312" w:cs="Times New Roman"/>
                <w:b/>
                <w:bCs/>
                <w:kern w:val="0"/>
                <w:szCs w:val="21"/>
              </w:rPr>
            </w:pPr>
          </w:p>
        </w:tc>
      </w:tr>
      <w:tr w14:paraId="19028784">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171AF76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用事业基金弥补收支差额</w:t>
            </w:r>
          </w:p>
        </w:tc>
        <w:tc>
          <w:tcPr>
            <w:tcW w:w="702" w:type="dxa"/>
            <w:tcBorders>
              <w:top w:val="nil"/>
              <w:left w:val="nil"/>
              <w:bottom w:val="single" w:color="auto" w:sz="4" w:space="0"/>
              <w:right w:val="single" w:color="auto" w:sz="4" w:space="0"/>
            </w:tcBorders>
            <w:noWrap/>
            <w:vAlign w:val="center"/>
          </w:tcPr>
          <w:p w14:paraId="764107B9">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lang w:val="en-US" w:eastAsia="zh-CN"/>
              </w:rPr>
              <w:t>5</w:t>
            </w:r>
          </w:p>
        </w:tc>
        <w:tc>
          <w:tcPr>
            <w:tcW w:w="1224" w:type="dxa"/>
            <w:tcBorders>
              <w:top w:val="nil"/>
              <w:left w:val="nil"/>
              <w:bottom w:val="single" w:color="auto" w:sz="4" w:space="0"/>
              <w:right w:val="single" w:color="auto" w:sz="4" w:space="0"/>
            </w:tcBorders>
            <w:noWrap/>
            <w:vAlign w:val="center"/>
          </w:tcPr>
          <w:p w14:paraId="56CE7B8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4820" w:type="dxa"/>
            <w:tcBorders>
              <w:top w:val="nil"/>
              <w:left w:val="nil"/>
              <w:bottom w:val="single" w:color="auto" w:sz="4" w:space="0"/>
              <w:right w:val="single" w:color="auto" w:sz="4" w:space="0"/>
            </w:tcBorders>
            <w:noWrap/>
            <w:vAlign w:val="center"/>
          </w:tcPr>
          <w:p w14:paraId="1B32C2F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结余分配</w:t>
            </w:r>
          </w:p>
        </w:tc>
        <w:tc>
          <w:tcPr>
            <w:tcW w:w="702" w:type="dxa"/>
            <w:tcBorders>
              <w:top w:val="nil"/>
              <w:left w:val="nil"/>
              <w:bottom w:val="single" w:color="auto" w:sz="4" w:space="0"/>
              <w:right w:val="single" w:color="auto" w:sz="4" w:space="0"/>
            </w:tcBorders>
            <w:noWrap/>
            <w:vAlign w:val="center"/>
          </w:tcPr>
          <w:p w14:paraId="75FD683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w:t>
            </w:r>
          </w:p>
        </w:tc>
        <w:tc>
          <w:tcPr>
            <w:tcW w:w="1681" w:type="dxa"/>
            <w:tcBorders>
              <w:top w:val="nil"/>
              <w:left w:val="nil"/>
              <w:bottom w:val="single" w:color="auto" w:sz="4" w:space="0"/>
              <w:right w:val="single" w:color="auto" w:sz="4" w:space="0"/>
            </w:tcBorders>
            <w:noWrap/>
            <w:vAlign w:val="center"/>
          </w:tcPr>
          <w:p w14:paraId="3C06240D">
            <w:pPr>
              <w:widowControl/>
              <w:ind w:firstLine="1050" w:firstLineChars="500"/>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3A29AA1">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32792B9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年初结转和结余</w:t>
            </w:r>
          </w:p>
        </w:tc>
        <w:tc>
          <w:tcPr>
            <w:tcW w:w="702" w:type="dxa"/>
            <w:tcBorders>
              <w:top w:val="nil"/>
              <w:left w:val="nil"/>
              <w:bottom w:val="single" w:color="auto" w:sz="4" w:space="0"/>
              <w:right w:val="single" w:color="auto" w:sz="4" w:space="0"/>
            </w:tcBorders>
            <w:noWrap/>
            <w:vAlign w:val="center"/>
          </w:tcPr>
          <w:p w14:paraId="424895E0">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lang w:val="en-US" w:eastAsia="zh-CN"/>
              </w:rPr>
              <w:t>6</w:t>
            </w:r>
          </w:p>
        </w:tc>
        <w:tc>
          <w:tcPr>
            <w:tcW w:w="1224" w:type="dxa"/>
            <w:tcBorders>
              <w:top w:val="nil"/>
              <w:left w:val="nil"/>
              <w:bottom w:val="single" w:color="auto" w:sz="4" w:space="0"/>
              <w:right w:val="single" w:color="auto" w:sz="4" w:space="0"/>
            </w:tcBorders>
            <w:noWrap/>
            <w:vAlign w:val="center"/>
          </w:tcPr>
          <w:p w14:paraId="12E6477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4820" w:type="dxa"/>
            <w:tcBorders>
              <w:top w:val="nil"/>
              <w:left w:val="nil"/>
              <w:bottom w:val="single" w:color="auto" w:sz="4" w:space="0"/>
              <w:right w:val="single" w:color="auto" w:sz="4" w:space="0"/>
            </w:tcBorders>
            <w:noWrap/>
            <w:vAlign w:val="center"/>
          </w:tcPr>
          <w:p w14:paraId="14F6DA8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年末结转和结余</w:t>
            </w:r>
          </w:p>
        </w:tc>
        <w:tc>
          <w:tcPr>
            <w:tcW w:w="702" w:type="dxa"/>
            <w:tcBorders>
              <w:top w:val="nil"/>
              <w:left w:val="nil"/>
              <w:bottom w:val="single" w:color="auto" w:sz="4" w:space="0"/>
              <w:right w:val="single" w:color="auto" w:sz="4" w:space="0"/>
            </w:tcBorders>
            <w:noWrap/>
            <w:vAlign w:val="center"/>
          </w:tcPr>
          <w:p w14:paraId="1993656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34</w:t>
            </w:r>
          </w:p>
        </w:tc>
        <w:tc>
          <w:tcPr>
            <w:tcW w:w="1681" w:type="dxa"/>
            <w:tcBorders>
              <w:top w:val="nil"/>
              <w:left w:val="nil"/>
              <w:bottom w:val="single" w:color="auto" w:sz="4" w:space="0"/>
              <w:right w:val="single" w:color="auto" w:sz="4" w:space="0"/>
            </w:tcBorders>
            <w:noWrap/>
            <w:vAlign w:val="center"/>
          </w:tcPr>
          <w:p w14:paraId="7530EA0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9547031">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4FC2142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702" w:type="dxa"/>
            <w:tcBorders>
              <w:top w:val="nil"/>
              <w:left w:val="nil"/>
              <w:bottom w:val="single" w:color="auto" w:sz="4" w:space="0"/>
              <w:right w:val="single" w:color="auto" w:sz="4" w:space="0"/>
            </w:tcBorders>
            <w:noWrap/>
            <w:vAlign w:val="center"/>
          </w:tcPr>
          <w:p w14:paraId="673B428B">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lang w:val="en-US" w:eastAsia="zh-CN"/>
              </w:rPr>
              <w:t>7</w:t>
            </w:r>
          </w:p>
        </w:tc>
        <w:tc>
          <w:tcPr>
            <w:tcW w:w="1224" w:type="dxa"/>
            <w:tcBorders>
              <w:top w:val="nil"/>
              <w:left w:val="nil"/>
              <w:bottom w:val="single" w:color="auto" w:sz="4" w:space="0"/>
              <w:right w:val="single" w:color="auto" w:sz="4" w:space="0"/>
            </w:tcBorders>
            <w:noWrap/>
            <w:vAlign w:val="center"/>
          </w:tcPr>
          <w:p w14:paraId="24EDEE1F">
            <w:pPr>
              <w:widowControl/>
              <w:jc w:val="center"/>
              <w:rPr>
                <w:rFonts w:ascii="Times New Roman"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31D7F8B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w:t>
            </w:r>
          </w:p>
        </w:tc>
        <w:tc>
          <w:tcPr>
            <w:tcW w:w="702" w:type="dxa"/>
            <w:tcBorders>
              <w:top w:val="nil"/>
              <w:left w:val="nil"/>
              <w:bottom w:val="single" w:color="auto" w:sz="4" w:space="0"/>
              <w:right w:val="single" w:color="auto" w:sz="4" w:space="0"/>
            </w:tcBorders>
            <w:noWrap/>
            <w:vAlign w:val="center"/>
          </w:tcPr>
          <w:p w14:paraId="5BD1303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w:t>
            </w:r>
          </w:p>
        </w:tc>
        <w:tc>
          <w:tcPr>
            <w:tcW w:w="1681" w:type="dxa"/>
            <w:tcBorders>
              <w:top w:val="nil"/>
              <w:left w:val="nil"/>
              <w:bottom w:val="single" w:color="auto" w:sz="4" w:space="0"/>
              <w:right w:val="single" w:color="auto" w:sz="4" w:space="0"/>
            </w:tcBorders>
            <w:noWrap/>
            <w:vAlign w:val="center"/>
          </w:tcPr>
          <w:p w14:paraId="2603C633">
            <w:pPr>
              <w:widowControl/>
              <w:jc w:val="center"/>
              <w:rPr>
                <w:rFonts w:ascii="Times New Roman" w:hAnsi="Times New Roman" w:eastAsia="仿宋_GB2312" w:cs="Times New Roman"/>
                <w:kern w:val="0"/>
                <w:szCs w:val="21"/>
              </w:rPr>
            </w:pPr>
          </w:p>
        </w:tc>
      </w:tr>
      <w:tr w14:paraId="189F0E2D">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28A0C353">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总计</w:t>
            </w:r>
          </w:p>
        </w:tc>
        <w:tc>
          <w:tcPr>
            <w:tcW w:w="702" w:type="dxa"/>
            <w:tcBorders>
              <w:top w:val="nil"/>
              <w:left w:val="nil"/>
              <w:bottom w:val="single" w:color="auto" w:sz="4" w:space="0"/>
              <w:right w:val="single" w:color="auto" w:sz="4" w:space="0"/>
            </w:tcBorders>
            <w:noWrap/>
            <w:vAlign w:val="center"/>
          </w:tcPr>
          <w:p w14:paraId="539BF274">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lang w:val="en-US" w:eastAsia="zh-CN"/>
              </w:rPr>
              <w:t>8</w:t>
            </w:r>
          </w:p>
        </w:tc>
        <w:tc>
          <w:tcPr>
            <w:tcW w:w="1224" w:type="dxa"/>
            <w:tcBorders>
              <w:top w:val="nil"/>
              <w:left w:val="nil"/>
              <w:bottom w:val="single" w:color="auto" w:sz="4" w:space="0"/>
              <w:right w:val="single" w:color="auto" w:sz="4" w:space="0"/>
            </w:tcBorders>
            <w:noWrap/>
            <w:vAlign w:val="center"/>
          </w:tcPr>
          <w:p w14:paraId="20D1B432">
            <w:pPr>
              <w:widowControl/>
              <w:jc w:val="center"/>
              <w:rPr>
                <w:rFonts w:ascii="Times New Roman" w:hAnsi="Times New Roman" w:eastAsia="仿宋_GB2312" w:cs="Times New Roman"/>
                <w:kern w:val="0"/>
                <w:szCs w:val="21"/>
              </w:rPr>
            </w:pPr>
            <w:r>
              <w:rPr>
                <w:rFonts w:hint="default" w:ascii="Times New Roman" w:hAnsi="Times New Roman" w:eastAsia="仿宋_GB2312" w:cs="Times New Roman"/>
                <w:kern w:val="0"/>
                <w:szCs w:val="21"/>
                <w:lang w:eastAsia="zh-CN"/>
              </w:rPr>
              <w:t>1633.45</w:t>
            </w:r>
          </w:p>
        </w:tc>
        <w:tc>
          <w:tcPr>
            <w:tcW w:w="4820" w:type="dxa"/>
            <w:tcBorders>
              <w:top w:val="nil"/>
              <w:left w:val="nil"/>
              <w:bottom w:val="single" w:color="auto" w:sz="4" w:space="0"/>
              <w:right w:val="single" w:color="auto" w:sz="4" w:space="0"/>
            </w:tcBorders>
            <w:noWrap/>
            <w:vAlign w:val="center"/>
          </w:tcPr>
          <w:p w14:paraId="5F74161A">
            <w:pPr>
              <w:widowControl/>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总计</w:t>
            </w:r>
          </w:p>
        </w:tc>
        <w:tc>
          <w:tcPr>
            <w:tcW w:w="702" w:type="dxa"/>
            <w:tcBorders>
              <w:top w:val="nil"/>
              <w:left w:val="nil"/>
              <w:bottom w:val="single" w:color="auto" w:sz="4" w:space="0"/>
              <w:right w:val="single" w:color="auto" w:sz="4" w:space="0"/>
            </w:tcBorders>
            <w:noWrap/>
            <w:vAlign w:val="center"/>
          </w:tcPr>
          <w:p w14:paraId="0020EAF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36</w:t>
            </w:r>
          </w:p>
        </w:tc>
        <w:tc>
          <w:tcPr>
            <w:tcW w:w="1681" w:type="dxa"/>
            <w:tcBorders>
              <w:top w:val="nil"/>
              <w:left w:val="nil"/>
              <w:bottom w:val="single" w:color="auto" w:sz="4" w:space="0"/>
              <w:right w:val="single" w:color="auto" w:sz="4" w:space="0"/>
            </w:tcBorders>
            <w:noWrap/>
            <w:vAlign w:val="center"/>
          </w:tcPr>
          <w:p w14:paraId="3F7788D3">
            <w:pPr>
              <w:widowControl/>
              <w:jc w:val="center"/>
              <w:rPr>
                <w:rFonts w:hint="default" w:ascii="Times New Roman" w:hAnsi="Times New Roman" w:eastAsia="仿宋_GB2312" w:cs="Times New Roman"/>
                <w:b/>
                <w:bCs/>
                <w:kern w:val="0"/>
                <w:szCs w:val="21"/>
                <w:lang w:val="en-US" w:eastAsia="zh-CN"/>
              </w:rPr>
            </w:pPr>
            <w:r>
              <w:rPr>
                <w:rFonts w:hint="eastAsia" w:ascii="Times New Roman" w:hAnsi="Times New Roman" w:eastAsia="仿宋_GB2312" w:cs="Times New Roman"/>
                <w:kern w:val="0"/>
                <w:szCs w:val="21"/>
                <w:lang w:val="en-US" w:eastAsia="zh-CN"/>
              </w:rPr>
              <w:t>1633.45</w:t>
            </w:r>
          </w:p>
        </w:tc>
      </w:tr>
    </w:tbl>
    <w:p w14:paraId="7EBA090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注：本表反映部门本年度的总收支和年末结转结余情况。</w:t>
      </w:r>
    </w:p>
    <w:p w14:paraId="5395CFB6">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67C2F273">
      <w:pPr>
        <w:widowControl/>
        <w:jc w:val="center"/>
        <w:rPr>
          <w:rFonts w:ascii="Times New Roman" w:hAnsi="Times New Roman" w:eastAsia="方正小标宋_GBK" w:cs="Times New Roman"/>
          <w:color w:val="000000"/>
          <w:kern w:val="0"/>
          <w:sz w:val="36"/>
          <w:szCs w:val="36"/>
        </w:rPr>
      </w:pPr>
      <w:r>
        <w:rPr>
          <w:rFonts w:ascii="Times New Roman" w:hAnsi="Times New Roman" w:eastAsia="方正小标宋_GBK" w:cs="Times New Roman"/>
          <w:color w:val="000000"/>
          <w:kern w:val="0"/>
          <w:sz w:val="36"/>
          <w:szCs w:val="36"/>
        </w:rPr>
        <w:t>收入决算表</w:t>
      </w:r>
    </w:p>
    <w:p w14:paraId="56CFA712">
      <w:pPr>
        <w:widowControl/>
        <w:ind w:firstLine="630" w:firstLineChars="3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溆浦县小横垅乡人民政府</w:t>
      </w:r>
      <w:r>
        <w:rPr>
          <w:rFonts w:ascii="Times New Roman" w:hAnsi="Times New Roman" w:eastAsia="仿宋_GB2312" w:cs="Times New Roman"/>
          <w:color w:val="000000"/>
          <w:kern w:val="0"/>
          <w:szCs w:val="21"/>
        </w:rPr>
        <w:t xml:space="preserve">                                                                                        公开02表</w:t>
      </w:r>
    </w:p>
    <w:p w14:paraId="3CE63FF9">
      <w:pPr>
        <w:widowControl/>
        <w:ind w:right="63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单</w:t>
      </w:r>
      <w:r>
        <w:rPr>
          <w:rFonts w:ascii="Times New Roman" w:hAnsi="Times New Roman" w:eastAsia="仿宋_GB2312" w:cs="Times New Roman"/>
          <w:color w:val="000000"/>
          <w:kern w:val="0"/>
          <w:szCs w:val="21"/>
        </w:rPr>
        <w:t>位：万元</w:t>
      </w:r>
    </w:p>
    <w:tbl>
      <w:tblPr>
        <w:tblStyle w:val="7"/>
        <w:tblW w:w="13813" w:type="dxa"/>
        <w:jc w:val="center"/>
        <w:tblLayout w:type="autofit"/>
        <w:tblCellMar>
          <w:top w:w="0" w:type="dxa"/>
          <w:left w:w="108" w:type="dxa"/>
          <w:bottom w:w="0" w:type="dxa"/>
          <w:right w:w="108" w:type="dxa"/>
        </w:tblCellMar>
      </w:tblPr>
      <w:tblGrid>
        <w:gridCol w:w="1197"/>
        <w:gridCol w:w="1188"/>
        <w:gridCol w:w="1676"/>
        <w:gridCol w:w="1595"/>
        <w:gridCol w:w="1676"/>
        <w:gridCol w:w="1382"/>
        <w:gridCol w:w="1412"/>
        <w:gridCol w:w="1676"/>
        <w:gridCol w:w="2011"/>
      </w:tblGrid>
      <w:tr w14:paraId="30AB29C5">
        <w:tblPrEx>
          <w:tblCellMar>
            <w:top w:w="0" w:type="dxa"/>
            <w:left w:w="108" w:type="dxa"/>
            <w:bottom w:w="0" w:type="dxa"/>
            <w:right w:w="108" w:type="dxa"/>
          </w:tblCellMar>
        </w:tblPrEx>
        <w:trPr>
          <w:trHeight w:val="450" w:hRule="atLeast"/>
          <w:jc w:val="center"/>
        </w:trPr>
        <w:tc>
          <w:tcPr>
            <w:tcW w:w="2385" w:type="dxa"/>
            <w:gridSpan w:val="2"/>
            <w:tcBorders>
              <w:top w:val="single" w:color="auto" w:sz="8" w:space="0"/>
              <w:left w:val="single" w:color="auto" w:sz="8" w:space="0"/>
              <w:bottom w:val="single" w:color="auto" w:sz="4" w:space="0"/>
              <w:right w:val="nil"/>
            </w:tcBorders>
            <w:shd w:val="clear" w:color="auto" w:fill="auto"/>
            <w:vAlign w:val="center"/>
          </w:tcPr>
          <w:p w14:paraId="4B51C7A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项    目</w:t>
            </w:r>
          </w:p>
        </w:tc>
        <w:tc>
          <w:tcPr>
            <w:tcW w:w="1676"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6C6807A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本年收入合计</w:t>
            </w:r>
          </w:p>
        </w:tc>
        <w:tc>
          <w:tcPr>
            <w:tcW w:w="1595"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3793888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财政拨款收入</w:t>
            </w:r>
          </w:p>
        </w:tc>
        <w:tc>
          <w:tcPr>
            <w:tcW w:w="1676"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1EB37B1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上级补助收入</w:t>
            </w:r>
          </w:p>
        </w:tc>
        <w:tc>
          <w:tcPr>
            <w:tcW w:w="1382"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24390D5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事业收入</w:t>
            </w:r>
          </w:p>
        </w:tc>
        <w:tc>
          <w:tcPr>
            <w:tcW w:w="1412"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1256EC8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经营收入</w:t>
            </w:r>
          </w:p>
        </w:tc>
        <w:tc>
          <w:tcPr>
            <w:tcW w:w="1676" w:type="dxa"/>
            <w:vMerge w:val="restart"/>
            <w:tcBorders>
              <w:top w:val="single" w:color="auto" w:sz="8" w:space="0"/>
              <w:left w:val="single" w:color="auto" w:sz="4" w:space="0"/>
              <w:bottom w:val="single" w:color="000000" w:sz="4" w:space="0"/>
              <w:right w:val="single" w:color="auto" w:sz="4" w:space="0"/>
            </w:tcBorders>
            <w:shd w:val="clear" w:color="auto" w:fill="auto"/>
            <w:vAlign w:val="center"/>
          </w:tcPr>
          <w:p w14:paraId="1B8108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附属单位上缴收入</w:t>
            </w:r>
          </w:p>
        </w:tc>
        <w:tc>
          <w:tcPr>
            <w:tcW w:w="2011" w:type="dxa"/>
            <w:vMerge w:val="restart"/>
            <w:tcBorders>
              <w:top w:val="single" w:color="auto" w:sz="8" w:space="0"/>
              <w:left w:val="single" w:color="auto" w:sz="4" w:space="0"/>
              <w:bottom w:val="single" w:color="000000" w:sz="4" w:space="0"/>
              <w:right w:val="single" w:color="auto" w:sz="8" w:space="0"/>
            </w:tcBorders>
            <w:shd w:val="clear" w:color="auto" w:fill="auto"/>
            <w:vAlign w:val="center"/>
          </w:tcPr>
          <w:p w14:paraId="586B33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其他收入</w:t>
            </w:r>
          </w:p>
        </w:tc>
      </w:tr>
      <w:tr w14:paraId="370764CC">
        <w:tblPrEx>
          <w:tblCellMar>
            <w:top w:w="0" w:type="dxa"/>
            <w:left w:w="108" w:type="dxa"/>
            <w:bottom w:w="0" w:type="dxa"/>
            <w:right w:w="108" w:type="dxa"/>
          </w:tblCellMar>
        </w:tblPrEx>
        <w:trPr>
          <w:trHeight w:val="450" w:hRule="atLeast"/>
          <w:jc w:val="center"/>
        </w:trPr>
        <w:tc>
          <w:tcPr>
            <w:tcW w:w="1197" w:type="dxa"/>
            <w:vMerge w:val="restart"/>
            <w:tcBorders>
              <w:top w:val="single" w:color="auto" w:sz="4" w:space="0"/>
              <w:left w:val="single" w:color="auto" w:sz="8" w:space="0"/>
              <w:bottom w:val="single" w:color="000000" w:sz="4" w:space="0"/>
              <w:right w:val="nil"/>
            </w:tcBorders>
            <w:shd w:val="clear" w:color="auto" w:fill="auto"/>
            <w:vAlign w:val="center"/>
          </w:tcPr>
          <w:p w14:paraId="37C4F04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功能分类科目编码</w:t>
            </w:r>
          </w:p>
        </w:tc>
        <w:tc>
          <w:tcPr>
            <w:tcW w:w="1188" w:type="dxa"/>
            <w:vMerge w:val="restart"/>
            <w:tcBorders>
              <w:top w:val="nil"/>
              <w:left w:val="single" w:color="auto" w:sz="4" w:space="0"/>
              <w:bottom w:val="single" w:color="000000" w:sz="4" w:space="0"/>
              <w:right w:val="single" w:color="auto" w:sz="4" w:space="0"/>
            </w:tcBorders>
            <w:shd w:val="clear" w:color="auto" w:fill="auto"/>
            <w:vAlign w:val="center"/>
          </w:tcPr>
          <w:p w14:paraId="5061028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科目名称</w:t>
            </w:r>
          </w:p>
        </w:tc>
        <w:tc>
          <w:tcPr>
            <w:tcW w:w="1676" w:type="dxa"/>
            <w:vMerge w:val="continue"/>
            <w:tcBorders>
              <w:top w:val="single" w:color="auto" w:sz="8" w:space="0"/>
              <w:left w:val="single" w:color="auto" w:sz="4" w:space="0"/>
              <w:bottom w:val="single" w:color="000000" w:sz="4" w:space="0"/>
              <w:right w:val="single" w:color="auto" w:sz="4" w:space="0"/>
            </w:tcBorders>
            <w:vAlign w:val="center"/>
          </w:tcPr>
          <w:p w14:paraId="6D08F7A1">
            <w:pPr>
              <w:widowControl/>
              <w:jc w:val="left"/>
              <w:rPr>
                <w:rFonts w:ascii="Times New Roman" w:hAnsi="Times New Roman" w:eastAsia="仿宋_GB2312" w:cs="Times New Roman"/>
                <w:kern w:val="0"/>
                <w:szCs w:val="21"/>
              </w:rPr>
            </w:pPr>
          </w:p>
        </w:tc>
        <w:tc>
          <w:tcPr>
            <w:tcW w:w="1595" w:type="dxa"/>
            <w:vMerge w:val="continue"/>
            <w:tcBorders>
              <w:top w:val="single" w:color="auto" w:sz="8" w:space="0"/>
              <w:left w:val="single" w:color="auto" w:sz="4" w:space="0"/>
              <w:bottom w:val="single" w:color="000000" w:sz="4" w:space="0"/>
              <w:right w:val="single" w:color="auto" w:sz="4" w:space="0"/>
            </w:tcBorders>
            <w:vAlign w:val="center"/>
          </w:tcPr>
          <w:p w14:paraId="62023613">
            <w:pPr>
              <w:widowControl/>
              <w:jc w:val="left"/>
              <w:rPr>
                <w:rFonts w:ascii="Times New Roman" w:hAnsi="Times New Roman" w:eastAsia="仿宋_GB2312" w:cs="Times New Roman"/>
                <w:kern w:val="0"/>
                <w:szCs w:val="21"/>
              </w:rPr>
            </w:pPr>
          </w:p>
        </w:tc>
        <w:tc>
          <w:tcPr>
            <w:tcW w:w="1676" w:type="dxa"/>
            <w:vMerge w:val="continue"/>
            <w:tcBorders>
              <w:top w:val="single" w:color="auto" w:sz="8" w:space="0"/>
              <w:left w:val="single" w:color="auto" w:sz="4" w:space="0"/>
              <w:bottom w:val="single" w:color="000000" w:sz="4" w:space="0"/>
              <w:right w:val="single" w:color="auto" w:sz="4" w:space="0"/>
            </w:tcBorders>
            <w:vAlign w:val="center"/>
          </w:tcPr>
          <w:p w14:paraId="32C2A727">
            <w:pPr>
              <w:widowControl/>
              <w:jc w:val="left"/>
              <w:rPr>
                <w:rFonts w:ascii="Times New Roman" w:hAnsi="Times New Roman" w:eastAsia="仿宋_GB2312" w:cs="Times New Roman"/>
                <w:kern w:val="0"/>
                <w:szCs w:val="21"/>
              </w:rPr>
            </w:pPr>
          </w:p>
        </w:tc>
        <w:tc>
          <w:tcPr>
            <w:tcW w:w="1382" w:type="dxa"/>
            <w:vMerge w:val="continue"/>
            <w:tcBorders>
              <w:top w:val="single" w:color="auto" w:sz="8" w:space="0"/>
              <w:left w:val="single" w:color="auto" w:sz="4" w:space="0"/>
              <w:bottom w:val="single" w:color="000000" w:sz="4" w:space="0"/>
              <w:right w:val="single" w:color="auto" w:sz="4" w:space="0"/>
            </w:tcBorders>
            <w:vAlign w:val="center"/>
          </w:tcPr>
          <w:p w14:paraId="5AE65789">
            <w:pPr>
              <w:widowControl/>
              <w:jc w:val="left"/>
              <w:rPr>
                <w:rFonts w:ascii="Times New Roman" w:hAnsi="Times New Roman" w:eastAsia="仿宋_GB2312" w:cs="Times New Roman"/>
                <w:kern w:val="0"/>
                <w:szCs w:val="21"/>
              </w:rPr>
            </w:pPr>
          </w:p>
        </w:tc>
        <w:tc>
          <w:tcPr>
            <w:tcW w:w="1412" w:type="dxa"/>
            <w:vMerge w:val="continue"/>
            <w:tcBorders>
              <w:top w:val="single" w:color="auto" w:sz="8" w:space="0"/>
              <w:left w:val="single" w:color="auto" w:sz="4" w:space="0"/>
              <w:bottom w:val="single" w:color="000000" w:sz="4" w:space="0"/>
              <w:right w:val="single" w:color="auto" w:sz="4" w:space="0"/>
            </w:tcBorders>
            <w:vAlign w:val="center"/>
          </w:tcPr>
          <w:p w14:paraId="3655D38F">
            <w:pPr>
              <w:widowControl/>
              <w:jc w:val="left"/>
              <w:rPr>
                <w:rFonts w:ascii="Times New Roman" w:hAnsi="Times New Roman" w:eastAsia="仿宋_GB2312" w:cs="Times New Roman"/>
                <w:kern w:val="0"/>
                <w:szCs w:val="21"/>
              </w:rPr>
            </w:pPr>
          </w:p>
        </w:tc>
        <w:tc>
          <w:tcPr>
            <w:tcW w:w="1676" w:type="dxa"/>
            <w:vMerge w:val="continue"/>
            <w:tcBorders>
              <w:top w:val="single" w:color="auto" w:sz="8" w:space="0"/>
              <w:left w:val="single" w:color="auto" w:sz="4" w:space="0"/>
              <w:bottom w:val="single" w:color="000000" w:sz="4" w:space="0"/>
              <w:right w:val="single" w:color="auto" w:sz="4" w:space="0"/>
            </w:tcBorders>
            <w:vAlign w:val="center"/>
          </w:tcPr>
          <w:p w14:paraId="7575CFD1">
            <w:pPr>
              <w:widowControl/>
              <w:jc w:val="left"/>
              <w:rPr>
                <w:rFonts w:ascii="Times New Roman" w:hAnsi="Times New Roman" w:eastAsia="仿宋_GB2312" w:cs="Times New Roman"/>
                <w:kern w:val="0"/>
                <w:szCs w:val="21"/>
              </w:rPr>
            </w:pPr>
          </w:p>
        </w:tc>
        <w:tc>
          <w:tcPr>
            <w:tcW w:w="2011" w:type="dxa"/>
            <w:vMerge w:val="continue"/>
            <w:tcBorders>
              <w:top w:val="single" w:color="auto" w:sz="8" w:space="0"/>
              <w:left w:val="single" w:color="auto" w:sz="4" w:space="0"/>
              <w:bottom w:val="single" w:color="000000" w:sz="4" w:space="0"/>
              <w:right w:val="single" w:color="auto" w:sz="8" w:space="0"/>
            </w:tcBorders>
            <w:vAlign w:val="center"/>
          </w:tcPr>
          <w:p w14:paraId="53D1410A">
            <w:pPr>
              <w:widowControl/>
              <w:jc w:val="left"/>
              <w:rPr>
                <w:rFonts w:ascii="Times New Roman" w:hAnsi="Times New Roman" w:eastAsia="仿宋_GB2312" w:cs="Times New Roman"/>
                <w:kern w:val="0"/>
                <w:szCs w:val="21"/>
              </w:rPr>
            </w:pPr>
          </w:p>
        </w:tc>
      </w:tr>
      <w:tr w14:paraId="7B5D6416">
        <w:tblPrEx>
          <w:tblCellMar>
            <w:top w:w="0" w:type="dxa"/>
            <w:left w:w="108" w:type="dxa"/>
            <w:bottom w:w="0" w:type="dxa"/>
            <w:right w:w="108" w:type="dxa"/>
          </w:tblCellMar>
        </w:tblPrEx>
        <w:trPr>
          <w:trHeight w:val="450" w:hRule="atLeast"/>
          <w:jc w:val="center"/>
        </w:trPr>
        <w:tc>
          <w:tcPr>
            <w:tcW w:w="1197" w:type="dxa"/>
            <w:vMerge w:val="continue"/>
            <w:tcBorders>
              <w:top w:val="single" w:color="auto" w:sz="4" w:space="0"/>
              <w:left w:val="single" w:color="auto" w:sz="8" w:space="0"/>
              <w:bottom w:val="single" w:color="000000" w:sz="4" w:space="0"/>
              <w:right w:val="nil"/>
            </w:tcBorders>
            <w:vAlign w:val="center"/>
          </w:tcPr>
          <w:p w14:paraId="3804CFEC">
            <w:pPr>
              <w:widowControl/>
              <w:jc w:val="left"/>
              <w:rPr>
                <w:rFonts w:ascii="Times New Roman" w:hAnsi="Times New Roman" w:eastAsia="仿宋_GB2312" w:cs="Times New Roman"/>
                <w:kern w:val="0"/>
                <w:szCs w:val="21"/>
              </w:rPr>
            </w:pPr>
          </w:p>
        </w:tc>
        <w:tc>
          <w:tcPr>
            <w:tcW w:w="1188" w:type="dxa"/>
            <w:vMerge w:val="continue"/>
            <w:tcBorders>
              <w:top w:val="nil"/>
              <w:left w:val="single" w:color="auto" w:sz="4" w:space="0"/>
              <w:bottom w:val="single" w:color="000000" w:sz="4" w:space="0"/>
              <w:right w:val="single" w:color="auto" w:sz="4" w:space="0"/>
            </w:tcBorders>
            <w:vAlign w:val="center"/>
          </w:tcPr>
          <w:p w14:paraId="4CD17DB1">
            <w:pPr>
              <w:widowControl/>
              <w:jc w:val="left"/>
              <w:rPr>
                <w:rFonts w:ascii="Times New Roman" w:hAnsi="Times New Roman" w:eastAsia="仿宋_GB2312" w:cs="Times New Roman"/>
                <w:kern w:val="0"/>
                <w:szCs w:val="21"/>
              </w:rPr>
            </w:pPr>
          </w:p>
        </w:tc>
        <w:tc>
          <w:tcPr>
            <w:tcW w:w="1676" w:type="dxa"/>
            <w:vMerge w:val="continue"/>
            <w:tcBorders>
              <w:top w:val="single" w:color="auto" w:sz="8" w:space="0"/>
              <w:left w:val="single" w:color="auto" w:sz="4" w:space="0"/>
              <w:bottom w:val="single" w:color="000000" w:sz="4" w:space="0"/>
              <w:right w:val="single" w:color="auto" w:sz="4" w:space="0"/>
            </w:tcBorders>
            <w:vAlign w:val="center"/>
          </w:tcPr>
          <w:p w14:paraId="4EA4562D">
            <w:pPr>
              <w:widowControl/>
              <w:jc w:val="left"/>
              <w:rPr>
                <w:rFonts w:ascii="Times New Roman" w:hAnsi="Times New Roman" w:eastAsia="仿宋_GB2312" w:cs="Times New Roman"/>
                <w:kern w:val="0"/>
                <w:szCs w:val="21"/>
              </w:rPr>
            </w:pPr>
          </w:p>
        </w:tc>
        <w:tc>
          <w:tcPr>
            <w:tcW w:w="1595" w:type="dxa"/>
            <w:vMerge w:val="continue"/>
            <w:tcBorders>
              <w:top w:val="single" w:color="auto" w:sz="8" w:space="0"/>
              <w:left w:val="single" w:color="auto" w:sz="4" w:space="0"/>
              <w:bottom w:val="single" w:color="000000" w:sz="4" w:space="0"/>
              <w:right w:val="single" w:color="auto" w:sz="4" w:space="0"/>
            </w:tcBorders>
            <w:vAlign w:val="center"/>
          </w:tcPr>
          <w:p w14:paraId="65A6F97C">
            <w:pPr>
              <w:widowControl/>
              <w:jc w:val="left"/>
              <w:rPr>
                <w:rFonts w:ascii="Times New Roman" w:hAnsi="Times New Roman" w:eastAsia="仿宋_GB2312" w:cs="Times New Roman"/>
                <w:kern w:val="0"/>
                <w:szCs w:val="21"/>
              </w:rPr>
            </w:pPr>
          </w:p>
        </w:tc>
        <w:tc>
          <w:tcPr>
            <w:tcW w:w="1676" w:type="dxa"/>
            <w:vMerge w:val="continue"/>
            <w:tcBorders>
              <w:top w:val="single" w:color="auto" w:sz="8" w:space="0"/>
              <w:left w:val="single" w:color="auto" w:sz="4" w:space="0"/>
              <w:bottom w:val="single" w:color="000000" w:sz="4" w:space="0"/>
              <w:right w:val="single" w:color="auto" w:sz="4" w:space="0"/>
            </w:tcBorders>
            <w:vAlign w:val="center"/>
          </w:tcPr>
          <w:p w14:paraId="53EA24AB">
            <w:pPr>
              <w:widowControl/>
              <w:jc w:val="left"/>
              <w:rPr>
                <w:rFonts w:ascii="Times New Roman" w:hAnsi="Times New Roman" w:eastAsia="仿宋_GB2312" w:cs="Times New Roman"/>
                <w:kern w:val="0"/>
                <w:szCs w:val="21"/>
              </w:rPr>
            </w:pPr>
          </w:p>
        </w:tc>
        <w:tc>
          <w:tcPr>
            <w:tcW w:w="1382" w:type="dxa"/>
            <w:vMerge w:val="continue"/>
            <w:tcBorders>
              <w:top w:val="single" w:color="auto" w:sz="8" w:space="0"/>
              <w:left w:val="single" w:color="auto" w:sz="4" w:space="0"/>
              <w:bottom w:val="single" w:color="000000" w:sz="4" w:space="0"/>
              <w:right w:val="single" w:color="auto" w:sz="4" w:space="0"/>
            </w:tcBorders>
            <w:vAlign w:val="center"/>
          </w:tcPr>
          <w:p w14:paraId="6049FAE7">
            <w:pPr>
              <w:widowControl/>
              <w:jc w:val="left"/>
              <w:rPr>
                <w:rFonts w:ascii="Times New Roman" w:hAnsi="Times New Roman" w:eastAsia="仿宋_GB2312" w:cs="Times New Roman"/>
                <w:kern w:val="0"/>
                <w:szCs w:val="21"/>
              </w:rPr>
            </w:pPr>
          </w:p>
        </w:tc>
        <w:tc>
          <w:tcPr>
            <w:tcW w:w="1412" w:type="dxa"/>
            <w:vMerge w:val="continue"/>
            <w:tcBorders>
              <w:top w:val="single" w:color="auto" w:sz="8" w:space="0"/>
              <w:left w:val="single" w:color="auto" w:sz="4" w:space="0"/>
              <w:bottom w:val="single" w:color="000000" w:sz="4" w:space="0"/>
              <w:right w:val="single" w:color="auto" w:sz="4" w:space="0"/>
            </w:tcBorders>
            <w:vAlign w:val="center"/>
          </w:tcPr>
          <w:p w14:paraId="61B31CC7">
            <w:pPr>
              <w:widowControl/>
              <w:jc w:val="left"/>
              <w:rPr>
                <w:rFonts w:ascii="Times New Roman" w:hAnsi="Times New Roman" w:eastAsia="仿宋_GB2312" w:cs="Times New Roman"/>
                <w:kern w:val="0"/>
                <w:szCs w:val="21"/>
              </w:rPr>
            </w:pPr>
          </w:p>
        </w:tc>
        <w:tc>
          <w:tcPr>
            <w:tcW w:w="1676" w:type="dxa"/>
            <w:vMerge w:val="continue"/>
            <w:tcBorders>
              <w:top w:val="single" w:color="auto" w:sz="8" w:space="0"/>
              <w:left w:val="single" w:color="auto" w:sz="4" w:space="0"/>
              <w:bottom w:val="single" w:color="000000" w:sz="4" w:space="0"/>
              <w:right w:val="single" w:color="auto" w:sz="4" w:space="0"/>
            </w:tcBorders>
            <w:vAlign w:val="center"/>
          </w:tcPr>
          <w:p w14:paraId="74C279CE">
            <w:pPr>
              <w:widowControl/>
              <w:jc w:val="left"/>
              <w:rPr>
                <w:rFonts w:ascii="Times New Roman" w:hAnsi="Times New Roman" w:eastAsia="仿宋_GB2312" w:cs="Times New Roman"/>
                <w:kern w:val="0"/>
                <w:szCs w:val="21"/>
              </w:rPr>
            </w:pPr>
          </w:p>
        </w:tc>
        <w:tc>
          <w:tcPr>
            <w:tcW w:w="2011" w:type="dxa"/>
            <w:vMerge w:val="continue"/>
            <w:tcBorders>
              <w:top w:val="single" w:color="auto" w:sz="8" w:space="0"/>
              <w:left w:val="single" w:color="auto" w:sz="4" w:space="0"/>
              <w:bottom w:val="single" w:color="000000" w:sz="4" w:space="0"/>
              <w:right w:val="single" w:color="auto" w:sz="8" w:space="0"/>
            </w:tcBorders>
            <w:vAlign w:val="center"/>
          </w:tcPr>
          <w:p w14:paraId="25BB296E">
            <w:pPr>
              <w:widowControl/>
              <w:jc w:val="left"/>
              <w:rPr>
                <w:rFonts w:ascii="Times New Roman" w:hAnsi="Times New Roman" w:eastAsia="仿宋_GB2312" w:cs="Times New Roman"/>
                <w:kern w:val="0"/>
                <w:szCs w:val="21"/>
              </w:rPr>
            </w:pPr>
          </w:p>
        </w:tc>
      </w:tr>
      <w:tr w14:paraId="3B3D78D7">
        <w:tblPrEx>
          <w:tblCellMar>
            <w:top w:w="0" w:type="dxa"/>
            <w:left w:w="108" w:type="dxa"/>
            <w:bottom w:w="0" w:type="dxa"/>
            <w:right w:w="108" w:type="dxa"/>
          </w:tblCellMar>
        </w:tblPrEx>
        <w:trPr>
          <w:trHeight w:val="450" w:hRule="atLeast"/>
          <w:jc w:val="center"/>
        </w:trPr>
        <w:tc>
          <w:tcPr>
            <w:tcW w:w="2385" w:type="dxa"/>
            <w:gridSpan w:val="2"/>
            <w:tcBorders>
              <w:top w:val="single" w:color="auto" w:sz="4" w:space="0"/>
              <w:left w:val="single" w:color="auto" w:sz="8" w:space="0"/>
              <w:bottom w:val="single" w:color="auto" w:sz="4" w:space="0"/>
              <w:right w:val="single" w:color="000000" w:sz="4" w:space="0"/>
            </w:tcBorders>
            <w:shd w:val="clear" w:color="auto" w:fill="auto"/>
            <w:noWrap/>
            <w:vAlign w:val="center"/>
          </w:tcPr>
          <w:p w14:paraId="6F04EF6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676" w:type="dxa"/>
            <w:tcBorders>
              <w:top w:val="nil"/>
              <w:left w:val="nil"/>
              <w:bottom w:val="single" w:color="auto" w:sz="4" w:space="0"/>
              <w:right w:val="single" w:color="auto" w:sz="4" w:space="0"/>
            </w:tcBorders>
            <w:shd w:val="clear" w:color="auto" w:fill="auto"/>
            <w:noWrap/>
            <w:vAlign w:val="center"/>
          </w:tcPr>
          <w:p w14:paraId="63C7BDA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595" w:type="dxa"/>
            <w:tcBorders>
              <w:top w:val="nil"/>
              <w:left w:val="nil"/>
              <w:bottom w:val="single" w:color="auto" w:sz="4" w:space="0"/>
              <w:right w:val="single" w:color="auto" w:sz="4" w:space="0"/>
            </w:tcBorders>
            <w:shd w:val="clear" w:color="auto" w:fill="auto"/>
            <w:noWrap/>
            <w:vAlign w:val="center"/>
          </w:tcPr>
          <w:p w14:paraId="1BA416C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676" w:type="dxa"/>
            <w:tcBorders>
              <w:top w:val="nil"/>
              <w:left w:val="nil"/>
              <w:bottom w:val="single" w:color="auto" w:sz="4" w:space="0"/>
              <w:right w:val="single" w:color="auto" w:sz="4" w:space="0"/>
            </w:tcBorders>
            <w:shd w:val="clear" w:color="auto" w:fill="auto"/>
            <w:noWrap/>
            <w:vAlign w:val="center"/>
          </w:tcPr>
          <w:p w14:paraId="32997BB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382" w:type="dxa"/>
            <w:tcBorders>
              <w:top w:val="nil"/>
              <w:left w:val="nil"/>
              <w:bottom w:val="single" w:color="auto" w:sz="4" w:space="0"/>
              <w:right w:val="single" w:color="auto" w:sz="4" w:space="0"/>
            </w:tcBorders>
            <w:shd w:val="clear" w:color="auto" w:fill="auto"/>
            <w:noWrap/>
            <w:vAlign w:val="center"/>
          </w:tcPr>
          <w:p w14:paraId="2934400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412" w:type="dxa"/>
            <w:tcBorders>
              <w:top w:val="nil"/>
              <w:left w:val="nil"/>
              <w:bottom w:val="single" w:color="auto" w:sz="4" w:space="0"/>
              <w:right w:val="single" w:color="auto" w:sz="4" w:space="0"/>
            </w:tcBorders>
            <w:shd w:val="clear" w:color="auto" w:fill="auto"/>
            <w:noWrap/>
            <w:vAlign w:val="center"/>
          </w:tcPr>
          <w:p w14:paraId="2C96AD7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676" w:type="dxa"/>
            <w:tcBorders>
              <w:top w:val="nil"/>
              <w:left w:val="nil"/>
              <w:bottom w:val="single" w:color="auto" w:sz="4" w:space="0"/>
              <w:right w:val="single" w:color="auto" w:sz="4" w:space="0"/>
            </w:tcBorders>
            <w:shd w:val="clear" w:color="auto" w:fill="auto"/>
            <w:noWrap/>
            <w:vAlign w:val="center"/>
          </w:tcPr>
          <w:p w14:paraId="4D3987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2011" w:type="dxa"/>
            <w:tcBorders>
              <w:top w:val="nil"/>
              <w:left w:val="nil"/>
              <w:bottom w:val="single" w:color="auto" w:sz="4" w:space="0"/>
              <w:right w:val="single" w:color="auto" w:sz="8" w:space="0"/>
            </w:tcBorders>
            <w:shd w:val="clear" w:color="auto" w:fill="auto"/>
            <w:noWrap/>
            <w:vAlign w:val="center"/>
          </w:tcPr>
          <w:p w14:paraId="2FDFDF9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r>
      <w:tr w14:paraId="4751DC91">
        <w:tblPrEx>
          <w:tblCellMar>
            <w:top w:w="0" w:type="dxa"/>
            <w:left w:w="108" w:type="dxa"/>
            <w:bottom w:w="0" w:type="dxa"/>
            <w:right w:w="108" w:type="dxa"/>
          </w:tblCellMar>
        </w:tblPrEx>
        <w:trPr>
          <w:trHeight w:val="450" w:hRule="atLeast"/>
          <w:jc w:val="center"/>
        </w:trPr>
        <w:tc>
          <w:tcPr>
            <w:tcW w:w="2385" w:type="dxa"/>
            <w:gridSpan w:val="2"/>
            <w:tcBorders>
              <w:top w:val="nil"/>
              <w:left w:val="single" w:color="auto" w:sz="8" w:space="0"/>
              <w:bottom w:val="single" w:color="auto" w:sz="4" w:space="0"/>
              <w:right w:val="single" w:color="000000" w:sz="4" w:space="0"/>
            </w:tcBorders>
            <w:shd w:val="clear" w:color="auto" w:fill="auto"/>
            <w:noWrap/>
            <w:vAlign w:val="center"/>
          </w:tcPr>
          <w:p w14:paraId="798545C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676" w:type="dxa"/>
            <w:tcBorders>
              <w:top w:val="nil"/>
              <w:left w:val="nil"/>
              <w:bottom w:val="single" w:color="auto" w:sz="4" w:space="0"/>
              <w:right w:val="single" w:color="auto" w:sz="4" w:space="0"/>
            </w:tcBorders>
            <w:shd w:val="clear" w:color="auto" w:fill="auto"/>
            <w:noWrap/>
            <w:vAlign w:val="center"/>
          </w:tcPr>
          <w:p w14:paraId="2F90E43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1633.45</w:t>
            </w:r>
          </w:p>
        </w:tc>
        <w:tc>
          <w:tcPr>
            <w:tcW w:w="1595" w:type="dxa"/>
            <w:tcBorders>
              <w:top w:val="nil"/>
              <w:left w:val="nil"/>
              <w:bottom w:val="single" w:color="auto" w:sz="4" w:space="0"/>
              <w:right w:val="single" w:color="auto" w:sz="4" w:space="0"/>
            </w:tcBorders>
            <w:shd w:val="clear" w:color="auto" w:fill="auto"/>
            <w:noWrap/>
            <w:vAlign w:val="center"/>
          </w:tcPr>
          <w:p w14:paraId="655218B4">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1633.45</w:t>
            </w:r>
          </w:p>
        </w:tc>
        <w:tc>
          <w:tcPr>
            <w:tcW w:w="1676" w:type="dxa"/>
            <w:tcBorders>
              <w:top w:val="nil"/>
              <w:left w:val="nil"/>
              <w:bottom w:val="single" w:color="auto" w:sz="4" w:space="0"/>
              <w:right w:val="single" w:color="auto" w:sz="4" w:space="0"/>
            </w:tcBorders>
            <w:shd w:val="clear" w:color="auto" w:fill="auto"/>
            <w:noWrap/>
            <w:vAlign w:val="center"/>
          </w:tcPr>
          <w:p w14:paraId="12AD8E2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4" w:space="0"/>
              <w:right w:val="single" w:color="auto" w:sz="4" w:space="0"/>
            </w:tcBorders>
            <w:shd w:val="clear" w:color="auto" w:fill="auto"/>
            <w:noWrap/>
            <w:vAlign w:val="center"/>
          </w:tcPr>
          <w:p w14:paraId="06232DF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4" w:space="0"/>
              <w:right w:val="single" w:color="auto" w:sz="4" w:space="0"/>
            </w:tcBorders>
            <w:shd w:val="clear" w:color="auto" w:fill="auto"/>
            <w:noWrap/>
            <w:vAlign w:val="center"/>
          </w:tcPr>
          <w:p w14:paraId="4DF8CC9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4" w:space="0"/>
              <w:right w:val="single" w:color="auto" w:sz="4" w:space="0"/>
            </w:tcBorders>
            <w:shd w:val="clear" w:color="auto" w:fill="auto"/>
            <w:noWrap/>
            <w:vAlign w:val="center"/>
          </w:tcPr>
          <w:p w14:paraId="200B841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4" w:space="0"/>
              <w:right w:val="single" w:color="auto" w:sz="8" w:space="0"/>
            </w:tcBorders>
            <w:shd w:val="clear" w:color="auto" w:fill="auto"/>
            <w:noWrap/>
            <w:vAlign w:val="center"/>
          </w:tcPr>
          <w:p w14:paraId="5F3F637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2496E85F">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shd w:val="clear" w:color="auto" w:fill="auto"/>
            <w:noWrap/>
            <w:vAlign w:val="center"/>
          </w:tcPr>
          <w:p w14:paraId="2469555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2010301</w:t>
            </w:r>
          </w:p>
        </w:tc>
        <w:tc>
          <w:tcPr>
            <w:tcW w:w="1188" w:type="dxa"/>
            <w:tcBorders>
              <w:top w:val="nil"/>
              <w:left w:val="nil"/>
              <w:bottom w:val="single" w:color="auto" w:sz="4" w:space="0"/>
              <w:right w:val="single" w:color="auto" w:sz="4" w:space="0"/>
            </w:tcBorders>
            <w:shd w:val="clear" w:color="auto" w:fill="auto"/>
            <w:noWrap/>
            <w:vAlign w:val="center"/>
          </w:tcPr>
          <w:p w14:paraId="70A2C5B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1676" w:type="dxa"/>
            <w:tcBorders>
              <w:top w:val="nil"/>
              <w:left w:val="nil"/>
              <w:bottom w:val="single" w:color="auto" w:sz="4" w:space="0"/>
              <w:right w:val="single" w:color="auto" w:sz="4" w:space="0"/>
            </w:tcBorders>
            <w:shd w:val="clear" w:color="auto" w:fill="auto"/>
            <w:noWrap/>
            <w:vAlign w:val="center"/>
          </w:tcPr>
          <w:p w14:paraId="52670299">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282.55</w:t>
            </w:r>
          </w:p>
        </w:tc>
        <w:tc>
          <w:tcPr>
            <w:tcW w:w="1595" w:type="dxa"/>
            <w:tcBorders>
              <w:top w:val="nil"/>
              <w:left w:val="nil"/>
              <w:bottom w:val="single" w:color="auto" w:sz="4" w:space="0"/>
              <w:right w:val="single" w:color="auto" w:sz="4" w:space="0"/>
            </w:tcBorders>
            <w:shd w:val="clear" w:color="auto" w:fill="auto"/>
            <w:noWrap/>
            <w:vAlign w:val="center"/>
          </w:tcPr>
          <w:p w14:paraId="28AF942D">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282.55</w:t>
            </w:r>
          </w:p>
        </w:tc>
        <w:tc>
          <w:tcPr>
            <w:tcW w:w="1676" w:type="dxa"/>
            <w:tcBorders>
              <w:top w:val="nil"/>
              <w:left w:val="nil"/>
              <w:bottom w:val="single" w:color="auto" w:sz="4" w:space="0"/>
              <w:right w:val="single" w:color="auto" w:sz="4" w:space="0"/>
            </w:tcBorders>
            <w:shd w:val="clear" w:color="auto" w:fill="auto"/>
            <w:noWrap/>
            <w:vAlign w:val="center"/>
          </w:tcPr>
          <w:p w14:paraId="2D63EB3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4" w:space="0"/>
              <w:right w:val="single" w:color="auto" w:sz="4" w:space="0"/>
            </w:tcBorders>
            <w:shd w:val="clear" w:color="auto" w:fill="auto"/>
            <w:noWrap/>
            <w:vAlign w:val="center"/>
          </w:tcPr>
          <w:p w14:paraId="7818D6A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4" w:space="0"/>
              <w:right w:val="single" w:color="auto" w:sz="4" w:space="0"/>
            </w:tcBorders>
            <w:shd w:val="clear" w:color="auto" w:fill="auto"/>
            <w:noWrap/>
            <w:vAlign w:val="center"/>
          </w:tcPr>
          <w:p w14:paraId="52B03A4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4" w:space="0"/>
              <w:right w:val="single" w:color="auto" w:sz="4" w:space="0"/>
            </w:tcBorders>
            <w:shd w:val="clear" w:color="auto" w:fill="auto"/>
            <w:noWrap/>
            <w:vAlign w:val="center"/>
          </w:tcPr>
          <w:p w14:paraId="6C663AF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4" w:space="0"/>
              <w:right w:val="single" w:color="auto" w:sz="8" w:space="0"/>
            </w:tcBorders>
            <w:shd w:val="clear" w:color="auto" w:fill="auto"/>
            <w:noWrap/>
            <w:vAlign w:val="center"/>
          </w:tcPr>
          <w:p w14:paraId="1A4B390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7986DFF1">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shd w:val="clear" w:color="auto" w:fill="auto"/>
            <w:noWrap/>
            <w:vAlign w:val="center"/>
          </w:tcPr>
          <w:p w14:paraId="104EF4A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2010308</w:t>
            </w:r>
          </w:p>
        </w:tc>
        <w:tc>
          <w:tcPr>
            <w:tcW w:w="1188" w:type="dxa"/>
            <w:tcBorders>
              <w:top w:val="nil"/>
              <w:left w:val="nil"/>
              <w:bottom w:val="single" w:color="auto" w:sz="4" w:space="0"/>
              <w:right w:val="single" w:color="auto" w:sz="4" w:space="0"/>
            </w:tcBorders>
            <w:shd w:val="clear" w:color="auto" w:fill="auto"/>
            <w:noWrap/>
            <w:vAlign w:val="center"/>
          </w:tcPr>
          <w:p w14:paraId="78BF251A">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信访事务</w:t>
            </w:r>
          </w:p>
        </w:tc>
        <w:tc>
          <w:tcPr>
            <w:tcW w:w="1676" w:type="dxa"/>
            <w:tcBorders>
              <w:top w:val="nil"/>
              <w:left w:val="nil"/>
              <w:bottom w:val="single" w:color="auto" w:sz="4" w:space="0"/>
              <w:right w:val="single" w:color="auto" w:sz="4" w:space="0"/>
            </w:tcBorders>
            <w:shd w:val="clear" w:color="auto" w:fill="auto"/>
            <w:noWrap/>
            <w:vAlign w:val="center"/>
          </w:tcPr>
          <w:p w14:paraId="09CC9206">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w:t>
            </w:r>
          </w:p>
        </w:tc>
        <w:tc>
          <w:tcPr>
            <w:tcW w:w="1595" w:type="dxa"/>
            <w:tcBorders>
              <w:top w:val="nil"/>
              <w:left w:val="nil"/>
              <w:bottom w:val="single" w:color="auto" w:sz="4" w:space="0"/>
              <w:right w:val="single" w:color="auto" w:sz="4" w:space="0"/>
            </w:tcBorders>
            <w:shd w:val="clear" w:color="auto" w:fill="auto"/>
            <w:noWrap/>
            <w:vAlign w:val="center"/>
          </w:tcPr>
          <w:p w14:paraId="45811A7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1676" w:type="dxa"/>
            <w:tcBorders>
              <w:top w:val="nil"/>
              <w:left w:val="nil"/>
              <w:bottom w:val="single" w:color="auto" w:sz="4" w:space="0"/>
              <w:right w:val="single" w:color="auto" w:sz="4" w:space="0"/>
            </w:tcBorders>
            <w:shd w:val="clear" w:color="auto" w:fill="auto"/>
            <w:noWrap/>
            <w:vAlign w:val="center"/>
          </w:tcPr>
          <w:p w14:paraId="284464E4">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4" w:space="0"/>
              <w:right w:val="single" w:color="auto" w:sz="4" w:space="0"/>
            </w:tcBorders>
            <w:shd w:val="clear" w:color="auto" w:fill="auto"/>
            <w:noWrap/>
            <w:vAlign w:val="center"/>
          </w:tcPr>
          <w:p w14:paraId="1D0DEC45">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4" w:space="0"/>
              <w:right w:val="single" w:color="auto" w:sz="4" w:space="0"/>
            </w:tcBorders>
            <w:shd w:val="clear" w:color="auto" w:fill="auto"/>
            <w:noWrap/>
            <w:vAlign w:val="center"/>
          </w:tcPr>
          <w:p w14:paraId="182F833E">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4" w:space="0"/>
              <w:right w:val="single" w:color="auto" w:sz="4" w:space="0"/>
            </w:tcBorders>
            <w:shd w:val="clear" w:color="auto" w:fill="auto"/>
            <w:noWrap/>
            <w:vAlign w:val="center"/>
          </w:tcPr>
          <w:p w14:paraId="6B995303">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4" w:space="0"/>
              <w:right w:val="single" w:color="auto" w:sz="8" w:space="0"/>
            </w:tcBorders>
            <w:shd w:val="clear" w:color="auto" w:fill="auto"/>
            <w:noWrap/>
            <w:vAlign w:val="center"/>
          </w:tcPr>
          <w:p w14:paraId="07606575">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r>
      <w:tr w14:paraId="1202D4D5">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shd w:val="clear" w:color="auto" w:fill="auto"/>
            <w:noWrap/>
            <w:vAlign w:val="center"/>
          </w:tcPr>
          <w:p w14:paraId="334BF14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2010399</w:t>
            </w:r>
          </w:p>
        </w:tc>
        <w:tc>
          <w:tcPr>
            <w:tcW w:w="1188" w:type="dxa"/>
            <w:tcBorders>
              <w:top w:val="nil"/>
              <w:left w:val="nil"/>
              <w:bottom w:val="single" w:color="auto" w:sz="4" w:space="0"/>
              <w:right w:val="single" w:color="auto" w:sz="4" w:space="0"/>
            </w:tcBorders>
            <w:shd w:val="clear" w:color="auto" w:fill="auto"/>
            <w:noWrap/>
            <w:vAlign w:val="center"/>
          </w:tcPr>
          <w:p w14:paraId="1DDB113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其他政府办公厅（室）及相关机构事务支出</w:t>
            </w:r>
          </w:p>
        </w:tc>
        <w:tc>
          <w:tcPr>
            <w:tcW w:w="1676" w:type="dxa"/>
            <w:tcBorders>
              <w:top w:val="nil"/>
              <w:left w:val="nil"/>
              <w:bottom w:val="single" w:color="auto" w:sz="4" w:space="0"/>
              <w:right w:val="single" w:color="auto" w:sz="4" w:space="0"/>
            </w:tcBorders>
            <w:shd w:val="clear" w:color="auto" w:fill="auto"/>
            <w:noWrap/>
            <w:vAlign w:val="center"/>
          </w:tcPr>
          <w:p w14:paraId="2342867E">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58.27</w:t>
            </w:r>
          </w:p>
        </w:tc>
        <w:tc>
          <w:tcPr>
            <w:tcW w:w="1595" w:type="dxa"/>
            <w:tcBorders>
              <w:top w:val="nil"/>
              <w:left w:val="nil"/>
              <w:bottom w:val="single" w:color="auto" w:sz="4" w:space="0"/>
              <w:right w:val="single" w:color="auto" w:sz="4" w:space="0"/>
            </w:tcBorders>
            <w:shd w:val="clear" w:color="auto" w:fill="auto"/>
            <w:noWrap/>
            <w:vAlign w:val="center"/>
          </w:tcPr>
          <w:p w14:paraId="04D7DD69">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58.27</w:t>
            </w:r>
          </w:p>
        </w:tc>
        <w:tc>
          <w:tcPr>
            <w:tcW w:w="1676" w:type="dxa"/>
            <w:tcBorders>
              <w:top w:val="nil"/>
              <w:left w:val="nil"/>
              <w:bottom w:val="single" w:color="auto" w:sz="4" w:space="0"/>
              <w:right w:val="single" w:color="auto" w:sz="4" w:space="0"/>
            </w:tcBorders>
            <w:shd w:val="clear" w:color="auto" w:fill="auto"/>
            <w:noWrap/>
            <w:vAlign w:val="center"/>
          </w:tcPr>
          <w:p w14:paraId="5DE6CF8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4" w:space="0"/>
              <w:right w:val="single" w:color="auto" w:sz="4" w:space="0"/>
            </w:tcBorders>
            <w:shd w:val="clear" w:color="auto" w:fill="auto"/>
            <w:noWrap/>
            <w:vAlign w:val="center"/>
          </w:tcPr>
          <w:p w14:paraId="28F0E14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4" w:space="0"/>
              <w:right w:val="single" w:color="auto" w:sz="4" w:space="0"/>
            </w:tcBorders>
            <w:shd w:val="clear" w:color="auto" w:fill="auto"/>
            <w:noWrap/>
            <w:vAlign w:val="center"/>
          </w:tcPr>
          <w:p w14:paraId="5629516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4" w:space="0"/>
              <w:right w:val="single" w:color="auto" w:sz="4" w:space="0"/>
            </w:tcBorders>
            <w:shd w:val="clear" w:color="auto" w:fill="auto"/>
            <w:noWrap/>
            <w:vAlign w:val="center"/>
          </w:tcPr>
          <w:p w14:paraId="0684F3A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4" w:space="0"/>
              <w:right w:val="single" w:color="auto" w:sz="8" w:space="0"/>
            </w:tcBorders>
            <w:shd w:val="clear" w:color="auto" w:fill="auto"/>
            <w:noWrap/>
            <w:vAlign w:val="center"/>
          </w:tcPr>
          <w:p w14:paraId="0FDA151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7142C3A0">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shd w:val="clear" w:color="auto" w:fill="auto"/>
            <w:noWrap/>
            <w:vAlign w:val="center"/>
          </w:tcPr>
          <w:p w14:paraId="356862B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2010601</w:t>
            </w:r>
          </w:p>
        </w:tc>
        <w:tc>
          <w:tcPr>
            <w:tcW w:w="1188" w:type="dxa"/>
            <w:tcBorders>
              <w:top w:val="nil"/>
              <w:left w:val="nil"/>
              <w:bottom w:val="single" w:color="auto" w:sz="4" w:space="0"/>
              <w:right w:val="single" w:color="auto" w:sz="4" w:space="0"/>
            </w:tcBorders>
            <w:shd w:val="clear" w:color="auto" w:fill="auto"/>
            <w:noWrap/>
            <w:vAlign w:val="center"/>
          </w:tcPr>
          <w:p w14:paraId="3911EAF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1676" w:type="dxa"/>
            <w:tcBorders>
              <w:top w:val="nil"/>
              <w:left w:val="nil"/>
              <w:bottom w:val="single" w:color="auto" w:sz="4" w:space="0"/>
              <w:right w:val="single" w:color="auto" w:sz="4" w:space="0"/>
            </w:tcBorders>
            <w:shd w:val="clear" w:color="auto" w:fill="auto"/>
            <w:noWrap/>
            <w:vAlign w:val="center"/>
          </w:tcPr>
          <w:p w14:paraId="12CC2173">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27.97</w:t>
            </w:r>
          </w:p>
        </w:tc>
        <w:tc>
          <w:tcPr>
            <w:tcW w:w="1595" w:type="dxa"/>
            <w:tcBorders>
              <w:top w:val="nil"/>
              <w:left w:val="nil"/>
              <w:bottom w:val="single" w:color="auto" w:sz="4" w:space="0"/>
              <w:right w:val="single" w:color="auto" w:sz="4" w:space="0"/>
            </w:tcBorders>
            <w:shd w:val="clear" w:color="auto" w:fill="auto"/>
            <w:noWrap/>
            <w:vAlign w:val="center"/>
          </w:tcPr>
          <w:p w14:paraId="4996159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27.97</w:t>
            </w:r>
          </w:p>
        </w:tc>
        <w:tc>
          <w:tcPr>
            <w:tcW w:w="1676" w:type="dxa"/>
            <w:tcBorders>
              <w:top w:val="nil"/>
              <w:left w:val="nil"/>
              <w:bottom w:val="single" w:color="auto" w:sz="4" w:space="0"/>
              <w:right w:val="single" w:color="auto" w:sz="4" w:space="0"/>
            </w:tcBorders>
            <w:shd w:val="clear" w:color="auto" w:fill="auto"/>
            <w:noWrap/>
            <w:vAlign w:val="center"/>
          </w:tcPr>
          <w:p w14:paraId="2B70E02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4" w:space="0"/>
              <w:right w:val="single" w:color="auto" w:sz="4" w:space="0"/>
            </w:tcBorders>
            <w:shd w:val="clear" w:color="auto" w:fill="auto"/>
            <w:noWrap/>
            <w:vAlign w:val="center"/>
          </w:tcPr>
          <w:p w14:paraId="550A12C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4" w:space="0"/>
              <w:right w:val="single" w:color="auto" w:sz="4" w:space="0"/>
            </w:tcBorders>
            <w:shd w:val="clear" w:color="auto" w:fill="auto"/>
            <w:noWrap/>
            <w:vAlign w:val="center"/>
          </w:tcPr>
          <w:p w14:paraId="3AD64B9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4" w:space="0"/>
              <w:right w:val="single" w:color="auto" w:sz="4" w:space="0"/>
            </w:tcBorders>
            <w:shd w:val="clear" w:color="auto" w:fill="auto"/>
            <w:noWrap/>
            <w:vAlign w:val="center"/>
          </w:tcPr>
          <w:p w14:paraId="6884FD8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4" w:space="0"/>
              <w:right w:val="single" w:color="auto" w:sz="8" w:space="0"/>
            </w:tcBorders>
            <w:shd w:val="clear" w:color="auto" w:fill="auto"/>
            <w:noWrap/>
            <w:vAlign w:val="center"/>
          </w:tcPr>
          <w:p w14:paraId="7860F03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250D488E">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shd w:val="clear" w:color="auto" w:fill="auto"/>
            <w:noWrap/>
            <w:vAlign w:val="center"/>
          </w:tcPr>
          <w:p w14:paraId="5B4AB9E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2010602</w:t>
            </w:r>
          </w:p>
        </w:tc>
        <w:tc>
          <w:tcPr>
            <w:tcW w:w="1188" w:type="dxa"/>
            <w:tcBorders>
              <w:top w:val="nil"/>
              <w:left w:val="nil"/>
              <w:bottom w:val="single" w:color="auto" w:sz="4" w:space="0"/>
              <w:right w:val="single" w:color="auto" w:sz="4" w:space="0"/>
            </w:tcBorders>
            <w:shd w:val="clear" w:color="auto" w:fill="auto"/>
            <w:noWrap/>
            <w:vAlign w:val="center"/>
          </w:tcPr>
          <w:p w14:paraId="1FA5D6E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一般行政管理事务</w:t>
            </w:r>
          </w:p>
        </w:tc>
        <w:tc>
          <w:tcPr>
            <w:tcW w:w="1676" w:type="dxa"/>
            <w:tcBorders>
              <w:top w:val="nil"/>
              <w:left w:val="nil"/>
              <w:bottom w:val="single" w:color="auto" w:sz="4" w:space="0"/>
              <w:right w:val="single" w:color="auto" w:sz="4" w:space="0"/>
            </w:tcBorders>
            <w:shd w:val="clear" w:color="auto" w:fill="auto"/>
            <w:noWrap/>
            <w:vAlign w:val="center"/>
          </w:tcPr>
          <w:p w14:paraId="1C8EB78E">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0.96</w:t>
            </w:r>
          </w:p>
        </w:tc>
        <w:tc>
          <w:tcPr>
            <w:tcW w:w="1595" w:type="dxa"/>
            <w:tcBorders>
              <w:top w:val="nil"/>
              <w:left w:val="nil"/>
              <w:bottom w:val="single" w:color="auto" w:sz="4" w:space="0"/>
              <w:right w:val="single" w:color="auto" w:sz="4" w:space="0"/>
            </w:tcBorders>
            <w:shd w:val="clear" w:color="auto" w:fill="auto"/>
            <w:noWrap/>
            <w:vAlign w:val="center"/>
          </w:tcPr>
          <w:p w14:paraId="5ACCBA0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0.96</w:t>
            </w:r>
          </w:p>
        </w:tc>
        <w:tc>
          <w:tcPr>
            <w:tcW w:w="1676" w:type="dxa"/>
            <w:tcBorders>
              <w:top w:val="nil"/>
              <w:left w:val="nil"/>
              <w:bottom w:val="single" w:color="auto" w:sz="4" w:space="0"/>
              <w:right w:val="single" w:color="auto" w:sz="4" w:space="0"/>
            </w:tcBorders>
            <w:shd w:val="clear" w:color="auto" w:fill="auto"/>
            <w:noWrap/>
            <w:vAlign w:val="center"/>
          </w:tcPr>
          <w:p w14:paraId="77B5B79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4" w:space="0"/>
              <w:right w:val="single" w:color="auto" w:sz="4" w:space="0"/>
            </w:tcBorders>
            <w:shd w:val="clear" w:color="auto" w:fill="auto"/>
            <w:noWrap/>
            <w:vAlign w:val="center"/>
          </w:tcPr>
          <w:p w14:paraId="35F6D15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4" w:space="0"/>
              <w:right w:val="single" w:color="auto" w:sz="4" w:space="0"/>
            </w:tcBorders>
            <w:shd w:val="clear" w:color="auto" w:fill="auto"/>
            <w:noWrap/>
            <w:vAlign w:val="center"/>
          </w:tcPr>
          <w:p w14:paraId="0B66442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4" w:space="0"/>
              <w:right w:val="single" w:color="auto" w:sz="4" w:space="0"/>
            </w:tcBorders>
            <w:shd w:val="clear" w:color="auto" w:fill="auto"/>
            <w:noWrap/>
            <w:vAlign w:val="center"/>
          </w:tcPr>
          <w:p w14:paraId="2164BC7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4" w:space="0"/>
              <w:right w:val="single" w:color="auto" w:sz="8" w:space="0"/>
            </w:tcBorders>
            <w:shd w:val="clear" w:color="auto" w:fill="auto"/>
            <w:noWrap/>
            <w:vAlign w:val="center"/>
          </w:tcPr>
          <w:p w14:paraId="6A2F308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0B4A0E50">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shd w:val="clear" w:color="auto" w:fill="auto"/>
            <w:noWrap/>
            <w:vAlign w:val="center"/>
          </w:tcPr>
          <w:p w14:paraId="0509C8B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2011101</w:t>
            </w:r>
          </w:p>
        </w:tc>
        <w:tc>
          <w:tcPr>
            <w:tcW w:w="1188" w:type="dxa"/>
            <w:tcBorders>
              <w:top w:val="nil"/>
              <w:left w:val="nil"/>
              <w:bottom w:val="single" w:color="auto" w:sz="4" w:space="0"/>
              <w:right w:val="single" w:color="auto" w:sz="4" w:space="0"/>
            </w:tcBorders>
            <w:shd w:val="clear" w:color="auto" w:fill="auto"/>
            <w:noWrap/>
            <w:vAlign w:val="center"/>
          </w:tcPr>
          <w:p w14:paraId="44777F46">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1676" w:type="dxa"/>
            <w:tcBorders>
              <w:top w:val="nil"/>
              <w:left w:val="nil"/>
              <w:bottom w:val="single" w:color="auto" w:sz="4" w:space="0"/>
              <w:right w:val="single" w:color="auto" w:sz="4" w:space="0"/>
            </w:tcBorders>
            <w:shd w:val="clear" w:color="auto" w:fill="auto"/>
            <w:noWrap/>
            <w:vAlign w:val="center"/>
          </w:tcPr>
          <w:p w14:paraId="1389FE6E">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2.97</w:t>
            </w:r>
          </w:p>
        </w:tc>
        <w:tc>
          <w:tcPr>
            <w:tcW w:w="1595" w:type="dxa"/>
            <w:tcBorders>
              <w:top w:val="nil"/>
              <w:left w:val="nil"/>
              <w:bottom w:val="single" w:color="auto" w:sz="4" w:space="0"/>
              <w:right w:val="single" w:color="auto" w:sz="4" w:space="0"/>
            </w:tcBorders>
            <w:shd w:val="clear" w:color="auto" w:fill="auto"/>
            <w:noWrap/>
            <w:vAlign w:val="center"/>
          </w:tcPr>
          <w:p w14:paraId="58B2CAE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2.97</w:t>
            </w:r>
          </w:p>
        </w:tc>
        <w:tc>
          <w:tcPr>
            <w:tcW w:w="1676" w:type="dxa"/>
            <w:tcBorders>
              <w:top w:val="nil"/>
              <w:left w:val="nil"/>
              <w:bottom w:val="single" w:color="auto" w:sz="4" w:space="0"/>
              <w:right w:val="single" w:color="auto" w:sz="4" w:space="0"/>
            </w:tcBorders>
            <w:shd w:val="clear" w:color="auto" w:fill="auto"/>
            <w:noWrap/>
            <w:vAlign w:val="center"/>
          </w:tcPr>
          <w:p w14:paraId="6FD8C9E5">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4" w:space="0"/>
              <w:right w:val="single" w:color="auto" w:sz="4" w:space="0"/>
            </w:tcBorders>
            <w:shd w:val="clear" w:color="auto" w:fill="auto"/>
            <w:noWrap/>
            <w:vAlign w:val="center"/>
          </w:tcPr>
          <w:p w14:paraId="4A530F26">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4" w:space="0"/>
              <w:right w:val="single" w:color="auto" w:sz="4" w:space="0"/>
            </w:tcBorders>
            <w:shd w:val="clear" w:color="auto" w:fill="auto"/>
            <w:noWrap/>
            <w:vAlign w:val="center"/>
          </w:tcPr>
          <w:p w14:paraId="4BF47711">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4" w:space="0"/>
              <w:right w:val="single" w:color="auto" w:sz="4" w:space="0"/>
            </w:tcBorders>
            <w:shd w:val="clear" w:color="auto" w:fill="auto"/>
            <w:noWrap/>
            <w:vAlign w:val="center"/>
          </w:tcPr>
          <w:p w14:paraId="20272F60">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4" w:space="0"/>
              <w:right w:val="single" w:color="auto" w:sz="8" w:space="0"/>
            </w:tcBorders>
            <w:shd w:val="clear" w:color="auto" w:fill="auto"/>
            <w:noWrap/>
            <w:vAlign w:val="center"/>
          </w:tcPr>
          <w:p w14:paraId="617C1DA0">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r>
      <w:tr w14:paraId="75FD10D6">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shd w:val="clear" w:color="auto" w:fill="auto"/>
            <w:noWrap/>
            <w:vAlign w:val="center"/>
          </w:tcPr>
          <w:p w14:paraId="6F924E70">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w:t>
            </w:r>
            <w:r>
              <w:rPr>
                <w:rFonts w:hint="eastAsia" w:ascii="Times New Roman" w:hAnsi="Times New Roman" w:eastAsia="仿宋_GB2312" w:cs="Times New Roman"/>
                <w:kern w:val="0"/>
                <w:szCs w:val="21"/>
                <w:lang w:val="en-US" w:eastAsia="zh-CN"/>
              </w:rPr>
              <w:t>3805</w:t>
            </w:r>
          </w:p>
        </w:tc>
        <w:tc>
          <w:tcPr>
            <w:tcW w:w="1188" w:type="dxa"/>
            <w:tcBorders>
              <w:top w:val="nil"/>
              <w:left w:val="nil"/>
              <w:bottom w:val="single" w:color="auto" w:sz="4" w:space="0"/>
              <w:right w:val="single" w:color="auto" w:sz="4" w:space="0"/>
            </w:tcBorders>
            <w:shd w:val="clear" w:color="auto" w:fill="auto"/>
            <w:noWrap/>
            <w:vAlign w:val="center"/>
          </w:tcPr>
          <w:p w14:paraId="0B021706">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市场监管执法</w:t>
            </w:r>
          </w:p>
        </w:tc>
        <w:tc>
          <w:tcPr>
            <w:tcW w:w="1676" w:type="dxa"/>
            <w:tcBorders>
              <w:top w:val="nil"/>
              <w:left w:val="nil"/>
              <w:bottom w:val="single" w:color="auto" w:sz="4" w:space="0"/>
              <w:right w:val="single" w:color="auto" w:sz="4" w:space="0"/>
            </w:tcBorders>
            <w:shd w:val="clear" w:color="auto" w:fill="auto"/>
            <w:noWrap/>
            <w:vAlign w:val="center"/>
          </w:tcPr>
          <w:p w14:paraId="1497C66D">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w:t>
            </w:r>
          </w:p>
        </w:tc>
        <w:tc>
          <w:tcPr>
            <w:tcW w:w="1595" w:type="dxa"/>
            <w:tcBorders>
              <w:top w:val="nil"/>
              <w:left w:val="nil"/>
              <w:bottom w:val="single" w:color="auto" w:sz="4" w:space="0"/>
              <w:right w:val="single" w:color="auto" w:sz="4" w:space="0"/>
            </w:tcBorders>
            <w:shd w:val="clear" w:color="auto" w:fill="auto"/>
            <w:noWrap/>
            <w:vAlign w:val="center"/>
          </w:tcPr>
          <w:p w14:paraId="5E84FD4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w:t>
            </w:r>
          </w:p>
        </w:tc>
        <w:tc>
          <w:tcPr>
            <w:tcW w:w="1676" w:type="dxa"/>
            <w:tcBorders>
              <w:top w:val="nil"/>
              <w:left w:val="nil"/>
              <w:bottom w:val="single" w:color="auto" w:sz="4" w:space="0"/>
              <w:right w:val="single" w:color="auto" w:sz="4" w:space="0"/>
            </w:tcBorders>
            <w:shd w:val="clear" w:color="auto" w:fill="auto"/>
            <w:noWrap/>
            <w:vAlign w:val="center"/>
          </w:tcPr>
          <w:p w14:paraId="4EA284C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4" w:space="0"/>
              <w:right w:val="single" w:color="auto" w:sz="4" w:space="0"/>
            </w:tcBorders>
            <w:shd w:val="clear" w:color="auto" w:fill="auto"/>
            <w:noWrap/>
            <w:vAlign w:val="center"/>
          </w:tcPr>
          <w:p w14:paraId="5E7E822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4" w:space="0"/>
              <w:right w:val="single" w:color="auto" w:sz="4" w:space="0"/>
            </w:tcBorders>
            <w:shd w:val="clear" w:color="auto" w:fill="auto"/>
            <w:noWrap/>
            <w:vAlign w:val="center"/>
          </w:tcPr>
          <w:p w14:paraId="4294853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4" w:space="0"/>
              <w:right w:val="single" w:color="auto" w:sz="4" w:space="0"/>
            </w:tcBorders>
            <w:shd w:val="clear" w:color="auto" w:fill="auto"/>
            <w:noWrap/>
            <w:vAlign w:val="center"/>
          </w:tcPr>
          <w:p w14:paraId="6CCC9FB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4" w:space="0"/>
              <w:right w:val="single" w:color="auto" w:sz="8" w:space="0"/>
            </w:tcBorders>
            <w:shd w:val="clear" w:color="auto" w:fill="auto"/>
            <w:noWrap/>
            <w:vAlign w:val="center"/>
          </w:tcPr>
          <w:p w14:paraId="69E1BE4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50ABE172">
        <w:tblPrEx>
          <w:tblCellMar>
            <w:top w:w="0" w:type="dxa"/>
            <w:left w:w="108" w:type="dxa"/>
            <w:bottom w:w="0" w:type="dxa"/>
            <w:right w:w="108" w:type="dxa"/>
          </w:tblCellMar>
        </w:tblPrEx>
        <w:trPr>
          <w:trHeight w:val="648"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55565E7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2040299</w:t>
            </w:r>
          </w:p>
        </w:tc>
        <w:tc>
          <w:tcPr>
            <w:tcW w:w="1188" w:type="dxa"/>
            <w:tcBorders>
              <w:top w:val="nil"/>
              <w:left w:val="nil"/>
              <w:bottom w:val="single" w:color="auto" w:sz="8" w:space="0"/>
              <w:right w:val="single" w:color="auto" w:sz="4" w:space="0"/>
            </w:tcBorders>
            <w:shd w:val="clear" w:color="auto" w:fill="auto"/>
            <w:noWrap/>
            <w:vAlign w:val="center"/>
          </w:tcPr>
          <w:p w14:paraId="5961C73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其他公安支出</w:t>
            </w:r>
          </w:p>
        </w:tc>
        <w:tc>
          <w:tcPr>
            <w:tcW w:w="1676" w:type="dxa"/>
            <w:tcBorders>
              <w:top w:val="nil"/>
              <w:left w:val="nil"/>
              <w:bottom w:val="single" w:color="auto" w:sz="8" w:space="0"/>
              <w:right w:val="single" w:color="auto" w:sz="4" w:space="0"/>
            </w:tcBorders>
            <w:shd w:val="clear" w:color="auto" w:fill="auto"/>
            <w:noWrap/>
            <w:vAlign w:val="center"/>
          </w:tcPr>
          <w:p w14:paraId="33F5E26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4.6</w:t>
            </w:r>
          </w:p>
        </w:tc>
        <w:tc>
          <w:tcPr>
            <w:tcW w:w="1595" w:type="dxa"/>
            <w:tcBorders>
              <w:top w:val="nil"/>
              <w:left w:val="nil"/>
              <w:bottom w:val="single" w:color="auto" w:sz="8" w:space="0"/>
              <w:right w:val="single" w:color="auto" w:sz="4" w:space="0"/>
            </w:tcBorders>
            <w:shd w:val="clear" w:color="auto" w:fill="auto"/>
            <w:noWrap/>
            <w:vAlign w:val="center"/>
          </w:tcPr>
          <w:p w14:paraId="215B94D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w:t>
            </w:r>
          </w:p>
        </w:tc>
        <w:tc>
          <w:tcPr>
            <w:tcW w:w="1676" w:type="dxa"/>
            <w:tcBorders>
              <w:top w:val="nil"/>
              <w:left w:val="nil"/>
              <w:bottom w:val="single" w:color="auto" w:sz="8" w:space="0"/>
              <w:right w:val="single" w:color="auto" w:sz="4" w:space="0"/>
            </w:tcBorders>
            <w:shd w:val="clear" w:color="auto" w:fill="auto"/>
            <w:noWrap/>
            <w:vAlign w:val="center"/>
          </w:tcPr>
          <w:p w14:paraId="609C39E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02B64BA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1435C56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4726D2A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5DA2411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D454E96">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075F710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2080299</w:t>
            </w:r>
          </w:p>
        </w:tc>
        <w:tc>
          <w:tcPr>
            <w:tcW w:w="1188" w:type="dxa"/>
            <w:tcBorders>
              <w:top w:val="nil"/>
              <w:left w:val="nil"/>
              <w:bottom w:val="single" w:color="auto" w:sz="8" w:space="0"/>
              <w:right w:val="single" w:color="auto" w:sz="4" w:space="0"/>
            </w:tcBorders>
            <w:shd w:val="clear" w:color="auto" w:fill="auto"/>
            <w:noWrap/>
            <w:vAlign w:val="center"/>
          </w:tcPr>
          <w:p w14:paraId="6929447D">
            <w:pPr>
              <w:widowControl/>
              <w:jc w:val="left"/>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rPr>
              <w:t>其他</w:t>
            </w:r>
            <w:r>
              <w:rPr>
                <w:rFonts w:hint="eastAsia" w:ascii="Times New Roman" w:hAnsi="Times New Roman" w:eastAsia="仿宋_GB2312" w:cs="Times New Roman"/>
                <w:kern w:val="0"/>
                <w:szCs w:val="21"/>
                <w:lang w:eastAsia="zh-CN"/>
              </w:rPr>
              <w:t>民政管理事</w:t>
            </w:r>
            <w:r>
              <w:rPr>
                <w:rFonts w:hint="eastAsia" w:ascii="Times New Roman" w:hAnsi="Times New Roman" w:eastAsia="仿宋_GB2312" w:cs="Times New Roman"/>
                <w:kern w:val="0"/>
                <w:szCs w:val="21"/>
                <w:lang w:val="en-US" w:eastAsia="zh-CN"/>
              </w:rPr>
              <w:t>务支出</w:t>
            </w:r>
          </w:p>
        </w:tc>
        <w:tc>
          <w:tcPr>
            <w:tcW w:w="1676" w:type="dxa"/>
            <w:tcBorders>
              <w:top w:val="nil"/>
              <w:left w:val="nil"/>
              <w:bottom w:val="single" w:color="auto" w:sz="8" w:space="0"/>
              <w:right w:val="single" w:color="auto" w:sz="4" w:space="0"/>
            </w:tcBorders>
            <w:shd w:val="clear" w:color="auto" w:fill="auto"/>
            <w:noWrap/>
            <w:vAlign w:val="center"/>
          </w:tcPr>
          <w:p w14:paraId="74DB2D5F">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0.8</w:t>
            </w:r>
          </w:p>
        </w:tc>
        <w:tc>
          <w:tcPr>
            <w:tcW w:w="1595" w:type="dxa"/>
            <w:tcBorders>
              <w:top w:val="nil"/>
              <w:left w:val="nil"/>
              <w:bottom w:val="single" w:color="auto" w:sz="8" w:space="0"/>
              <w:right w:val="single" w:color="auto" w:sz="4" w:space="0"/>
            </w:tcBorders>
            <w:shd w:val="clear" w:color="auto" w:fill="auto"/>
            <w:noWrap/>
            <w:vAlign w:val="center"/>
          </w:tcPr>
          <w:p w14:paraId="1C91156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w:t>
            </w:r>
          </w:p>
        </w:tc>
        <w:tc>
          <w:tcPr>
            <w:tcW w:w="1676" w:type="dxa"/>
            <w:tcBorders>
              <w:top w:val="nil"/>
              <w:left w:val="nil"/>
              <w:bottom w:val="single" w:color="auto" w:sz="8" w:space="0"/>
              <w:right w:val="single" w:color="auto" w:sz="4" w:space="0"/>
            </w:tcBorders>
            <w:shd w:val="clear" w:color="auto" w:fill="auto"/>
            <w:noWrap/>
            <w:vAlign w:val="center"/>
          </w:tcPr>
          <w:p w14:paraId="1A98886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519E489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512F8BF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23B17EE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7A6E329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004FF02">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622DB2B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2080801</w:t>
            </w:r>
          </w:p>
        </w:tc>
        <w:tc>
          <w:tcPr>
            <w:tcW w:w="1188" w:type="dxa"/>
            <w:tcBorders>
              <w:top w:val="nil"/>
              <w:left w:val="nil"/>
              <w:bottom w:val="single" w:color="auto" w:sz="8" w:space="0"/>
              <w:right w:val="single" w:color="auto" w:sz="4" w:space="0"/>
            </w:tcBorders>
            <w:shd w:val="clear" w:color="auto" w:fill="auto"/>
            <w:noWrap/>
            <w:vAlign w:val="center"/>
          </w:tcPr>
          <w:p w14:paraId="0FC7A2B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死亡抚恤</w:t>
            </w:r>
          </w:p>
        </w:tc>
        <w:tc>
          <w:tcPr>
            <w:tcW w:w="1676" w:type="dxa"/>
            <w:tcBorders>
              <w:top w:val="nil"/>
              <w:left w:val="nil"/>
              <w:bottom w:val="single" w:color="auto" w:sz="8" w:space="0"/>
              <w:right w:val="single" w:color="auto" w:sz="4" w:space="0"/>
            </w:tcBorders>
            <w:shd w:val="clear" w:color="auto" w:fill="auto"/>
            <w:noWrap/>
            <w:vAlign w:val="center"/>
          </w:tcPr>
          <w:p w14:paraId="6645FF5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74.03</w:t>
            </w:r>
          </w:p>
        </w:tc>
        <w:tc>
          <w:tcPr>
            <w:tcW w:w="1595" w:type="dxa"/>
            <w:tcBorders>
              <w:top w:val="nil"/>
              <w:left w:val="nil"/>
              <w:bottom w:val="single" w:color="auto" w:sz="8" w:space="0"/>
              <w:right w:val="single" w:color="auto" w:sz="4" w:space="0"/>
            </w:tcBorders>
            <w:shd w:val="clear" w:color="auto" w:fill="auto"/>
            <w:noWrap/>
            <w:vAlign w:val="center"/>
          </w:tcPr>
          <w:p w14:paraId="0BBC308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74.03</w:t>
            </w:r>
          </w:p>
        </w:tc>
        <w:tc>
          <w:tcPr>
            <w:tcW w:w="1676" w:type="dxa"/>
            <w:tcBorders>
              <w:top w:val="nil"/>
              <w:left w:val="nil"/>
              <w:bottom w:val="single" w:color="auto" w:sz="8" w:space="0"/>
              <w:right w:val="single" w:color="auto" w:sz="4" w:space="0"/>
            </w:tcBorders>
            <w:shd w:val="clear" w:color="auto" w:fill="auto"/>
            <w:noWrap/>
            <w:vAlign w:val="center"/>
          </w:tcPr>
          <w:p w14:paraId="5409AC2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7B913FA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0631A5D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5E62130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488FDAE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0F651B7">
        <w:tblPrEx>
          <w:tblCellMar>
            <w:top w:w="0" w:type="dxa"/>
            <w:left w:w="108" w:type="dxa"/>
            <w:bottom w:w="0" w:type="dxa"/>
            <w:right w:w="108" w:type="dxa"/>
          </w:tblCellMar>
        </w:tblPrEx>
        <w:trPr>
          <w:trHeight w:val="653"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08AE26E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2080999</w:t>
            </w:r>
          </w:p>
        </w:tc>
        <w:tc>
          <w:tcPr>
            <w:tcW w:w="1188" w:type="dxa"/>
            <w:tcBorders>
              <w:top w:val="nil"/>
              <w:left w:val="nil"/>
              <w:bottom w:val="single" w:color="auto" w:sz="8" w:space="0"/>
              <w:right w:val="single" w:color="auto" w:sz="4" w:space="0"/>
            </w:tcBorders>
            <w:shd w:val="clear" w:color="auto" w:fill="auto"/>
            <w:noWrap/>
            <w:vAlign w:val="center"/>
          </w:tcPr>
          <w:p w14:paraId="27D5100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其他退役安置支出</w:t>
            </w:r>
          </w:p>
        </w:tc>
        <w:tc>
          <w:tcPr>
            <w:tcW w:w="1676" w:type="dxa"/>
            <w:tcBorders>
              <w:top w:val="nil"/>
              <w:left w:val="nil"/>
              <w:bottom w:val="single" w:color="auto" w:sz="8" w:space="0"/>
              <w:right w:val="single" w:color="auto" w:sz="4" w:space="0"/>
            </w:tcBorders>
            <w:shd w:val="clear" w:color="auto" w:fill="auto"/>
            <w:noWrap/>
            <w:vAlign w:val="center"/>
          </w:tcPr>
          <w:p w14:paraId="1794D71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w:t>
            </w:r>
          </w:p>
        </w:tc>
        <w:tc>
          <w:tcPr>
            <w:tcW w:w="1595" w:type="dxa"/>
            <w:tcBorders>
              <w:top w:val="nil"/>
              <w:left w:val="nil"/>
              <w:bottom w:val="single" w:color="auto" w:sz="8" w:space="0"/>
              <w:right w:val="single" w:color="auto" w:sz="4" w:space="0"/>
            </w:tcBorders>
            <w:shd w:val="clear" w:color="auto" w:fill="auto"/>
            <w:noWrap/>
            <w:vAlign w:val="center"/>
          </w:tcPr>
          <w:p w14:paraId="129E07A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w:t>
            </w:r>
          </w:p>
        </w:tc>
        <w:tc>
          <w:tcPr>
            <w:tcW w:w="1676" w:type="dxa"/>
            <w:tcBorders>
              <w:top w:val="nil"/>
              <w:left w:val="nil"/>
              <w:bottom w:val="single" w:color="auto" w:sz="8" w:space="0"/>
              <w:right w:val="single" w:color="auto" w:sz="4" w:space="0"/>
            </w:tcBorders>
            <w:shd w:val="clear" w:color="auto" w:fill="auto"/>
            <w:noWrap/>
            <w:vAlign w:val="center"/>
          </w:tcPr>
          <w:p w14:paraId="4FC0BCC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452CE5F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77656CD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6BF5AD8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61EEA2A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ECD9E85">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7DCDB5C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2081105</w:t>
            </w:r>
          </w:p>
        </w:tc>
        <w:tc>
          <w:tcPr>
            <w:tcW w:w="1188" w:type="dxa"/>
            <w:tcBorders>
              <w:top w:val="nil"/>
              <w:left w:val="nil"/>
              <w:bottom w:val="single" w:color="auto" w:sz="8" w:space="0"/>
              <w:right w:val="single" w:color="auto" w:sz="4" w:space="0"/>
            </w:tcBorders>
            <w:shd w:val="clear" w:color="auto" w:fill="auto"/>
            <w:noWrap/>
            <w:vAlign w:val="center"/>
          </w:tcPr>
          <w:p w14:paraId="074CD0A1">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残疾人就业和扶贫</w:t>
            </w:r>
          </w:p>
        </w:tc>
        <w:tc>
          <w:tcPr>
            <w:tcW w:w="1676" w:type="dxa"/>
            <w:tcBorders>
              <w:top w:val="nil"/>
              <w:left w:val="nil"/>
              <w:bottom w:val="single" w:color="auto" w:sz="8" w:space="0"/>
              <w:right w:val="single" w:color="auto" w:sz="4" w:space="0"/>
            </w:tcBorders>
            <w:shd w:val="clear" w:color="auto" w:fill="auto"/>
            <w:noWrap/>
            <w:vAlign w:val="center"/>
          </w:tcPr>
          <w:p w14:paraId="76CF61F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w:t>
            </w:r>
          </w:p>
        </w:tc>
        <w:tc>
          <w:tcPr>
            <w:tcW w:w="1595" w:type="dxa"/>
            <w:tcBorders>
              <w:top w:val="nil"/>
              <w:left w:val="nil"/>
              <w:bottom w:val="single" w:color="auto" w:sz="8" w:space="0"/>
              <w:right w:val="single" w:color="auto" w:sz="4" w:space="0"/>
            </w:tcBorders>
            <w:shd w:val="clear" w:color="auto" w:fill="auto"/>
            <w:noWrap/>
            <w:vAlign w:val="center"/>
          </w:tcPr>
          <w:p w14:paraId="20D974A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w:t>
            </w:r>
          </w:p>
        </w:tc>
        <w:tc>
          <w:tcPr>
            <w:tcW w:w="1676" w:type="dxa"/>
            <w:tcBorders>
              <w:top w:val="nil"/>
              <w:left w:val="nil"/>
              <w:bottom w:val="single" w:color="auto" w:sz="8" w:space="0"/>
              <w:right w:val="single" w:color="auto" w:sz="4" w:space="0"/>
            </w:tcBorders>
            <w:shd w:val="clear" w:color="auto" w:fill="auto"/>
            <w:noWrap/>
            <w:vAlign w:val="center"/>
          </w:tcPr>
          <w:p w14:paraId="30C209AF">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48956EAB">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0FEAE0F8">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6E843F5C">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2BED59C3">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r>
      <w:tr w14:paraId="11CBB4C1">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1712024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2100199</w:t>
            </w:r>
          </w:p>
        </w:tc>
        <w:tc>
          <w:tcPr>
            <w:tcW w:w="1188" w:type="dxa"/>
            <w:tcBorders>
              <w:top w:val="nil"/>
              <w:left w:val="nil"/>
              <w:bottom w:val="single" w:color="auto" w:sz="8" w:space="0"/>
              <w:right w:val="single" w:color="auto" w:sz="4" w:space="0"/>
            </w:tcBorders>
            <w:shd w:val="clear" w:color="auto" w:fill="auto"/>
            <w:noWrap/>
            <w:vAlign w:val="center"/>
          </w:tcPr>
          <w:p w14:paraId="1EB759D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其他卫生健康管理事务支出</w:t>
            </w:r>
          </w:p>
        </w:tc>
        <w:tc>
          <w:tcPr>
            <w:tcW w:w="1676" w:type="dxa"/>
            <w:tcBorders>
              <w:top w:val="nil"/>
              <w:left w:val="nil"/>
              <w:bottom w:val="single" w:color="auto" w:sz="8" w:space="0"/>
              <w:right w:val="single" w:color="auto" w:sz="4" w:space="0"/>
            </w:tcBorders>
            <w:shd w:val="clear" w:color="auto" w:fill="auto"/>
            <w:noWrap/>
            <w:vAlign w:val="center"/>
          </w:tcPr>
          <w:p w14:paraId="3FF0ACF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18.99</w:t>
            </w:r>
          </w:p>
        </w:tc>
        <w:tc>
          <w:tcPr>
            <w:tcW w:w="1595" w:type="dxa"/>
            <w:tcBorders>
              <w:top w:val="nil"/>
              <w:left w:val="nil"/>
              <w:bottom w:val="single" w:color="auto" w:sz="8" w:space="0"/>
              <w:right w:val="single" w:color="auto" w:sz="4" w:space="0"/>
            </w:tcBorders>
            <w:shd w:val="clear" w:color="auto" w:fill="auto"/>
            <w:noWrap/>
            <w:vAlign w:val="center"/>
          </w:tcPr>
          <w:p w14:paraId="2AF679B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18.99</w:t>
            </w:r>
          </w:p>
        </w:tc>
        <w:tc>
          <w:tcPr>
            <w:tcW w:w="1676" w:type="dxa"/>
            <w:tcBorders>
              <w:top w:val="nil"/>
              <w:left w:val="nil"/>
              <w:bottom w:val="single" w:color="auto" w:sz="8" w:space="0"/>
              <w:right w:val="single" w:color="auto" w:sz="4" w:space="0"/>
            </w:tcBorders>
            <w:shd w:val="clear" w:color="auto" w:fill="auto"/>
            <w:noWrap/>
            <w:vAlign w:val="center"/>
          </w:tcPr>
          <w:p w14:paraId="0B15264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01ED917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2EDF634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6AD93E6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30FE0C0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D48E66B">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66BEA1F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2100403</w:t>
            </w:r>
          </w:p>
        </w:tc>
        <w:tc>
          <w:tcPr>
            <w:tcW w:w="1188" w:type="dxa"/>
            <w:tcBorders>
              <w:top w:val="nil"/>
              <w:left w:val="nil"/>
              <w:bottom w:val="single" w:color="auto" w:sz="8" w:space="0"/>
              <w:right w:val="single" w:color="auto" w:sz="4" w:space="0"/>
            </w:tcBorders>
            <w:shd w:val="clear" w:color="auto" w:fill="auto"/>
            <w:noWrap/>
            <w:vAlign w:val="center"/>
          </w:tcPr>
          <w:p w14:paraId="2469227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妇幼保健机构</w:t>
            </w:r>
          </w:p>
        </w:tc>
        <w:tc>
          <w:tcPr>
            <w:tcW w:w="1676" w:type="dxa"/>
            <w:tcBorders>
              <w:top w:val="nil"/>
              <w:left w:val="nil"/>
              <w:bottom w:val="single" w:color="auto" w:sz="8" w:space="0"/>
              <w:right w:val="single" w:color="auto" w:sz="4" w:space="0"/>
            </w:tcBorders>
            <w:shd w:val="clear" w:color="auto" w:fill="auto"/>
            <w:noWrap/>
            <w:vAlign w:val="center"/>
          </w:tcPr>
          <w:p w14:paraId="1163E3F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w:t>
            </w:r>
          </w:p>
        </w:tc>
        <w:tc>
          <w:tcPr>
            <w:tcW w:w="1595" w:type="dxa"/>
            <w:tcBorders>
              <w:top w:val="nil"/>
              <w:left w:val="nil"/>
              <w:bottom w:val="single" w:color="auto" w:sz="8" w:space="0"/>
              <w:right w:val="single" w:color="auto" w:sz="4" w:space="0"/>
            </w:tcBorders>
            <w:shd w:val="clear" w:color="auto" w:fill="auto"/>
            <w:noWrap/>
            <w:vAlign w:val="center"/>
          </w:tcPr>
          <w:p w14:paraId="6C00D3F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w:t>
            </w:r>
          </w:p>
        </w:tc>
        <w:tc>
          <w:tcPr>
            <w:tcW w:w="1676" w:type="dxa"/>
            <w:tcBorders>
              <w:top w:val="nil"/>
              <w:left w:val="nil"/>
              <w:bottom w:val="single" w:color="auto" w:sz="8" w:space="0"/>
              <w:right w:val="single" w:color="auto" w:sz="4" w:space="0"/>
            </w:tcBorders>
            <w:shd w:val="clear" w:color="auto" w:fill="auto"/>
            <w:noWrap/>
            <w:vAlign w:val="center"/>
          </w:tcPr>
          <w:p w14:paraId="1B1339A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2243FE7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0314F42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6051A68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5BDE819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F607DAC">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57EFB18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2100404</w:t>
            </w:r>
          </w:p>
        </w:tc>
        <w:tc>
          <w:tcPr>
            <w:tcW w:w="1188" w:type="dxa"/>
            <w:tcBorders>
              <w:top w:val="nil"/>
              <w:left w:val="nil"/>
              <w:bottom w:val="single" w:color="auto" w:sz="8" w:space="0"/>
              <w:right w:val="single" w:color="auto" w:sz="4" w:space="0"/>
            </w:tcBorders>
            <w:shd w:val="clear" w:color="auto" w:fill="auto"/>
            <w:noWrap/>
            <w:vAlign w:val="center"/>
          </w:tcPr>
          <w:p w14:paraId="153F502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精神卫生机构</w:t>
            </w:r>
          </w:p>
        </w:tc>
        <w:tc>
          <w:tcPr>
            <w:tcW w:w="1676" w:type="dxa"/>
            <w:tcBorders>
              <w:top w:val="nil"/>
              <w:left w:val="nil"/>
              <w:bottom w:val="single" w:color="auto" w:sz="8" w:space="0"/>
              <w:right w:val="single" w:color="auto" w:sz="4" w:space="0"/>
            </w:tcBorders>
            <w:shd w:val="clear" w:color="auto" w:fill="auto"/>
            <w:noWrap/>
            <w:vAlign w:val="center"/>
          </w:tcPr>
          <w:p w14:paraId="7F3732A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4.58</w:t>
            </w:r>
          </w:p>
        </w:tc>
        <w:tc>
          <w:tcPr>
            <w:tcW w:w="1595" w:type="dxa"/>
            <w:tcBorders>
              <w:top w:val="nil"/>
              <w:left w:val="nil"/>
              <w:bottom w:val="single" w:color="auto" w:sz="8" w:space="0"/>
              <w:right w:val="single" w:color="auto" w:sz="4" w:space="0"/>
            </w:tcBorders>
            <w:shd w:val="clear" w:color="auto" w:fill="auto"/>
            <w:noWrap/>
            <w:vAlign w:val="center"/>
          </w:tcPr>
          <w:p w14:paraId="637739D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4.58</w:t>
            </w:r>
          </w:p>
        </w:tc>
        <w:tc>
          <w:tcPr>
            <w:tcW w:w="1676" w:type="dxa"/>
            <w:tcBorders>
              <w:top w:val="nil"/>
              <w:left w:val="nil"/>
              <w:bottom w:val="single" w:color="auto" w:sz="8" w:space="0"/>
              <w:right w:val="single" w:color="auto" w:sz="4" w:space="0"/>
            </w:tcBorders>
            <w:shd w:val="clear" w:color="auto" w:fill="auto"/>
            <w:noWrap/>
            <w:vAlign w:val="center"/>
          </w:tcPr>
          <w:p w14:paraId="1D711EF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78BAC9F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2B2FAB6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722C040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308CECD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73B7F38">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64BF423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2100716</w:t>
            </w:r>
          </w:p>
        </w:tc>
        <w:tc>
          <w:tcPr>
            <w:tcW w:w="1188" w:type="dxa"/>
            <w:tcBorders>
              <w:top w:val="nil"/>
              <w:left w:val="nil"/>
              <w:bottom w:val="single" w:color="auto" w:sz="8" w:space="0"/>
              <w:right w:val="single" w:color="auto" w:sz="4" w:space="0"/>
            </w:tcBorders>
            <w:shd w:val="clear" w:color="auto" w:fill="auto"/>
            <w:noWrap/>
            <w:vAlign w:val="center"/>
          </w:tcPr>
          <w:p w14:paraId="09375D3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计划生育机构</w:t>
            </w:r>
          </w:p>
        </w:tc>
        <w:tc>
          <w:tcPr>
            <w:tcW w:w="1676" w:type="dxa"/>
            <w:tcBorders>
              <w:top w:val="nil"/>
              <w:left w:val="nil"/>
              <w:bottom w:val="single" w:color="auto" w:sz="8" w:space="0"/>
              <w:right w:val="single" w:color="auto" w:sz="4" w:space="0"/>
            </w:tcBorders>
            <w:shd w:val="clear" w:color="auto" w:fill="auto"/>
            <w:noWrap/>
            <w:vAlign w:val="center"/>
          </w:tcPr>
          <w:p w14:paraId="35A486E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34.96</w:t>
            </w:r>
          </w:p>
        </w:tc>
        <w:tc>
          <w:tcPr>
            <w:tcW w:w="1595" w:type="dxa"/>
            <w:tcBorders>
              <w:top w:val="nil"/>
              <w:left w:val="nil"/>
              <w:bottom w:val="single" w:color="auto" w:sz="8" w:space="0"/>
              <w:right w:val="single" w:color="auto" w:sz="4" w:space="0"/>
            </w:tcBorders>
            <w:shd w:val="clear" w:color="auto" w:fill="auto"/>
            <w:noWrap/>
            <w:vAlign w:val="center"/>
          </w:tcPr>
          <w:p w14:paraId="79327AF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34.96</w:t>
            </w:r>
          </w:p>
        </w:tc>
        <w:tc>
          <w:tcPr>
            <w:tcW w:w="1676" w:type="dxa"/>
            <w:tcBorders>
              <w:top w:val="nil"/>
              <w:left w:val="nil"/>
              <w:bottom w:val="single" w:color="auto" w:sz="8" w:space="0"/>
              <w:right w:val="single" w:color="auto" w:sz="4" w:space="0"/>
            </w:tcBorders>
            <w:shd w:val="clear" w:color="auto" w:fill="auto"/>
            <w:noWrap/>
            <w:vAlign w:val="center"/>
          </w:tcPr>
          <w:p w14:paraId="765E6E6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1978DB7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3D99D99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5484F32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78AC62D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E88D6D1">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0BD269C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2100799</w:t>
            </w:r>
          </w:p>
        </w:tc>
        <w:tc>
          <w:tcPr>
            <w:tcW w:w="1188" w:type="dxa"/>
            <w:tcBorders>
              <w:top w:val="nil"/>
              <w:left w:val="nil"/>
              <w:bottom w:val="single" w:color="auto" w:sz="8" w:space="0"/>
              <w:right w:val="single" w:color="auto" w:sz="4" w:space="0"/>
            </w:tcBorders>
            <w:shd w:val="clear" w:color="auto" w:fill="auto"/>
            <w:noWrap/>
            <w:vAlign w:val="center"/>
          </w:tcPr>
          <w:p w14:paraId="26B862C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其他计划生育事务支出</w:t>
            </w:r>
          </w:p>
        </w:tc>
        <w:tc>
          <w:tcPr>
            <w:tcW w:w="1676" w:type="dxa"/>
            <w:tcBorders>
              <w:top w:val="nil"/>
              <w:left w:val="nil"/>
              <w:bottom w:val="single" w:color="auto" w:sz="8" w:space="0"/>
              <w:right w:val="single" w:color="auto" w:sz="4" w:space="0"/>
            </w:tcBorders>
            <w:shd w:val="clear" w:color="auto" w:fill="auto"/>
            <w:noWrap/>
            <w:vAlign w:val="center"/>
          </w:tcPr>
          <w:p w14:paraId="51721CA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6.54</w:t>
            </w:r>
          </w:p>
        </w:tc>
        <w:tc>
          <w:tcPr>
            <w:tcW w:w="1595" w:type="dxa"/>
            <w:tcBorders>
              <w:top w:val="nil"/>
              <w:left w:val="nil"/>
              <w:bottom w:val="single" w:color="auto" w:sz="8" w:space="0"/>
              <w:right w:val="single" w:color="auto" w:sz="4" w:space="0"/>
            </w:tcBorders>
            <w:shd w:val="clear" w:color="auto" w:fill="auto"/>
            <w:noWrap/>
            <w:vAlign w:val="center"/>
          </w:tcPr>
          <w:p w14:paraId="601BBFF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6.54</w:t>
            </w:r>
          </w:p>
        </w:tc>
        <w:tc>
          <w:tcPr>
            <w:tcW w:w="1676" w:type="dxa"/>
            <w:tcBorders>
              <w:top w:val="nil"/>
              <w:left w:val="nil"/>
              <w:bottom w:val="single" w:color="auto" w:sz="8" w:space="0"/>
              <w:right w:val="single" w:color="auto" w:sz="4" w:space="0"/>
            </w:tcBorders>
            <w:shd w:val="clear" w:color="auto" w:fill="auto"/>
            <w:noWrap/>
            <w:vAlign w:val="center"/>
          </w:tcPr>
          <w:p w14:paraId="0B71938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38298AA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0026267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185DE93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2A3704F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3AA2666">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0DBE992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2110199</w:t>
            </w:r>
          </w:p>
        </w:tc>
        <w:tc>
          <w:tcPr>
            <w:tcW w:w="1188" w:type="dxa"/>
            <w:tcBorders>
              <w:top w:val="nil"/>
              <w:left w:val="nil"/>
              <w:bottom w:val="single" w:color="auto" w:sz="8" w:space="0"/>
              <w:right w:val="single" w:color="auto" w:sz="4" w:space="0"/>
            </w:tcBorders>
            <w:shd w:val="clear" w:color="auto" w:fill="auto"/>
            <w:noWrap/>
            <w:vAlign w:val="center"/>
          </w:tcPr>
          <w:p w14:paraId="0DB9E1C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其他环境保护管理事务支出</w:t>
            </w:r>
          </w:p>
        </w:tc>
        <w:tc>
          <w:tcPr>
            <w:tcW w:w="1676" w:type="dxa"/>
            <w:tcBorders>
              <w:top w:val="nil"/>
              <w:left w:val="nil"/>
              <w:bottom w:val="single" w:color="auto" w:sz="8" w:space="0"/>
              <w:right w:val="single" w:color="auto" w:sz="4" w:space="0"/>
            </w:tcBorders>
            <w:shd w:val="clear" w:color="auto" w:fill="auto"/>
            <w:noWrap/>
            <w:vAlign w:val="center"/>
          </w:tcPr>
          <w:p w14:paraId="7E26F65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1595" w:type="dxa"/>
            <w:tcBorders>
              <w:top w:val="nil"/>
              <w:left w:val="nil"/>
              <w:bottom w:val="single" w:color="auto" w:sz="8" w:space="0"/>
              <w:right w:val="single" w:color="auto" w:sz="4" w:space="0"/>
            </w:tcBorders>
            <w:shd w:val="clear" w:color="auto" w:fill="auto"/>
            <w:noWrap/>
            <w:vAlign w:val="center"/>
          </w:tcPr>
          <w:p w14:paraId="2AAD935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1676" w:type="dxa"/>
            <w:tcBorders>
              <w:top w:val="nil"/>
              <w:left w:val="nil"/>
              <w:bottom w:val="single" w:color="auto" w:sz="8" w:space="0"/>
              <w:right w:val="single" w:color="auto" w:sz="4" w:space="0"/>
            </w:tcBorders>
            <w:shd w:val="clear" w:color="auto" w:fill="auto"/>
            <w:noWrap/>
            <w:vAlign w:val="center"/>
          </w:tcPr>
          <w:p w14:paraId="23948B3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55F42BD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6628908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0D64C1B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4DFFEEA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C8E5964">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6AB06D5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2110399</w:t>
            </w:r>
          </w:p>
        </w:tc>
        <w:tc>
          <w:tcPr>
            <w:tcW w:w="1188" w:type="dxa"/>
            <w:tcBorders>
              <w:top w:val="nil"/>
              <w:left w:val="nil"/>
              <w:bottom w:val="single" w:color="auto" w:sz="8" w:space="0"/>
              <w:right w:val="single" w:color="auto" w:sz="4" w:space="0"/>
            </w:tcBorders>
            <w:shd w:val="clear" w:color="auto" w:fill="auto"/>
            <w:noWrap/>
            <w:vAlign w:val="center"/>
          </w:tcPr>
          <w:p w14:paraId="249ED016">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其他污染防治支出</w:t>
            </w:r>
          </w:p>
        </w:tc>
        <w:tc>
          <w:tcPr>
            <w:tcW w:w="1676" w:type="dxa"/>
            <w:tcBorders>
              <w:top w:val="nil"/>
              <w:left w:val="nil"/>
              <w:bottom w:val="single" w:color="auto" w:sz="8" w:space="0"/>
              <w:right w:val="single" w:color="auto" w:sz="4" w:space="0"/>
            </w:tcBorders>
            <w:shd w:val="clear" w:color="auto" w:fill="auto"/>
            <w:noWrap/>
            <w:vAlign w:val="center"/>
          </w:tcPr>
          <w:p w14:paraId="547CE5F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1595" w:type="dxa"/>
            <w:tcBorders>
              <w:top w:val="nil"/>
              <w:left w:val="nil"/>
              <w:bottom w:val="single" w:color="auto" w:sz="8" w:space="0"/>
              <w:right w:val="single" w:color="auto" w:sz="4" w:space="0"/>
            </w:tcBorders>
            <w:shd w:val="clear" w:color="auto" w:fill="auto"/>
            <w:noWrap/>
            <w:vAlign w:val="center"/>
          </w:tcPr>
          <w:p w14:paraId="6F8EF40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1676" w:type="dxa"/>
            <w:tcBorders>
              <w:top w:val="nil"/>
              <w:left w:val="nil"/>
              <w:bottom w:val="single" w:color="auto" w:sz="8" w:space="0"/>
              <w:right w:val="single" w:color="auto" w:sz="4" w:space="0"/>
            </w:tcBorders>
            <w:shd w:val="clear" w:color="auto" w:fill="auto"/>
            <w:noWrap/>
            <w:vAlign w:val="center"/>
          </w:tcPr>
          <w:p w14:paraId="132C4C48">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4A356017">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4E5B1D32">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31BDF9FC">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5DE5D043">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r>
      <w:tr w14:paraId="2B042B31">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5DB0963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2120303</w:t>
            </w:r>
          </w:p>
        </w:tc>
        <w:tc>
          <w:tcPr>
            <w:tcW w:w="1188" w:type="dxa"/>
            <w:tcBorders>
              <w:top w:val="nil"/>
              <w:left w:val="nil"/>
              <w:bottom w:val="single" w:color="auto" w:sz="8" w:space="0"/>
              <w:right w:val="single" w:color="auto" w:sz="4" w:space="0"/>
            </w:tcBorders>
            <w:shd w:val="clear" w:color="auto" w:fill="auto"/>
            <w:noWrap/>
            <w:vAlign w:val="center"/>
          </w:tcPr>
          <w:p w14:paraId="1B7C7D9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小城镇基础设施建设</w:t>
            </w:r>
          </w:p>
        </w:tc>
        <w:tc>
          <w:tcPr>
            <w:tcW w:w="1676" w:type="dxa"/>
            <w:tcBorders>
              <w:top w:val="nil"/>
              <w:left w:val="nil"/>
              <w:bottom w:val="single" w:color="auto" w:sz="8" w:space="0"/>
              <w:right w:val="single" w:color="auto" w:sz="4" w:space="0"/>
            </w:tcBorders>
            <w:shd w:val="clear" w:color="auto" w:fill="auto"/>
            <w:noWrap/>
            <w:vAlign w:val="center"/>
          </w:tcPr>
          <w:p w14:paraId="1640B76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43.48</w:t>
            </w:r>
          </w:p>
        </w:tc>
        <w:tc>
          <w:tcPr>
            <w:tcW w:w="1595" w:type="dxa"/>
            <w:tcBorders>
              <w:top w:val="nil"/>
              <w:left w:val="nil"/>
              <w:bottom w:val="single" w:color="auto" w:sz="8" w:space="0"/>
              <w:right w:val="single" w:color="auto" w:sz="4" w:space="0"/>
            </w:tcBorders>
            <w:shd w:val="clear" w:color="auto" w:fill="auto"/>
            <w:noWrap/>
            <w:vAlign w:val="center"/>
          </w:tcPr>
          <w:p w14:paraId="0450B9B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43.48</w:t>
            </w:r>
          </w:p>
        </w:tc>
        <w:tc>
          <w:tcPr>
            <w:tcW w:w="1676" w:type="dxa"/>
            <w:tcBorders>
              <w:top w:val="nil"/>
              <w:left w:val="nil"/>
              <w:bottom w:val="single" w:color="auto" w:sz="8" w:space="0"/>
              <w:right w:val="single" w:color="auto" w:sz="4" w:space="0"/>
            </w:tcBorders>
            <w:shd w:val="clear" w:color="auto" w:fill="auto"/>
            <w:noWrap/>
            <w:vAlign w:val="center"/>
          </w:tcPr>
          <w:p w14:paraId="1705AED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0FF1DDB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28CD9A1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6B5C1C9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3F0E3FB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CAB139E">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4899FCE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2120501</w:t>
            </w:r>
          </w:p>
        </w:tc>
        <w:tc>
          <w:tcPr>
            <w:tcW w:w="1188" w:type="dxa"/>
            <w:tcBorders>
              <w:top w:val="nil"/>
              <w:left w:val="nil"/>
              <w:bottom w:val="single" w:color="auto" w:sz="8" w:space="0"/>
              <w:right w:val="single" w:color="auto" w:sz="4" w:space="0"/>
            </w:tcBorders>
            <w:shd w:val="clear" w:color="auto" w:fill="auto"/>
            <w:noWrap/>
            <w:vAlign w:val="center"/>
          </w:tcPr>
          <w:p w14:paraId="0649D23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城乡社区环境卫生</w:t>
            </w:r>
          </w:p>
        </w:tc>
        <w:tc>
          <w:tcPr>
            <w:tcW w:w="1676" w:type="dxa"/>
            <w:tcBorders>
              <w:top w:val="nil"/>
              <w:left w:val="nil"/>
              <w:bottom w:val="single" w:color="auto" w:sz="8" w:space="0"/>
              <w:right w:val="single" w:color="auto" w:sz="4" w:space="0"/>
            </w:tcBorders>
            <w:shd w:val="clear" w:color="auto" w:fill="auto"/>
            <w:noWrap/>
            <w:vAlign w:val="center"/>
          </w:tcPr>
          <w:p w14:paraId="0B48789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1595" w:type="dxa"/>
            <w:tcBorders>
              <w:top w:val="nil"/>
              <w:left w:val="nil"/>
              <w:bottom w:val="single" w:color="auto" w:sz="8" w:space="0"/>
              <w:right w:val="single" w:color="auto" w:sz="4" w:space="0"/>
            </w:tcBorders>
            <w:shd w:val="clear" w:color="auto" w:fill="auto"/>
            <w:noWrap/>
            <w:vAlign w:val="center"/>
          </w:tcPr>
          <w:p w14:paraId="0E76A19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1676" w:type="dxa"/>
            <w:tcBorders>
              <w:top w:val="nil"/>
              <w:left w:val="nil"/>
              <w:bottom w:val="single" w:color="auto" w:sz="8" w:space="0"/>
              <w:right w:val="single" w:color="auto" w:sz="4" w:space="0"/>
            </w:tcBorders>
            <w:shd w:val="clear" w:color="auto" w:fill="auto"/>
            <w:noWrap/>
            <w:vAlign w:val="center"/>
          </w:tcPr>
          <w:p w14:paraId="6D6C2C8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61F0458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1562FB0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65CBDC5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3C1CEED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8955205">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6B6FF26F">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2130112</w:t>
            </w:r>
          </w:p>
        </w:tc>
        <w:tc>
          <w:tcPr>
            <w:tcW w:w="1188" w:type="dxa"/>
            <w:tcBorders>
              <w:top w:val="nil"/>
              <w:left w:val="nil"/>
              <w:bottom w:val="single" w:color="auto" w:sz="8" w:space="0"/>
              <w:right w:val="single" w:color="auto" w:sz="4" w:space="0"/>
            </w:tcBorders>
            <w:shd w:val="clear" w:color="auto" w:fill="auto"/>
            <w:noWrap/>
            <w:vAlign w:val="center"/>
          </w:tcPr>
          <w:p w14:paraId="717A21C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农业行业业务管理</w:t>
            </w:r>
          </w:p>
        </w:tc>
        <w:tc>
          <w:tcPr>
            <w:tcW w:w="1676" w:type="dxa"/>
            <w:tcBorders>
              <w:top w:val="nil"/>
              <w:left w:val="nil"/>
              <w:bottom w:val="single" w:color="auto" w:sz="8" w:space="0"/>
              <w:right w:val="single" w:color="auto" w:sz="4" w:space="0"/>
            </w:tcBorders>
            <w:shd w:val="clear" w:color="auto" w:fill="auto"/>
            <w:noWrap/>
            <w:vAlign w:val="center"/>
          </w:tcPr>
          <w:p w14:paraId="004BB6B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1.06</w:t>
            </w:r>
          </w:p>
        </w:tc>
        <w:tc>
          <w:tcPr>
            <w:tcW w:w="1595" w:type="dxa"/>
            <w:tcBorders>
              <w:top w:val="nil"/>
              <w:left w:val="nil"/>
              <w:bottom w:val="single" w:color="auto" w:sz="8" w:space="0"/>
              <w:right w:val="single" w:color="auto" w:sz="4" w:space="0"/>
            </w:tcBorders>
            <w:shd w:val="clear" w:color="auto" w:fill="auto"/>
            <w:noWrap/>
            <w:vAlign w:val="center"/>
          </w:tcPr>
          <w:p w14:paraId="3D2D670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1.06</w:t>
            </w:r>
          </w:p>
        </w:tc>
        <w:tc>
          <w:tcPr>
            <w:tcW w:w="1676" w:type="dxa"/>
            <w:tcBorders>
              <w:top w:val="nil"/>
              <w:left w:val="nil"/>
              <w:bottom w:val="single" w:color="auto" w:sz="8" w:space="0"/>
              <w:right w:val="single" w:color="auto" w:sz="4" w:space="0"/>
            </w:tcBorders>
            <w:shd w:val="clear" w:color="auto" w:fill="auto"/>
            <w:noWrap/>
            <w:vAlign w:val="center"/>
          </w:tcPr>
          <w:p w14:paraId="086373B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71CD5EF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2EB1902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70B75BE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2555DEE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3E7DB81">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3291B236">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2130199</w:t>
            </w:r>
          </w:p>
        </w:tc>
        <w:tc>
          <w:tcPr>
            <w:tcW w:w="1188" w:type="dxa"/>
            <w:tcBorders>
              <w:top w:val="nil"/>
              <w:left w:val="nil"/>
              <w:bottom w:val="single" w:color="auto" w:sz="8" w:space="0"/>
              <w:right w:val="single" w:color="auto" w:sz="4" w:space="0"/>
            </w:tcBorders>
            <w:shd w:val="clear" w:color="auto" w:fill="auto"/>
            <w:noWrap/>
            <w:vAlign w:val="center"/>
          </w:tcPr>
          <w:p w14:paraId="10B013A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其他农业支出</w:t>
            </w:r>
          </w:p>
        </w:tc>
        <w:tc>
          <w:tcPr>
            <w:tcW w:w="1676" w:type="dxa"/>
            <w:tcBorders>
              <w:top w:val="nil"/>
              <w:left w:val="nil"/>
              <w:bottom w:val="single" w:color="auto" w:sz="8" w:space="0"/>
              <w:right w:val="single" w:color="auto" w:sz="4" w:space="0"/>
            </w:tcBorders>
            <w:shd w:val="clear" w:color="auto" w:fill="auto"/>
            <w:noWrap/>
            <w:vAlign w:val="center"/>
          </w:tcPr>
          <w:p w14:paraId="62331AA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6.10</w:t>
            </w:r>
          </w:p>
        </w:tc>
        <w:tc>
          <w:tcPr>
            <w:tcW w:w="1595" w:type="dxa"/>
            <w:tcBorders>
              <w:top w:val="nil"/>
              <w:left w:val="nil"/>
              <w:bottom w:val="single" w:color="auto" w:sz="8" w:space="0"/>
              <w:right w:val="single" w:color="auto" w:sz="4" w:space="0"/>
            </w:tcBorders>
            <w:shd w:val="clear" w:color="auto" w:fill="auto"/>
            <w:noWrap/>
            <w:vAlign w:val="center"/>
          </w:tcPr>
          <w:p w14:paraId="4E4E20A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6.10</w:t>
            </w:r>
          </w:p>
        </w:tc>
        <w:tc>
          <w:tcPr>
            <w:tcW w:w="1676" w:type="dxa"/>
            <w:tcBorders>
              <w:top w:val="nil"/>
              <w:left w:val="nil"/>
              <w:bottom w:val="single" w:color="auto" w:sz="8" w:space="0"/>
              <w:right w:val="single" w:color="auto" w:sz="4" w:space="0"/>
            </w:tcBorders>
            <w:shd w:val="clear" w:color="auto" w:fill="auto"/>
            <w:noWrap/>
            <w:vAlign w:val="center"/>
          </w:tcPr>
          <w:p w14:paraId="276A4C3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6FC2A14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09A7DF2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0F24701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5EE2EBC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DF0531B">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652BFEFC">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2130201</w:t>
            </w:r>
          </w:p>
        </w:tc>
        <w:tc>
          <w:tcPr>
            <w:tcW w:w="1188" w:type="dxa"/>
            <w:tcBorders>
              <w:top w:val="nil"/>
              <w:left w:val="nil"/>
              <w:bottom w:val="single" w:color="auto" w:sz="8" w:space="0"/>
              <w:right w:val="single" w:color="auto" w:sz="4" w:space="0"/>
            </w:tcBorders>
            <w:shd w:val="clear" w:color="auto" w:fill="auto"/>
            <w:noWrap/>
            <w:vAlign w:val="center"/>
          </w:tcPr>
          <w:p w14:paraId="0CC56A5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1676" w:type="dxa"/>
            <w:tcBorders>
              <w:top w:val="nil"/>
              <w:left w:val="nil"/>
              <w:bottom w:val="single" w:color="auto" w:sz="8" w:space="0"/>
              <w:right w:val="single" w:color="auto" w:sz="4" w:space="0"/>
            </w:tcBorders>
            <w:shd w:val="clear" w:color="auto" w:fill="auto"/>
            <w:noWrap/>
            <w:vAlign w:val="center"/>
          </w:tcPr>
          <w:p w14:paraId="79F3030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7.76</w:t>
            </w:r>
          </w:p>
        </w:tc>
        <w:tc>
          <w:tcPr>
            <w:tcW w:w="1595" w:type="dxa"/>
            <w:tcBorders>
              <w:top w:val="nil"/>
              <w:left w:val="nil"/>
              <w:bottom w:val="single" w:color="auto" w:sz="8" w:space="0"/>
              <w:right w:val="single" w:color="auto" w:sz="4" w:space="0"/>
            </w:tcBorders>
            <w:shd w:val="clear" w:color="auto" w:fill="auto"/>
            <w:noWrap/>
            <w:vAlign w:val="center"/>
          </w:tcPr>
          <w:p w14:paraId="5E6DBE9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7.76</w:t>
            </w:r>
          </w:p>
        </w:tc>
        <w:tc>
          <w:tcPr>
            <w:tcW w:w="1676" w:type="dxa"/>
            <w:tcBorders>
              <w:top w:val="nil"/>
              <w:left w:val="nil"/>
              <w:bottom w:val="single" w:color="auto" w:sz="8" w:space="0"/>
              <w:right w:val="single" w:color="auto" w:sz="4" w:space="0"/>
            </w:tcBorders>
            <w:shd w:val="clear" w:color="auto" w:fill="auto"/>
            <w:noWrap/>
            <w:vAlign w:val="center"/>
          </w:tcPr>
          <w:p w14:paraId="3A30063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746BEB9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1794322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673D3EF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23778B7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B40F736">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66FF893F">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2130209</w:t>
            </w:r>
          </w:p>
        </w:tc>
        <w:tc>
          <w:tcPr>
            <w:tcW w:w="1188" w:type="dxa"/>
            <w:tcBorders>
              <w:top w:val="nil"/>
              <w:left w:val="nil"/>
              <w:bottom w:val="single" w:color="auto" w:sz="8" w:space="0"/>
              <w:right w:val="single" w:color="auto" w:sz="4" w:space="0"/>
            </w:tcBorders>
            <w:shd w:val="clear" w:color="auto" w:fill="auto"/>
            <w:noWrap/>
            <w:vAlign w:val="center"/>
          </w:tcPr>
          <w:p w14:paraId="732D0E6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森林生态效益补偿</w:t>
            </w:r>
          </w:p>
        </w:tc>
        <w:tc>
          <w:tcPr>
            <w:tcW w:w="1676" w:type="dxa"/>
            <w:tcBorders>
              <w:top w:val="nil"/>
              <w:left w:val="nil"/>
              <w:bottom w:val="single" w:color="auto" w:sz="8" w:space="0"/>
              <w:right w:val="single" w:color="auto" w:sz="4" w:space="0"/>
            </w:tcBorders>
            <w:shd w:val="clear" w:color="auto" w:fill="auto"/>
            <w:noWrap/>
            <w:vAlign w:val="center"/>
          </w:tcPr>
          <w:p w14:paraId="1B23D91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0.58</w:t>
            </w:r>
          </w:p>
        </w:tc>
        <w:tc>
          <w:tcPr>
            <w:tcW w:w="1595" w:type="dxa"/>
            <w:tcBorders>
              <w:top w:val="nil"/>
              <w:left w:val="nil"/>
              <w:bottom w:val="single" w:color="auto" w:sz="8" w:space="0"/>
              <w:right w:val="single" w:color="auto" w:sz="4" w:space="0"/>
            </w:tcBorders>
            <w:shd w:val="clear" w:color="auto" w:fill="auto"/>
            <w:noWrap/>
            <w:vAlign w:val="center"/>
          </w:tcPr>
          <w:p w14:paraId="2819EA4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0.58</w:t>
            </w:r>
          </w:p>
        </w:tc>
        <w:tc>
          <w:tcPr>
            <w:tcW w:w="1676" w:type="dxa"/>
            <w:tcBorders>
              <w:top w:val="nil"/>
              <w:left w:val="nil"/>
              <w:bottom w:val="single" w:color="auto" w:sz="8" w:space="0"/>
              <w:right w:val="single" w:color="auto" w:sz="4" w:space="0"/>
            </w:tcBorders>
            <w:shd w:val="clear" w:color="auto" w:fill="auto"/>
            <w:noWrap/>
            <w:vAlign w:val="center"/>
          </w:tcPr>
          <w:p w14:paraId="4AB7982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7B43864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5D5C0CB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70E3662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57A9B25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20F8CF2">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5BA937C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2130305</w:t>
            </w:r>
          </w:p>
        </w:tc>
        <w:tc>
          <w:tcPr>
            <w:tcW w:w="1188" w:type="dxa"/>
            <w:tcBorders>
              <w:top w:val="nil"/>
              <w:left w:val="nil"/>
              <w:bottom w:val="single" w:color="auto" w:sz="8" w:space="0"/>
              <w:right w:val="single" w:color="auto" w:sz="4" w:space="0"/>
            </w:tcBorders>
            <w:shd w:val="clear" w:color="auto" w:fill="auto"/>
            <w:noWrap/>
            <w:vAlign w:val="center"/>
          </w:tcPr>
          <w:p w14:paraId="48D18351">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水利工程建设</w:t>
            </w:r>
          </w:p>
        </w:tc>
        <w:tc>
          <w:tcPr>
            <w:tcW w:w="1676" w:type="dxa"/>
            <w:tcBorders>
              <w:top w:val="nil"/>
              <w:left w:val="nil"/>
              <w:bottom w:val="single" w:color="auto" w:sz="8" w:space="0"/>
              <w:right w:val="single" w:color="auto" w:sz="4" w:space="0"/>
            </w:tcBorders>
            <w:shd w:val="clear" w:color="auto" w:fill="auto"/>
            <w:noWrap/>
            <w:vAlign w:val="center"/>
          </w:tcPr>
          <w:p w14:paraId="55807E1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w:t>
            </w:r>
          </w:p>
        </w:tc>
        <w:tc>
          <w:tcPr>
            <w:tcW w:w="1595" w:type="dxa"/>
            <w:tcBorders>
              <w:top w:val="nil"/>
              <w:left w:val="nil"/>
              <w:bottom w:val="single" w:color="auto" w:sz="8" w:space="0"/>
              <w:right w:val="single" w:color="auto" w:sz="4" w:space="0"/>
            </w:tcBorders>
            <w:shd w:val="clear" w:color="auto" w:fill="auto"/>
            <w:noWrap/>
            <w:vAlign w:val="center"/>
          </w:tcPr>
          <w:p w14:paraId="6B3E761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w:t>
            </w:r>
          </w:p>
        </w:tc>
        <w:tc>
          <w:tcPr>
            <w:tcW w:w="1676" w:type="dxa"/>
            <w:tcBorders>
              <w:top w:val="nil"/>
              <w:left w:val="nil"/>
              <w:bottom w:val="single" w:color="auto" w:sz="8" w:space="0"/>
              <w:right w:val="single" w:color="auto" w:sz="4" w:space="0"/>
            </w:tcBorders>
            <w:shd w:val="clear" w:color="auto" w:fill="auto"/>
            <w:noWrap/>
            <w:vAlign w:val="center"/>
          </w:tcPr>
          <w:p w14:paraId="484B7C8D">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2CFBEE7F">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439075FD">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322CF00E">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30420453">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r>
      <w:tr w14:paraId="32ACCCC2">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33872D26">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2130306</w:t>
            </w:r>
          </w:p>
        </w:tc>
        <w:tc>
          <w:tcPr>
            <w:tcW w:w="1188" w:type="dxa"/>
            <w:tcBorders>
              <w:top w:val="nil"/>
              <w:left w:val="nil"/>
              <w:bottom w:val="single" w:color="auto" w:sz="8" w:space="0"/>
              <w:right w:val="single" w:color="auto" w:sz="4" w:space="0"/>
            </w:tcBorders>
            <w:shd w:val="clear" w:color="auto" w:fill="auto"/>
            <w:noWrap/>
            <w:vAlign w:val="center"/>
          </w:tcPr>
          <w:p w14:paraId="49D8081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水利工程运行与维护</w:t>
            </w:r>
          </w:p>
        </w:tc>
        <w:tc>
          <w:tcPr>
            <w:tcW w:w="1676" w:type="dxa"/>
            <w:tcBorders>
              <w:top w:val="nil"/>
              <w:left w:val="nil"/>
              <w:bottom w:val="single" w:color="auto" w:sz="8" w:space="0"/>
              <w:right w:val="single" w:color="auto" w:sz="4" w:space="0"/>
            </w:tcBorders>
            <w:shd w:val="clear" w:color="auto" w:fill="auto"/>
            <w:noWrap/>
            <w:vAlign w:val="center"/>
          </w:tcPr>
          <w:p w14:paraId="3BE5F48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w:t>
            </w:r>
          </w:p>
        </w:tc>
        <w:tc>
          <w:tcPr>
            <w:tcW w:w="1595" w:type="dxa"/>
            <w:tcBorders>
              <w:top w:val="nil"/>
              <w:left w:val="nil"/>
              <w:bottom w:val="single" w:color="auto" w:sz="8" w:space="0"/>
              <w:right w:val="single" w:color="auto" w:sz="4" w:space="0"/>
            </w:tcBorders>
            <w:shd w:val="clear" w:color="auto" w:fill="auto"/>
            <w:noWrap/>
            <w:vAlign w:val="center"/>
          </w:tcPr>
          <w:p w14:paraId="0C83AE3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w:t>
            </w:r>
          </w:p>
        </w:tc>
        <w:tc>
          <w:tcPr>
            <w:tcW w:w="1676" w:type="dxa"/>
            <w:tcBorders>
              <w:top w:val="nil"/>
              <w:left w:val="nil"/>
              <w:bottom w:val="single" w:color="auto" w:sz="8" w:space="0"/>
              <w:right w:val="single" w:color="auto" w:sz="4" w:space="0"/>
            </w:tcBorders>
            <w:shd w:val="clear" w:color="auto" w:fill="auto"/>
            <w:noWrap/>
            <w:vAlign w:val="center"/>
          </w:tcPr>
          <w:p w14:paraId="612DD55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705DA5F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6950514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7923D77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6801591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D19613F">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1F214E1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rPr>
              <w:t>21303</w:t>
            </w:r>
            <w:r>
              <w:rPr>
                <w:rFonts w:hint="eastAsia" w:ascii="Times New Roman" w:hAnsi="Times New Roman" w:eastAsia="仿宋_GB2312" w:cs="Times New Roman"/>
                <w:kern w:val="0"/>
                <w:szCs w:val="21"/>
                <w:lang w:val="en-US" w:eastAsia="zh-CN"/>
              </w:rPr>
              <w:t>99</w:t>
            </w:r>
          </w:p>
        </w:tc>
        <w:tc>
          <w:tcPr>
            <w:tcW w:w="1188" w:type="dxa"/>
            <w:tcBorders>
              <w:top w:val="nil"/>
              <w:left w:val="nil"/>
              <w:bottom w:val="single" w:color="auto" w:sz="8" w:space="0"/>
              <w:right w:val="single" w:color="auto" w:sz="4" w:space="0"/>
            </w:tcBorders>
            <w:shd w:val="clear" w:color="auto" w:fill="auto"/>
            <w:noWrap/>
            <w:vAlign w:val="center"/>
          </w:tcPr>
          <w:p w14:paraId="19D48FAA">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其他水利支出</w:t>
            </w:r>
          </w:p>
        </w:tc>
        <w:tc>
          <w:tcPr>
            <w:tcW w:w="1676" w:type="dxa"/>
            <w:tcBorders>
              <w:top w:val="nil"/>
              <w:left w:val="nil"/>
              <w:bottom w:val="single" w:color="auto" w:sz="8" w:space="0"/>
              <w:right w:val="single" w:color="auto" w:sz="4" w:space="0"/>
            </w:tcBorders>
            <w:shd w:val="clear" w:color="auto" w:fill="auto"/>
            <w:noWrap/>
            <w:vAlign w:val="center"/>
          </w:tcPr>
          <w:p w14:paraId="0BF53C9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w:t>
            </w:r>
          </w:p>
        </w:tc>
        <w:tc>
          <w:tcPr>
            <w:tcW w:w="1595" w:type="dxa"/>
            <w:tcBorders>
              <w:top w:val="nil"/>
              <w:left w:val="nil"/>
              <w:bottom w:val="single" w:color="auto" w:sz="8" w:space="0"/>
              <w:right w:val="single" w:color="auto" w:sz="4" w:space="0"/>
            </w:tcBorders>
            <w:shd w:val="clear" w:color="auto" w:fill="auto"/>
            <w:noWrap/>
            <w:vAlign w:val="center"/>
          </w:tcPr>
          <w:p w14:paraId="3494CFF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w:t>
            </w:r>
          </w:p>
        </w:tc>
        <w:tc>
          <w:tcPr>
            <w:tcW w:w="1676" w:type="dxa"/>
            <w:tcBorders>
              <w:top w:val="nil"/>
              <w:left w:val="nil"/>
              <w:bottom w:val="single" w:color="auto" w:sz="8" w:space="0"/>
              <w:right w:val="single" w:color="auto" w:sz="4" w:space="0"/>
            </w:tcBorders>
            <w:shd w:val="clear" w:color="auto" w:fill="auto"/>
            <w:noWrap/>
            <w:vAlign w:val="center"/>
          </w:tcPr>
          <w:p w14:paraId="6FDEB5F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33E7ECF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1979C0B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43D4E36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44DB349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56477AF">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4A3AE530">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2130501</w:t>
            </w:r>
          </w:p>
        </w:tc>
        <w:tc>
          <w:tcPr>
            <w:tcW w:w="1188" w:type="dxa"/>
            <w:tcBorders>
              <w:top w:val="nil"/>
              <w:left w:val="nil"/>
              <w:bottom w:val="single" w:color="auto" w:sz="8" w:space="0"/>
              <w:right w:val="single" w:color="auto" w:sz="4" w:space="0"/>
            </w:tcBorders>
            <w:shd w:val="clear" w:color="auto" w:fill="auto"/>
            <w:noWrap/>
            <w:vAlign w:val="center"/>
          </w:tcPr>
          <w:p w14:paraId="2C350A0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1676" w:type="dxa"/>
            <w:tcBorders>
              <w:top w:val="nil"/>
              <w:left w:val="nil"/>
              <w:bottom w:val="single" w:color="auto" w:sz="8" w:space="0"/>
              <w:right w:val="single" w:color="auto" w:sz="4" w:space="0"/>
            </w:tcBorders>
            <w:shd w:val="clear" w:color="auto" w:fill="auto"/>
            <w:noWrap/>
            <w:vAlign w:val="center"/>
          </w:tcPr>
          <w:p w14:paraId="4F95D60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1595" w:type="dxa"/>
            <w:tcBorders>
              <w:top w:val="nil"/>
              <w:left w:val="nil"/>
              <w:bottom w:val="single" w:color="auto" w:sz="8" w:space="0"/>
              <w:right w:val="single" w:color="auto" w:sz="4" w:space="0"/>
            </w:tcBorders>
            <w:shd w:val="clear" w:color="auto" w:fill="auto"/>
            <w:noWrap/>
            <w:vAlign w:val="center"/>
          </w:tcPr>
          <w:p w14:paraId="4618BE7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1676" w:type="dxa"/>
            <w:tcBorders>
              <w:top w:val="nil"/>
              <w:left w:val="nil"/>
              <w:bottom w:val="single" w:color="auto" w:sz="8" w:space="0"/>
              <w:right w:val="single" w:color="auto" w:sz="4" w:space="0"/>
            </w:tcBorders>
            <w:shd w:val="clear" w:color="auto" w:fill="auto"/>
            <w:noWrap/>
            <w:vAlign w:val="center"/>
          </w:tcPr>
          <w:p w14:paraId="6CAC077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7FB8EA5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7C87358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7EEDE7D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0DC4C76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499BC61">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70475F3D">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2130504</w:t>
            </w:r>
          </w:p>
        </w:tc>
        <w:tc>
          <w:tcPr>
            <w:tcW w:w="1188" w:type="dxa"/>
            <w:tcBorders>
              <w:top w:val="nil"/>
              <w:left w:val="nil"/>
              <w:bottom w:val="single" w:color="auto" w:sz="8" w:space="0"/>
              <w:right w:val="single" w:color="auto" w:sz="4" w:space="0"/>
            </w:tcBorders>
            <w:shd w:val="clear" w:color="auto" w:fill="auto"/>
            <w:noWrap/>
            <w:vAlign w:val="center"/>
          </w:tcPr>
          <w:p w14:paraId="3CCE9B6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农村基础设施建设</w:t>
            </w:r>
          </w:p>
        </w:tc>
        <w:tc>
          <w:tcPr>
            <w:tcW w:w="1676" w:type="dxa"/>
            <w:tcBorders>
              <w:top w:val="nil"/>
              <w:left w:val="nil"/>
              <w:bottom w:val="single" w:color="auto" w:sz="8" w:space="0"/>
              <w:right w:val="single" w:color="auto" w:sz="4" w:space="0"/>
            </w:tcBorders>
            <w:shd w:val="clear" w:color="auto" w:fill="auto"/>
            <w:noWrap/>
            <w:vAlign w:val="center"/>
          </w:tcPr>
          <w:p w14:paraId="01B9BA3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355.89</w:t>
            </w:r>
          </w:p>
        </w:tc>
        <w:tc>
          <w:tcPr>
            <w:tcW w:w="1595" w:type="dxa"/>
            <w:tcBorders>
              <w:top w:val="nil"/>
              <w:left w:val="nil"/>
              <w:bottom w:val="single" w:color="auto" w:sz="8" w:space="0"/>
              <w:right w:val="single" w:color="auto" w:sz="4" w:space="0"/>
            </w:tcBorders>
            <w:shd w:val="clear" w:color="auto" w:fill="auto"/>
            <w:noWrap/>
            <w:vAlign w:val="center"/>
          </w:tcPr>
          <w:p w14:paraId="06F2E74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355.89</w:t>
            </w:r>
          </w:p>
        </w:tc>
        <w:tc>
          <w:tcPr>
            <w:tcW w:w="1676" w:type="dxa"/>
            <w:tcBorders>
              <w:top w:val="nil"/>
              <w:left w:val="nil"/>
              <w:bottom w:val="single" w:color="auto" w:sz="8" w:space="0"/>
              <w:right w:val="single" w:color="auto" w:sz="4" w:space="0"/>
            </w:tcBorders>
            <w:shd w:val="clear" w:color="auto" w:fill="auto"/>
            <w:noWrap/>
            <w:vAlign w:val="center"/>
          </w:tcPr>
          <w:p w14:paraId="06EDBF5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478688E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7CEBC27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1EDA623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236FDB2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814D47E">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58550B45">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2130505</w:t>
            </w:r>
          </w:p>
        </w:tc>
        <w:tc>
          <w:tcPr>
            <w:tcW w:w="1188" w:type="dxa"/>
            <w:tcBorders>
              <w:top w:val="nil"/>
              <w:left w:val="nil"/>
              <w:bottom w:val="single" w:color="auto" w:sz="8" w:space="0"/>
              <w:right w:val="single" w:color="auto" w:sz="4" w:space="0"/>
            </w:tcBorders>
            <w:shd w:val="clear" w:color="auto" w:fill="auto"/>
            <w:noWrap/>
            <w:vAlign w:val="center"/>
          </w:tcPr>
          <w:p w14:paraId="225AEB5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生产发展</w:t>
            </w:r>
          </w:p>
        </w:tc>
        <w:tc>
          <w:tcPr>
            <w:tcW w:w="1676" w:type="dxa"/>
            <w:tcBorders>
              <w:top w:val="nil"/>
              <w:left w:val="nil"/>
              <w:bottom w:val="single" w:color="auto" w:sz="8" w:space="0"/>
              <w:right w:val="single" w:color="auto" w:sz="4" w:space="0"/>
            </w:tcBorders>
            <w:shd w:val="clear" w:color="auto" w:fill="auto"/>
            <w:noWrap/>
            <w:vAlign w:val="center"/>
          </w:tcPr>
          <w:p w14:paraId="0789CA5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230.15</w:t>
            </w:r>
          </w:p>
        </w:tc>
        <w:tc>
          <w:tcPr>
            <w:tcW w:w="1595" w:type="dxa"/>
            <w:tcBorders>
              <w:top w:val="nil"/>
              <w:left w:val="nil"/>
              <w:bottom w:val="single" w:color="auto" w:sz="8" w:space="0"/>
              <w:right w:val="single" w:color="auto" w:sz="4" w:space="0"/>
            </w:tcBorders>
            <w:shd w:val="clear" w:color="auto" w:fill="auto"/>
            <w:noWrap/>
            <w:vAlign w:val="center"/>
          </w:tcPr>
          <w:p w14:paraId="228FBAE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230.15</w:t>
            </w:r>
          </w:p>
        </w:tc>
        <w:tc>
          <w:tcPr>
            <w:tcW w:w="1676" w:type="dxa"/>
            <w:tcBorders>
              <w:top w:val="nil"/>
              <w:left w:val="nil"/>
              <w:bottom w:val="single" w:color="auto" w:sz="8" w:space="0"/>
              <w:right w:val="single" w:color="auto" w:sz="4" w:space="0"/>
            </w:tcBorders>
            <w:shd w:val="clear" w:color="auto" w:fill="auto"/>
            <w:noWrap/>
            <w:vAlign w:val="center"/>
          </w:tcPr>
          <w:p w14:paraId="3275C8A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3F5C2ED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3B6A6EA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61B22E7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31BFDBF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068ABDB">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1ECADC3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2130599</w:t>
            </w:r>
          </w:p>
        </w:tc>
        <w:tc>
          <w:tcPr>
            <w:tcW w:w="1188" w:type="dxa"/>
            <w:tcBorders>
              <w:top w:val="nil"/>
              <w:left w:val="nil"/>
              <w:bottom w:val="single" w:color="auto" w:sz="8" w:space="0"/>
              <w:right w:val="single" w:color="auto" w:sz="4" w:space="0"/>
            </w:tcBorders>
            <w:shd w:val="clear" w:color="auto" w:fill="auto"/>
            <w:noWrap/>
            <w:vAlign w:val="center"/>
          </w:tcPr>
          <w:p w14:paraId="5ED1FD7C">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其他扶贫支出</w:t>
            </w:r>
          </w:p>
        </w:tc>
        <w:tc>
          <w:tcPr>
            <w:tcW w:w="1676" w:type="dxa"/>
            <w:tcBorders>
              <w:top w:val="nil"/>
              <w:left w:val="nil"/>
              <w:bottom w:val="single" w:color="auto" w:sz="8" w:space="0"/>
              <w:right w:val="single" w:color="auto" w:sz="4" w:space="0"/>
            </w:tcBorders>
            <w:shd w:val="clear" w:color="auto" w:fill="auto"/>
            <w:noWrap/>
            <w:vAlign w:val="center"/>
          </w:tcPr>
          <w:p w14:paraId="0CB4FC5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6.06</w:t>
            </w:r>
          </w:p>
        </w:tc>
        <w:tc>
          <w:tcPr>
            <w:tcW w:w="1595" w:type="dxa"/>
            <w:tcBorders>
              <w:top w:val="nil"/>
              <w:left w:val="nil"/>
              <w:bottom w:val="single" w:color="auto" w:sz="8" w:space="0"/>
              <w:right w:val="single" w:color="auto" w:sz="4" w:space="0"/>
            </w:tcBorders>
            <w:shd w:val="clear" w:color="auto" w:fill="auto"/>
            <w:noWrap/>
            <w:vAlign w:val="center"/>
          </w:tcPr>
          <w:p w14:paraId="54296D5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6.06</w:t>
            </w:r>
          </w:p>
        </w:tc>
        <w:tc>
          <w:tcPr>
            <w:tcW w:w="1676" w:type="dxa"/>
            <w:tcBorders>
              <w:top w:val="nil"/>
              <w:left w:val="nil"/>
              <w:bottom w:val="single" w:color="auto" w:sz="8" w:space="0"/>
              <w:right w:val="single" w:color="auto" w:sz="4" w:space="0"/>
            </w:tcBorders>
            <w:shd w:val="clear" w:color="auto" w:fill="auto"/>
            <w:noWrap/>
            <w:vAlign w:val="center"/>
          </w:tcPr>
          <w:p w14:paraId="1C2A3BB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1DA11A86">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7CBD7C9C">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465D6176">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6110420B">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r>
      <w:tr w14:paraId="4A17E2DA">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8" w:space="0"/>
              <w:right w:val="single" w:color="auto" w:sz="4" w:space="0"/>
            </w:tcBorders>
            <w:shd w:val="clear" w:color="auto" w:fill="auto"/>
            <w:noWrap/>
            <w:vAlign w:val="center"/>
          </w:tcPr>
          <w:p w14:paraId="35B2027B">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2130705</w:t>
            </w:r>
          </w:p>
        </w:tc>
        <w:tc>
          <w:tcPr>
            <w:tcW w:w="1188" w:type="dxa"/>
            <w:tcBorders>
              <w:top w:val="nil"/>
              <w:left w:val="nil"/>
              <w:bottom w:val="single" w:color="auto" w:sz="8" w:space="0"/>
              <w:right w:val="single" w:color="auto" w:sz="4" w:space="0"/>
            </w:tcBorders>
            <w:shd w:val="clear" w:color="auto" w:fill="auto"/>
            <w:noWrap/>
            <w:vAlign w:val="center"/>
          </w:tcPr>
          <w:p w14:paraId="4FEB7D5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对村民委员会和村党支部的补助</w:t>
            </w:r>
          </w:p>
        </w:tc>
        <w:tc>
          <w:tcPr>
            <w:tcW w:w="1676" w:type="dxa"/>
            <w:tcBorders>
              <w:top w:val="nil"/>
              <w:left w:val="nil"/>
              <w:bottom w:val="single" w:color="auto" w:sz="8" w:space="0"/>
              <w:right w:val="single" w:color="auto" w:sz="4" w:space="0"/>
            </w:tcBorders>
            <w:shd w:val="clear" w:color="auto" w:fill="auto"/>
            <w:noWrap/>
            <w:vAlign w:val="center"/>
          </w:tcPr>
          <w:p w14:paraId="1161EB8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139.08</w:t>
            </w:r>
          </w:p>
        </w:tc>
        <w:tc>
          <w:tcPr>
            <w:tcW w:w="1595" w:type="dxa"/>
            <w:tcBorders>
              <w:top w:val="nil"/>
              <w:left w:val="nil"/>
              <w:bottom w:val="single" w:color="auto" w:sz="8" w:space="0"/>
              <w:right w:val="single" w:color="auto" w:sz="4" w:space="0"/>
            </w:tcBorders>
            <w:shd w:val="clear" w:color="auto" w:fill="auto"/>
            <w:noWrap/>
            <w:vAlign w:val="center"/>
          </w:tcPr>
          <w:p w14:paraId="77FB693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139.08</w:t>
            </w:r>
          </w:p>
        </w:tc>
        <w:tc>
          <w:tcPr>
            <w:tcW w:w="1676" w:type="dxa"/>
            <w:tcBorders>
              <w:top w:val="nil"/>
              <w:left w:val="nil"/>
              <w:bottom w:val="single" w:color="auto" w:sz="8" w:space="0"/>
              <w:right w:val="single" w:color="auto" w:sz="4" w:space="0"/>
            </w:tcBorders>
            <w:shd w:val="clear" w:color="auto" w:fill="auto"/>
            <w:noWrap/>
            <w:vAlign w:val="center"/>
          </w:tcPr>
          <w:p w14:paraId="57EEFC5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8" w:space="0"/>
              <w:right w:val="single" w:color="auto" w:sz="4" w:space="0"/>
            </w:tcBorders>
            <w:shd w:val="clear" w:color="auto" w:fill="auto"/>
            <w:noWrap/>
            <w:vAlign w:val="center"/>
          </w:tcPr>
          <w:p w14:paraId="6653757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8" w:space="0"/>
              <w:right w:val="single" w:color="auto" w:sz="4" w:space="0"/>
            </w:tcBorders>
            <w:shd w:val="clear" w:color="auto" w:fill="auto"/>
            <w:noWrap/>
            <w:vAlign w:val="center"/>
          </w:tcPr>
          <w:p w14:paraId="0ECDDEE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8" w:space="0"/>
              <w:right w:val="single" w:color="auto" w:sz="4" w:space="0"/>
            </w:tcBorders>
            <w:shd w:val="clear" w:color="auto" w:fill="auto"/>
            <w:noWrap/>
            <w:vAlign w:val="center"/>
          </w:tcPr>
          <w:p w14:paraId="2E13799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8" w:space="0"/>
              <w:right w:val="single" w:color="auto" w:sz="8" w:space="0"/>
            </w:tcBorders>
            <w:shd w:val="clear" w:color="auto" w:fill="auto"/>
            <w:noWrap/>
            <w:vAlign w:val="center"/>
          </w:tcPr>
          <w:p w14:paraId="356AB72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437DEAE">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8" w:space="0"/>
              <w:bottom w:val="single" w:color="auto" w:sz="4" w:space="0"/>
              <w:right w:val="single" w:color="auto" w:sz="4" w:space="0"/>
            </w:tcBorders>
            <w:shd w:val="clear" w:color="auto" w:fill="auto"/>
            <w:noWrap/>
            <w:vAlign w:val="center"/>
          </w:tcPr>
          <w:p w14:paraId="0E38A65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2139999</w:t>
            </w:r>
          </w:p>
        </w:tc>
        <w:tc>
          <w:tcPr>
            <w:tcW w:w="1188" w:type="dxa"/>
            <w:tcBorders>
              <w:top w:val="nil"/>
              <w:left w:val="nil"/>
              <w:bottom w:val="single" w:color="auto" w:sz="4" w:space="0"/>
              <w:right w:val="single" w:color="auto" w:sz="4" w:space="0"/>
            </w:tcBorders>
            <w:shd w:val="clear" w:color="auto" w:fill="auto"/>
            <w:noWrap/>
            <w:vAlign w:val="center"/>
          </w:tcPr>
          <w:p w14:paraId="0CE0814E">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其他农林水支出</w:t>
            </w:r>
          </w:p>
        </w:tc>
        <w:tc>
          <w:tcPr>
            <w:tcW w:w="1676" w:type="dxa"/>
            <w:tcBorders>
              <w:top w:val="nil"/>
              <w:left w:val="nil"/>
              <w:bottom w:val="single" w:color="auto" w:sz="4" w:space="0"/>
              <w:right w:val="single" w:color="auto" w:sz="4" w:space="0"/>
            </w:tcBorders>
            <w:shd w:val="clear" w:color="auto" w:fill="auto"/>
            <w:noWrap/>
            <w:vAlign w:val="center"/>
          </w:tcPr>
          <w:p w14:paraId="76E9348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1595" w:type="dxa"/>
            <w:tcBorders>
              <w:top w:val="nil"/>
              <w:left w:val="nil"/>
              <w:bottom w:val="single" w:color="auto" w:sz="4" w:space="0"/>
              <w:right w:val="single" w:color="auto" w:sz="4" w:space="0"/>
            </w:tcBorders>
            <w:shd w:val="clear" w:color="auto" w:fill="auto"/>
            <w:noWrap/>
            <w:vAlign w:val="center"/>
          </w:tcPr>
          <w:p w14:paraId="7FD91ED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1676" w:type="dxa"/>
            <w:tcBorders>
              <w:top w:val="nil"/>
              <w:left w:val="nil"/>
              <w:bottom w:val="single" w:color="auto" w:sz="4" w:space="0"/>
              <w:right w:val="single" w:color="auto" w:sz="4" w:space="0"/>
            </w:tcBorders>
            <w:shd w:val="clear" w:color="auto" w:fill="auto"/>
            <w:noWrap/>
            <w:vAlign w:val="center"/>
          </w:tcPr>
          <w:p w14:paraId="4618957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nil"/>
              <w:left w:val="nil"/>
              <w:bottom w:val="single" w:color="auto" w:sz="4" w:space="0"/>
              <w:right w:val="single" w:color="auto" w:sz="4" w:space="0"/>
            </w:tcBorders>
            <w:shd w:val="clear" w:color="auto" w:fill="auto"/>
            <w:noWrap/>
            <w:vAlign w:val="center"/>
          </w:tcPr>
          <w:p w14:paraId="04BD38F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nil"/>
              <w:left w:val="nil"/>
              <w:bottom w:val="single" w:color="auto" w:sz="4" w:space="0"/>
              <w:right w:val="single" w:color="auto" w:sz="4" w:space="0"/>
            </w:tcBorders>
            <w:shd w:val="clear" w:color="auto" w:fill="auto"/>
            <w:noWrap/>
            <w:vAlign w:val="center"/>
          </w:tcPr>
          <w:p w14:paraId="3F8224B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nil"/>
              <w:left w:val="nil"/>
              <w:bottom w:val="single" w:color="auto" w:sz="4" w:space="0"/>
              <w:right w:val="single" w:color="auto" w:sz="4" w:space="0"/>
            </w:tcBorders>
            <w:shd w:val="clear" w:color="auto" w:fill="auto"/>
            <w:noWrap/>
            <w:vAlign w:val="center"/>
          </w:tcPr>
          <w:p w14:paraId="53954FD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nil"/>
              <w:left w:val="nil"/>
              <w:bottom w:val="single" w:color="auto" w:sz="4" w:space="0"/>
              <w:right w:val="single" w:color="auto" w:sz="8" w:space="0"/>
            </w:tcBorders>
            <w:shd w:val="clear" w:color="auto" w:fill="auto"/>
            <w:noWrap/>
            <w:vAlign w:val="center"/>
          </w:tcPr>
          <w:p w14:paraId="2AA04AE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DDB9BDA">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F8B1C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2296002</w:t>
            </w:r>
          </w:p>
        </w:tc>
        <w:tc>
          <w:tcPr>
            <w:tcW w:w="11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2EF89A">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用于社会福利的彩票公益金支出</w:t>
            </w:r>
          </w:p>
        </w:tc>
        <w:tc>
          <w:tcPr>
            <w:tcW w:w="16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481F6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w:t>
            </w:r>
          </w:p>
        </w:tc>
        <w:tc>
          <w:tcPr>
            <w:tcW w:w="1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B872F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w:t>
            </w:r>
          </w:p>
        </w:tc>
        <w:tc>
          <w:tcPr>
            <w:tcW w:w="16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43F0D7">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976A97">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4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36845A">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6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46F058">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41579B">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r>
      <w:tr w14:paraId="1AC3E82D">
        <w:tblPrEx>
          <w:tblCellMar>
            <w:top w:w="0" w:type="dxa"/>
            <w:left w:w="108" w:type="dxa"/>
            <w:bottom w:w="0" w:type="dxa"/>
            <w:right w:w="108" w:type="dxa"/>
          </w:tblCellMar>
        </w:tblPrEx>
        <w:trPr>
          <w:trHeight w:val="1306"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5C52F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2296003</w:t>
            </w:r>
          </w:p>
        </w:tc>
        <w:tc>
          <w:tcPr>
            <w:tcW w:w="11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DF53B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用于体育事业的彩票公益金支出</w:t>
            </w:r>
          </w:p>
        </w:tc>
        <w:tc>
          <w:tcPr>
            <w:tcW w:w="16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3F189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200.75</w:t>
            </w:r>
          </w:p>
        </w:tc>
        <w:tc>
          <w:tcPr>
            <w:tcW w:w="1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B7019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200.75</w:t>
            </w:r>
          </w:p>
        </w:tc>
        <w:tc>
          <w:tcPr>
            <w:tcW w:w="16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0AA98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0D38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4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8493D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2CFB4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D06F0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ED3D50C">
        <w:tblPrEx>
          <w:tblCellMar>
            <w:top w:w="0" w:type="dxa"/>
            <w:left w:w="108" w:type="dxa"/>
            <w:bottom w:w="0" w:type="dxa"/>
            <w:right w:w="108" w:type="dxa"/>
          </w:tblCellMar>
        </w:tblPrEx>
        <w:trPr>
          <w:trHeight w:val="450" w:hRule="atLeast"/>
          <w:jc w:val="center"/>
        </w:trPr>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0BC1D9D6">
            <w:pPr>
              <w:widowControl/>
              <w:jc w:val="left"/>
              <w:rPr>
                <w:rFonts w:hint="eastAsia" w:ascii="Times New Roman" w:hAnsi="Times New Roman" w:eastAsia="仿宋_GB2312" w:cs="Times New Roman"/>
                <w:kern w:val="0"/>
                <w:szCs w:val="21"/>
              </w:rPr>
            </w:pPr>
          </w:p>
        </w:tc>
        <w:tc>
          <w:tcPr>
            <w:tcW w:w="11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500E5F">
            <w:pPr>
              <w:widowControl/>
              <w:jc w:val="left"/>
              <w:rPr>
                <w:rFonts w:ascii="Times New Roman" w:hAnsi="Times New Roman" w:eastAsia="仿宋_GB2312" w:cs="Times New Roman"/>
                <w:kern w:val="0"/>
                <w:szCs w:val="21"/>
              </w:rPr>
            </w:pPr>
          </w:p>
        </w:tc>
        <w:tc>
          <w:tcPr>
            <w:tcW w:w="16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B7ACC5">
            <w:pPr>
              <w:widowControl/>
              <w:jc w:val="center"/>
              <w:rPr>
                <w:rFonts w:hint="eastAsia" w:ascii="Times New Roman" w:hAnsi="Times New Roman" w:eastAsia="仿宋_GB2312" w:cs="Times New Roman"/>
                <w:kern w:val="0"/>
                <w:szCs w:val="21"/>
                <w:lang w:val="en-US" w:eastAsia="zh-CN"/>
              </w:rPr>
            </w:pPr>
          </w:p>
        </w:tc>
        <w:tc>
          <w:tcPr>
            <w:tcW w:w="1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15C8D7">
            <w:pPr>
              <w:widowControl/>
              <w:jc w:val="center"/>
              <w:rPr>
                <w:rFonts w:hint="eastAsia" w:ascii="Times New Roman" w:hAnsi="Times New Roman" w:eastAsia="仿宋_GB2312" w:cs="Times New Roman"/>
                <w:kern w:val="0"/>
                <w:szCs w:val="21"/>
                <w:lang w:val="en-US" w:eastAsia="zh-CN"/>
              </w:rPr>
            </w:pPr>
          </w:p>
        </w:tc>
        <w:tc>
          <w:tcPr>
            <w:tcW w:w="16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64F18E">
            <w:pPr>
              <w:widowControl/>
              <w:jc w:val="center"/>
              <w:rPr>
                <w:rFonts w:hint="eastAsia" w:ascii="Times New Roman" w:hAnsi="Times New Roman" w:eastAsia="仿宋_GB2312" w:cs="Times New Roman"/>
                <w:kern w:val="0"/>
                <w:szCs w:val="21"/>
                <w:lang w:val="en-US" w:eastAsia="zh-CN"/>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855F6C">
            <w:pPr>
              <w:widowControl/>
              <w:jc w:val="center"/>
              <w:rPr>
                <w:rFonts w:hint="eastAsia" w:ascii="Times New Roman" w:hAnsi="Times New Roman" w:eastAsia="仿宋_GB2312" w:cs="Times New Roman"/>
                <w:kern w:val="0"/>
                <w:szCs w:val="21"/>
                <w:lang w:val="en-US" w:eastAsia="zh-CN"/>
              </w:rPr>
            </w:pPr>
          </w:p>
        </w:tc>
        <w:tc>
          <w:tcPr>
            <w:tcW w:w="14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4584F5">
            <w:pPr>
              <w:widowControl/>
              <w:jc w:val="center"/>
              <w:rPr>
                <w:rFonts w:hint="eastAsia" w:ascii="Times New Roman" w:hAnsi="Times New Roman" w:eastAsia="仿宋_GB2312" w:cs="Times New Roman"/>
                <w:kern w:val="0"/>
                <w:szCs w:val="21"/>
                <w:lang w:val="en-US" w:eastAsia="zh-CN"/>
              </w:rPr>
            </w:pPr>
          </w:p>
        </w:tc>
        <w:tc>
          <w:tcPr>
            <w:tcW w:w="16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492F7B">
            <w:pPr>
              <w:widowControl/>
              <w:jc w:val="center"/>
              <w:rPr>
                <w:rFonts w:hint="eastAsia" w:ascii="Times New Roman" w:hAnsi="Times New Roman" w:eastAsia="仿宋_GB2312" w:cs="Times New Roman"/>
                <w:kern w:val="0"/>
                <w:szCs w:val="21"/>
                <w:lang w:val="en-US" w:eastAsia="zh-CN"/>
              </w:rPr>
            </w:pPr>
          </w:p>
        </w:tc>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6BE911">
            <w:pPr>
              <w:widowControl/>
              <w:jc w:val="center"/>
              <w:rPr>
                <w:rFonts w:hint="eastAsia" w:ascii="Times New Roman" w:hAnsi="Times New Roman" w:eastAsia="仿宋_GB2312" w:cs="Times New Roman"/>
                <w:kern w:val="0"/>
                <w:szCs w:val="21"/>
                <w:lang w:val="en-US" w:eastAsia="zh-CN"/>
              </w:rPr>
            </w:pPr>
          </w:p>
        </w:tc>
      </w:tr>
      <w:tr w14:paraId="490B9AE4">
        <w:tblPrEx>
          <w:tblCellMar>
            <w:top w:w="0" w:type="dxa"/>
            <w:left w:w="108" w:type="dxa"/>
            <w:bottom w:w="0" w:type="dxa"/>
            <w:right w:w="108" w:type="dxa"/>
          </w:tblCellMar>
        </w:tblPrEx>
        <w:trPr>
          <w:trHeight w:val="615" w:hRule="atLeast"/>
          <w:jc w:val="center"/>
        </w:trPr>
        <w:tc>
          <w:tcPr>
            <w:tcW w:w="13813"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28812981">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注：本表反映部门本年度取得的各项收入情况。</w:t>
            </w:r>
          </w:p>
        </w:tc>
      </w:tr>
    </w:tbl>
    <w:p w14:paraId="433D63F1">
      <w:pPr>
        <w:widowControl/>
        <w:jc w:val="left"/>
        <w:rPr>
          <w:rFonts w:ascii="Times New Roman" w:hAnsi="Times New Roman" w:eastAsia="黑体" w:cs="Times New Roman"/>
          <w:bCs/>
          <w:kern w:val="0"/>
          <w:sz w:val="32"/>
          <w:szCs w:val="32"/>
        </w:rPr>
      </w:pPr>
    </w:p>
    <w:p w14:paraId="4D7CA69D">
      <w:pPr>
        <w:widowControl/>
        <w:jc w:val="center"/>
        <w:rPr>
          <w:rFonts w:ascii="Times New Roman" w:hAnsi="Times New Roman" w:eastAsia="方正小标宋_GBK" w:cs="Times New Roman"/>
          <w:color w:val="000000"/>
          <w:kern w:val="0"/>
          <w:sz w:val="36"/>
          <w:szCs w:val="36"/>
        </w:rPr>
      </w:pPr>
      <w:r>
        <w:rPr>
          <w:rFonts w:ascii="Times New Roman" w:hAnsi="Times New Roman" w:eastAsia="方正小标宋_GBK" w:cs="Times New Roman"/>
          <w:color w:val="000000"/>
          <w:kern w:val="0"/>
          <w:sz w:val="36"/>
          <w:szCs w:val="36"/>
        </w:rPr>
        <w:t>支出决算表</w:t>
      </w:r>
    </w:p>
    <w:p w14:paraId="074AEABB">
      <w:pPr>
        <w:widowControl/>
        <w:spacing w:line="400" w:lineRule="exact"/>
        <w:ind w:firstLine="600" w:firstLineChars="300"/>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Cs w:val="21"/>
          <w:lang w:eastAsia="zh-CN"/>
        </w:rPr>
        <w:t>溆浦县小横垅乡人民政府</w:t>
      </w:r>
      <w:r>
        <w:rPr>
          <w:rFonts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 w:val="20"/>
          <w:szCs w:val="20"/>
        </w:rPr>
        <w:t xml:space="preserve">                                                                                            公开03表</w:t>
      </w:r>
    </w:p>
    <w:p w14:paraId="4904D3A0">
      <w:pPr>
        <w:widowControl/>
        <w:spacing w:line="400" w:lineRule="exact"/>
        <w:ind w:right="700"/>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单位：万元</w:t>
      </w:r>
    </w:p>
    <w:tbl>
      <w:tblPr>
        <w:tblStyle w:val="7"/>
        <w:tblW w:w="1408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02"/>
        <w:gridCol w:w="1534"/>
        <w:gridCol w:w="1490"/>
        <w:gridCol w:w="1985"/>
        <w:gridCol w:w="1842"/>
        <w:gridCol w:w="1843"/>
        <w:gridCol w:w="1985"/>
        <w:gridCol w:w="2308"/>
      </w:tblGrid>
      <w:tr w14:paraId="7D48D4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2636" w:type="dxa"/>
            <w:gridSpan w:val="2"/>
            <w:shd w:val="clear" w:color="auto" w:fill="auto"/>
            <w:vAlign w:val="center"/>
          </w:tcPr>
          <w:p w14:paraId="783B371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项    目</w:t>
            </w:r>
          </w:p>
        </w:tc>
        <w:tc>
          <w:tcPr>
            <w:tcW w:w="1490" w:type="dxa"/>
            <w:vMerge w:val="restart"/>
            <w:shd w:val="clear" w:color="auto" w:fill="auto"/>
            <w:vAlign w:val="center"/>
          </w:tcPr>
          <w:p w14:paraId="30831FA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本年支出合计</w:t>
            </w:r>
          </w:p>
        </w:tc>
        <w:tc>
          <w:tcPr>
            <w:tcW w:w="1985" w:type="dxa"/>
            <w:vMerge w:val="restart"/>
            <w:shd w:val="clear" w:color="auto" w:fill="auto"/>
            <w:vAlign w:val="center"/>
          </w:tcPr>
          <w:p w14:paraId="089DDE3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基本支出</w:t>
            </w:r>
          </w:p>
        </w:tc>
        <w:tc>
          <w:tcPr>
            <w:tcW w:w="1842" w:type="dxa"/>
            <w:vMerge w:val="restart"/>
            <w:shd w:val="clear" w:color="auto" w:fill="auto"/>
            <w:vAlign w:val="center"/>
          </w:tcPr>
          <w:p w14:paraId="43568C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项目支出</w:t>
            </w:r>
          </w:p>
        </w:tc>
        <w:tc>
          <w:tcPr>
            <w:tcW w:w="1843" w:type="dxa"/>
            <w:vMerge w:val="restart"/>
            <w:shd w:val="clear" w:color="auto" w:fill="auto"/>
            <w:vAlign w:val="center"/>
          </w:tcPr>
          <w:p w14:paraId="1402F9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上缴上级支出</w:t>
            </w:r>
          </w:p>
        </w:tc>
        <w:tc>
          <w:tcPr>
            <w:tcW w:w="1985" w:type="dxa"/>
            <w:vMerge w:val="restart"/>
            <w:shd w:val="clear" w:color="auto" w:fill="auto"/>
            <w:vAlign w:val="center"/>
          </w:tcPr>
          <w:p w14:paraId="4823DE3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经营支出</w:t>
            </w:r>
          </w:p>
        </w:tc>
        <w:tc>
          <w:tcPr>
            <w:tcW w:w="2308" w:type="dxa"/>
            <w:vMerge w:val="restart"/>
            <w:shd w:val="clear" w:color="auto" w:fill="auto"/>
            <w:vAlign w:val="center"/>
          </w:tcPr>
          <w:p w14:paraId="4A82E38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对附属单位补助支出</w:t>
            </w:r>
          </w:p>
        </w:tc>
      </w:tr>
      <w:tr w14:paraId="26650A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vMerge w:val="restart"/>
            <w:shd w:val="clear" w:color="auto" w:fill="auto"/>
            <w:vAlign w:val="center"/>
          </w:tcPr>
          <w:p w14:paraId="2772921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功能分类科目编码</w:t>
            </w:r>
          </w:p>
        </w:tc>
        <w:tc>
          <w:tcPr>
            <w:tcW w:w="1534" w:type="dxa"/>
            <w:vMerge w:val="restart"/>
            <w:shd w:val="clear" w:color="auto" w:fill="auto"/>
            <w:vAlign w:val="center"/>
          </w:tcPr>
          <w:p w14:paraId="5ED9F91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科目名称</w:t>
            </w:r>
          </w:p>
        </w:tc>
        <w:tc>
          <w:tcPr>
            <w:tcW w:w="1490" w:type="dxa"/>
            <w:vMerge w:val="continue"/>
            <w:shd w:val="clear" w:color="auto" w:fill="auto"/>
            <w:vAlign w:val="center"/>
          </w:tcPr>
          <w:p w14:paraId="2684C451">
            <w:pPr>
              <w:widowControl/>
              <w:jc w:val="left"/>
              <w:rPr>
                <w:rFonts w:ascii="Times New Roman" w:hAnsi="Times New Roman" w:eastAsia="仿宋_GB2312" w:cs="Times New Roman"/>
                <w:kern w:val="0"/>
                <w:szCs w:val="21"/>
              </w:rPr>
            </w:pPr>
          </w:p>
        </w:tc>
        <w:tc>
          <w:tcPr>
            <w:tcW w:w="1985" w:type="dxa"/>
            <w:vMerge w:val="continue"/>
            <w:shd w:val="clear" w:color="auto" w:fill="auto"/>
            <w:vAlign w:val="center"/>
          </w:tcPr>
          <w:p w14:paraId="0F69751C">
            <w:pPr>
              <w:widowControl/>
              <w:jc w:val="left"/>
              <w:rPr>
                <w:rFonts w:ascii="Times New Roman" w:hAnsi="Times New Roman" w:eastAsia="仿宋_GB2312" w:cs="Times New Roman"/>
                <w:kern w:val="0"/>
                <w:szCs w:val="21"/>
              </w:rPr>
            </w:pPr>
          </w:p>
        </w:tc>
        <w:tc>
          <w:tcPr>
            <w:tcW w:w="1842" w:type="dxa"/>
            <w:vMerge w:val="continue"/>
            <w:shd w:val="clear" w:color="auto" w:fill="auto"/>
            <w:vAlign w:val="center"/>
          </w:tcPr>
          <w:p w14:paraId="7A658889">
            <w:pPr>
              <w:widowControl/>
              <w:jc w:val="left"/>
              <w:rPr>
                <w:rFonts w:ascii="Times New Roman" w:hAnsi="Times New Roman" w:eastAsia="仿宋_GB2312" w:cs="Times New Roman"/>
                <w:kern w:val="0"/>
                <w:szCs w:val="21"/>
              </w:rPr>
            </w:pPr>
          </w:p>
        </w:tc>
        <w:tc>
          <w:tcPr>
            <w:tcW w:w="1843" w:type="dxa"/>
            <w:vMerge w:val="continue"/>
            <w:shd w:val="clear" w:color="auto" w:fill="auto"/>
            <w:vAlign w:val="center"/>
          </w:tcPr>
          <w:p w14:paraId="506AF94E">
            <w:pPr>
              <w:widowControl/>
              <w:jc w:val="left"/>
              <w:rPr>
                <w:rFonts w:ascii="Times New Roman" w:hAnsi="Times New Roman" w:eastAsia="仿宋_GB2312" w:cs="Times New Roman"/>
                <w:kern w:val="0"/>
                <w:szCs w:val="21"/>
              </w:rPr>
            </w:pPr>
          </w:p>
        </w:tc>
        <w:tc>
          <w:tcPr>
            <w:tcW w:w="1985" w:type="dxa"/>
            <w:vMerge w:val="continue"/>
            <w:shd w:val="clear" w:color="auto" w:fill="auto"/>
            <w:vAlign w:val="center"/>
          </w:tcPr>
          <w:p w14:paraId="22BBFBBE">
            <w:pPr>
              <w:widowControl/>
              <w:jc w:val="left"/>
              <w:rPr>
                <w:rFonts w:ascii="Times New Roman" w:hAnsi="Times New Roman" w:eastAsia="仿宋_GB2312" w:cs="Times New Roman"/>
                <w:kern w:val="0"/>
                <w:szCs w:val="21"/>
              </w:rPr>
            </w:pPr>
          </w:p>
        </w:tc>
        <w:tc>
          <w:tcPr>
            <w:tcW w:w="2308" w:type="dxa"/>
            <w:vMerge w:val="continue"/>
            <w:shd w:val="clear" w:color="auto" w:fill="auto"/>
            <w:vAlign w:val="center"/>
          </w:tcPr>
          <w:p w14:paraId="3C0720DA">
            <w:pPr>
              <w:widowControl/>
              <w:jc w:val="left"/>
              <w:rPr>
                <w:rFonts w:ascii="Times New Roman" w:hAnsi="Times New Roman" w:eastAsia="仿宋_GB2312" w:cs="Times New Roman"/>
                <w:kern w:val="0"/>
                <w:szCs w:val="21"/>
              </w:rPr>
            </w:pPr>
          </w:p>
        </w:tc>
      </w:tr>
      <w:tr w14:paraId="3FB3DC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vMerge w:val="continue"/>
            <w:shd w:val="clear" w:color="auto" w:fill="auto"/>
            <w:vAlign w:val="center"/>
          </w:tcPr>
          <w:p w14:paraId="60033285">
            <w:pPr>
              <w:widowControl/>
              <w:jc w:val="left"/>
              <w:rPr>
                <w:rFonts w:ascii="Times New Roman" w:hAnsi="Times New Roman" w:eastAsia="仿宋_GB2312" w:cs="Times New Roman"/>
                <w:kern w:val="0"/>
                <w:szCs w:val="21"/>
              </w:rPr>
            </w:pPr>
          </w:p>
        </w:tc>
        <w:tc>
          <w:tcPr>
            <w:tcW w:w="1534" w:type="dxa"/>
            <w:vMerge w:val="continue"/>
            <w:shd w:val="clear" w:color="auto" w:fill="auto"/>
            <w:vAlign w:val="center"/>
          </w:tcPr>
          <w:p w14:paraId="77E094B1">
            <w:pPr>
              <w:widowControl/>
              <w:jc w:val="left"/>
              <w:rPr>
                <w:rFonts w:ascii="Times New Roman" w:hAnsi="Times New Roman" w:eastAsia="仿宋_GB2312" w:cs="Times New Roman"/>
                <w:kern w:val="0"/>
                <w:szCs w:val="21"/>
              </w:rPr>
            </w:pPr>
          </w:p>
        </w:tc>
        <w:tc>
          <w:tcPr>
            <w:tcW w:w="1490" w:type="dxa"/>
            <w:vMerge w:val="continue"/>
            <w:shd w:val="clear" w:color="auto" w:fill="auto"/>
            <w:vAlign w:val="center"/>
          </w:tcPr>
          <w:p w14:paraId="587E085C">
            <w:pPr>
              <w:widowControl/>
              <w:jc w:val="left"/>
              <w:rPr>
                <w:rFonts w:ascii="Times New Roman" w:hAnsi="Times New Roman" w:eastAsia="仿宋_GB2312" w:cs="Times New Roman"/>
                <w:kern w:val="0"/>
                <w:szCs w:val="21"/>
              </w:rPr>
            </w:pPr>
          </w:p>
        </w:tc>
        <w:tc>
          <w:tcPr>
            <w:tcW w:w="1985" w:type="dxa"/>
            <w:vMerge w:val="continue"/>
            <w:shd w:val="clear" w:color="auto" w:fill="auto"/>
            <w:vAlign w:val="center"/>
          </w:tcPr>
          <w:p w14:paraId="5258483F">
            <w:pPr>
              <w:widowControl/>
              <w:jc w:val="left"/>
              <w:rPr>
                <w:rFonts w:ascii="Times New Roman" w:hAnsi="Times New Roman" w:eastAsia="仿宋_GB2312" w:cs="Times New Roman"/>
                <w:kern w:val="0"/>
                <w:szCs w:val="21"/>
              </w:rPr>
            </w:pPr>
          </w:p>
        </w:tc>
        <w:tc>
          <w:tcPr>
            <w:tcW w:w="1842" w:type="dxa"/>
            <w:vMerge w:val="continue"/>
            <w:shd w:val="clear" w:color="auto" w:fill="auto"/>
            <w:vAlign w:val="center"/>
          </w:tcPr>
          <w:p w14:paraId="73681CB1">
            <w:pPr>
              <w:widowControl/>
              <w:jc w:val="left"/>
              <w:rPr>
                <w:rFonts w:ascii="Times New Roman" w:hAnsi="Times New Roman" w:eastAsia="仿宋_GB2312" w:cs="Times New Roman"/>
                <w:kern w:val="0"/>
                <w:szCs w:val="21"/>
              </w:rPr>
            </w:pPr>
          </w:p>
        </w:tc>
        <w:tc>
          <w:tcPr>
            <w:tcW w:w="1843" w:type="dxa"/>
            <w:vMerge w:val="continue"/>
            <w:shd w:val="clear" w:color="auto" w:fill="auto"/>
            <w:vAlign w:val="center"/>
          </w:tcPr>
          <w:p w14:paraId="036CF2C3">
            <w:pPr>
              <w:widowControl/>
              <w:jc w:val="left"/>
              <w:rPr>
                <w:rFonts w:ascii="Times New Roman" w:hAnsi="Times New Roman" w:eastAsia="仿宋_GB2312" w:cs="Times New Roman"/>
                <w:kern w:val="0"/>
                <w:szCs w:val="21"/>
              </w:rPr>
            </w:pPr>
          </w:p>
        </w:tc>
        <w:tc>
          <w:tcPr>
            <w:tcW w:w="1985" w:type="dxa"/>
            <w:vMerge w:val="continue"/>
            <w:shd w:val="clear" w:color="auto" w:fill="auto"/>
            <w:vAlign w:val="center"/>
          </w:tcPr>
          <w:p w14:paraId="2065790F">
            <w:pPr>
              <w:widowControl/>
              <w:jc w:val="left"/>
              <w:rPr>
                <w:rFonts w:ascii="Times New Roman" w:hAnsi="Times New Roman" w:eastAsia="仿宋_GB2312" w:cs="Times New Roman"/>
                <w:kern w:val="0"/>
                <w:szCs w:val="21"/>
              </w:rPr>
            </w:pPr>
          </w:p>
        </w:tc>
        <w:tc>
          <w:tcPr>
            <w:tcW w:w="2308" w:type="dxa"/>
            <w:vMerge w:val="continue"/>
            <w:shd w:val="clear" w:color="auto" w:fill="auto"/>
            <w:vAlign w:val="center"/>
          </w:tcPr>
          <w:p w14:paraId="5A3F3625">
            <w:pPr>
              <w:widowControl/>
              <w:jc w:val="left"/>
              <w:rPr>
                <w:rFonts w:ascii="Times New Roman" w:hAnsi="Times New Roman" w:eastAsia="仿宋_GB2312" w:cs="Times New Roman"/>
                <w:kern w:val="0"/>
                <w:szCs w:val="21"/>
              </w:rPr>
            </w:pPr>
          </w:p>
        </w:tc>
      </w:tr>
      <w:tr w14:paraId="0F031F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2636" w:type="dxa"/>
            <w:gridSpan w:val="2"/>
            <w:shd w:val="clear" w:color="auto" w:fill="auto"/>
            <w:noWrap/>
            <w:vAlign w:val="center"/>
          </w:tcPr>
          <w:p w14:paraId="1881FF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490" w:type="dxa"/>
            <w:shd w:val="clear" w:color="auto" w:fill="auto"/>
            <w:noWrap/>
            <w:vAlign w:val="center"/>
          </w:tcPr>
          <w:p w14:paraId="0CD4746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985" w:type="dxa"/>
            <w:shd w:val="clear" w:color="auto" w:fill="auto"/>
            <w:noWrap/>
            <w:vAlign w:val="center"/>
          </w:tcPr>
          <w:p w14:paraId="26D706C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842" w:type="dxa"/>
            <w:shd w:val="clear" w:color="auto" w:fill="auto"/>
            <w:noWrap/>
            <w:vAlign w:val="center"/>
          </w:tcPr>
          <w:p w14:paraId="7199921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843" w:type="dxa"/>
            <w:shd w:val="clear" w:color="auto" w:fill="auto"/>
            <w:noWrap/>
            <w:vAlign w:val="center"/>
          </w:tcPr>
          <w:p w14:paraId="51AC7B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985" w:type="dxa"/>
            <w:shd w:val="clear" w:color="auto" w:fill="auto"/>
            <w:noWrap/>
            <w:vAlign w:val="center"/>
          </w:tcPr>
          <w:p w14:paraId="1D81BFD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308" w:type="dxa"/>
            <w:shd w:val="clear" w:color="auto" w:fill="auto"/>
            <w:noWrap/>
            <w:vAlign w:val="center"/>
          </w:tcPr>
          <w:p w14:paraId="4C6B6D3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404B70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2636" w:type="dxa"/>
            <w:gridSpan w:val="2"/>
            <w:shd w:val="clear" w:color="auto" w:fill="auto"/>
            <w:noWrap/>
            <w:vAlign w:val="center"/>
          </w:tcPr>
          <w:p w14:paraId="78ECEA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490" w:type="dxa"/>
            <w:shd w:val="clear" w:color="auto" w:fill="auto"/>
            <w:noWrap/>
            <w:vAlign w:val="center"/>
          </w:tcPr>
          <w:p w14:paraId="362C528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1633.45</w:t>
            </w:r>
          </w:p>
        </w:tc>
        <w:tc>
          <w:tcPr>
            <w:tcW w:w="1985" w:type="dxa"/>
            <w:shd w:val="clear" w:color="auto" w:fill="auto"/>
            <w:noWrap/>
            <w:vAlign w:val="center"/>
          </w:tcPr>
          <w:p w14:paraId="46F92A1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715.95</w:t>
            </w:r>
          </w:p>
        </w:tc>
        <w:tc>
          <w:tcPr>
            <w:tcW w:w="1842" w:type="dxa"/>
            <w:shd w:val="clear" w:color="auto" w:fill="auto"/>
            <w:noWrap/>
            <w:vAlign w:val="center"/>
          </w:tcPr>
          <w:p w14:paraId="26E5C8A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917.50</w:t>
            </w:r>
          </w:p>
        </w:tc>
        <w:tc>
          <w:tcPr>
            <w:tcW w:w="1843" w:type="dxa"/>
            <w:shd w:val="clear" w:color="auto" w:fill="auto"/>
            <w:noWrap/>
            <w:vAlign w:val="center"/>
          </w:tcPr>
          <w:p w14:paraId="13F1BBE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1D8A589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7DBAB23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4B272A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5947DFF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2010301</w:t>
            </w:r>
          </w:p>
        </w:tc>
        <w:tc>
          <w:tcPr>
            <w:tcW w:w="1534" w:type="dxa"/>
            <w:shd w:val="clear" w:color="auto" w:fill="auto"/>
            <w:noWrap/>
            <w:vAlign w:val="center"/>
          </w:tcPr>
          <w:p w14:paraId="7E69F98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1490" w:type="dxa"/>
            <w:shd w:val="clear" w:color="auto" w:fill="auto"/>
            <w:noWrap/>
            <w:vAlign w:val="center"/>
          </w:tcPr>
          <w:p w14:paraId="07171BB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282.55</w:t>
            </w:r>
          </w:p>
        </w:tc>
        <w:tc>
          <w:tcPr>
            <w:tcW w:w="1985" w:type="dxa"/>
            <w:shd w:val="clear" w:color="auto" w:fill="auto"/>
            <w:noWrap/>
            <w:vAlign w:val="center"/>
          </w:tcPr>
          <w:p w14:paraId="54800DD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282.55</w:t>
            </w:r>
          </w:p>
        </w:tc>
        <w:tc>
          <w:tcPr>
            <w:tcW w:w="1842" w:type="dxa"/>
            <w:shd w:val="clear" w:color="auto" w:fill="auto"/>
            <w:noWrap/>
            <w:vAlign w:val="center"/>
          </w:tcPr>
          <w:p w14:paraId="0B24746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41107B6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7C8482B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392D5C7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46C970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09E5D38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2010308</w:t>
            </w:r>
          </w:p>
        </w:tc>
        <w:tc>
          <w:tcPr>
            <w:tcW w:w="1534" w:type="dxa"/>
            <w:shd w:val="clear" w:color="auto" w:fill="auto"/>
            <w:noWrap/>
            <w:vAlign w:val="center"/>
          </w:tcPr>
          <w:p w14:paraId="30F84D7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信访事务</w:t>
            </w:r>
          </w:p>
        </w:tc>
        <w:tc>
          <w:tcPr>
            <w:tcW w:w="1490" w:type="dxa"/>
            <w:shd w:val="clear" w:color="auto" w:fill="auto"/>
            <w:noWrap/>
            <w:vAlign w:val="center"/>
          </w:tcPr>
          <w:p w14:paraId="18F8FFF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1985" w:type="dxa"/>
            <w:shd w:val="clear" w:color="auto" w:fill="auto"/>
            <w:noWrap/>
            <w:vAlign w:val="center"/>
          </w:tcPr>
          <w:p w14:paraId="636E460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1842" w:type="dxa"/>
            <w:shd w:val="clear" w:color="auto" w:fill="auto"/>
            <w:noWrap/>
            <w:vAlign w:val="center"/>
          </w:tcPr>
          <w:p w14:paraId="0A67A5B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6831C19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15428A4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17ECA70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D1B0B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50" w:hRule="atLeast"/>
          <w:jc w:val="center"/>
        </w:trPr>
        <w:tc>
          <w:tcPr>
            <w:tcW w:w="1102" w:type="dxa"/>
            <w:shd w:val="clear" w:color="auto" w:fill="auto"/>
            <w:noWrap/>
            <w:vAlign w:val="center"/>
          </w:tcPr>
          <w:p w14:paraId="61F2773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2010399</w:t>
            </w:r>
          </w:p>
        </w:tc>
        <w:tc>
          <w:tcPr>
            <w:tcW w:w="1534" w:type="dxa"/>
            <w:shd w:val="clear" w:color="auto" w:fill="auto"/>
            <w:noWrap/>
            <w:vAlign w:val="center"/>
          </w:tcPr>
          <w:p w14:paraId="139F89C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其他政府办公厅（室）及相关机构事务支出</w:t>
            </w:r>
          </w:p>
        </w:tc>
        <w:tc>
          <w:tcPr>
            <w:tcW w:w="1490" w:type="dxa"/>
            <w:shd w:val="clear" w:color="auto" w:fill="auto"/>
            <w:noWrap/>
            <w:vAlign w:val="center"/>
          </w:tcPr>
          <w:p w14:paraId="249F313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58.27</w:t>
            </w:r>
          </w:p>
        </w:tc>
        <w:tc>
          <w:tcPr>
            <w:tcW w:w="1985" w:type="dxa"/>
            <w:shd w:val="clear" w:color="auto" w:fill="auto"/>
            <w:noWrap/>
            <w:vAlign w:val="center"/>
          </w:tcPr>
          <w:p w14:paraId="008258C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58.27</w:t>
            </w:r>
          </w:p>
        </w:tc>
        <w:tc>
          <w:tcPr>
            <w:tcW w:w="1842" w:type="dxa"/>
            <w:shd w:val="clear" w:color="auto" w:fill="auto"/>
            <w:noWrap/>
            <w:vAlign w:val="center"/>
          </w:tcPr>
          <w:p w14:paraId="285F100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5EA709D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10B6EB1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472F375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22981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6D3D8E7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2010601</w:t>
            </w:r>
          </w:p>
        </w:tc>
        <w:tc>
          <w:tcPr>
            <w:tcW w:w="1534" w:type="dxa"/>
            <w:shd w:val="clear" w:color="auto" w:fill="auto"/>
            <w:noWrap/>
            <w:vAlign w:val="center"/>
          </w:tcPr>
          <w:p w14:paraId="3124150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1490" w:type="dxa"/>
            <w:shd w:val="clear" w:color="auto" w:fill="auto"/>
            <w:noWrap/>
            <w:vAlign w:val="center"/>
          </w:tcPr>
          <w:p w14:paraId="27AE281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27.97</w:t>
            </w:r>
          </w:p>
        </w:tc>
        <w:tc>
          <w:tcPr>
            <w:tcW w:w="1985" w:type="dxa"/>
            <w:shd w:val="clear" w:color="auto" w:fill="auto"/>
            <w:noWrap/>
            <w:vAlign w:val="center"/>
          </w:tcPr>
          <w:p w14:paraId="4D4387A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27.97</w:t>
            </w:r>
          </w:p>
        </w:tc>
        <w:tc>
          <w:tcPr>
            <w:tcW w:w="1842" w:type="dxa"/>
            <w:shd w:val="clear" w:color="auto" w:fill="auto"/>
            <w:noWrap/>
            <w:vAlign w:val="center"/>
          </w:tcPr>
          <w:p w14:paraId="43558BB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782462B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56C3267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3C5A518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A308A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24CB94D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2010602</w:t>
            </w:r>
          </w:p>
        </w:tc>
        <w:tc>
          <w:tcPr>
            <w:tcW w:w="1534" w:type="dxa"/>
            <w:shd w:val="clear" w:color="auto" w:fill="auto"/>
            <w:noWrap/>
            <w:vAlign w:val="center"/>
          </w:tcPr>
          <w:p w14:paraId="6A36BF0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一般行政管理事务</w:t>
            </w:r>
          </w:p>
        </w:tc>
        <w:tc>
          <w:tcPr>
            <w:tcW w:w="1490" w:type="dxa"/>
            <w:shd w:val="clear" w:color="auto" w:fill="auto"/>
            <w:noWrap/>
            <w:vAlign w:val="center"/>
          </w:tcPr>
          <w:p w14:paraId="35EC1F4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0.96</w:t>
            </w:r>
          </w:p>
        </w:tc>
        <w:tc>
          <w:tcPr>
            <w:tcW w:w="1985" w:type="dxa"/>
            <w:shd w:val="clear" w:color="auto" w:fill="auto"/>
            <w:noWrap/>
            <w:vAlign w:val="center"/>
          </w:tcPr>
          <w:p w14:paraId="4406570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2" w:type="dxa"/>
            <w:shd w:val="clear" w:color="auto" w:fill="auto"/>
            <w:noWrap/>
            <w:vAlign w:val="center"/>
          </w:tcPr>
          <w:p w14:paraId="26C7D92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0.96</w:t>
            </w:r>
          </w:p>
        </w:tc>
        <w:tc>
          <w:tcPr>
            <w:tcW w:w="1843" w:type="dxa"/>
            <w:shd w:val="clear" w:color="auto" w:fill="auto"/>
            <w:noWrap/>
            <w:vAlign w:val="center"/>
          </w:tcPr>
          <w:p w14:paraId="22DE20D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570D4D3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7C3E47D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3E595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1B08C93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2011101</w:t>
            </w:r>
          </w:p>
        </w:tc>
        <w:tc>
          <w:tcPr>
            <w:tcW w:w="1534" w:type="dxa"/>
            <w:shd w:val="clear" w:color="auto" w:fill="auto"/>
            <w:noWrap/>
            <w:vAlign w:val="center"/>
          </w:tcPr>
          <w:p w14:paraId="5C2FF07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行政运行</w:t>
            </w:r>
          </w:p>
        </w:tc>
        <w:tc>
          <w:tcPr>
            <w:tcW w:w="1490" w:type="dxa"/>
            <w:shd w:val="clear" w:color="auto" w:fill="auto"/>
            <w:noWrap/>
            <w:vAlign w:val="center"/>
          </w:tcPr>
          <w:p w14:paraId="59DEEFB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2.97</w:t>
            </w:r>
          </w:p>
        </w:tc>
        <w:tc>
          <w:tcPr>
            <w:tcW w:w="1985" w:type="dxa"/>
            <w:shd w:val="clear" w:color="auto" w:fill="auto"/>
            <w:noWrap/>
            <w:vAlign w:val="center"/>
          </w:tcPr>
          <w:p w14:paraId="5200585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2.97</w:t>
            </w:r>
          </w:p>
        </w:tc>
        <w:tc>
          <w:tcPr>
            <w:tcW w:w="1842" w:type="dxa"/>
            <w:shd w:val="clear" w:color="auto" w:fill="auto"/>
            <w:noWrap/>
            <w:vAlign w:val="center"/>
          </w:tcPr>
          <w:p w14:paraId="3A3A8AD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3718CDB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7404470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64E54DC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AE345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382C04E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w:t>
            </w:r>
            <w:r>
              <w:rPr>
                <w:rFonts w:hint="eastAsia" w:ascii="Times New Roman" w:hAnsi="Times New Roman" w:eastAsia="仿宋_GB2312" w:cs="Times New Roman"/>
                <w:kern w:val="0"/>
                <w:szCs w:val="21"/>
                <w:lang w:val="en-US" w:eastAsia="zh-CN"/>
              </w:rPr>
              <w:t>3805</w:t>
            </w:r>
          </w:p>
        </w:tc>
        <w:tc>
          <w:tcPr>
            <w:tcW w:w="1534" w:type="dxa"/>
            <w:shd w:val="clear" w:color="auto" w:fill="auto"/>
            <w:noWrap/>
            <w:vAlign w:val="center"/>
          </w:tcPr>
          <w:p w14:paraId="083BA91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市场监管执法</w:t>
            </w:r>
          </w:p>
        </w:tc>
        <w:tc>
          <w:tcPr>
            <w:tcW w:w="1490" w:type="dxa"/>
            <w:shd w:val="clear" w:color="auto" w:fill="auto"/>
            <w:noWrap/>
            <w:vAlign w:val="center"/>
          </w:tcPr>
          <w:p w14:paraId="405AC5A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1985" w:type="dxa"/>
            <w:shd w:val="clear" w:color="auto" w:fill="auto"/>
            <w:noWrap/>
            <w:vAlign w:val="center"/>
          </w:tcPr>
          <w:p w14:paraId="13AF203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1842" w:type="dxa"/>
            <w:shd w:val="clear" w:color="auto" w:fill="auto"/>
            <w:noWrap/>
            <w:vAlign w:val="center"/>
          </w:tcPr>
          <w:p w14:paraId="5C0F00D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7822180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4E5E647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3033138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01075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0DA097F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2040299</w:t>
            </w:r>
          </w:p>
        </w:tc>
        <w:tc>
          <w:tcPr>
            <w:tcW w:w="1534" w:type="dxa"/>
            <w:shd w:val="clear" w:color="auto" w:fill="auto"/>
            <w:noWrap/>
            <w:vAlign w:val="center"/>
          </w:tcPr>
          <w:p w14:paraId="59BE337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其他公安支出</w:t>
            </w:r>
          </w:p>
        </w:tc>
        <w:tc>
          <w:tcPr>
            <w:tcW w:w="1490" w:type="dxa"/>
            <w:shd w:val="clear" w:color="auto" w:fill="auto"/>
            <w:noWrap/>
            <w:vAlign w:val="center"/>
          </w:tcPr>
          <w:p w14:paraId="0C7CF3D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w:t>
            </w:r>
          </w:p>
        </w:tc>
        <w:tc>
          <w:tcPr>
            <w:tcW w:w="1985" w:type="dxa"/>
            <w:shd w:val="clear" w:color="auto" w:fill="auto"/>
            <w:noWrap/>
            <w:vAlign w:val="center"/>
          </w:tcPr>
          <w:p w14:paraId="7E0F497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w:t>
            </w:r>
          </w:p>
        </w:tc>
        <w:tc>
          <w:tcPr>
            <w:tcW w:w="1842" w:type="dxa"/>
            <w:shd w:val="clear" w:color="auto" w:fill="auto"/>
            <w:noWrap/>
            <w:vAlign w:val="center"/>
          </w:tcPr>
          <w:p w14:paraId="111D9E5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27517FD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474A6AB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0C531A9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3F2C6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0506F31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2080299</w:t>
            </w:r>
          </w:p>
        </w:tc>
        <w:tc>
          <w:tcPr>
            <w:tcW w:w="1534" w:type="dxa"/>
            <w:shd w:val="clear" w:color="auto" w:fill="auto"/>
            <w:noWrap/>
            <w:vAlign w:val="center"/>
          </w:tcPr>
          <w:p w14:paraId="3759B80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w:t>
            </w:r>
            <w:r>
              <w:rPr>
                <w:rFonts w:hint="eastAsia" w:ascii="Times New Roman" w:hAnsi="Times New Roman" w:eastAsia="仿宋_GB2312" w:cs="Times New Roman"/>
                <w:kern w:val="0"/>
                <w:szCs w:val="21"/>
                <w:lang w:eastAsia="zh-CN"/>
              </w:rPr>
              <w:t>民政管理事务支出</w:t>
            </w:r>
            <w:r>
              <w:rPr>
                <w:rFonts w:hint="eastAsia" w:ascii="Times New Roman" w:hAnsi="Times New Roman" w:eastAsia="仿宋_GB2312" w:cs="Times New Roman"/>
                <w:kern w:val="0"/>
                <w:szCs w:val="21"/>
              </w:rPr>
              <w:t>体育与传媒支出</w:t>
            </w:r>
          </w:p>
        </w:tc>
        <w:tc>
          <w:tcPr>
            <w:tcW w:w="1490" w:type="dxa"/>
            <w:shd w:val="clear" w:color="auto" w:fill="auto"/>
            <w:noWrap/>
            <w:vAlign w:val="center"/>
          </w:tcPr>
          <w:p w14:paraId="7279A88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w:t>
            </w:r>
          </w:p>
        </w:tc>
        <w:tc>
          <w:tcPr>
            <w:tcW w:w="1985" w:type="dxa"/>
            <w:shd w:val="clear" w:color="auto" w:fill="auto"/>
            <w:noWrap/>
            <w:vAlign w:val="center"/>
          </w:tcPr>
          <w:p w14:paraId="3E436EF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w:t>
            </w:r>
          </w:p>
        </w:tc>
        <w:tc>
          <w:tcPr>
            <w:tcW w:w="1842" w:type="dxa"/>
            <w:shd w:val="clear" w:color="auto" w:fill="auto"/>
            <w:noWrap/>
            <w:vAlign w:val="center"/>
          </w:tcPr>
          <w:p w14:paraId="54FE5AC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4885525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62252A0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38A6EAA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26790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67A4C2E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2080801</w:t>
            </w:r>
          </w:p>
        </w:tc>
        <w:tc>
          <w:tcPr>
            <w:tcW w:w="1534" w:type="dxa"/>
            <w:shd w:val="clear" w:color="auto" w:fill="auto"/>
            <w:noWrap/>
            <w:vAlign w:val="center"/>
          </w:tcPr>
          <w:p w14:paraId="1C76DBB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死亡抚恤</w:t>
            </w:r>
          </w:p>
        </w:tc>
        <w:tc>
          <w:tcPr>
            <w:tcW w:w="1490" w:type="dxa"/>
            <w:shd w:val="clear" w:color="auto" w:fill="auto"/>
            <w:noWrap/>
            <w:vAlign w:val="center"/>
          </w:tcPr>
          <w:p w14:paraId="7BED3A8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74.03</w:t>
            </w:r>
          </w:p>
        </w:tc>
        <w:tc>
          <w:tcPr>
            <w:tcW w:w="1985" w:type="dxa"/>
            <w:shd w:val="clear" w:color="auto" w:fill="auto"/>
            <w:noWrap/>
            <w:vAlign w:val="center"/>
          </w:tcPr>
          <w:p w14:paraId="5C63661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74.03</w:t>
            </w:r>
          </w:p>
        </w:tc>
        <w:tc>
          <w:tcPr>
            <w:tcW w:w="1842" w:type="dxa"/>
            <w:shd w:val="clear" w:color="auto" w:fill="auto"/>
            <w:noWrap/>
            <w:vAlign w:val="center"/>
          </w:tcPr>
          <w:p w14:paraId="4BD4FDF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40A7861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5BF8FA5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06BC696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2DEC3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23BFEF5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2080999</w:t>
            </w:r>
          </w:p>
        </w:tc>
        <w:tc>
          <w:tcPr>
            <w:tcW w:w="1534" w:type="dxa"/>
            <w:shd w:val="clear" w:color="auto" w:fill="auto"/>
            <w:noWrap/>
            <w:vAlign w:val="center"/>
          </w:tcPr>
          <w:p w14:paraId="6AE40DB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其他退役安置支出</w:t>
            </w:r>
          </w:p>
        </w:tc>
        <w:tc>
          <w:tcPr>
            <w:tcW w:w="1490" w:type="dxa"/>
            <w:shd w:val="clear" w:color="auto" w:fill="auto"/>
            <w:noWrap/>
            <w:vAlign w:val="center"/>
          </w:tcPr>
          <w:p w14:paraId="7120E3A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w:t>
            </w:r>
          </w:p>
        </w:tc>
        <w:tc>
          <w:tcPr>
            <w:tcW w:w="1985" w:type="dxa"/>
            <w:shd w:val="clear" w:color="auto" w:fill="auto"/>
            <w:noWrap/>
            <w:vAlign w:val="center"/>
          </w:tcPr>
          <w:p w14:paraId="2C45F7C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w:t>
            </w:r>
          </w:p>
        </w:tc>
        <w:tc>
          <w:tcPr>
            <w:tcW w:w="1842" w:type="dxa"/>
            <w:shd w:val="clear" w:color="auto" w:fill="auto"/>
            <w:noWrap/>
            <w:vAlign w:val="center"/>
          </w:tcPr>
          <w:p w14:paraId="37682B8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3676F83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24B7984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238712F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45D60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259470D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2081105</w:t>
            </w:r>
          </w:p>
        </w:tc>
        <w:tc>
          <w:tcPr>
            <w:tcW w:w="1534" w:type="dxa"/>
            <w:shd w:val="clear" w:color="auto" w:fill="auto"/>
            <w:noWrap/>
            <w:vAlign w:val="center"/>
          </w:tcPr>
          <w:p w14:paraId="7F691D2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残疾人就业和扶贫</w:t>
            </w:r>
          </w:p>
        </w:tc>
        <w:tc>
          <w:tcPr>
            <w:tcW w:w="1490" w:type="dxa"/>
            <w:shd w:val="clear" w:color="auto" w:fill="auto"/>
            <w:noWrap/>
            <w:vAlign w:val="center"/>
          </w:tcPr>
          <w:p w14:paraId="040E0CE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w:t>
            </w:r>
          </w:p>
        </w:tc>
        <w:tc>
          <w:tcPr>
            <w:tcW w:w="1985" w:type="dxa"/>
            <w:shd w:val="clear" w:color="auto" w:fill="auto"/>
            <w:noWrap/>
            <w:vAlign w:val="center"/>
          </w:tcPr>
          <w:p w14:paraId="550DF8E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w:t>
            </w:r>
          </w:p>
        </w:tc>
        <w:tc>
          <w:tcPr>
            <w:tcW w:w="1842" w:type="dxa"/>
            <w:shd w:val="clear" w:color="auto" w:fill="auto"/>
            <w:noWrap/>
            <w:vAlign w:val="center"/>
          </w:tcPr>
          <w:p w14:paraId="534B5A9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499F059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0DE11C8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17DAEB4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13145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0831EFB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2100199</w:t>
            </w:r>
          </w:p>
        </w:tc>
        <w:tc>
          <w:tcPr>
            <w:tcW w:w="1534" w:type="dxa"/>
            <w:shd w:val="clear" w:color="auto" w:fill="auto"/>
            <w:noWrap/>
            <w:vAlign w:val="center"/>
          </w:tcPr>
          <w:p w14:paraId="00211B2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其他卫生健康管理事务支出</w:t>
            </w:r>
          </w:p>
        </w:tc>
        <w:tc>
          <w:tcPr>
            <w:tcW w:w="1490" w:type="dxa"/>
            <w:shd w:val="clear" w:color="auto" w:fill="auto"/>
            <w:noWrap/>
            <w:vAlign w:val="center"/>
          </w:tcPr>
          <w:p w14:paraId="7420523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18.99</w:t>
            </w:r>
          </w:p>
        </w:tc>
        <w:tc>
          <w:tcPr>
            <w:tcW w:w="1985" w:type="dxa"/>
            <w:shd w:val="clear" w:color="auto" w:fill="auto"/>
            <w:noWrap/>
            <w:vAlign w:val="center"/>
          </w:tcPr>
          <w:p w14:paraId="40593B9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18.99</w:t>
            </w:r>
          </w:p>
        </w:tc>
        <w:tc>
          <w:tcPr>
            <w:tcW w:w="1842" w:type="dxa"/>
            <w:shd w:val="clear" w:color="auto" w:fill="auto"/>
            <w:noWrap/>
            <w:vAlign w:val="center"/>
          </w:tcPr>
          <w:p w14:paraId="4FD96D8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6BD9F23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69F73C0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55D7585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2C2B7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092AF1E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2100403</w:t>
            </w:r>
          </w:p>
        </w:tc>
        <w:tc>
          <w:tcPr>
            <w:tcW w:w="1534" w:type="dxa"/>
            <w:shd w:val="clear" w:color="auto" w:fill="auto"/>
            <w:noWrap/>
            <w:vAlign w:val="center"/>
          </w:tcPr>
          <w:p w14:paraId="614C447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妇幼保健机构</w:t>
            </w:r>
          </w:p>
        </w:tc>
        <w:tc>
          <w:tcPr>
            <w:tcW w:w="1490" w:type="dxa"/>
            <w:shd w:val="clear" w:color="auto" w:fill="auto"/>
            <w:noWrap/>
            <w:vAlign w:val="center"/>
          </w:tcPr>
          <w:p w14:paraId="2CDA7B8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w:t>
            </w:r>
          </w:p>
        </w:tc>
        <w:tc>
          <w:tcPr>
            <w:tcW w:w="1985" w:type="dxa"/>
            <w:shd w:val="clear" w:color="auto" w:fill="auto"/>
            <w:noWrap/>
            <w:vAlign w:val="center"/>
          </w:tcPr>
          <w:p w14:paraId="7EA1F11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w:t>
            </w:r>
          </w:p>
        </w:tc>
        <w:tc>
          <w:tcPr>
            <w:tcW w:w="1842" w:type="dxa"/>
            <w:shd w:val="clear" w:color="auto" w:fill="auto"/>
            <w:noWrap/>
            <w:vAlign w:val="center"/>
          </w:tcPr>
          <w:p w14:paraId="718F8C5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622D309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359C9B1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1287EDC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76BCF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5DCA665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2100404</w:t>
            </w:r>
          </w:p>
        </w:tc>
        <w:tc>
          <w:tcPr>
            <w:tcW w:w="1534" w:type="dxa"/>
            <w:shd w:val="clear" w:color="auto" w:fill="auto"/>
            <w:noWrap/>
            <w:vAlign w:val="center"/>
          </w:tcPr>
          <w:p w14:paraId="799B3B4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精神卫生机构</w:t>
            </w:r>
          </w:p>
        </w:tc>
        <w:tc>
          <w:tcPr>
            <w:tcW w:w="1490" w:type="dxa"/>
            <w:shd w:val="clear" w:color="auto" w:fill="auto"/>
            <w:noWrap/>
            <w:vAlign w:val="center"/>
          </w:tcPr>
          <w:p w14:paraId="1D368EA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4.58</w:t>
            </w:r>
          </w:p>
        </w:tc>
        <w:tc>
          <w:tcPr>
            <w:tcW w:w="1985" w:type="dxa"/>
            <w:shd w:val="clear" w:color="auto" w:fill="auto"/>
            <w:noWrap/>
            <w:vAlign w:val="center"/>
          </w:tcPr>
          <w:p w14:paraId="062F632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4.58</w:t>
            </w:r>
          </w:p>
        </w:tc>
        <w:tc>
          <w:tcPr>
            <w:tcW w:w="1842" w:type="dxa"/>
            <w:shd w:val="clear" w:color="auto" w:fill="auto"/>
            <w:noWrap/>
            <w:vAlign w:val="center"/>
          </w:tcPr>
          <w:p w14:paraId="3085623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0E0E934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2EA04FB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1AF9255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80CA7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1C6830C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2100716</w:t>
            </w:r>
          </w:p>
        </w:tc>
        <w:tc>
          <w:tcPr>
            <w:tcW w:w="1534" w:type="dxa"/>
            <w:shd w:val="clear" w:color="auto" w:fill="auto"/>
            <w:noWrap/>
            <w:vAlign w:val="center"/>
          </w:tcPr>
          <w:p w14:paraId="162ED69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计划生育机构</w:t>
            </w:r>
          </w:p>
        </w:tc>
        <w:tc>
          <w:tcPr>
            <w:tcW w:w="1490" w:type="dxa"/>
            <w:shd w:val="clear" w:color="auto" w:fill="auto"/>
            <w:noWrap/>
            <w:vAlign w:val="center"/>
          </w:tcPr>
          <w:p w14:paraId="29EC300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34.96</w:t>
            </w:r>
          </w:p>
        </w:tc>
        <w:tc>
          <w:tcPr>
            <w:tcW w:w="1985" w:type="dxa"/>
            <w:shd w:val="clear" w:color="auto" w:fill="auto"/>
            <w:noWrap/>
            <w:vAlign w:val="center"/>
          </w:tcPr>
          <w:p w14:paraId="6E83A5C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34.96</w:t>
            </w:r>
          </w:p>
        </w:tc>
        <w:tc>
          <w:tcPr>
            <w:tcW w:w="1842" w:type="dxa"/>
            <w:shd w:val="clear" w:color="auto" w:fill="auto"/>
            <w:noWrap/>
            <w:vAlign w:val="center"/>
          </w:tcPr>
          <w:p w14:paraId="58098A2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2D550D6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1A3230F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1FA1740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048CC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2B4A90D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2100799</w:t>
            </w:r>
          </w:p>
        </w:tc>
        <w:tc>
          <w:tcPr>
            <w:tcW w:w="1534" w:type="dxa"/>
            <w:shd w:val="clear" w:color="auto" w:fill="auto"/>
            <w:noWrap/>
            <w:vAlign w:val="center"/>
          </w:tcPr>
          <w:p w14:paraId="12901D9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其他计划生育事务支出</w:t>
            </w:r>
          </w:p>
        </w:tc>
        <w:tc>
          <w:tcPr>
            <w:tcW w:w="1490" w:type="dxa"/>
            <w:shd w:val="clear" w:color="auto" w:fill="auto"/>
            <w:noWrap/>
            <w:vAlign w:val="center"/>
          </w:tcPr>
          <w:p w14:paraId="18DED64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6.54</w:t>
            </w:r>
          </w:p>
        </w:tc>
        <w:tc>
          <w:tcPr>
            <w:tcW w:w="1985" w:type="dxa"/>
            <w:shd w:val="clear" w:color="auto" w:fill="auto"/>
            <w:noWrap/>
            <w:vAlign w:val="center"/>
          </w:tcPr>
          <w:p w14:paraId="6790544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6.54</w:t>
            </w:r>
          </w:p>
        </w:tc>
        <w:tc>
          <w:tcPr>
            <w:tcW w:w="1842" w:type="dxa"/>
            <w:shd w:val="clear" w:color="auto" w:fill="auto"/>
            <w:noWrap/>
            <w:vAlign w:val="center"/>
          </w:tcPr>
          <w:p w14:paraId="7963981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588B182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07B3ED9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2952775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22E7A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760AC64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2110199</w:t>
            </w:r>
          </w:p>
        </w:tc>
        <w:tc>
          <w:tcPr>
            <w:tcW w:w="1534" w:type="dxa"/>
            <w:shd w:val="clear" w:color="auto" w:fill="auto"/>
            <w:noWrap/>
            <w:vAlign w:val="center"/>
          </w:tcPr>
          <w:p w14:paraId="073FF1D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其他环境保护管理事务支出</w:t>
            </w:r>
          </w:p>
        </w:tc>
        <w:tc>
          <w:tcPr>
            <w:tcW w:w="1490" w:type="dxa"/>
            <w:shd w:val="clear" w:color="auto" w:fill="auto"/>
            <w:noWrap/>
            <w:vAlign w:val="center"/>
          </w:tcPr>
          <w:p w14:paraId="3B6169A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1985" w:type="dxa"/>
            <w:shd w:val="clear" w:color="auto" w:fill="auto"/>
            <w:noWrap/>
            <w:vAlign w:val="center"/>
          </w:tcPr>
          <w:p w14:paraId="27D4A76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1842" w:type="dxa"/>
            <w:shd w:val="clear" w:color="auto" w:fill="auto"/>
            <w:noWrap/>
            <w:vAlign w:val="center"/>
          </w:tcPr>
          <w:p w14:paraId="3041705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00E71E9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7EF5255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638EB19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A7F8E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1859AA0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2110399</w:t>
            </w:r>
          </w:p>
        </w:tc>
        <w:tc>
          <w:tcPr>
            <w:tcW w:w="1534" w:type="dxa"/>
            <w:shd w:val="clear" w:color="auto" w:fill="auto"/>
            <w:noWrap/>
            <w:vAlign w:val="center"/>
          </w:tcPr>
          <w:p w14:paraId="4644DD0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其他污染防治支出</w:t>
            </w:r>
          </w:p>
        </w:tc>
        <w:tc>
          <w:tcPr>
            <w:tcW w:w="1490" w:type="dxa"/>
            <w:shd w:val="clear" w:color="auto" w:fill="auto"/>
            <w:noWrap/>
            <w:vAlign w:val="center"/>
          </w:tcPr>
          <w:p w14:paraId="45052F7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w:t>
            </w:r>
          </w:p>
        </w:tc>
        <w:tc>
          <w:tcPr>
            <w:tcW w:w="1985" w:type="dxa"/>
            <w:shd w:val="clear" w:color="auto" w:fill="auto"/>
            <w:noWrap/>
            <w:vAlign w:val="center"/>
          </w:tcPr>
          <w:p w14:paraId="7D45847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w:t>
            </w:r>
          </w:p>
        </w:tc>
        <w:tc>
          <w:tcPr>
            <w:tcW w:w="1842" w:type="dxa"/>
            <w:shd w:val="clear" w:color="auto" w:fill="auto"/>
            <w:noWrap/>
            <w:vAlign w:val="center"/>
          </w:tcPr>
          <w:p w14:paraId="24C3AB3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7E40A2C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4A06E26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38F01E8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62A490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39788A7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2120303</w:t>
            </w:r>
          </w:p>
        </w:tc>
        <w:tc>
          <w:tcPr>
            <w:tcW w:w="1534" w:type="dxa"/>
            <w:shd w:val="clear" w:color="auto" w:fill="auto"/>
            <w:noWrap/>
            <w:vAlign w:val="center"/>
          </w:tcPr>
          <w:p w14:paraId="13886DB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小城镇基础设施建设</w:t>
            </w:r>
          </w:p>
        </w:tc>
        <w:tc>
          <w:tcPr>
            <w:tcW w:w="1490" w:type="dxa"/>
            <w:shd w:val="clear" w:color="auto" w:fill="auto"/>
            <w:noWrap/>
            <w:vAlign w:val="center"/>
          </w:tcPr>
          <w:p w14:paraId="087E982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43.48</w:t>
            </w:r>
          </w:p>
        </w:tc>
        <w:tc>
          <w:tcPr>
            <w:tcW w:w="1985" w:type="dxa"/>
            <w:shd w:val="clear" w:color="auto" w:fill="auto"/>
            <w:noWrap/>
            <w:vAlign w:val="center"/>
          </w:tcPr>
          <w:p w14:paraId="237F265E">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14.73</w:t>
            </w:r>
          </w:p>
        </w:tc>
        <w:tc>
          <w:tcPr>
            <w:tcW w:w="1842" w:type="dxa"/>
            <w:shd w:val="clear" w:color="auto" w:fill="auto"/>
            <w:noWrap/>
            <w:vAlign w:val="center"/>
          </w:tcPr>
          <w:p w14:paraId="711CDA23">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28.75</w:t>
            </w:r>
          </w:p>
        </w:tc>
        <w:tc>
          <w:tcPr>
            <w:tcW w:w="1843" w:type="dxa"/>
            <w:shd w:val="clear" w:color="auto" w:fill="auto"/>
            <w:noWrap/>
            <w:vAlign w:val="center"/>
          </w:tcPr>
          <w:p w14:paraId="302465A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00575DD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3D1B887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791D78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021E4BF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2120501</w:t>
            </w:r>
          </w:p>
        </w:tc>
        <w:tc>
          <w:tcPr>
            <w:tcW w:w="1534" w:type="dxa"/>
            <w:shd w:val="clear" w:color="auto" w:fill="auto"/>
            <w:noWrap/>
            <w:vAlign w:val="center"/>
          </w:tcPr>
          <w:p w14:paraId="6B99304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城乡社区环境卫生</w:t>
            </w:r>
          </w:p>
        </w:tc>
        <w:tc>
          <w:tcPr>
            <w:tcW w:w="1490" w:type="dxa"/>
            <w:shd w:val="clear" w:color="auto" w:fill="auto"/>
            <w:noWrap/>
            <w:vAlign w:val="center"/>
          </w:tcPr>
          <w:p w14:paraId="097A824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w:t>
            </w:r>
          </w:p>
        </w:tc>
        <w:tc>
          <w:tcPr>
            <w:tcW w:w="1985" w:type="dxa"/>
            <w:shd w:val="clear" w:color="auto" w:fill="auto"/>
            <w:noWrap/>
            <w:vAlign w:val="center"/>
          </w:tcPr>
          <w:p w14:paraId="52559AD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w:t>
            </w:r>
          </w:p>
        </w:tc>
        <w:tc>
          <w:tcPr>
            <w:tcW w:w="1842" w:type="dxa"/>
            <w:shd w:val="clear" w:color="auto" w:fill="auto"/>
            <w:noWrap/>
            <w:vAlign w:val="center"/>
          </w:tcPr>
          <w:p w14:paraId="288B969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2C73752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528A982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7E6AB45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331107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7D14A3A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2130112</w:t>
            </w:r>
          </w:p>
        </w:tc>
        <w:tc>
          <w:tcPr>
            <w:tcW w:w="1534" w:type="dxa"/>
            <w:shd w:val="clear" w:color="auto" w:fill="auto"/>
            <w:noWrap/>
            <w:vAlign w:val="center"/>
          </w:tcPr>
          <w:p w14:paraId="46B39D7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农业行业业务管理</w:t>
            </w:r>
          </w:p>
        </w:tc>
        <w:tc>
          <w:tcPr>
            <w:tcW w:w="1490" w:type="dxa"/>
            <w:shd w:val="clear" w:color="auto" w:fill="auto"/>
            <w:noWrap/>
            <w:vAlign w:val="center"/>
          </w:tcPr>
          <w:p w14:paraId="7CF66AD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1.06</w:t>
            </w:r>
          </w:p>
        </w:tc>
        <w:tc>
          <w:tcPr>
            <w:tcW w:w="1985" w:type="dxa"/>
            <w:shd w:val="clear" w:color="auto" w:fill="auto"/>
            <w:noWrap/>
            <w:vAlign w:val="center"/>
          </w:tcPr>
          <w:p w14:paraId="2702939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1.06</w:t>
            </w:r>
          </w:p>
        </w:tc>
        <w:tc>
          <w:tcPr>
            <w:tcW w:w="1842" w:type="dxa"/>
            <w:shd w:val="clear" w:color="auto" w:fill="auto"/>
            <w:noWrap/>
            <w:vAlign w:val="center"/>
          </w:tcPr>
          <w:p w14:paraId="4A29413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2583507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1B5D44D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0CFFCB7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0A66DB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2DD1AE4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2130199</w:t>
            </w:r>
          </w:p>
        </w:tc>
        <w:tc>
          <w:tcPr>
            <w:tcW w:w="1534" w:type="dxa"/>
            <w:shd w:val="clear" w:color="auto" w:fill="auto"/>
            <w:noWrap/>
            <w:vAlign w:val="center"/>
          </w:tcPr>
          <w:p w14:paraId="4C9F490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其他农业支出</w:t>
            </w:r>
          </w:p>
        </w:tc>
        <w:tc>
          <w:tcPr>
            <w:tcW w:w="1490" w:type="dxa"/>
            <w:shd w:val="clear" w:color="auto" w:fill="auto"/>
            <w:noWrap/>
            <w:vAlign w:val="center"/>
          </w:tcPr>
          <w:p w14:paraId="004F613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6.10</w:t>
            </w:r>
          </w:p>
        </w:tc>
        <w:tc>
          <w:tcPr>
            <w:tcW w:w="1985" w:type="dxa"/>
            <w:shd w:val="clear" w:color="auto" w:fill="auto"/>
            <w:noWrap/>
            <w:vAlign w:val="center"/>
          </w:tcPr>
          <w:p w14:paraId="095BAEC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6.10</w:t>
            </w:r>
          </w:p>
        </w:tc>
        <w:tc>
          <w:tcPr>
            <w:tcW w:w="1842" w:type="dxa"/>
            <w:shd w:val="clear" w:color="auto" w:fill="auto"/>
            <w:noWrap/>
            <w:vAlign w:val="center"/>
          </w:tcPr>
          <w:p w14:paraId="7C55F39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1D5560D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3629617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50501FD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2925D8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629A21D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2130201</w:t>
            </w:r>
          </w:p>
        </w:tc>
        <w:tc>
          <w:tcPr>
            <w:tcW w:w="1534" w:type="dxa"/>
            <w:shd w:val="clear" w:color="auto" w:fill="auto"/>
            <w:noWrap/>
            <w:vAlign w:val="center"/>
          </w:tcPr>
          <w:p w14:paraId="580EC49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1490" w:type="dxa"/>
            <w:shd w:val="clear" w:color="auto" w:fill="auto"/>
            <w:noWrap/>
            <w:vAlign w:val="center"/>
          </w:tcPr>
          <w:p w14:paraId="19CE842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7.76</w:t>
            </w:r>
          </w:p>
        </w:tc>
        <w:tc>
          <w:tcPr>
            <w:tcW w:w="1985" w:type="dxa"/>
            <w:shd w:val="clear" w:color="auto" w:fill="auto"/>
            <w:noWrap/>
            <w:vAlign w:val="center"/>
          </w:tcPr>
          <w:p w14:paraId="5103BEE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7.76</w:t>
            </w:r>
          </w:p>
        </w:tc>
        <w:tc>
          <w:tcPr>
            <w:tcW w:w="1842" w:type="dxa"/>
            <w:shd w:val="clear" w:color="auto" w:fill="auto"/>
            <w:noWrap/>
            <w:vAlign w:val="center"/>
          </w:tcPr>
          <w:p w14:paraId="6125292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1276187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2109BA0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4852020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DFFD6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49E0841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2130209</w:t>
            </w:r>
          </w:p>
        </w:tc>
        <w:tc>
          <w:tcPr>
            <w:tcW w:w="1534" w:type="dxa"/>
            <w:shd w:val="clear" w:color="auto" w:fill="auto"/>
            <w:noWrap/>
            <w:vAlign w:val="center"/>
          </w:tcPr>
          <w:p w14:paraId="17A095A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森林生态效益补偿</w:t>
            </w:r>
          </w:p>
        </w:tc>
        <w:tc>
          <w:tcPr>
            <w:tcW w:w="1490" w:type="dxa"/>
            <w:shd w:val="clear" w:color="auto" w:fill="auto"/>
            <w:noWrap/>
            <w:vAlign w:val="center"/>
          </w:tcPr>
          <w:p w14:paraId="40B3E60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0.58</w:t>
            </w:r>
          </w:p>
        </w:tc>
        <w:tc>
          <w:tcPr>
            <w:tcW w:w="1985" w:type="dxa"/>
            <w:shd w:val="clear" w:color="auto" w:fill="auto"/>
            <w:noWrap/>
            <w:vAlign w:val="center"/>
          </w:tcPr>
          <w:p w14:paraId="783A514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0.58</w:t>
            </w:r>
          </w:p>
        </w:tc>
        <w:tc>
          <w:tcPr>
            <w:tcW w:w="1842" w:type="dxa"/>
            <w:shd w:val="clear" w:color="auto" w:fill="auto"/>
            <w:noWrap/>
            <w:vAlign w:val="center"/>
          </w:tcPr>
          <w:p w14:paraId="06BD5F8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39C0242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24CB9E5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50DE83B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0DEE6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07863FD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2130305</w:t>
            </w:r>
          </w:p>
        </w:tc>
        <w:tc>
          <w:tcPr>
            <w:tcW w:w="1534" w:type="dxa"/>
            <w:shd w:val="clear" w:color="auto" w:fill="auto"/>
            <w:noWrap/>
            <w:vAlign w:val="center"/>
          </w:tcPr>
          <w:p w14:paraId="6A417D7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水利工程建设</w:t>
            </w:r>
          </w:p>
        </w:tc>
        <w:tc>
          <w:tcPr>
            <w:tcW w:w="1490" w:type="dxa"/>
            <w:shd w:val="clear" w:color="auto" w:fill="auto"/>
            <w:noWrap/>
            <w:vAlign w:val="center"/>
          </w:tcPr>
          <w:p w14:paraId="5697494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w:t>
            </w:r>
          </w:p>
        </w:tc>
        <w:tc>
          <w:tcPr>
            <w:tcW w:w="1985" w:type="dxa"/>
            <w:shd w:val="clear" w:color="auto" w:fill="auto"/>
            <w:noWrap/>
            <w:vAlign w:val="center"/>
          </w:tcPr>
          <w:p w14:paraId="5BAAE4F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2" w:type="dxa"/>
            <w:shd w:val="clear" w:color="auto" w:fill="auto"/>
            <w:noWrap/>
            <w:vAlign w:val="center"/>
          </w:tcPr>
          <w:p w14:paraId="5CEFC2D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w:t>
            </w:r>
          </w:p>
        </w:tc>
        <w:tc>
          <w:tcPr>
            <w:tcW w:w="1843" w:type="dxa"/>
            <w:shd w:val="clear" w:color="auto" w:fill="auto"/>
            <w:noWrap/>
            <w:vAlign w:val="center"/>
          </w:tcPr>
          <w:p w14:paraId="5D2FEC8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681CAE5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36C6D0D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A5C2C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55A77F8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2130306</w:t>
            </w:r>
          </w:p>
        </w:tc>
        <w:tc>
          <w:tcPr>
            <w:tcW w:w="1534" w:type="dxa"/>
            <w:shd w:val="clear" w:color="auto" w:fill="auto"/>
            <w:noWrap/>
            <w:vAlign w:val="center"/>
          </w:tcPr>
          <w:p w14:paraId="79C9D7C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水利工程运行与维护</w:t>
            </w:r>
          </w:p>
        </w:tc>
        <w:tc>
          <w:tcPr>
            <w:tcW w:w="1490" w:type="dxa"/>
            <w:shd w:val="clear" w:color="auto" w:fill="auto"/>
            <w:noWrap/>
            <w:vAlign w:val="center"/>
          </w:tcPr>
          <w:p w14:paraId="27BBF49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w:t>
            </w:r>
          </w:p>
        </w:tc>
        <w:tc>
          <w:tcPr>
            <w:tcW w:w="1985" w:type="dxa"/>
            <w:shd w:val="clear" w:color="auto" w:fill="auto"/>
            <w:noWrap/>
            <w:vAlign w:val="center"/>
          </w:tcPr>
          <w:p w14:paraId="2B3CED2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2" w:type="dxa"/>
            <w:shd w:val="clear" w:color="auto" w:fill="auto"/>
            <w:noWrap/>
            <w:vAlign w:val="center"/>
          </w:tcPr>
          <w:p w14:paraId="75DBBBB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w:t>
            </w:r>
          </w:p>
        </w:tc>
        <w:tc>
          <w:tcPr>
            <w:tcW w:w="1843" w:type="dxa"/>
            <w:shd w:val="clear" w:color="auto" w:fill="auto"/>
            <w:noWrap/>
            <w:vAlign w:val="center"/>
          </w:tcPr>
          <w:p w14:paraId="235DDC7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2602664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12F53A8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0A682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303EC91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21303</w:t>
            </w:r>
            <w:r>
              <w:rPr>
                <w:rFonts w:hint="eastAsia" w:ascii="Times New Roman" w:hAnsi="Times New Roman" w:eastAsia="仿宋_GB2312" w:cs="Times New Roman"/>
                <w:kern w:val="0"/>
                <w:szCs w:val="21"/>
                <w:lang w:val="en-US" w:eastAsia="zh-CN"/>
              </w:rPr>
              <w:t>99</w:t>
            </w:r>
          </w:p>
        </w:tc>
        <w:tc>
          <w:tcPr>
            <w:tcW w:w="1534" w:type="dxa"/>
            <w:shd w:val="clear" w:color="auto" w:fill="auto"/>
            <w:noWrap/>
            <w:vAlign w:val="center"/>
          </w:tcPr>
          <w:p w14:paraId="092F1CA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其他水利支出</w:t>
            </w:r>
          </w:p>
        </w:tc>
        <w:tc>
          <w:tcPr>
            <w:tcW w:w="1490" w:type="dxa"/>
            <w:shd w:val="clear" w:color="auto" w:fill="auto"/>
            <w:noWrap/>
            <w:vAlign w:val="center"/>
          </w:tcPr>
          <w:p w14:paraId="59C3B32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w:t>
            </w:r>
          </w:p>
        </w:tc>
        <w:tc>
          <w:tcPr>
            <w:tcW w:w="1985" w:type="dxa"/>
            <w:shd w:val="clear" w:color="auto" w:fill="auto"/>
            <w:noWrap/>
            <w:vAlign w:val="center"/>
          </w:tcPr>
          <w:p w14:paraId="092B30F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2" w:type="dxa"/>
            <w:shd w:val="clear" w:color="auto" w:fill="auto"/>
            <w:noWrap/>
            <w:vAlign w:val="center"/>
          </w:tcPr>
          <w:p w14:paraId="15A9600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w:t>
            </w:r>
          </w:p>
        </w:tc>
        <w:tc>
          <w:tcPr>
            <w:tcW w:w="1843" w:type="dxa"/>
            <w:shd w:val="clear" w:color="auto" w:fill="auto"/>
            <w:noWrap/>
            <w:vAlign w:val="center"/>
          </w:tcPr>
          <w:p w14:paraId="5F90968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481AD7F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782FBE5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1923B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4A445C5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2130501</w:t>
            </w:r>
          </w:p>
        </w:tc>
        <w:tc>
          <w:tcPr>
            <w:tcW w:w="1534" w:type="dxa"/>
            <w:shd w:val="clear" w:color="auto" w:fill="auto"/>
            <w:noWrap/>
            <w:vAlign w:val="center"/>
          </w:tcPr>
          <w:p w14:paraId="170C780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1490" w:type="dxa"/>
            <w:shd w:val="clear" w:color="auto" w:fill="auto"/>
            <w:noWrap/>
            <w:vAlign w:val="center"/>
          </w:tcPr>
          <w:p w14:paraId="153078F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1985" w:type="dxa"/>
            <w:shd w:val="clear" w:color="auto" w:fill="auto"/>
            <w:noWrap/>
            <w:vAlign w:val="center"/>
          </w:tcPr>
          <w:p w14:paraId="089BC92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1842" w:type="dxa"/>
            <w:shd w:val="clear" w:color="auto" w:fill="auto"/>
            <w:noWrap/>
            <w:vAlign w:val="center"/>
          </w:tcPr>
          <w:p w14:paraId="7A30CA1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5BB4FD5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4907571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3D1BAA7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E4766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4A6B40D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2130504</w:t>
            </w:r>
          </w:p>
        </w:tc>
        <w:tc>
          <w:tcPr>
            <w:tcW w:w="1534" w:type="dxa"/>
            <w:shd w:val="clear" w:color="auto" w:fill="auto"/>
            <w:noWrap/>
            <w:vAlign w:val="center"/>
          </w:tcPr>
          <w:p w14:paraId="25CD452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农村基础设施建设</w:t>
            </w:r>
          </w:p>
        </w:tc>
        <w:tc>
          <w:tcPr>
            <w:tcW w:w="1490" w:type="dxa"/>
            <w:shd w:val="clear" w:color="auto" w:fill="auto"/>
            <w:noWrap/>
            <w:vAlign w:val="center"/>
          </w:tcPr>
          <w:p w14:paraId="0DE5D47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355.89</w:t>
            </w:r>
          </w:p>
        </w:tc>
        <w:tc>
          <w:tcPr>
            <w:tcW w:w="1985" w:type="dxa"/>
            <w:shd w:val="clear" w:color="auto" w:fill="auto"/>
            <w:noWrap/>
            <w:vAlign w:val="center"/>
          </w:tcPr>
          <w:p w14:paraId="5648E8E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2" w:type="dxa"/>
            <w:shd w:val="clear" w:color="auto" w:fill="auto"/>
            <w:noWrap/>
            <w:vAlign w:val="center"/>
          </w:tcPr>
          <w:p w14:paraId="755E24C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355.89</w:t>
            </w:r>
          </w:p>
        </w:tc>
        <w:tc>
          <w:tcPr>
            <w:tcW w:w="1843" w:type="dxa"/>
            <w:shd w:val="clear" w:color="auto" w:fill="auto"/>
            <w:noWrap/>
            <w:vAlign w:val="center"/>
          </w:tcPr>
          <w:p w14:paraId="3D39878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262B912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65781C9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89284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1FCFF08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2130505</w:t>
            </w:r>
          </w:p>
        </w:tc>
        <w:tc>
          <w:tcPr>
            <w:tcW w:w="1534" w:type="dxa"/>
            <w:shd w:val="clear" w:color="auto" w:fill="auto"/>
            <w:noWrap/>
            <w:vAlign w:val="center"/>
          </w:tcPr>
          <w:p w14:paraId="353CAA6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生产发展</w:t>
            </w:r>
          </w:p>
        </w:tc>
        <w:tc>
          <w:tcPr>
            <w:tcW w:w="1490" w:type="dxa"/>
            <w:shd w:val="clear" w:color="auto" w:fill="auto"/>
            <w:noWrap/>
            <w:vAlign w:val="center"/>
          </w:tcPr>
          <w:p w14:paraId="0789443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230.15</w:t>
            </w:r>
          </w:p>
        </w:tc>
        <w:tc>
          <w:tcPr>
            <w:tcW w:w="1985" w:type="dxa"/>
            <w:shd w:val="clear" w:color="auto" w:fill="auto"/>
            <w:noWrap/>
            <w:vAlign w:val="center"/>
          </w:tcPr>
          <w:p w14:paraId="559A6F9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2" w:type="dxa"/>
            <w:shd w:val="clear" w:color="auto" w:fill="auto"/>
            <w:noWrap/>
            <w:vAlign w:val="center"/>
          </w:tcPr>
          <w:p w14:paraId="6C1C9413">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230.15</w:t>
            </w:r>
          </w:p>
        </w:tc>
        <w:tc>
          <w:tcPr>
            <w:tcW w:w="1843" w:type="dxa"/>
            <w:shd w:val="clear" w:color="auto" w:fill="auto"/>
            <w:noWrap/>
            <w:vAlign w:val="center"/>
          </w:tcPr>
          <w:p w14:paraId="42E0E5ED">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29546E1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3467B53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5D58E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7CB8881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2130599</w:t>
            </w:r>
          </w:p>
        </w:tc>
        <w:tc>
          <w:tcPr>
            <w:tcW w:w="1534" w:type="dxa"/>
            <w:shd w:val="clear" w:color="auto" w:fill="auto"/>
            <w:noWrap/>
            <w:vAlign w:val="center"/>
          </w:tcPr>
          <w:p w14:paraId="742C4D0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其他扶贫支出</w:t>
            </w:r>
          </w:p>
        </w:tc>
        <w:tc>
          <w:tcPr>
            <w:tcW w:w="1490" w:type="dxa"/>
            <w:shd w:val="clear" w:color="auto" w:fill="auto"/>
            <w:noWrap/>
            <w:vAlign w:val="center"/>
          </w:tcPr>
          <w:p w14:paraId="0695D55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6.06</w:t>
            </w:r>
          </w:p>
        </w:tc>
        <w:tc>
          <w:tcPr>
            <w:tcW w:w="1985" w:type="dxa"/>
            <w:shd w:val="clear" w:color="auto" w:fill="auto"/>
            <w:noWrap/>
            <w:vAlign w:val="center"/>
          </w:tcPr>
          <w:p w14:paraId="00891FA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6.06</w:t>
            </w:r>
          </w:p>
        </w:tc>
        <w:tc>
          <w:tcPr>
            <w:tcW w:w="1842" w:type="dxa"/>
            <w:shd w:val="clear" w:color="auto" w:fill="auto"/>
            <w:noWrap/>
            <w:vAlign w:val="center"/>
          </w:tcPr>
          <w:p w14:paraId="03FE76E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45C6E9C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15C43E2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4333561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07ECC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532B358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2130705</w:t>
            </w:r>
          </w:p>
        </w:tc>
        <w:tc>
          <w:tcPr>
            <w:tcW w:w="1534" w:type="dxa"/>
            <w:shd w:val="clear" w:color="auto" w:fill="auto"/>
            <w:noWrap/>
            <w:vAlign w:val="center"/>
          </w:tcPr>
          <w:p w14:paraId="7BBDB4B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对村民委员会和村党支部的补助</w:t>
            </w:r>
          </w:p>
        </w:tc>
        <w:tc>
          <w:tcPr>
            <w:tcW w:w="1490" w:type="dxa"/>
            <w:shd w:val="clear" w:color="auto" w:fill="auto"/>
            <w:noWrap/>
            <w:vAlign w:val="center"/>
          </w:tcPr>
          <w:p w14:paraId="7F724D1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139.08</w:t>
            </w:r>
          </w:p>
        </w:tc>
        <w:tc>
          <w:tcPr>
            <w:tcW w:w="1985" w:type="dxa"/>
            <w:shd w:val="clear" w:color="auto" w:fill="auto"/>
            <w:noWrap/>
            <w:vAlign w:val="center"/>
          </w:tcPr>
          <w:p w14:paraId="52D9084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139.08</w:t>
            </w:r>
          </w:p>
        </w:tc>
        <w:tc>
          <w:tcPr>
            <w:tcW w:w="1842" w:type="dxa"/>
            <w:shd w:val="clear" w:color="auto" w:fill="auto"/>
            <w:noWrap/>
            <w:vAlign w:val="center"/>
          </w:tcPr>
          <w:p w14:paraId="5A2B6A6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3" w:type="dxa"/>
            <w:shd w:val="clear" w:color="auto" w:fill="auto"/>
            <w:noWrap/>
            <w:vAlign w:val="center"/>
          </w:tcPr>
          <w:p w14:paraId="4B713A1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6180488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5D4A83F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70EDF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6113B5DA">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2139999</w:t>
            </w:r>
          </w:p>
        </w:tc>
        <w:tc>
          <w:tcPr>
            <w:tcW w:w="1534" w:type="dxa"/>
            <w:shd w:val="clear" w:color="auto" w:fill="auto"/>
            <w:noWrap/>
            <w:vAlign w:val="center"/>
          </w:tcPr>
          <w:p w14:paraId="66D6B289">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其他农林水支出</w:t>
            </w:r>
          </w:p>
        </w:tc>
        <w:tc>
          <w:tcPr>
            <w:tcW w:w="1490" w:type="dxa"/>
            <w:shd w:val="clear" w:color="auto" w:fill="auto"/>
            <w:noWrap/>
            <w:vAlign w:val="center"/>
          </w:tcPr>
          <w:p w14:paraId="0F50B8E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1985" w:type="dxa"/>
            <w:shd w:val="clear" w:color="auto" w:fill="auto"/>
            <w:noWrap/>
            <w:vAlign w:val="center"/>
          </w:tcPr>
          <w:p w14:paraId="14ADF66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2" w:type="dxa"/>
            <w:shd w:val="clear" w:color="auto" w:fill="auto"/>
            <w:noWrap/>
            <w:vAlign w:val="center"/>
          </w:tcPr>
          <w:p w14:paraId="699A74C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1843" w:type="dxa"/>
            <w:shd w:val="clear" w:color="auto" w:fill="auto"/>
            <w:noWrap/>
            <w:vAlign w:val="center"/>
          </w:tcPr>
          <w:p w14:paraId="0B46FE9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39756FB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409B683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C83D7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04E364B2">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2296002</w:t>
            </w:r>
          </w:p>
        </w:tc>
        <w:tc>
          <w:tcPr>
            <w:tcW w:w="1534" w:type="dxa"/>
            <w:shd w:val="clear" w:color="auto" w:fill="auto"/>
            <w:noWrap/>
            <w:vAlign w:val="center"/>
          </w:tcPr>
          <w:p w14:paraId="419386A9">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用于社会福利的彩票公益金支出</w:t>
            </w:r>
          </w:p>
        </w:tc>
        <w:tc>
          <w:tcPr>
            <w:tcW w:w="1490" w:type="dxa"/>
            <w:shd w:val="clear" w:color="auto" w:fill="auto"/>
            <w:noWrap/>
            <w:vAlign w:val="center"/>
          </w:tcPr>
          <w:p w14:paraId="5009157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w:t>
            </w:r>
          </w:p>
        </w:tc>
        <w:tc>
          <w:tcPr>
            <w:tcW w:w="1985" w:type="dxa"/>
            <w:shd w:val="clear" w:color="auto" w:fill="auto"/>
            <w:noWrap/>
            <w:vAlign w:val="center"/>
          </w:tcPr>
          <w:p w14:paraId="4068D1A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2" w:type="dxa"/>
            <w:shd w:val="clear" w:color="auto" w:fill="auto"/>
            <w:noWrap/>
            <w:vAlign w:val="center"/>
          </w:tcPr>
          <w:p w14:paraId="00A96E5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w:t>
            </w:r>
          </w:p>
        </w:tc>
        <w:tc>
          <w:tcPr>
            <w:tcW w:w="1843" w:type="dxa"/>
            <w:shd w:val="clear" w:color="auto" w:fill="auto"/>
            <w:noWrap/>
            <w:vAlign w:val="center"/>
          </w:tcPr>
          <w:p w14:paraId="49592CA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0EFA9EE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03CF876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A48B1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0AD302BC">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2296003</w:t>
            </w:r>
          </w:p>
        </w:tc>
        <w:tc>
          <w:tcPr>
            <w:tcW w:w="1534" w:type="dxa"/>
            <w:shd w:val="clear" w:color="auto" w:fill="auto"/>
            <w:noWrap/>
            <w:vAlign w:val="center"/>
          </w:tcPr>
          <w:p w14:paraId="660C7BE1">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用于体育事业的彩票公益金支出</w:t>
            </w:r>
          </w:p>
        </w:tc>
        <w:tc>
          <w:tcPr>
            <w:tcW w:w="1490" w:type="dxa"/>
            <w:shd w:val="clear" w:color="auto" w:fill="auto"/>
            <w:noWrap/>
            <w:vAlign w:val="center"/>
          </w:tcPr>
          <w:p w14:paraId="198EB48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200.75</w:t>
            </w:r>
          </w:p>
        </w:tc>
        <w:tc>
          <w:tcPr>
            <w:tcW w:w="1985" w:type="dxa"/>
            <w:shd w:val="clear" w:color="auto" w:fill="auto"/>
            <w:noWrap/>
            <w:vAlign w:val="center"/>
          </w:tcPr>
          <w:p w14:paraId="43760D4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842" w:type="dxa"/>
            <w:shd w:val="clear" w:color="auto" w:fill="auto"/>
            <w:noWrap/>
            <w:vAlign w:val="center"/>
          </w:tcPr>
          <w:p w14:paraId="073FC63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200.75</w:t>
            </w:r>
          </w:p>
        </w:tc>
        <w:tc>
          <w:tcPr>
            <w:tcW w:w="1843" w:type="dxa"/>
            <w:shd w:val="clear" w:color="auto" w:fill="auto"/>
            <w:noWrap/>
            <w:vAlign w:val="center"/>
          </w:tcPr>
          <w:p w14:paraId="50D3453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985" w:type="dxa"/>
            <w:shd w:val="clear" w:color="auto" w:fill="auto"/>
            <w:noWrap/>
            <w:vAlign w:val="center"/>
          </w:tcPr>
          <w:p w14:paraId="4623E15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308" w:type="dxa"/>
            <w:shd w:val="clear" w:color="auto" w:fill="auto"/>
            <w:noWrap/>
            <w:vAlign w:val="center"/>
          </w:tcPr>
          <w:p w14:paraId="47A3DA8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F1602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4277DF49">
            <w:pPr>
              <w:widowControl/>
              <w:jc w:val="left"/>
              <w:rPr>
                <w:rFonts w:hint="eastAsia" w:ascii="Times New Roman" w:hAnsi="Times New Roman" w:eastAsia="仿宋_GB2312" w:cs="Times New Roman"/>
                <w:kern w:val="0"/>
                <w:szCs w:val="21"/>
              </w:rPr>
            </w:pPr>
          </w:p>
        </w:tc>
        <w:tc>
          <w:tcPr>
            <w:tcW w:w="1534" w:type="dxa"/>
            <w:shd w:val="clear" w:color="auto" w:fill="auto"/>
            <w:noWrap/>
            <w:vAlign w:val="center"/>
          </w:tcPr>
          <w:p w14:paraId="73B58DEF">
            <w:pPr>
              <w:widowControl/>
              <w:jc w:val="left"/>
              <w:rPr>
                <w:rFonts w:hint="eastAsia" w:ascii="Times New Roman" w:hAnsi="Times New Roman" w:eastAsia="仿宋_GB2312" w:cs="Times New Roman"/>
                <w:kern w:val="0"/>
                <w:szCs w:val="21"/>
              </w:rPr>
            </w:pPr>
          </w:p>
        </w:tc>
        <w:tc>
          <w:tcPr>
            <w:tcW w:w="1490" w:type="dxa"/>
            <w:shd w:val="clear" w:color="auto" w:fill="auto"/>
            <w:noWrap/>
            <w:vAlign w:val="center"/>
          </w:tcPr>
          <w:p w14:paraId="68A3DCE1">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14:paraId="45EC1A14">
            <w:pPr>
              <w:widowControl/>
              <w:jc w:val="right"/>
              <w:rPr>
                <w:rFonts w:hint="eastAsia" w:ascii="Times New Roman" w:hAnsi="Times New Roman" w:eastAsia="仿宋_GB2312" w:cs="Times New Roman"/>
                <w:kern w:val="0"/>
                <w:szCs w:val="21"/>
                <w:lang w:val="en-US" w:eastAsia="zh-CN"/>
              </w:rPr>
            </w:pPr>
          </w:p>
        </w:tc>
        <w:tc>
          <w:tcPr>
            <w:tcW w:w="1842" w:type="dxa"/>
            <w:shd w:val="clear" w:color="auto" w:fill="auto"/>
            <w:noWrap/>
            <w:vAlign w:val="center"/>
          </w:tcPr>
          <w:p w14:paraId="5610CF7F">
            <w:pPr>
              <w:widowControl/>
              <w:jc w:val="right"/>
              <w:rPr>
                <w:rFonts w:hint="eastAsia" w:ascii="Times New Roman" w:hAnsi="Times New Roman" w:eastAsia="仿宋_GB2312" w:cs="Times New Roman"/>
                <w:kern w:val="0"/>
                <w:szCs w:val="21"/>
                <w:lang w:val="en-US" w:eastAsia="zh-CN"/>
              </w:rPr>
            </w:pPr>
          </w:p>
        </w:tc>
        <w:tc>
          <w:tcPr>
            <w:tcW w:w="1843" w:type="dxa"/>
            <w:shd w:val="clear" w:color="auto" w:fill="auto"/>
            <w:noWrap/>
            <w:vAlign w:val="center"/>
          </w:tcPr>
          <w:p w14:paraId="6923A2E4">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14:paraId="044D0192">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14:paraId="7066A16F">
            <w:pPr>
              <w:widowControl/>
              <w:jc w:val="right"/>
              <w:rPr>
                <w:rFonts w:hint="eastAsia" w:ascii="Times New Roman" w:hAnsi="Times New Roman" w:eastAsia="仿宋_GB2312" w:cs="Times New Roman"/>
                <w:kern w:val="0"/>
                <w:szCs w:val="21"/>
                <w:lang w:val="en-US" w:eastAsia="zh-CN"/>
              </w:rPr>
            </w:pPr>
          </w:p>
        </w:tc>
      </w:tr>
      <w:tr w14:paraId="18DD7F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0" w:hRule="atLeast"/>
          <w:jc w:val="center"/>
        </w:trPr>
        <w:tc>
          <w:tcPr>
            <w:tcW w:w="1102" w:type="dxa"/>
            <w:shd w:val="clear" w:color="auto" w:fill="auto"/>
            <w:noWrap/>
            <w:vAlign w:val="center"/>
          </w:tcPr>
          <w:p w14:paraId="462D5A62">
            <w:pPr>
              <w:widowControl/>
              <w:jc w:val="left"/>
              <w:rPr>
                <w:rFonts w:hint="eastAsia" w:ascii="Times New Roman" w:hAnsi="Times New Roman" w:eastAsia="仿宋_GB2312" w:cs="Times New Roman"/>
                <w:kern w:val="0"/>
                <w:szCs w:val="21"/>
              </w:rPr>
            </w:pPr>
          </w:p>
        </w:tc>
        <w:tc>
          <w:tcPr>
            <w:tcW w:w="1534" w:type="dxa"/>
            <w:shd w:val="clear" w:color="auto" w:fill="auto"/>
            <w:noWrap/>
            <w:vAlign w:val="center"/>
          </w:tcPr>
          <w:p w14:paraId="65EBEF0A">
            <w:pPr>
              <w:widowControl/>
              <w:jc w:val="left"/>
              <w:rPr>
                <w:rFonts w:hint="eastAsia" w:ascii="Times New Roman" w:hAnsi="Times New Roman" w:eastAsia="仿宋_GB2312" w:cs="Times New Roman"/>
                <w:kern w:val="0"/>
                <w:szCs w:val="21"/>
              </w:rPr>
            </w:pPr>
          </w:p>
        </w:tc>
        <w:tc>
          <w:tcPr>
            <w:tcW w:w="1490" w:type="dxa"/>
            <w:shd w:val="clear" w:color="auto" w:fill="auto"/>
            <w:noWrap/>
            <w:vAlign w:val="center"/>
          </w:tcPr>
          <w:p w14:paraId="0D6E9906">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14:paraId="3AB2B621">
            <w:pPr>
              <w:widowControl/>
              <w:jc w:val="right"/>
              <w:rPr>
                <w:rFonts w:hint="eastAsia" w:ascii="Times New Roman" w:hAnsi="Times New Roman" w:eastAsia="仿宋_GB2312" w:cs="Times New Roman"/>
                <w:kern w:val="0"/>
                <w:szCs w:val="21"/>
                <w:lang w:val="en-US" w:eastAsia="zh-CN"/>
              </w:rPr>
            </w:pPr>
          </w:p>
        </w:tc>
        <w:tc>
          <w:tcPr>
            <w:tcW w:w="1842" w:type="dxa"/>
            <w:shd w:val="clear" w:color="auto" w:fill="auto"/>
            <w:noWrap/>
            <w:vAlign w:val="center"/>
          </w:tcPr>
          <w:p w14:paraId="7E5C12F7">
            <w:pPr>
              <w:widowControl/>
              <w:jc w:val="right"/>
              <w:rPr>
                <w:rFonts w:hint="eastAsia" w:ascii="Times New Roman" w:hAnsi="Times New Roman" w:eastAsia="仿宋_GB2312" w:cs="Times New Roman"/>
                <w:kern w:val="0"/>
                <w:szCs w:val="21"/>
                <w:lang w:val="en-US" w:eastAsia="zh-CN"/>
              </w:rPr>
            </w:pPr>
          </w:p>
        </w:tc>
        <w:tc>
          <w:tcPr>
            <w:tcW w:w="1843" w:type="dxa"/>
            <w:shd w:val="clear" w:color="auto" w:fill="auto"/>
            <w:noWrap/>
            <w:vAlign w:val="center"/>
          </w:tcPr>
          <w:p w14:paraId="24E157D8">
            <w:pPr>
              <w:widowControl/>
              <w:jc w:val="right"/>
              <w:rPr>
                <w:rFonts w:hint="eastAsia" w:ascii="Times New Roman" w:hAnsi="Times New Roman" w:eastAsia="仿宋_GB2312" w:cs="Times New Roman"/>
                <w:kern w:val="0"/>
                <w:szCs w:val="21"/>
                <w:lang w:val="en-US" w:eastAsia="zh-CN"/>
              </w:rPr>
            </w:pPr>
          </w:p>
        </w:tc>
        <w:tc>
          <w:tcPr>
            <w:tcW w:w="1985" w:type="dxa"/>
            <w:shd w:val="clear" w:color="auto" w:fill="auto"/>
            <w:noWrap/>
            <w:vAlign w:val="center"/>
          </w:tcPr>
          <w:p w14:paraId="2894ED07">
            <w:pPr>
              <w:widowControl/>
              <w:jc w:val="right"/>
              <w:rPr>
                <w:rFonts w:hint="eastAsia" w:ascii="Times New Roman" w:hAnsi="Times New Roman" w:eastAsia="仿宋_GB2312" w:cs="Times New Roman"/>
                <w:kern w:val="0"/>
                <w:szCs w:val="21"/>
                <w:lang w:val="en-US" w:eastAsia="zh-CN"/>
              </w:rPr>
            </w:pPr>
          </w:p>
        </w:tc>
        <w:tc>
          <w:tcPr>
            <w:tcW w:w="2308" w:type="dxa"/>
            <w:shd w:val="clear" w:color="auto" w:fill="auto"/>
            <w:noWrap/>
            <w:vAlign w:val="center"/>
          </w:tcPr>
          <w:p w14:paraId="0FA220E8">
            <w:pPr>
              <w:widowControl/>
              <w:jc w:val="right"/>
              <w:rPr>
                <w:rFonts w:hint="eastAsia" w:ascii="Times New Roman" w:hAnsi="Times New Roman" w:eastAsia="仿宋_GB2312" w:cs="Times New Roman"/>
                <w:kern w:val="0"/>
                <w:szCs w:val="21"/>
                <w:lang w:val="en-US" w:eastAsia="zh-CN"/>
              </w:rPr>
            </w:pPr>
          </w:p>
        </w:tc>
      </w:tr>
    </w:tbl>
    <w:p w14:paraId="64373336">
      <w:pPr>
        <w:widowControl/>
        <w:ind w:firstLine="630" w:firstLineChars="30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注：本表反映部门本年度各项支出情况。</w:t>
      </w:r>
    </w:p>
    <w:p w14:paraId="726A99FA">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0FF2B491">
      <w:pPr>
        <w:widowControl/>
        <w:ind w:left="93"/>
        <w:jc w:val="center"/>
        <w:rPr>
          <w:rFonts w:ascii="Times New Roman" w:hAnsi="Times New Roman" w:eastAsia="方正小标宋_GBK" w:cs="Times New Roman"/>
          <w:color w:val="000000"/>
          <w:kern w:val="0"/>
          <w:sz w:val="36"/>
          <w:szCs w:val="21"/>
        </w:rPr>
      </w:pPr>
      <w:r>
        <w:rPr>
          <w:rFonts w:ascii="Times New Roman" w:hAnsi="Times New Roman" w:eastAsia="方正小标宋_GBK" w:cs="Times New Roman"/>
          <w:color w:val="000000"/>
          <w:kern w:val="0"/>
          <w:sz w:val="36"/>
          <w:szCs w:val="21"/>
        </w:rPr>
        <w:t>财政拨款收入支出决算总表</w:t>
      </w:r>
    </w:p>
    <w:p w14:paraId="7F45B23B">
      <w:pPr>
        <w:widowControl/>
        <w:tabs>
          <w:tab w:val="left" w:pos="4453"/>
          <w:tab w:val="left" w:pos="4933"/>
          <w:tab w:val="left" w:pos="6813"/>
          <w:tab w:val="left" w:pos="11113"/>
          <w:tab w:val="left" w:pos="11549"/>
          <w:tab w:val="left" w:pos="13429"/>
          <w:tab w:val="left" w:pos="15089"/>
        </w:tabs>
        <w:spacing w:line="240" w:lineRule="exact"/>
        <w:ind w:left="91" w:right="630"/>
        <w:jc w:val="right"/>
        <w:rPr>
          <w:rFonts w:hint="eastAsia" w:ascii="仿宋" w:hAnsi="仿宋" w:eastAsia="仿宋" w:cs="仿宋"/>
          <w:color w:val="000000"/>
          <w:kern w:val="0"/>
          <w:szCs w:val="21"/>
        </w:rPr>
      </w:pPr>
      <w:r>
        <w:rPr>
          <w:rFonts w:hint="eastAsia" w:ascii="仿宋" w:hAnsi="仿宋" w:eastAsia="仿宋" w:cs="仿宋"/>
          <w:color w:val="000000"/>
          <w:kern w:val="0"/>
          <w:szCs w:val="21"/>
        </w:rPr>
        <w:t>公开04表</w:t>
      </w:r>
    </w:p>
    <w:p w14:paraId="5A4B9890">
      <w:pPr>
        <w:widowControl/>
        <w:tabs>
          <w:tab w:val="left" w:pos="13725"/>
          <w:tab w:val="left" w:pos="13755"/>
          <w:tab w:val="left" w:pos="13800"/>
        </w:tabs>
        <w:spacing w:line="240" w:lineRule="exact"/>
        <w:ind w:left="91" w:firstLine="315" w:firstLineChars="1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溆浦县小横垅乡人民政府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7"/>
        <w:tblW w:w="14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994"/>
        <w:gridCol w:w="480"/>
        <w:gridCol w:w="1880"/>
        <w:gridCol w:w="3761"/>
        <w:gridCol w:w="430"/>
        <w:gridCol w:w="1880"/>
        <w:gridCol w:w="1660"/>
        <w:gridCol w:w="1572"/>
      </w:tblGrid>
      <w:tr w14:paraId="57DA62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62" w:hRule="atLeast"/>
          <w:jc w:val="center"/>
        </w:trPr>
        <w:tc>
          <w:tcPr>
            <w:tcW w:w="5354" w:type="dxa"/>
            <w:gridSpan w:val="3"/>
            <w:shd w:val="clear" w:color="auto" w:fill="auto"/>
            <w:noWrap/>
            <w:vAlign w:val="center"/>
          </w:tcPr>
          <w:p w14:paraId="5980B45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收入</w:t>
            </w:r>
          </w:p>
        </w:tc>
        <w:tc>
          <w:tcPr>
            <w:tcW w:w="9303" w:type="dxa"/>
            <w:gridSpan w:val="5"/>
            <w:shd w:val="clear" w:color="auto" w:fill="auto"/>
            <w:noWrap/>
            <w:vAlign w:val="center"/>
          </w:tcPr>
          <w:p w14:paraId="21EBCC8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支出</w:t>
            </w:r>
          </w:p>
        </w:tc>
      </w:tr>
      <w:tr w14:paraId="2D9FD9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4" w:hRule="atLeast"/>
          <w:jc w:val="center"/>
        </w:trPr>
        <w:tc>
          <w:tcPr>
            <w:tcW w:w="2994" w:type="dxa"/>
            <w:shd w:val="clear" w:color="auto" w:fill="auto"/>
            <w:noWrap/>
            <w:vAlign w:val="center"/>
          </w:tcPr>
          <w:p w14:paraId="42FC866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480" w:type="dxa"/>
            <w:shd w:val="clear" w:color="auto" w:fill="auto"/>
            <w:noWrap/>
            <w:vAlign w:val="center"/>
          </w:tcPr>
          <w:p w14:paraId="222AD1F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行次</w:t>
            </w:r>
          </w:p>
        </w:tc>
        <w:tc>
          <w:tcPr>
            <w:tcW w:w="1880" w:type="dxa"/>
            <w:shd w:val="clear" w:color="auto" w:fill="auto"/>
            <w:noWrap/>
            <w:vAlign w:val="center"/>
          </w:tcPr>
          <w:p w14:paraId="26F95DD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金额</w:t>
            </w:r>
          </w:p>
        </w:tc>
        <w:tc>
          <w:tcPr>
            <w:tcW w:w="3761" w:type="dxa"/>
            <w:shd w:val="clear" w:color="auto" w:fill="auto"/>
            <w:noWrap/>
            <w:vAlign w:val="center"/>
          </w:tcPr>
          <w:p w14:paraId="7C55898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430" w:type="dxa"/>
            <w:shd w:val="clear" w:color="auto" w:fill="auto"/>
            <w:noWrap/>
            <w:vAlign w:val="center"/>
          </w:tcPr>
          <w:p w14:paraId="0B09958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行次</w:t>
            </w:r>
          </w:p>
        </w:tc>
        <w:tc>
          <w:tcPr>
            <w:tcW w:w="1880" w:type="dxa"/>
            <w:shd w:val="clear" w:color="auto" w:fill="auto"/>
            <w:noWrap/>
            <w:vAlign w:val="center"/>
          </w:tcPr>
          <w:p w14:paraId="6E03B23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合计</w:t>
            </w:r>
          </w:p>
        </w:tc>
        <w:tc>
          <w:tcPr>
            <w:tcW w:w="1660" w:type="dxa"/>
            <w:shd w:val="clear" w:color="auto" w:fill="auto"/>
            <w:vAlign w:val="center"/>
          </w:tcPr>
          <w:p w14:paraId="07E2097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一般公共预算财政拨款</w:t>
            </w:r>
          </w:p>
        </w:tc>
        <w:tc>
          <w:tcPr>
            <w:tcW w:w="1572" w:type="dxa"/>
            <w:shd w:val="clear" w:color="auto" w:fill="auto"/>
            <w:vAlign w:val="center"/>
          </w:tcPr>
          <w:p w14:paraId="5D58A50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政府性基金预算财政拨款</w:t>
            </w:r>
          </w:p>
        </w:tc>
      </w:tr>
      <w:tr w14:paraId="09505B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4F7EE23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    次</w:t>
            </w:r>
          </w:p>
        </w:tc>
        <w:tc>
          <w:tcPr>
            <w:tcW w:w="480" w:type="dxa"/>
            <w:shd w:val="clear" w:color="auto" w:fill="auto"/>
            <w:noWrap/>
            <w:vAlign w:val="center"/>
          </w:tcPr>
          <w:p w14:paraId="629C590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880" w:type="dxa"/>
            <w:shd w:val="clear" w:color="auto" w:fill="auto"/>
            <w:noWrap/>
            <w:vAlign w:val="center"/>
          </w:tcPr>
          <w:p w14:paraId="0EF5C23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761" w:type="dxa"/>
            <w:shd w:val="clear" w:color="auto" w:fill="auto"/>
            <w:noWrap/>
            <w:vAlign w:val="center"/>
          </w:tcPr>
          <w:p w14:paraId="1873AEE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    次</w:t>
            </w:r>
          </w:p>
        </w:tc>
        <w:tc>
          <w:tcPr>
            <w:tcW w:w="430" w:type="dxa"/>
            <w:shd w:val="clear" w:color="auto" w:fill="auto"/>
            <w:noWrap/>
            <w:vAlign w:val="center"/>
          </w:tcPr>
          <w:p w14:paraId="02EF56A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880" w:type="dxa"/>
            <w:shd w:val="clear" w:color="auto" w:fill="auto"/>
            <w:noWrap/>
            <w:vAlign w:val="center"/>
          </w:tcPr>
          <w:p w14:paraId="01530AF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660" w:type="dxa"/>
            <w:shd w:val="clear" w:color="auto" w:fill="auto"/>
            <w:noWrap/>
            <w:vAlign w:val="center"/>
          </w:tcPr>
          <w:p w14:paraId="3B55DD6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572" w:type="dxa"/>
            <w:shd w:val="clear" w:color="auto" w:fill="auto"/>
            <w:noWrap/>
            <w:vAlign w:val="center"/>
          </w:tcPr>
          <w:p w14:paraId="3F667AD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r>
      <w:tr w14:paraId="799385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772695E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一、一般公共预算财政拨款</w:t>
            </w:r>
          </w:p>
        </w:tc>
        <w:tc>
          <w:tcPr>
            <w:tcW w:w="480" w:type="dxa"/>
            <w:shd w:val="clear" w:color="auto" w:fill="auto"/>
            <w:noWrap/>
            <w:vAlign w:val="center"/>
          </w:tcPr>
          <w:p w14:paraId="6FA80FB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880" w:type="dxa"/>
            <w:shd w:val="clear" w:color="auto" w:fill="auto"/>
            <w:noWrap/>
            <w:vAlign w:val="center"/>
          </w:tcPr>
          <w:p w14:paraId="3BC8FB2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1395.70</w:t>
            </w:r>
          </w:p>
        </w:tc>
        <w:tc>
          <w:tcPr>
            <w:tcW w:w="3761" w:type="dxa"/>
            <w:shd w:val="clear" w:color="auto" w:fill="auto"/>
            <w:noWrap/>
            <w:vAlign w:val="center"/>
          </w:tcPr>
          <w:p w14:paraId="4CC853B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一、一般公共服务支出</w:t>
            </w:r>
          </w:p>
        </w:tc>
        <w:tc>
          <w:tcPr>
            <w:tcW w:w="430" w:type="dxa"/>
            <w:shd w:val="clear" w:color="auto" w:fill="auto"/>
            <w:noWrap/>
            <w:vAlign w:val="center"/>
          </w:tcPr>
          <w:p w14:paraId="1692C76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15</w:t>
            </w:r>
          </w:p>
        </w:tc>
        <w:tc>
          <w:tcPr>
            <w:tcW w:w="1880" w:type="dxa"/>
            <w:shd w:val="clear" w:color="auto" w:fill="auto"/>
            <w:noWrap/>
            <w:vAlign w:val="center"/>
          </w:tcPr>
          <w:p w14:paraId="195E1B80">
            <w:pPr>
              <w:widowControl/>
              <w:jc w:val="center"/>
              <w:rPr>
                <w:rFonts w:ascii="Times New Roman" w:hAnsi="Times New Roman" w:eastAsia="仿宋_GB2312" w:cs="Times New Roman"/>
                <w:kern w:val="0"/>
                <w:szCs w:val="21"/>
              </w:rPr>
            </w:pPr>
            <w:r>
              <w:rPr>
                <w:rFonts w:hint="default" w:ascii="Times New Roman" w:hAnsi="Times New Roman" w:eastAsia="仿宋_GB2312" w:cs="Times New Roman"/>
                <w:kern w:val="0"/>
                <w:szCs w:val="21"/>
                <w:lang w:eastAsia="zh-CN"/>
              </w:rPr>
              <w:t>375.72</w:t>
            </w:r>
          </w:p>
        </w:tc>
        <w:tc>
          <w:tcPr>
            <w:tcW w:w="1660" w:type="dxa"/>
            <w:shd w:val="clear" w:color="auto" w:fill="auto"/>
            <w:noWrap/>
            <w:vAlign w:val="center"/>
          </w:tcPr>
          <w:p w14:paraId="18E34DE1">
            <w:pPr>
              <w:widowControl/>
              <w:jc w:val="center"/>
              <w:rPr>
                <w:rFonts w:ascii="Times New Roman" w:hAnsi="Times New Roman" w:eastAsia="仿宋_GB2312" w:cs="Times New Roman"/>
                <w:kern w:val="0"/>
                <w:szCs w:val="21"/>
              </w:rPr>
            </w:pPr>
            <w:r>
              <w:rPr>
                <w:rFonts w:hint="default" w:ascii="Times New Roman" w:hAnsi="Times New Roman" w:eastAsia="仿宋_GB2312" w:cs="Times New Roman"/>
                <w:kern w:val="0"/>
                <w:szCs w:val="21"/>
                <w:lang w:eastAsia="zh-CN"/>
              </w:rPr>
              <w:t>375.72</w:t>
            </w:r>
          </w:p>
        </w:tc>
        <w:tc>
          <w:tcPr>
            <w:tcW w:w="1572" w:type="dxa"/>
            <w:shd w:val="clear" w:color="auto" w:fill="auto"/>
            <w:noWrap/>
            <w:vAlign w:val="center"/>
          </w:tcPr>
          <w:p w14:paraId="02E473C7">
            <w:pPr>
              <w:widowControl/>
              <w:ind w:firstLine="630" w:firstLineChars="300"/>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57A023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3EC52B3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二、政府性基金预算财政拨款</w:t>
            </w:r>
          </w:p>
        </w:tc>
        <w:tc>
          <w:tcPr>
            <w:tcW w:w="480" w:type="dxa"/>
            <w:shd w:val="clear" w:color="auto" w:fill="auto"/>
            <w:noWrap/>
            <w:vAlign w:val="center"/>
          </w:tcPr>
          <w:p w14:paraId="04C95C3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880" w:type="dxa"/>
            <w:shd w:val="clear" w:color="auto" w:fill="auto"/>
            <w:noWrap/>
            <w:vAlign w:val="center"/>
          </w:tcPr>
          <w:p w14:paraId="66A6854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237.75</w:t>
            </w:r>
          </w:p>
        </w:tc>
        <w:tc>
          <w:tcPr>
            <w:tcW w:w="3761" w:type="dxa"/>
            <w:shd w:val="clear" w:color="auto" w:fill="auto"/>
            <w:noWrap/>
            <w:vAlign w:val="center"/>
          </w:tcPr>
          <w:p w14:paraId="233AEB5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二、外交支出</w:t>
            </w:r>
          </w:p>
        </w:tc>
        <w:tc>
          <w:tcPr>
            <w:tcW w:w="430" w:type="dxa"/>
            <w:shd w:val="clear" w:color="auto" w:fill="auto"/>
            <w:noWrap/>
            <w:vAlign w:val="center"/>
          </w:tcPr>
          <w:p w14:paraId="69A6DE6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16</w:t>
            </w:r>
          </w:p>
        </w:tc>
        <w:tc>
          <w:tcPr>
            <w:tcW w:w="1880" w:type="dxa"/>
            <w:shd w:val="clear" w:color="auto" w:fill="auto"/>
            <w:noWrap/>
            <w:vAlign w:val="center"/>
          </w:tcPr>
          <w:p w14:paraId="47E9FA2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60" w:type="dxa"/>
            <w:shd w:val="clear" w:color="auto" w:fill="auto"/>
            <w:noWrap/>
            <w:vAlign w:val="center"/>
          </w:tcPr>
          <w:p w14:paraId="44E5E8F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572" w:type="dxa"/>
            <w:shd w:val="clear" w:color="auto" w:fill="auto"/>
            <w:noWrap/>
            <w:vAlign w:val="center"/>
          </w:tcPr>
          <w:p w14:paraId="01632D9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4B3919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3A9DA07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4DA6113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880" w:type="dxa"/>
            <w:shd w:val="clear" w:color="auto" w:fill="auto"/>
            <w:noWrap/>
            <w:vAlign w:val="center"/>
          </w:tcPr>
          <w:p w14:paraId="45EA73B2">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04831CD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三、国防支出</w:t>
            </w:r>
          </w:p>
        </w:tc>
        <w:tc>
          <w:tcPr>
            <w:tcW w:w="430" w:type="dxa"/>
            <w:shd w:val="clear" w:color="auto" w:fill="auto"/>
            <w:noWrap/>
            <w:vAlign w:val="center"/>
          </w:tcPr>
          <w:p w14:paraId="2DF41A3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17</w:t>
            </w:r>
          </w:p>
        </w:tc>
        <w:tc>
          <w:tcPr>
            <w:tcW w:w="1880" w:type="dxa"/>
            <w:shd w:val="clear" w:color="auto" w:fill="auto"/>
            <w:noWrap/>
            <w:vAlign w:val="center"/>
          </w:tcPr>
          <w:p w14:paraId="77AC123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60" w:type="dxa"/>
            <w:shd w:val="clear" w:color="auto" w:fill="auto"/>
            <w:noWrap/>
            <w:vAlign w:val="center"/>
          </w:tcPr>
          <w:p w14:paraId="34F368D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572" w:type="dxa"/>
            <w:shd w:val="clear" w:color="auto" w:fill="auto"/>
            <w:noWrap/>
            <w:vAlign w:val="center"/>
          </w:tcPr>
          <w:p w14:paraId="6353E2E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0831EA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2994" w:type="dxa"/>
            <w:shd w:val="clear" w:color="auto" w:fill="auto"/>
            <w:noWrap/>
            <w:vAlign w:val="center"/>
          </w:tcPr>
          <w:p w14:paraId="5B01D18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7FA0DB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880" w:type="dxa"/>
            <w:shd w:val="clear" w:color="auto" w:fill="auto"/>
            <w:noWrap/>
            <w:vAlign w:val="center"/>
          </w:tcPr>
          <w:p w14:paraId="5DA87E9E">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7800CF7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四、公共安全支出</w:t>
            </w:r>
          </w:p>
        </w:tc>
        <w:tc>
          <w:tcPr>
            <w:tcW w:w="430" w:type="dxa"/>
            <w:shd w:val="clear" w:color="auto" w:fill="auto"/>
            <w:noWrap/>
            <w:vAlign w:val="center"/>
          </w:tcPr>
          <w:p w14:paraId="04F349E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18</w:t>
            </w:r>
          </w:p>
        </w:tc>
        <w:tc>
          <w:tcPr>
            <w:tcW w:w="1880" w:type="dxa"/>
            <w:shd w:val="clear" w:color="auto" w:fill="auto"/>
            <w:noWrap/>
            <w:vAlign w:val="center"/>
          </w:tcPr>
          <w:p w14:paraId="56055DE6">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4.6</w:t>
            </w:r>
          </w:p>
        </w:tc>
        <w:tc>
          <w:tcPr>
            <w:tcW w:w="1660" w:type="dxa"/>
            <w:shd w:val="clear" w:color="auto" w:fill="auto"/>
            <w:noWrap/>
            <w:vAlign w:val="center"/>
          </w:tcPr>
          <w:p w14:paraId="7D96A4CE">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4.6</w:t>
            </w:r>
          </w:p>
        </w:tc>
        <w:tc>
          <w:tcPr>
            <w:tcW w:w="1572" w:type="dxa"/>
            <w:shd w:val="clear" w:color="auto" w:fill="auto"/>
            <w:noWrap/>
            <w:vAlign w:val="center"/>
          </w:tcPr>
          <w:p w14:paraId="062C0F2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468D6A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492928A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07C4CD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880" w:type="dxa"/>
            <w:shd w:val="clear" w:color="auto" w:fill="auto"/>
            <w:noWrap/>
            <w:vAlign w:val="center"/>
          </w:tcPr>
          <w:p w14:paraId="749AAFAB">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0E845CC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五、教育支出</w:t>
            </w:r>
          </w:p>
        </w:tc>
        <w:tc>
          <w:tcPr>
            <w:tcW w:w="430" w:type="dxa"/>
            <w:shd w:val="clear" w:color="auto" w:fill="auto"/>
            <w:noWrap/>
            <w:vAlign w:val="center"/>
          </w:tcPr>
          <w:p w14:paraId="1FA9C7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19</w:t>
            </w:r>
          </w:p>
        </w:tc>
        <w:tc>
          <w:tcPr>
            <w:tcW w:w="1880" w:type="dxa"/>
            <w:shd w:val="clear" w:color="auto" w:fill="auto"/>
            <w:noWrap/>
            <w:vAlign w:val="center"/>
          </w:tcPr>
          <w:p w14:paraId="3C9F392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60" w:type="dxa"/>
            <w:shd w:val="clear" w:color="auto" w:fill="auto"/>
            <w:noWrap/>
            <w:vAlign w:val="center"/>
          </w:tcPr>
          <w:p w14:paraId="18B2572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572" w:type="dxa"/>
            <w:shd w:val="clear" w:color="auto" w:fill="auto"/>
            <w:noWrap/>
            <w:vAlign w:val="center"/>
          </w:tcPr>
          <w:p w14:paraId="0B87F1E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781E20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18DA3B0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304CB3A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880" w:type="dxa"/>
            <w:shd w:val="clear" w:color="auto" w:fill="auto"/>
            <w:noWrap/>
            <w:vAlign w:val="center"/>
          </w:tcPr>
          <w:p w14:paraId="06BCCBD4">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1A1DEF5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六、科学技术支出</w:t>
            </w:r>
          </w:p>
        </w:tc>
        <w:tc>
          <w:tcPr>
            <w:tcW w:w="430" w:type="dxa"/>
            <w:shd w:val="clear" w:color="auto" w:fill="auto"/>
            <w:noWrap/>
            <w:vAlign w:val="center"/>
          </w:tcPr>
          <w:p w14:paraId="1863E03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20</w:t>
            </w:r>
          </w:p>
        </w:tc>
        <w:tc>
          <w:tcPr>
            <w:tcW w:w="1880" w:type="dxa"/>
            <w:shd w:val="clear" w:color="auto" w:fill="auto"/>
            <w:noWrap/>
            <w:vAlign w:val="center"/>
          </w:tcPr>
          <w:p w14:paraId="172F201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60" w:type="dxa"/>
            <w:shd w:val="clear" w:color="auto" w:fill="auto"/>
            <w:noWrap/>
            <w:vAlign w:val="center"/>
          </w:tcPr>
          <w:p w14:paraId="6D21CE2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572" w:type="dxa"/>
            <w:shd w:val="clear" w:color="auto" w:fill="auto"/>
            <w:noWrap/>
            <w:vAlign w:val="center"/>
          </w:tcPr>
          <w:p w14:paraId="164F7B2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4EF853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34269C8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1078426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880" w:type="dxa"/>
            <w:shd w:val="clear" w:color="auto" w:fill="auto"/>
            <w:noWrap/>
            <w:vAlign w:val="center"/>
          </w:tcPr>
          <w:p w14:paraId="06CABD68">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47DA59F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七、文化旅游体育与传媒支出</w:t>
            </w:r>
          </w:p>
        </w:tc>
        <w:tc>
          <w:tcPr>
            <w:tcW w:w="430" w:type="dxa"/>
            <w:shd w:val="clear" w:color="auto" w:fill="auto"/>
            <w:noWrap/>
            <w:vAlign w:val="center"/>
          </w:tcPr>
          <w:p w14:paraId="23C5935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21</w:t>
            </w:r>
          </w:p>
        </w:tc>
        <w:tc>
          <w:tcPr>
            <w:tcW w:w="1880" w:type="dxa"/>
            <w:shd w:val="clear" w:color="auto" w:fill="auto"/>
            <w:noWrap/>
            <w:vAlign w:val="center"/>
          </w:tcPr>
          <w:p w14:paraId="43CB6505">
            <w:pPr>
              <w:widowControl/>
              <w:jc w:val="center"/>
              <w:rPr>
                <w:rFonts w:ascii="Times New Roman" w:hAnsi="Times New Roman" w:eastAsia="仿宋_GB2312" w:cs="Times New Roman"/>
                <w:kern w:val="0"/>
                <w:szCs w:val="21"/>
              </w:rPr>
            </w:pPr>
            <w:r>
              <w:rPr>
                <w:rFonts w:hint="default" w:ascii="Times New Roman" w:hAnsi="Times New Roman" w:eastAsia="仿宋_GB2312" w:cs="Times New Roman"/>
                <w:kern w:val="0"/>
                <w:szCs w:val="21"/>
                <w:lang w:eastAsia="zh-CN"/>
              </w:rPr>
              <w:t>0</w:t>
            </w:r>
          </w:p>
        </w:tc>
        <w:tc>
          <w:tcPr>
            <w:tcW w:w="1660" w:type="dxa"/>
            <w:shd w:val="clear" w:color="auto" w:fill="auto"/>
            <w:noWrap/>
            <w:vAlign w:val="center"/>
          </w:tcPr>
          <w:p w14:paraId="50390372">
            <w:pPr>
              <w:widowControl/>
              <w:jc w:val="center"/>
              <w:rPr>
                <w:rFonts w:ascii="Times New Roman" w:hAnsi="Times New Roman" w:eastAsia="仿宋_GB2312" w:cs="Times New Roman"/>
                <w:kern w:val="0"/>
                <w:szCs w:val="21"/>
              </w:rPr>
            </w:pPr>
            <w:r>
              <w:rPr>
                <w:rFonts w:hint="default" w:ascii="Times New Roman" w:hAnsi="Times New Roman" w:eastAsia="仿宋_GB2312" w:cs="Times New Roman"/>
                <w:kern w:val="0"/>
                <w:szCs w:val="21"/>
                <w:lang w:eastAsia="zh-CN"/>
              </w:rPr>
              <w:t>0</w:t>
            </w:r>
          </w:p>
        </w:tc>
        <w:tc>
          <w:tcPr>
            <w:tcW w:w="1572" w:type="dxa"/>
            <w:shd w:val="clear" w:color="auto" w:fill="auto"/>
            <w:noWrap/>
            <w:vAlign w:val="center"/>
          </w:tcPr>
          <w:p w14:paraId="647D7E2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3D6600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0DEF25B0">
            <w:pPr>
              <w:widowControl/>
              <w:jc w:val="left"/>
              <w:rPr>
                <w:rFonts w:ascii="Times New Roman" w:hAnsi="Times New Roman" w:eastAsia="仿宋_GB2312" w:cs="Times New Roman"/>
                <w:kern w:val="0"/>
                <w:szCs w:val="21"/>
              </w:rPr>
            </w:pPr>
          </w:p>
        </w:tc>
        <w:tc>
          <w:tcPr>
            <w:tcW w:w="480" w:type="dxa"/>
            <w:shd w:val="clear" w:color="auto" w:fill="auto"/>
            <w:noWrap/>
            <w:vAlign w:val="center"/>
          </w:tcPr>
          <w:p w14:paraId="1E91D1D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w:t>
            </w:r>
          </w:p>
        </w:tc>
        <w:tc>
          <w:tcPr>
            <w:tcW w:w="1880" w:type="dxa"/>
            <w:shd w:val="clear" w:color="auto" w:fill="auto"/>
            <w:noWrap/>
            <w:vAlign w:val="center"/>
          </w:tcPr>
          <w:p w14:paraId="24A5DDDC">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13B9BF87">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rPr>
              <w:t>八、社会保障和就业支出</w:t>
            </w:r>
          </w:p>
        </w:tc>
        <w:tc>
          <w:tcPr>
            <w:tcW w:w="430" w:type="dxa"/>
            <w:shd w:val="clear" w:color="auto" w:fill="auto"/>
            <w:noWrap/>
            <w:vAlign w:val="center"/>
          </w:tcPr>
          <w:p w14:paraId="26A00C7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w:t>
            </w:r>
          </w:p>
        </w:tc>
        <w:tc>
          <w:tcPr>
            <w:tcW w:w="1880" w:type="dxa"/>
            <w:shd w:val="clear" w:color="auto" w:fill="auto"/>
            <w:noWrap/>
            <w:vAlign w:val="center"/>
          </w:tcPr>
          <w:p w14:paraId="42656DE8">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86.03</w:t>
            </w:r>
          </w:p>
        </w:tc>
        <w:tc>
          <w:tcPr>
            <w:tcW w:w="1660" w:type="dxa"/>
            <w:shd w:val="clear" w:color="auto" w:fill="auto"/>
            <w:noWrap/>
            <w:vAlign w:val="center"/>
          </w:tcPr>
          <w:p w14:paraId="7B2D069E">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86.03</w:t>
            </w:r>
          </w:p>
        </w:tc>
        <w:tc>
          <w:tcPr>
            <w:tcW w:w="1572" w:type="dxa"/>
            <w:shd w:val="clear" w:color="auto" w:fill="auto"/>
            <w:noWrap/>
            <w:vAlign w:val="center"/>
          </w:tcPr>
          <w:p w14:paraId="489743F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4B28D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59DC9C36">
            <w:pPr>
              <w:widowControl/>
              <w:jc w:val="left"/>
              <w:rPr>
                <w:rFonts w:ascii="Times New Roman" w:hAnsi="Times New Roman" w:eastAsia="仿宋_GB2312" w:cs="Times New Roman"/>
                <w:kern w:val="0"/>
                <w:szCs w:val="21"/>
              </w:rPr>
            </w:pPr>
          </w:p>
        </w:tc>
        <w:tc>
          <w:tcPr>
            <w:tcW w:w="480" w:type="dxa"/>
            <w:shd w:val="clear" w:color="auto" w:fill="auto"/>
            <w:noWrap/>
            <w:vAlign w:val="center"/>
          </w:tcPr>
          <w:p w14:paraId="395A75C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w:t>
            </w:r>
          </w:p>
        </w:tc>
        <w:tc>
          <w:tcPr>
            <w:tcW w:w="1880" w:type="dxa"/>
            <w:shd w:val="clear" w:color="auto" w:fill="auto"/>
            <w:noWrap/>
            <w:vAlign w:val="center"/>
          </w:tcPr>
          <w:p w14:paraId="57342BC0">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3F3543D1">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rPr>
              <w:t>九、卫生健康支出</w:t>
            </w:r>
          </w:p>
        </w:tc>
        <w:tc>
          <w:tcPr>
            <w:tcW w:w="430" w:type="dxa"/>
            <w:shd w:val="clear" w:color="auto" w:fill="auto"/>
            <w:noWrap/>
            <w:vAlign w:val="center"/>
          </w:tcPr>
          <w:p w14:paraId="5FCC8AA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w:t>
            </w:r>
          </w:p>
        </w:tc>
        <w:tc>
          <w:tcPr>
            <w:tcW w:w="1880" w:type="dxa"/>
            <w:shd w:val="clear" w:color="auto" w:fill="auto"/>
            <w:noWrap/>
            <w:vAlign w:val="center"/>
          </w:tcPr>
          <w:p w14:paraId="178F07EE">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67.18</w:t>
            </w:r>
          </w:p>
        </w:tc>
        <w:tc>
          <w:tcPr>
            <w:tcW w:w="1660" w:type="dxa"/>
            <w:shd w:val="clear" w:color="auto" w:fill="auto"/>
            <w:noWrap/>
            <w:vAlign w:val="center"/>
          </w:tcPr>
          <w:p w14:paraId="550289EA">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67.18</w:t>
            </w:r>
          </w:p>
        </w:tc>
        <w:tc>
          <w:tcPr>
            <w:tcW w:w="1572" w:type="dxa"/>
            <w:shd w:val="clear" w:color="auto" w:fill="auto"/>
            <w:noWrap/>
            <w:vAlign w:val="center"/>
          </w:tcPr>
          <w:p w14:paraId="4DE2161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678E7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4570A631">
            <w:pPr>
              <w:widowControl/>
              <w:jc w:val="left"/>
              <w:rPr>
                <w:rFonts w:ascii="Times New Roman" w:hAnsi="Times New Roman" w:eastAsia="仿宋_GB2312" w:cs="Times New Roman"/>
                <w:kern w:val="0"/>
                <w:szCs w:val="21"/>
              </w:rPr>
            </w:pPr>
          </w:p>
        </w:tc>
        <w:tc>
          <w:tcPr>
            <w:tcW w:w="480" w:type="dxa"/>
            <w:shd w:val="clear" w:color="auto" w:fill="auto"/>
            <w:noWrap/>
            <w:vAlign w:val="center"/>
          </w:tcPr>
          <w:p w14:paraId="2FF8396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w:t>
            </w:r>
          </w:p>
        </w:tc>
        <w:tc>
          <w:tcPr>
            <w:tcW w:w="1880" w:type="dxa"/>
            <w:shd w:val="clear" w:color="auto" w:fill="auto"/>
            <w:noWrap/>
            <w:vAlign w:val="center"/>
          </w:tcPr>
          <w:p w14:paraId="4555559F">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600BD009">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十、节能环保支出</w:t>
            </w:r>
          </w:p>
        </w:tc>
        <w:tc>
          <w:tcPr>
            <w:tcW w:w="430" w:type="dxa"/>
            <w:shd w:val="clear" w:color="auto" w:fill="auto"/>
            <w:noWrap/>
            <w:vAlign w:val="center"/>
          </w:tcPr>
          <w:p w14:paraId="3A9E20B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w:t>
            </w:r>
          </w:p>
        </w:tc>
        <w:tc>
          <w:tcPr>
            <w:tcW w:w="1880" w:type="dxa"/>
            <w:shd w:val="clear" w:color="auto" w:fill="auto"/>
            <w:noWrap/>
            <w:vAlign w:val="center"/>
          </w:tcPr>
          <w:p w14:paraId="37963C67">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4</w:t>
            </w:r>
          </w:p>
        </w:tc>
        <w:tc>
          <w:tcPr>
            <w:tcW w:w="1660" w:type="dxa"/>
            <w:shd w:val="clear" w:color="auto" w:fill="auto"/>
            <w:noWrap/>
            <w:vAlign w:val="center"/>
          </w:tcPr>
          <w:p w14:paraId="4A00604C">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4</w:t>
            </w:r>
          </w:p>
        </w:tc>
        <w:tc>
          <w:tcPr>
            <w:tcW w:w="1572" w:type="dxa"/>
            <w:shd w:val="clear" w:color="auto" w:fill="auto"/>
            <w:noWrap/>
            <w:vAlign w:val="center"/>
          </w:tcPr>
          <w:p w14:paraId="22F14D0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2D4B8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2D08ABDF">
            <w:pPr>
              <w:widowControl/>
              <w:jc w:val="left"/>
              <w:rPr>
                <w:rFonts w:ascii="Times New Roman" w:hAnsi="Times New Roman" w:eastAsia="仿宋_GB2312" w:cs="Times New Roman"/>
                <w:kern w:val="0"/>
                <w:szCs w:val="21"/>
              </w:rPr>
            </w:pPr>
          </w:p>
        </w:tc>
        <w:tc>
          <w:tcPr>
            <w:tcW w:w="480" w:type="dxa"/>
            <w:shd w:val="clear" w:color="auto" w:fill="auto"/>
            <w:noWrap/>
            <w:vAlign w:val="center"/>
          </w:tcPr>
          <w:p w14:paraId="3B84414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w:t>
            </w:r>
          </w:p>
        </w:tc>
        <w:tc>
          <w:tcPr>
            <w:tcW w:w="1880" w:type="dxa"/>
            <w:shd w:val="clear" w:color="auto" w:fill="auto"/>
            <w:noWrap/>
            <w:vAlign w:val="center"/>
          </w:tcPr>
          <w:p w14:paraId="4A3DA342">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3EBF20A7">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十一、城乡社区支出</w:t>
            </w:r>
          </w:p>
        </w:tc>
        <w:tc>
          <w:tcPr>
            <w:tcW w:w="430" w:type="dxa"/>
            <w:shd w:val="clear" w:color="auto" w:fill="auto"/>
            <w:noWrap/>
            <w:vAlign w:val="center"/>
          </w:tcPr>
          <w:p w14:paraId="1B92C76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w:t>
            </w:r>
          </w:p>
        </w:tc>
        <w:tc>
          <w:tcPr>
            <w:tcW w:w="1880" w:type="dxa"/>
            <w:shd w:val="clear" w:color="auto" w:fill="auto"/>
            <w:noWrap/>
            <w:vAlign w:val="center"/>
          </w:tcPr>
          <w:p w14:paraId="02B75E2B">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46.48</w:t>
            </w:r>
          </w:p>
        </w:tc>
        <w:tc>
          <w:tcPr>
            <w:tcW w:w="1660" w:type="dxa"/>
            <w:shd w:val="clear" w:color="auto" w:fill="auto"/>
            <w:noWrap/>
            <w:vAlign w:val="center"/>
          </w:tcPr>
          <w:p w14:paraId="1624229A">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46.48</w:t>
            </w:r>
          </w:p>
        </w:tc>
        <w:tc>
          <w:tcPr>
            <w:tcW w:w="1572" w:type="dxa"/>
            <w:shd w:val="clear" w:color="auto" w:fill="auto"/>
            <w:noWrap/>
            <w:vAlign w:val="center"/>
          </w:tcPr>
          <w:p w14:paraId="1969D82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w:t>
            </w:r>
          </w:p>
        </w:tc>
      </w:tr>
      <w:tr w14:paraId="59AD02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1986B0A1">
            <w:pPr>
              <w:widowControl/>
              <w:jc w:val="left"/>
              <w:rPr>
                <w:rFonts w:ascii="Times New Roman" w:hAnsi="Times New Roman" w:eastAsia="仿宋_GB2312" w:cs="Times New Roman"/>
                <w:kern w:val="0"/>
                <w:szCs w:val="21"/>
              </w:rPr>
            </w:pPr>
          </w:p>
        </w:tc>
        <w:tc>
          <w:tcPr>
            <w:tcW w:w="480" w:type="dxa"/>
            <w:shd w:val="clear" w:color="auto" w:fill="auto"/>
            <w:noWrap/>
            <w:vAlign w:val="center"/>
          </w:tcPr>
          <w:p w14:paraId="4F5757B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w:t>
            </w:r>
          </w:p>
        </w:tc>
        <w:tc>
          <w:tcPr>
            <w:tcW w:w="1880" w:type="dxa"/>
            <w:shd w:val="clear" w:color="auto" w:fill="auto"/>
            <w:noWrap/>
            <w:vAlign w:val="center"/>
          </w:tcPr>
          <w:p w14:paraId="0D0D6ED5">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0C46DAEA">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十二、农林水支出</w:t>
            </w:r>
          </w:p>
        </w:tc>
        <w:tc>
          <w:tcPr>
            <w:tcW w:w="430" w:type="dxa"/>
            <w:shd w:val="clear" w:color="auto" w:fill="auto"/>
            <w:noWrap/>
            <w:vAlign w:val="center"/>
          </w:tcPr>
          <w:p w14:paraId="123A3E9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w:t>
            </w:r>
          </w:p>
        </w:tc>
        <w:tc>
          <w:tcPr>
            <w:tcW w:w="1880" w:type="dxa"/>
            <w:shd w:val="clear" w:color="auto" w:fill="auto"/>
            <w:noWrap/>
            <w:vAlign w:val="center"/>
          </w:tcPr>
          <w:p w14:paraId="2537BC9A">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811.69</w:t>
            </w:r>
          </w:p>
        </w:tc>
        <w:tc>
          <w:tcPr>
            <w:tcW w:w="1660" w:type="dxa"/>
            <w:shd w:val="clear" w:color="auto" w:fill="auto"/>
            <w:noWrap/>
            <w:vAlign w:val="center"/>
          </w:tcPr>
          <w:p w14:paraId="6E091FB1">
            <w:pPr>
              <w:widowControl/>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eastAsia="zh-CN"/>
              </w:rPr>
              <w:t>811.69</w:t>
            </w:r>
          </w:p>
        </w:tc>
        <w:tc>
          <w:tcPr>
            <w:tcW w:w="1572" w:type="dxa"/>
            <w:shd w:val="clear" w:color="auto" w:fill="auto"/>
            <w:noWrap/>
            <w:vAlign w:val="center"/>
          </w:tcPr>
          <w:p w14:paraId="73BC911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109A1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5546089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13A0D22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w:t>
            </w:r>
          </w:p>
        </w:tc>
        <w:tc>
          <w:tcPr>
            <w:tcW w:w="1880" w:type="dxa"/>
            <w:shd w:val="clear" w:color="auto" w:fill="auto"/>
            <w:noWrap/>
            <w:vAlign w:val="center"/>
          </w:tcPr>
          <w:p w14:paraId="245CAD93">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239CBDB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二十二、其他支出</w:t>
            </w:r>
          </w:p>
        </w:tc>
        <w:tc>
          <w:tcPr>
            <w:tcW w:w="430" w:type="dxa"/>
            <w:shd w:val="clear" w:color="auto" w:fill="auto"/>
            <w:noWrap/>
            <w:vAlign w:val="center"/>
          </w:tcPr>
          <w:p w14:paraId="0D8B85B7">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lang w:val="en-US" w:eastAsia="zh-CN"/>
              </w:rPr>
              <w:t>7</w:t>
            </w:r>
          </w:p>
        </w:tc>
        <w:tc>
          <w:tcPr>
            <w:tcW w:w="1880" w:type="dxa"/>
            <w:shd w:val="clear" w:color="auto" w:fill="auto"/>
            <w:noWrap/>
            <w:vAlign w:val="center"/>
          </w:tcPr>
          <w:p w14:paraId="11428E7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237.75</w:t>
            </w:r>
          </w:p>
        </w:tc>
        <w:tc>
          <w:tcPr>
            <w:tcW w:w="1660" w:type="dxa"/>
            <w:shd w:val="clear" w:color="auto" w:fill="auto"/>
            <w:noWrap/>
            <w:vAlign w:val="center"/>
          </w:tcPr>
          <w:p w14:paraId="4738D6A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572" w:type="dxa"/>
            <w:shd w:val="clear" w:color="auto" w:fill="auto"/>
            <w:noWrap/>
            <w:vAlign w:val="center"/>
          </w:tcPr>
          <w:p w14:paraId="272CEF42">
            <w:pPr>
              <w:widowControl/>
              <w:ind w:firstLine="630" w:firstLineChars="3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237.75</w:t>
            </w:r>
          </w:p>
        </w:tc>
      </w:tr>
      <w:tr w14:paraId="135CD9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1E83BF29">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本年收入合计</w:t>
            </w:r>
          </w:p>
        </w:tc>
        <w:tc>
          <w:tcPr>
            <w:tcW w:w="480" w:type="dxa"/>
            <w:shd w:val="clear" w:color="auto" w:fill="auto"/>
            <w:noWrap/>
            <w:vAlign w:val="center"/>
          </w:tcPr>
          <w:p w14:paraId="3AEA865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w:t>
            </w:r>
          </w:p>
        </w:tc>
        <w:tc>
          <w:tcPr>
            <w:tcW w:w="1880" w:type="dxa"/>
            <w:shd w:val="clear" w:color="auto" w:fill="auto"/>
            <w:noWrap/>
            <w:vAlign w:val="center"/>
          </w:tcPr>
          <w:p w14:paraId="1733EAC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1633.45</w:t>
            </w:r>
          </w:p>
        </w:tc>
        <w:tc>
          <w:tcPr>
            <w:tcW w:w="3761" w:type="dxa"/>
            <w:shd w:val="clear" w:color="auto" w:fill="auto"/>
            <w:noWrap/>
            <w:vAlign w:val="center"/>
          </w:tcPr>
          <w:p w14:paraId="50E4812A">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本年支出合计</w:t>
            </w:r>
          </w:p>
        </w:tc>
        <w:tc>
          <w:tcPr>
            <w:tcW w:w="430" w:type="dxa"/>
            <w:shd w:val="clear" w:color="auto" w:fill="auto"/>
            <w:noWrap/>
            <w:vAlign w:val="center"/>
          </w:tcPr>
          <w:p w14:paraId="613C6634">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lang w:val="en-US" w:eastAsia="zh-CN"/>
              </w:rPr>
              <w:t>8</w:t>
            </w:r>
          </w:p>
        </w:tc>
        <w:tc>
          <w:tcPr>
            <w:tcW w:w="1880" w:type="dxa"/>
            <w:shd w:val="clear" w:color="auto" w:fill="auto"/>
            <w:noWrap/>
            <w:vAlign w:val="center"/>
          </w:tcPr>
          <w:p w14:paraId="1015E2B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1633.45</w:t>
            </w:r>
          </w:p>
        </w:tc>
        <w:tc>
          <w:tcPr>
            <w:tcW w:w="1660" w:type="dxa"/>
            <w:shd w:val="clear" w:color="auto" w:fill="auto"/>
            <w:noWrap/>
            <w:vAlign w:val="center"/>
          </w:tcPr>
          <w:p w14:paraId="56328F69">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1395.70</w:t>
            </w:r>
          </w:p>
        </w:tc>
        <w:tc>
          <w:tcPr>
            <w:tcW w:w="1572" w:type="dxa"/>
            <w:shd w:val="clear" w:color="auto" w:fill="auto"/>
            <w:noWrap/>
            <w:vAlign w:val="center"/>
          </w:tcPr>
          <w:p w14:paraId="4C9A0BCB">
            <w:pPr>
              <w:widowControl/>
              <w:ind w:firstLine="630" w:firstLineChars="300"/>
              <w:jc w:val="center"/>
              <w:rPr>
                <w:rFonts w:hint="default" w:ascii="Times New Roman" w:hAnsi="Times New Roman" w:eastAsia="仿宋_GB2312" w:cs="Times New Roman"/>
                <w:b/>
                <w:bCs/>
                <w:kern w:val="0"/>
                <w:szCs w:val="21"/>
                <w:lang w:val="en-US"/>
              </w:rPr>
            </w:pPr>
            <w:r>
              <w:rPr>
                <w:rFonts w:hint="eastAsia" w:ascii="Times New Roman" w:hAnsi="Times New Roman" w:eastAsia="仿宋_GB2312" w:cs="Times New Roman"/>
                <w:b w:val="0"/>
                <w:bCs w:val="0"/>
                <w:kern w:val="0"/>
                <w:szCs w:val="21"/>
                <w:lang w:val="en-US" w:eastAsia="zh-CN"/>
              </w:rPr>
              <w:t>237.75</w:t>
            </w:r>
          </w:p>
        </w:tc>
      </w:tr>
      <w:tr w14:paraId="643B80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47DD2CA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年初财政拨款结转和结余</w:t>
            </w:r>
          </w:p>
        </w:tc>
        <w:tc>
          <w:tcPr>
            <w:tcW w:w="480" w:type="dxa"/>
            <w:shd w:val="clear" w:color="auto" w:fill="auto"/>
            <w:noWrap/>
            <w:vAlign w:val="center"/>
          </w:tcPr>
          <w:p w14:paraId="64B6EB24">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lang w:val="en-US" w:eastAsia="zh-CN"/>
              </w:rPr>
              <w:t>5</w:t>
            </w:r>
          </w:p>
        </w:tc>
        <w:tc>
          <w:tcPr>
            <w:tcW w:w="1880" w:type="dxa"/>
            <w:shd w:val="clear" w:color="auto" w:fill="auto"/>
            <w:noWrap/>
            <w:vAlign w:val="center"/>
          </w:tcPr>
          <w:p w14:paraId="0A3B2AD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3761" w:type="dxa"/>
            <w:shd w:val="clear" w:color="auto" w:fill="auto"/>
            <w:noWrap/>
            <w:vAlign w:val="center"/>
          </w:tcPr>
          <w:p w14:paraId="0F2AFCD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年末财政拨款结转和结余</w:t>
            </w:r>
          </w:p>
        </w:tc>
        <w:tc>
          <w:tcPr>
            <w:tcW w:w="430" w:type="dxa"/>
            <w:shd w:val="clear" w:color="auto" w:fill="auto"/>
            <w:noWrap/>
            <w:vAlign w:val="center"/>
          </w:tcPr>
          <w:p w14:paraId="01B920C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w:t>
            </w:r>
          </w:p>
        </w:tc>
        <w:tc>
          <w:tcPr>
            <w:tcW w:w="1880" w:type="dxa"/>
            <w:shd w:val="clear" w:color="auto" w:fill="auto"/>
            <w:noWrap/>
            <w:vAlign w:val="center"/>
          </w:tcPr>
          <w:p w14:paraId="3AE877B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660" w:type="dxa"/>
            <w:shd w:val="clear" w:color="auto" w:fill="auto"/>
            <w:noWrap/>
            <w:vAlign w:val="center"/>
          </w:tcPr>
          <w:p w14:paraId="37AC822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1572" w:type="dxa"/>
            <w:shd w:val="clear" w:color="auto" w:fill="auto"/>
            <w:noWrap/>
            <w:vAlign w:val="center"/>
          </w:tcPr>
          <w:p w14:paraId="6D8C7C8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DC758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1C0B32D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w:t>
            </w:r>
            <w:r>
              <w:rPr>
                <w:rFonts w:ascii="Times New Roman" w:hAnsi="Times New Roman" w:eastAsia="仿宋_GB2312" w:cs="Times New Roman"/>
                <w:kern w:val="0"/>
                <w:szCs w:val="21"/>
              </w:rPr>
              <w:t>一般公共预算财政拨款</w:t>
            </w:r>
          </w:p>
        </w:tc>
        <w:tc>
          <w:tcPr>
            <w:tcW w:w="480" w:type="dxa"/>
            <w:shd w:val="clear" w:color="auto" w:fill="auto"/>
            <w:noWrap/>
            <w:vAlign w:val="center"/>
          </w:tcPr>
          <w:p w14:paraId="2600FA36">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lang w:val="en-US" w:eastAsia="zh-CN"/>
              </w:rPr>
              <w:t>6</w:t>
            </w:r>
          </w:p>
        </w:tc>
        <w:tc>
          <w:tcPr>
            <w:tcW w:w="1880" w:type="dxa"/>
            <w:shd w:val="clear" w:color="auto" w:fill="auto"/>
            <w:noWrap/>
            <w:vAlign w:val="center"/>
          </w:tcPr>
          <w:p w14:paraId="103EAFF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3761" w:type="dxa"/>
            <w:shd w:val="clear" w:color="auto" w:fill="auto"/>
            <w:noWrap/>
            <w:vAlign w:val="center"/>
          </w:tcPr>
          <w:p w14:paraId="3B5264D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30" w:type="dxa"/>
            <w:shd w:val="clear" w:color="auto" w:fill="auto"/>
            <w:noWrap/>
            <w:vAlign w:val="center"/>
          </w:tcPr>
          <w:p w14:paraId="5523DF0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w:t>
            </w:r>
          </w:p>
        </w:tc>
        <w:tc>
          <w:tcPr>
            <w:tcW w:w="1880" w:type="dxa"/>
            <w:shd w:val="clear" w:color="auto" w:fill="auto"/>
            <w:noWrap/>
            <w:vAlign w:val="center"/>
          </w:tcPr>
          <w:p w14:paraId="2E0F5478">
            <w:pPr>
              <w:widowControl/>
              <w:jc w:val="center"/>
              <w:rPr>
                <w:rFonts w:ascii="Times New Roman" w:hAnsi="Times New Roman" w:eastAsia="仿宋_GB2312" w:cs="Times New Roman"/>
                <w:kern w:val="0"/>
                <w:szCs w:val="21"/>
              </w:rPr>
            </w:pPr>
          </w:p>
        </w:tc>
        <w:tc>
          <w:tcPr>
            <w:tcW w:w="1660" w:type="dxa"/>
            <w:shd w:val="clear" w:color="auto" w:fill="auto"/>
            <w:noWrap/>
            <w:vAlign w:val="center"/>
          </w:tcPr>
          <w:p w14:paraId="0CFB97B3">
            <w:pPr>
              <w:widowControl/>
              <w:jc w:val="center"/>
              <w:rPr>
                <w:rFonts w:ascii="Times New Roman" w:hAnsi="Times New Roman" w:eastAsia="仿宋_GB2312" w:cs="Times New Roman"/>
                <w:kern w:val="0"/>
                <w:szCs w:val="21"/>
              </w:rPr>
            </w:pPr>
          </w:p>
        </w:tc>
        <w:tc>
          <w:tcPr>
            <w:tcW w:w="1572" w:type="dxa"/>
            <w:shd w:val="clear" w:color="auto" w:fill="auto"/>
            <w:noWrap/>
            <w:vAlign w:val="center"/>
          </w:tcPr>
          <w:p w14:paraId="789762ED">
            <w:pPr>
              <w:widowControl/>
              <w:jc w:val="center"/>
              <w:rPr>
                <w:rFonts w:ascii="Times New Roman" w:hAnsi="Times New Roman" w:eastAsia="仿宋_GB2312" w:cs="Times New Roman"/>
                <w:kern w:val="0"/>
                <w:szCs w:val="21"/>
              </w:rPr>
            </w:pPr>
          </w:p>
        </w:tc>
      </w:tr>
      <w:tr w14:paraId="6B9006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2F59D0F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二、</w:t>
            </w:r>
            <w:r>
              <w:rPr>
                <w:rFonts w:ascii="Times New Roman" w:hAnsi="Times New Roman" w:eastAsia="仿宋_GB2312" w:cs="Times New Roman"/>
                <w:kern w:val="0"/>
                <w:szCs w:val="21"/>
              </w:rPr>
              <w:t>政府性基金预算财政拨款</w:t>
            </w:r>
          </w:p>
        </w:tc>
        <w:tc>
          <w:tcPr>
            <w:tcW w:w="480" w:type="dxa"/>
            <w:shd w:val="clear" w:color="auto" w:fill="auto"/>
            <w:noWrap/>
            <w:vAlign w:val="center"/>
          </w:tcPr>
          <w:p w14:paraId="3F5BA4E4">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lang w:val="en-US" w:eastAsia="zh-CN"/>
              </w:rPr>
              <w:t>7</w:t>
            </w:r>
          </w:p>
        </w:tc>
        <w:tc>
          <w:tcPr>
            <w:tcW w:w="1880" w:type="dxa"/>
            <w:shd w:val="clear" w:color="auto" w:fill="auto"/>
            <w:noWrap/>
            <w:vAlign w:val="center"/>
          </w:tcPr>
          <w:p w14:paraId="364B004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c>
          <w:tcPr>
            <w:tcW w:w="3761" w:type="dxa"/>
            <w:shd w:val="clear" w:color="auto" w:fill="auto"/>
            <w:noWrap/>
            <w:vAlign w:val="center"/>
          </w:tcPr>
          <w:p w14:paraId="40E4B34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30" w:type="dxa"/>
            <w:shd w:val="clear" w:color="auto" w:fill="auto"/>
            <w:noWrap/>
            <w:vAlign w:val="center"/>
          </w:tcPr>
          <w:p w14:paraId="0E0992F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26</w:t>
            </w:r>
          </w:p>
        </w:tc>
        <w:tc>
          <w:tcPr>
            <w:tcW w:w="1880" w:type="dxa"/>
            <w:shd w:val="clear" w:color="auto" w:fill="auto"/>
            <w:noWrap/>
            <w:vAlign w:val="center"/>
          </w:tcPr>
          <w:p w14:paraId="708D8A6B">
            <w:pPr>
              <w:widowControl/>
              <w:jc w:val="center"/>
              <w:rPr>
                <w:rFonts w:ascii="Times New Roman" w:hAnsi="Times New Roman" w:eastAsia="仿宋_GB2312" w:cs="Times New Roman"/>
                <w:kern w:val="0"/>
                <w:szCs w:val="21"/>
              </w:rPr>
            </w:pPr>
          </w:p>
        </w:tc>
        <w:tc>
          <w:tcPr>
            <w:tcW w:w="1660" w:type="dxa"/>
            <w:shd w:val="clear" w:color="auto" w:fill="auto"/>
            <w:noWrap/>
            <w:vAlign w:val="center"/>
          </w:tcPr>
          <w:p w14:paraId="754F9838">
            <w:pPr>
              <w:widowControl/>
              <w:jc w:val="center"/>
              <w:rPr>
                <w:rFonts w:ascii="Times New Roman" w:hAnsi="Times New Roman" w:eastAsia="仿宋_GB2312" w:cs="Times New Roman"/>
                <w:kern w:val="0"/>
                <w:szCs w:val="21"/>
              </w:rPr>
            </w:pPr>
          </w:p>
        </w:tc>
        <w:tc>
          <w:tcPr>
            <w:tcW w:w="1572" w:type="dxa"/>
            <w:shd w:val="clear" w:color="auto" w:fill="auto"/>
            <w:noWrap/>
            <w:vAlign w:val="center"/>
          </w:tcPr>
          <w:p w14:paraId="1530D822">
            <w:pPr>
              <w:widowControl/>
              <w:jc w:val="center"/>
              <w:rPr>
                <w:rFonts w:ascii="Times New Roman" w:hAnsi="Times New Roman" w:eastAsia="仿宋_GB2312" w:cs="Times New Roman"/>
                <w:kern w:val="0"/>
                <w:szCs w:val="21"/>
              </w:rPr>
            </w:pPr>
          </w:p>
        </w:tc>
      </w:tr>
      <w:tr w14:paraId="1932FF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1839C50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80" w:type="dxa"/>
            <w:shd w:val="clear" w:color="auto" w:fill="auto"/>
            <w:noWrap/>
            <w:vAlign w:val="center"/>
          </w:tcPr>
          <w:p w14:paraId="43CDD23C">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lang w:val="en-US" w:eastAsia="zh-CN"/>
              </w:rPr>
              <w:t>8</w:t>
            </w:r>
          </w:p>
        </w:tc>
        <w:tc>
          <w:tcPr>
            <w:tcW w:w="1880" w:type="dxa"/>
            <w:shd w:val="clear" w:color="auto" w:fill="auto"/>
            <w:noWrap/>
            <w:vAlign w:val="center"/>
          </w:tcPr>
          <w:p w14:paraId="78B3FD4D">
            <w:pPr>
              <w:widowControl/>
              <w:jc w:val="center"/>
              <w:rPr>
                <w:rFonts w:ascii="Times New Roman" w:hAnsi="Times New Roman" w:eastAsia="仿宋_GB2312" w:cs="Times New Roman"/>
                <w:kern w:val="0"/>
                <w:szCs w:val="21"/>
              </w:rPr>
            </w:pPr>
          </w:p>
        </w:tc>
        <w:tc>
          <w:tcPr>
            <w:tcW w:w="3761" w:type="dxa"/>
            <w:shd w:val="clear" w:color="auto" w:fill="auto"/>
            <w:noWrap/>
            <w:vAlign w:val="center"/>
          </w:tcPr>
          <w:p w14:paraId="0DABD5A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430" w:type="dxa"/>
            <w:shd w:val="clear" w:color="auto" w:fill="auto"/>
            <w:noWrap/>
            <w:vAlign w:val="center"/>
          </w:tcPr>
          <w:p w14:paraId="47FF139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w:t>
            </w:r>
          </w:p>
        </w:tc>
        <w:tc>
          <w:tcPr>
            <w:tcW w:w="1880" w:type="dxa"/>
            <w:shd w:val="clear" w:color="auto" w:fill="auto"/>
            <w:noWrap/>
            <w:vAlign w:val="center"/>
          </w:tcPr>
          <w:p w14:paraId="68001BD5">
            <w:pPr>
              <w:widowControl/>
              <w:jc w:val="center"/>
              <w:rPr>
                <w:rFonts w:ascii="Times New Roman" w:hAnsi="Times New Roman" w:eastAsia="仿宋_GB2312" w:cs="Times New Roman"/>
                <w:kern w:val="0"/>
                <w:szCs w:val="21"/>
              </w:rPr>
            </w:pPr>
          </w:p>
        </w:tc>
        <w:tc>
          <w:tcPr>
            <w:tcW w:w="1660" w:type="dxa"/>
            <w:shd w:val="clear" w:color="auto" w:fill="auto"/>
            <w:noWrap/>
            <w:vAlign w:val="center"/>
          </w:tcPr>
          <w:p w14:paraId="3918A6A4">
            <w:pPr>
              <w:widowControl/>
              <w:jc w:val="center"/>
              <w:rPr>
                <w:rFonts w:ascii="Times New Roman" w:hAnsi="Times New Roman" w:eastAsia="仿宋_GB2312" w:cs="Times New Roman"/>
                <w:kern w:val="0"/>
                <w:szCs w:val="21"/>
              </w:rPr>
            </w:pPr>
          </w:p>
        </w:tc>
        <w:tc>
          <w:tcPr>
            <w:tcW w:w="1572" w:type="dxa"/>
            <w:shd w:val="clear" w:color="auto" w:fill="auto"/>
            <w:noWrap/>
            <w:vAlign w:val="center"/>
          </w:tcPr>
          <w:p w14:paraId="06510D7F">
            <w:pPr>
              <w:widowControl/>
              <w:jc w:val="center"/>
              <w:rPr>
                <w:rFonts w:ascii="Times New Roman" w:hAnsi="Times New Roman" w:eastAsia="仿宋_GB2312" w:cs="Times New Roman"/>
                <w:kern w:val="0"/>
                <w:szCs w:val="21"/>
              </w:rPr>
            </w:pPr>
          </w:p>
        </w:tc>
      </w:tr>
      <w:tr w14:paraId="5DB35B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994" w:type="dxa"/>
            <w:shd w:val="clear" w:color="auto" w:fill="auto"/>
            <w:noWrap/>
            <w:vAlign w:val="center"/>
          </w:tcPr>
          <w:p w14:paraId="3CA82A02">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总计</w:t>
            </w:r>
          </w:p>
        </w:tc>
        <w:tc>
          <w:tcPr>
            <w:tcW w:w="480" w:type="dxa"/>
            <w:shd w:val="clear" w:color="auto" w:fill="auto"/>
            <w:noWrap/>
            <w:vAlign w:val="center"/>
          </w:tcPr>
          <w:p w14:paraId="12ECE14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14</w:t>
            </w:r>
          </w:p>
        </w:tc>
        <w:tc>
          <w:tcPr>
            <w:tcW w:w="1880" w:type="dxa"/>
            <w:shd w:val="clear" w:color="auto" w:fill="auto"/>
            <w:noWrap/>
            <w:vAlign w:val="center"/>
          </w:tcPr>
          <w:p w14:paraId="3A3998C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1633.45</w:t>
            </w:r>
          </w:p>
        </w:tc>
        <w:tc>
          <w:tcPr>
            <w:tcW w:w="3761" w:type="dxa"/>
            <w:shd w:val="clear" w:color="auto" w:fill="auto"/>
            <w:noWrap/>
            <w:vAlign w:val="center"/>
          </w:tcPr>
          <w:p w14:paraId="6B69F1BC">
            <w:pPr>
              <w:widowControl/>
              <w:jc w:val="center"/>
              <w:rPr>
                <w:rFonts w:ascii="Times New Roman" w:hAnsi="Times New Roman" w:eastAsia="仿宋_GB2312" w:cs="Times New Roman"/>
                <w:b/>
                <w:bCs/>
                <w:kern w:val="0"/>
                <w:szCs w:val="21"/>
              </w:rPr>
            </w:pPr>
            <w:r>
              <w:rPr>
                <w:rFonts w:ascii="Times New Roman" w:hAnsi="Times New Roman" w:eastAsia="仿宋_GB2312" w:cs="Times New Roman"/>
                <w:b/>
                <w:bCs/>
                <w:kern w:val="0"/>
                <w:szCs w:val="21"/>
              </w:rPr>
              <w:t>总计</w:t>
            </w:r>
          </w:p>
        </w:tc>
        <w:tc>
          <w:tcPr>
            <w:tcW w:w="430" w:type="dxa"/>
            <w:shd w:val="clear" w:color="auto" w:fill="auto"/>
            <w:noWrap/>
            <w:vAlign w:val="center"/>
          </w:tcPr>
          <w:p w14:paraId="12C6CB6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w:t>
            </w:r>
          </w:p>
        </w:tc>
        <w:tc>
          <w:tcPr>
            <w:tcW w:w="1880" w:type="dxa"/>
            <w:shd w:val="clear" w:color="auto" w:fill="auto"/>
            <w:noWrap/>
            <w:vAlign w:val="center"/>
          </w:tcPr>
          <w:p w14:paraId="6F9D8AC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1633.45</w:t>
            </w:r>
          </w:p>
        </w:tc>
        <w:tc>
          <w:tcPr>
            <w:tcW w:w="1660" w:type="dxa"/>
            <w:shd w:val="clear" w:color="auto" w:fill="auto"/>
            <w:noWrap/>
            <w:vAlign w:val="center"/>
          </w:tcPr>
          <w:p w14:paraId="091C49C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1395.70</w:t>
            </w:r>
          </w:p>
        </w:tc>
        <w:tc>
          <w:tcPr>
            <w:tcW w:w="1572" w:type="dxa"/>
            <w:shd w:val="clear" w:color="auto" w:fill="auto"/>
            <w:noWrap/>
            <w:vAlign w:val="center"/>
          </w:tcPr>
          <w:p w14:paraId="293A4617">
            <w:pPr>
              <w:widowControl/>
              <w:ind w:firstLine="630" w:firstLineChars="300"/>
              <w:jc w:val="center"/>
              <w:rPr>
                <w:rFonts w:hint="eastAsia" w:ascii="Times New Roman" w:hAnsi="Times New Roman" w:eastAsia="仿宋_GB2312" w:cs="Times New Roman"/>
                <w:b/>
                <w:bCs/>
                <w:kern w:val="0"/>
                <w:szCs w:val="21"/>
                <w:lang w:val="en-US" w:eastAsia="zh-CN"/>
              </w:rPr>
            </w:pPr>
            <w:r>
              <w:rPr>
                <w:rFonts w:hint="eastAsia" w:ascii="Times New Roman" w:hAnsi="Times New Roman" w:eastAsia="仿宋_GB2312" w:cs="Times New Roman"/>
                <w:b w:val="0"/>
                <w:bCs w:val="0"/>
                <w:kern w:val="0"/>
                <w:szCs w:val="21"/>
                <w:lang w:val="en-US" w:eastAsia="zh-CN"/>
              </w:rPr>
              <w:t>237.75</w:t>
            </w:r>
          </w:p>
        </w:tc>
      </w:tr>
    </w:tbl>
    <w:p w14:paraId="49A4895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注：本表反映部门本年度一般公共预算财政拨款和政府性基金预算财政拨款的总收支和年末结转结余情况。</w:t>
      </w:r>
    </w:p>
    <w:p w14:paraId="5DCBECD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br w:type="page"/>
      </w:r>
    </w:p>
    <w:p w14:paraId="76A2E3D5">
      <w:pPr>
        <w:widowControl/>
        <w:jc w:val="center"/>
        <w:rPr>
          <w:rFonts w:ascii="Times New Roman" w:hAnsi="Times New Roman" w:eastAsia="方正小标宋_GBK" w:cs="Times New Roman"/>
          <w:kern w:val="0"/>
          <w:sz w:val="36"/>
          <w:szCs w:val="36"/>
        </w:rPr>
      </w:pPr>
      <w:bookmarkStart w:id="0" w:name="RANGE!A1:F16"/>
      <w:r>
        <w:rPr>
          <w:rFonts w:ascii="Times New Roman" w:hAnsi="Times New Roman" w:eastAsia="方正小标宋_GBK" w:cs="Times New Roman"/>
          <w:kern w:val="0"/>
          <w:sz w:val="36"/>
          <w:szCs w:val="36"/>
        </w:rPr>
        <w:t>一般公共预算财政拨款支出决算表</w:t>
      </w:r>
      <w:bookmarkEnd w:id="0"/>
    </w:p>
    <w:p w14:paraId="3CF6826C">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溆浦县小横垅乡人民政府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26DEB5CA">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43D58DA8">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B964D4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952C15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1DB7B01">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A7F37E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27F2C4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09F341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92ED4D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AA7F27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C32CA9A">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167BBE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54423A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82D32C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875892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AF51F65">
            <w:pPr>
              <w:widowControl/>
              <w:jc w:val="left"/>
              <w:rPr>
                <w:rFonts w:ascii="Times New Roman" w:hAnsi="Times New Roman" w:eastAsia="仿宋_GB2312" w:cs="Times New Roman"/>
                <w:kern w:val="0"/>
                <w:szCs w:val="21"/>
              </w:rPr>
            </w:pPr>
          </w:p>
        </w:tc>
      </w:tr>
      <w:tr w14:paraId="6F7F43BA">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4A0227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10F038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ABBB82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A10397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A674A68">
            <w:pPr>
              <w:widowControl/>
              <w:jc w:val="left"/>
              <w:rPr>
                <w:rFonts w:ascii="Times New Roman" w:hAnsi="Times New Roman" w:eastAsia="仿宋_GB2312" w:cs="Times New Roman"/>
                <w:kern w:val="0"/>
                <w:szCs w:val="21"/>
              </w:rPr>
            </w:pPr>
          </w:p>
        </w:tc>
      </w:tr>
      <w:tr w14:paraId="7A972AAD">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5258E2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6E9BB5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9FB8E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247D2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A51D3F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E1E4C4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248DF07">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1395.70</w:t>
            </w:r>
          </w:p>
        </w:tc>
        <w:tc>
          <w:tcPr>
            <w:tcW w:w="3492" w:type="dxa"/>
            <w:tcBorders>
              <w:top w:val="nil"/>
              <w:left w:val="nil"/>
              <w:bottom w:val="single" w:color="auto" w:sz="4" w:space="0"/>
              <w:right w:val="single" w:color="auto" w:sz="4" w:space="0"/>
            </w:tcBorders>
            <w:shd w:val="clear" w:color="auto" w:fill="auto"/>
            <w:vAlign w:val="center"/>
          </w:tcPr>
          <w:p w14:paraId="74069C2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715.95</w:t>
            </w:r>
          </w:p>
        </w:tc>
        <w:tc>
          <w:tcPr>
            <w:tcW w:w="3000" w:type="dxa"/>
            <w:tcBorders>
              <w:top w:val="nil"/>
              <w:left w:val="nil"/>
              <w:bottom w:val="single" w:color="auto" w:sz="4" w:space="0"/>
              <w:right w:val="single" w:color="auto" w:sz="8" w:space="0"/>
            </w:tcBorders>
            <w:shd w:val="clear" w:color="auto" w:fill="auto"/>
            <w:vAlign w:val="center"/>
          </w:tcPr>
          <w:p w14:paraId="6DC866C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679.75</w:t>
            </w:r>
          </w:p>
        </w:tc>
      </w:tr>
      <w:tr w14:paraId="5DEFC4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100BA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2010301</w:t>
            </w:r>
          </w:p>
        </w:tc>
        <w:tc>
          <w:tcPr>
            <w:tcW w:w="3527" w:type="dxa"/>
            <w:tcBorders>
              <w:top w:val="nil"/>
              <w:left w:val="nil"/>
              <w:bottom w:val="single" w:color="auto" w:sz="4" w:space="0"/>
              <w:right w:val="single" w:color="auto" w:sz="4" w:space="0"/>
            </w:tcBorders>
            <w:shd w:val="clear" w:color="auto" w:fill="auto"/>
            <w:vAlign w:val="center"/>
          </w:tcPr>
          <w:p w14:paraId="2ABDABC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3000" w:type="dxa"/>
            <w:tcBorders>
              <w:top w:val="nil"/>
              <w:left w:val="nil"/>
              <w:bottom w:val="single" w:color="auto" w:sz="4" w:space="0"/>
              <w:right w:val="single" w:color="auto" w:sz="4" w:space="0"/>
            </w:tcBorders>
            <w:shd w:val="clear" w:color="auto" w:fill="auto"/>
            <w:vAlign w:val="center"/>
          </w:tcPr>
          <w:p w14:paraId="0C3A8A4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282.55</w:t>
            </w:r>
          </w:p>
        </w:tc>
        <w:tc>
          <w:tcPr>
            <w:tcW w:w="3492" w:type="dxa"/>
            <w:tcBorders>
              <w:top w:val="nil"/>
              <w:left w:val="nil"/>
              <w:bottom w:val="single" w:color="auto" w:sz="4" w:space="0"/>
              <w:right w:val="single" w:color="auto" w:sz="4" w:space="0"/>
            </w:tcBorders>
            <w:shd w:val="clear" w:color="auto" w:fill="auto"/>
            <w:vAlign w:val="center"/>
          </w:tcPr>
          <w:p w14:paraId="164F305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282.55</w:t>
            </w:r>
          </w:p>
        </w:tc>
        <w:tc>
          <w:tcPr>
            <w:tcW w:w="3000" w:type="dxa"/>
            <w:tcBorders>
              <w:top w:val="nil"/>
              <w:left w:val="nil"/>
              <w:bottom w:val="single" w:color="auto" w:sz="4" w:space="0"/>
              <w:right w:val="single" w:color="auto" w:sz="8" w:space="0"/>
            </w:tcBorders>
            <w:shd w:val="clear" w:color="auto" w:fill="auto"/>
            <w:vAlign w:val="center"/>
          </w:tcPr>
          <w:p w14:paraId="3BD9B6B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368A5C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83267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2010308</w:t>
            </w:r>
          </w:p>
        </w:tc>
        <w:tc>
          <w:tcPr>
            <w:tcW w:w="3527" w:type="dxa"/>
            <w:tcBorders>
              <w:top w:val="nil"/>
              <w:left w:val="nil"/>
              <w:bottom w:val="single" w:color="auto" w:sz="4" w:space="0"/>
              <w:right w:val="single" w:color="auto" w:sz="4" w:space="0"/>
            </w:tcBorders>
            <w:shd w:val="clear" w:color="auto" w:fill="auto"/>
            <w:vAlign w:val="center"/>
          </w:tcPr>
          <w:p w14:paraId="1C3F0FD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信访事务</w:t>
            </w:r>
          </w:p>
        </w:tc>
        <w:tc>
          <w:tcPr>
            <w:tcW w:w="3000" w:type="dxa"/>
            <w:tcBorders>
              <w:top w:val="nil"/>
              <w:left w:val="nil"/>
              <w:bottom w:val="single" w:color="auto" w:sz="4" w:space="0"/>
              <w:right w:val="single" w:color="auto" w:sz="4" w:space="0"/>
            </w:tcBorders>
            <w:shd w:val="clear" w:color="auto" w:fill="auto"/>
            <w:vAlign w:val="center"/>
          </w:tcPr>
          <w:p w14:paraId="5F9D512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3492" w:type="dxa"/>
            <w:tcBorders>
              <w:top w:val="nil"/>
              <w:left w:val="nil"/>
              <w:bottom w:val="single" w:color="auto" w:sz="4" w:space="0"/>
              <w:right w:val="single" w:color="auto" w:sz="4" w:space="0"/>
            </w:tcBorders>
            <w:shd w:val="clear" w:color="auto" w:fill="auto"/>
            <w:vAlign w:val="center"/>
          </w:tcPr>
          <w:p w14:paraId="5C80B78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3000" w:type="dxa"/>
            <w:tcBorders>
              <w:top w:val="nil"/>
              <w:left w:val="nil"/>
              <w:bottom w:val="single" w:color="auto" w:sz="4" w:space="0"/>
              <w:right w:val="single" w:color="auto" w:sz="8" w:space="0"/>
            </w:tcBorders>
            <w:shd w:val="clear" w:color="auto" w:fill="auto"/>
            <w:vAlign w:val="center"/>
          </w:tcPr>
          <w:p w14:paraId="62AFF6B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A7BFA5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0D9B9C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2010399</w:t>
            </w:r>
          </w:p>
        </w:tc>
        <w:tc>
          <w:tcPr>
            <w:tcW w:w="3527" w:type="dxa"/>
            <w:tcBorders>
              <w:top w:val="nil"/>
              <w:left w:val="nil"/>
              <w:bottom w:val="single" w:color="auto" w:sz="4" w:space="0"/>
              <w:right w:val="single" w:color="auto" w:sz="4" w:space="0"/>
            </w:tcBorders>
            <w:shd w:val="clear" w:color="auto" w:fill="auto"/>
            <w:vAlign w:val="center"/>
          </w:tcPr>
          <w:p w14:paraId="206A69A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410DFC1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58.27</w:t>
            </w:r>
          </w:p>
        </w:tc>
        <w:tc>
          <w:tcPr>
            <w:tcW w:w="3492" w:type="dxa"/>
            <w:tcBorders>
              <w:top w:val="nil"/>
              <w:left w:val="nil"/>
              <w:bottom w:val="single" w:color="auto" w:sz="4" w:space="0"/>
              <w:right w:val="single" w:color="auto" w:sz="4" w:space="0"/>
            </w:tcBorders>
            <w:shd w:val="clear" w:color="auto" w:fill="auto"/>
            <w:vAlign w:val="center"/>
          </w:tcPr>
          <w:p w14:paraId="05113CB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58.27</w:t>
            </w:r>
          </w:p>
        </w:tc>
        <w:tc>
          <w:tcPr>
            <w:tcW w:w="3000" w:type="dxa"/>
            <w:tcBorders>
              <w:top w:val="nil"/>
              <w:left w:val="nil"/>
              <w:bottom w:val="single" w:color="auto" w:sz="4" w:space="0"/>
              <w:right w:val="single" w:color="auto" w:sz="8" w:space="0"/>
            </w:tcBorders>
            <w:shd w:val="clear" w:color="auto" w:fill="auto"/>
            <w:vAlign w:val="center"/>
          </w:tcPr>
          <w:p w14:paraId="3DC0225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EAE7A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ADEBE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2010601</w:t>
            </w:r>
          </w:p>
        </w:tc>
        <w:tc>
          <w:tcPr>
            <w:tcW w:w="3527" w:type="dxa"/>
            <w:tcBorders>
              <w:top w:val="nil"/>
              <w:left w:val="nil"/>
              <w:bottom w:val="single" w:color="auto" w:sz="4" w:space="0"/>
              <w:right w:val="single" w:color="auto" w:sz="4" w:space="0"/>
            </w:tcBorders>
            <w:shd w:val="clear" w:color="auto" w:fill="auto"/>
            <w:vAlign w:val="center"/>
          </w:tcPr>
          <w:p w14:paraId="055719D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3000" w:type="dxa"/>
            <w:tcBorders>
              <w:top w:val="nil"/>
              <w:left w:val="nil"/>
              <w:bottom w:val="single" w:color="auto" w:sz="4" w:space="0"/>
              <w:right w:val="single" w:color="auto" w:sz="4" w:space="0"/>
            </w:tcBorders>
            <w:shd w:val="clear" w:color="auto" w:fill="auto"/>
            <w:vAlign w:val="center"/>
          </w:tcPr>
          <w:p w14:paraId="3946526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27.97</w:t>
            </w:r>
          </w:p>
        </w:tc>
        <w:tc>
          <w:tcPr>
            <w:tcW w:w="3492" w:type="dxa"/>
            <w:tcBorders>
              <w:top w:val="nil"/>
              <w:left w:val="nil"/>
              <w:bottom w:val="single" w:color="auto" w:sz="4" w:space="0"/>
              <w:right w:val="single" w:color="auto" w:sz="4" w:space="0"/>
            </w:tcBorders>
            <w:shd w:val="clear" w:color="auto" w:fill="auto"/>
            <w:vAlign w:val="center"/>
          </w:tcPr>
          <w:p w14:paraId="7C4B9A5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27.97</w:t>
            </w:r>
          </w:p>
        </w:tc>
        <w:tc>
          <w:tcPr>
            <w:tcW w:w="3000" w:type="dxa"/>
            <w:tcBorders>
              <w:top w:val="nil"/>
              <w:left w:val="nil"/>
              <w:bottom w:val="single" w:color="auto" w:sz="4" w:space="0"/>
              <w:right w:val="single" w:color="auto" w:sz="8" w:space="0"/>
            </w:tcBorders>
            <w:shd w:val="clear" w:color="auto" w:fill="auto"/>
            <w:vAlign w:val="center"/>
          </w:tcPr>
          <w:p w14:paraId="44A8798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C280F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2069B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2010602</w:t>
            </w:r>
          </w:p>
        </w:tc>
        <w:tc>
          <w:tcPr>
            <w:tcW w:w="3527" w:type="dxa"/>
            <w:tcBorders>
              <w:top w:val="nil"/>
              <w:left w:val="nil"/>
              <w:bottom w:val="single" w:color="auto" w:sz="4" w:space="0"/>
              <w:right w:val="single" w:color="auto" w:sz="4" w:space="0"/>
            </w:tcBorders>
            <w:shd w:val="clear" w:color="auto" w:fill="auto"/>
            <w:vAlign w:val="center"/>
          </w:tcPr>
          <w:p w14:paraId="33C42C8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227B296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0.96</w:t>
            </w:r>
          </w:p>
        </w:tc>
        <w:tc>
          <w:tcPr>
            <w:tcW w:w="3492" w:type="dxa"/>
            <w:tcBorders>
              <w:top w:val="nil"/>
              <w:left w:val="nil"/>
              <w:bottom w:val="single" w:color="auto" w:sz="4" w:space="0"/>
              <w:right w:val="single" w:color="auto" w:sz="4" w:space="0"/>
            </w:tcBorders>
            <w:shd w:val="clear" w:color="auto" w:fill="auto"/>
            <w:vAlign w:val="center"/>
          </w:tcPr>
          <w:p w14:paraId="43FFFF9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5931CBE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0.96</w:t>
            </w:r>
          </w:p>
        </w:tc>
      </w:tr>
      <w:tr w14:paraId="1C6DD8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22AB35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2011101</w:t>
            </w:r>
          </w:p>
        </w:tc>
        <w:tc>
          <w:tcPr>
            <w:tcW w:w="3527" w:type="dxa"/>
            <w:tcBorders>
              <w:top w:val="nil"/>
              <w:left w:val="nil"/>
              <w:bottom w:val="single" w:color="auto" w:sz="8" w:space="0"/>
              <w:right w:val="single" w:color="auto" w:sz="4" w:space="0"/>
            </w:tcBorders>
            <w:shd w:val="clear" w:color="auto" w:fill="auto"/>
            <w:vAlign w:val="center"/>
          </w:tcPr>
          <w:p w14:paraId="7205D23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7DF1405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2.97</w:t>
            </w:r>
          </w:p>
        </w:tc>
        <w:tc>
          <w:tcPr>
            <w:tcW w:w="3492" w:type="dxa"/>
            <w:tcBorders>
              <w:top w:val="nil"/>
              <w:left w:val="nil"/>
              <w:bottom w:val="single" w:color="auto" w:sz="8" w:space="0"/>
              <w:right w:val="single" w:color="auto" w:sz="4" w:space="0"/>
            </w:tcBorders>
            <w:shd w:val="clear" w:color="auto" w:fill="auto"/>
            <w:vAlign w:val="center"/>
          </w:tcPr>
          <w:p w14:paraId="74CED5F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2.97</w:t>
            </w:r>
          </w:p>
        </w:tc>
        <w:tc>
          <w:tcPr>
            <w:tcW w:w="3000" w:type="dxa"/>
            <w:tcBorders>
              <w:top w:val="nil"/>
              <w:left w:val="nil"/>
              <w:bottom w:val="single" w:color="auto" w:sz="8" w:space="0"/>
              <w:right w:val="single" w:color="auto" w:sz="8" w:space="0"/>
            </w:tcBorders>
            <w:shd w:val="clear" w:color="auto" w:fill="auto"/>
            <w:vAlign w:val="center"/>
          </w:tcPr>
          <w:p w14:paraId="450B8F0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BB867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6F00838">
            <w:pPr>
              <w:widowControl/>
              <w:jc w:val="left"/>
              <w:rPr>
                <w:rFonts w:hint="eastAsia"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w:t>
            </w:r>
            <w:r>
              <w:rPr>
                <w:rFonts w:hint="eastAsia" w:ascii="Times New Roman" w:hAnsi="Times New Roman" w:eastAsia="仿宋_GB2312" w:cs="Times New Roman"/>
                <w:kern w:val="0"/>
                <w:szCs w:val="21"/>
                <w:lang w:val="en-US" w:eastAsia="zh-CN"/>
              </w:rPr>
              <w:t>3805</w:t>
            </w:r>
          </w:p>
        </w:tc>
        <w:tc>
          <w:tcPr>
            <w:tcW w:w="3527" w:type="dxa"/>
            <w:tcBorders>
              <w:top w:val="nil"/>
              <w:left w:val="nil"/>
              <w:bottom w:val="single" w:color="auto" w:sz="8" w:space="0"/>
              <w:right w:val="single" w:color="auto" w:sz="4" w:space="0"/>
            </w:tcBorders>
            <w:shd w:val="clear" w:color="auto" w:fill="auto"/>
            <w:vAlign w:val="center"/>
          </w:tcPr>
          <w:p w14:paraId="5790A1B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市场监管执法</w:t>
            </w:r>
          </w:p>
        </w:tc>
        <w:tc>
          <w:tcPr>
            <w:tcW w:w="3000" w:type="dxa"/>
            <w:tcBorders>
              <w:top w:val="nil"/>
              <w:left w:val="nil"/>
              <w:bottom w:val="single" w:color="auto" w:sz="8" w:space="0"/>
              <w:right w:val="single" w:color="auto" w:sz="4" w:space="0"/>
            </w:tcBorders>
            <w:shd w:val="clear" w:color="auto" w:fill="auto"/>
            <w:vAlign w:val="center"/>
          </w:tcPr>
          <w:p w14:paraId="246AF8A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492" w:type="dxa"/>
            <w:tcBorders>
              <w:top w:val="nil"/>
              <w:left w:val="nil"/>
              <w:bottom w:val="single" w:color="auto" w:sz="8" w:space="0"/>
              <w:right w:val="single" w:color="auto" w:sz="4" w:space="0"/>
            </w:tcBorders>
            <w:shd w:val="clear" w:color="auto" w:fill="auto"/>
            <w:vAlign w:val="center"/>
          </w:tcPr>
          <w:p w14:paraId="08E7165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000" w:type="dxa"/>
            <w:tcBorders>
              <w:top w:val="nil"/>
              <w:left w:val="nil"/>
              <w:bottom w:val="single" w:color="auto" w:sz="8" w:space="0"/>
              <w:right w:val="single" w:color="auto" w:sz="8" w:space="0"/>
            </w:tcBorders>
            <w:shd w:val="clear" w:color="auto" w:fill="auto"/>
            <w:vAlign w:val="center"/>
          </w:tcPr>
          <w:p w14:paraId="4BE00C8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7ACB3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DAE44D5">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2040299</w:t>
            </w:r>
          </w:p>
        </w:tc>
        <w:tc>
          <w:tcPr>
            <w:tcW w:w="3527" w:type="dxa"/>
            <w:tcBorders>
              <w:top w:val="nil"/>
              <w:left w:val="nil"/>
              <w:bottom w:val="single" w:color="auto" w:sz="8" w:space="0"/>
              <w:right w:val="single" w:color="auto" w:sz="4" w:space="0"/>
            </w:tcBorders>
            <w:shd w:val="clear" w:color="auto" w:fill="auto"/>
            <w:vAlign w:val="center"/>
          </w:tcPr>
          <w:p w14:paraId="4BC4C48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其他公安支出</w:t>
            </w:r>
          </w:p>
        </w:tc>
        <w:tc>
          <w:tcPr>
            <w:tcW w:w="3000" w:type="dxa"/>
            <w:tcBorders>
              <w:top w:val="nil"/>
              <w:left w:val="nil"/>
              <w:bottom w:val="single" w:color="auto" w:sz="8" w:space="0"/>
              <w:right w:val="single" w:color="auto" w:sz="4" w:space="0"/>
            </w:tcBorders>
            <w:shd w:val="clear" w:color="auto" w:fill="auto"/>
            <w:vAlign w:val="center"/>
          </w:tcPr>
          <w:p w14:paraId="58D6DC1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w:t>
            </w:r>
          </w:p>
        </w:tc>
        <w:tc>
          <w:tcPr>
            <w:tcW w:w="3492" w:type="dxa"/>
            <w:tcBorders>
              <w:top w:val="nil"/>
              <w:left w:val="nil"/>
              <w:bottom w:val="single" w:color="auto" w:sz="8" w:space="0"/>
              <w:right w:val="single" w:color="auto" w:sz="4" w:space="0"/>
            </w:tcBorders>
            <w:shd w:val="clear" w:color="auto" w:fill="auto"/>
            <w:vAlign w:val="center"/>
          </w:tcPr>
          <w:p w14:paraId="113398E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w:t>
            </w:r>
          </w:p>
        </w:tc>
        <w:tc>
          <w:tcPr>
            <w:tcW w:w="3000" w:type="dxa"/>
            <w:tcBorders>
              <w:top w:val="nil"/>
              <w:left w:val="nil"/>
              <w:bottom w:val="single" w:color="auto" w:sz="8" w:space="0"/>
              <w:right w:val="single" w:color="auto" w:sz="8" w:space="0"/>
            </w:tcBorders>
            <w:shd w:val="clear" w:color="auto" w:fill="auto"/>
            <w:vAlign w:val="center"/>
          </w:tcPr>
          <w:p w14:paraId="6357B06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02019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CC7262D">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2080299</w:t>
            </w:r>
          </w:p>
        </w:tc>
        <w:tc>
          <w:tcPr>
            <w:tcW w:w="3527" w:type="dxa"/>
            <w:tcBorders>
              <w:top w:val="nil"/>
              <w:left w:val="nil"/>
              <w:bottom w:val="single" w:color="auto" w:sz="8" w:space="0"/>
              <w:right w:val="single" w:color="auto" w:sz="4" w:space="0"/>
            </w:tcBorders>
            <w:shd w:val="clear" w:color="auto" w:fill="auto"/>
            <w:vAlign w:val="center"/>
          </w:tcPr>
          <w:p w14:paraId="5576564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w:t>
            </w:r>
            <w:r>
              <w:rPr>
                <w:rFonts w:hint="eastAsia" w:ascii="Times New Roman" w:hAnsi="Times New Roman" w:eastAsia="仿宋_GB2312" w:cs="Times New Roman"/>
                <w:kern w:val="0"/>
                <w:szCs w:val="21"/>
                <w:lang w:eastAsia="zh-CN"/>
              </w:rPr>
              <w:t>民政管理事务支出</w:t>
            </w:r>
            <w:r>
              <w:rPr>
                <w:rFonts w:hint="eastAsia" w:ascii="Times New Roman" w:hAnsi="Times New Roman" w:eastAsia="仿宋_GB2312" w:cs="Times New Roman"/>
                <w:kern w:val="0"/>
                <w:szCs w:val="21"/>
              </w:rPr>
              <w:t>体育与传媒支出</w:t>
            </w:r>
          </w:p>
        </w:tc>
        <w:tc>
          <w:tcPr>
            <w:tcW w:w="3000" w:type="dxa"/>
            <w:tcBorders>
              <w:top w:val="nil"/>
              <w:left w:val="nil"/>
              <w:bottom w:val="single" w:color="auto" w:sz="8" w:space="0"/>
              <w:right w:val="single" w:color="auto" w:sz="4" w:space="0"/>
            </w:tcBorders>
            <w:shd w:val="clear" w:color="auto" w:fill="auto"/>
            <w:vAlign w:val="center"/>
          </w:tcPr>
          <w:p w14:paraId="3BBF3F2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w:t>
            </w:r>
          </w:p>
        </w:tc>
        <w:tc>
          <w:tcPr>
            <w:tcW w:w="3492" w:type="dxa"/>
            <w:tcBorders>
              <w:top w:val="nil"/>
              <w:left w:val="nil"/>
              <w:bottom w:val="single" w:color="auto" w:sz="8" w:space="0"/>
              <w:right w:val="single" w:color="auto" w:sz="4" w:space="0"/>
            </w:tcBorders>
            <w:shd w:val="clear" w:color="auto" w:fill="auto"/>
            <w:vAlign w:val="center"/>
          </w:tcPr>
          <w:p w14:paraId="55A68C2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w:t>
            </w:r>
          </w:p>
        </w:tc>
        <w:tc>
          <w:tcPr>
            <w:tcW w:w="3000" w:type="dxa"/>
            <w:tcBorders>
              <w:top w:val="nil"/>
              <w:left w:val="nil"/>
              <w:bottom w:val="single" w:color="auto" w:sz="8" w:space="0"/>
              <w:right w:val="single" w:color="auto" w:sz="8" w:space="0"/>
            </w:tcBorders>
            <w:shd w:val="clear" w:color="auto" w:fill="auto"/>
            <w:vAlign w:val="center"/>
          </w:tcPr>
          <w:p w14:paraId="1676FA0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DAB932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1A7645A">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2080801</w:t>
            </w:r>
          </w:p>
        </w:tc>
        <w:tc>
          <w:tcPr>
            <w:tcW w:w="3527" w:type="dxa"/>
            <w:tcBorders>
              <w:top w:val="nil"/>
              <w:left w:val="nil"/>
              <w:bottom w:val="single" w:color="auto" w:sz="8" w:space="0"/>
              <w:right w:val="single" w:color="auto" w:sz="4" w:space="0"/>
            </w:tcBorders>
            <w:shd w:val="clear" w:color="auto" w:fill="auto"/>
            <w:vAlign w:val="center"/>
          </w:tcPr>
          <w:p w14:paraId="74CC44D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死亡抚恤</w:t>
            </w:r>
          </w:p>
        </w:tc>
        <w:tc>
          <w:tcPr>
            <w:tcW w:w="3000" w:type="dxa"/>
            <w:tcBorders>
              <w:top w:val="nil"/>
              <w:left w:val="nil"/>
              <w:bottom w:val="single" w:color="auto" w:sz="8" w:space="0"/>
              <w:right w:val="single" w:color="auto" w:sz="4" w:space="0"/>
            </w:tcBorders>
            <w:shd w:val="clear" w:color="auto" w:fill="auto"/>
            <w:vAlign w:val="center"/>
          </w:tcPr>
          <w:p w14:paraId="233B84B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74.03</w:t>
            </w:r>
          </w:p>
        </w:tc>
        <w:tc>
          <w:tcPr>
            <w:tcW w:w="3492" w:type="dxa"/>
            <w:tcBorders>
              <w:top w:val="nil"/>
              <w:left w:val="nil"/>
              <w:bottom w:val="single" w:color="auto" w:sz="8" w:space="0"/>
              <w:right w:val="single" w:color="auto" w:sz="4" w:space="0"/>
            </w:tcBorders>
            <w:shd w:val="clear" w:color="auto" w:fill="auto"/>
            <w:vAlign w:val="center"/>
          </w:tcPr>
          <w:p w14:paraId="426CF85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74.03</w:t>
            </w:r>
          </w:p>
        </w:tc>
        <w:tc>
          <w:tcPr>
            <w:tcW w:w="3000" w:type="dxa"/>
            <w:tcBorders>
              <w:top w:val="nil"/>
              <w:left w:val="nil"/>
              <w:bottom w:val="single" w:color="auto" w:sz="8" w:space="0"/>
              <w:right w:val="single" w:color="auto" w:sz="8" w:space="0"/>
            </w:tcBorders>
            <w:shd w:val="clear" w:color="auto" w:fill="auto"/>
            <w:vAlign w:val="center"/>
          </w:tcPr>
          <w:p w14:paraId="1EFEF26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FF23F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5B3E1F0">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2080999</w:t>
            </w:r>
          </w:p>
        </w:tc>
        <w:tc>
          <w:tcPr>
            <w:tcW w:w="3527" w:type="dxa"/>
            <w:tcBorders>
              <w:top w:val="nil"/>
              <w:left w:val="nil"/>
              <w:bottom w:val="single" w:color="auto" w:sz="8" w:space="0"/>
              <w:right w:val="single" w:color="auto" w:sz="4" w:space="0"/>
            </w:tcBorders>
            <w:shd w:val="clear" w:color="auto" w:fill="auto"/>
            <w:vAlign w:val="center"/>
          </w:tcPr>
          <w:p w14:paraId="31EA0C1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其他退役安置支出</w:t>
            </w:r>
          </w:p>
        </w:tc>
        <w:tc>
          <w:tcPr>
            <w:tcW w:w="3000" w:type="dxa"/>
            <w:tcBorders>
              <w:top w:val="nil"/>
              <w:left w:val="nil"/>
              <w:bottom w:val="single" w:color="auto" w:sz="8" w:space="0"/>
              <w:right w:val="single" w:color="auto" w:sz="4" w:space="0"/>
            </w:tcBorders>
            <w:shd w:val="clear" w:color="auto" w:fill="auto"/>
            <w:vAlign w:val="center"/>
          </w:tcPr>
          <w:p w14:paraId="0FD0BCF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w:t>
            </w:r>
          </w:p>
        </w:tc>
        <w:tc>
          <w:tcPr>
            <w:tcW w:w="3492" w:type="dxa"/>
            <w:tcBorders>
              <w:top w:val="nil"/>
              <w:left w:val="nil"/>
              <w:bottom w:val="single" w:color="auto" w:sz="8" w:space="0"/>
              <w:right w:val="single" w:color="auto" w:sz="4" w:space="0"/>
            </w:tcBorders>
            <w:shd w:val="clear" w:color="auto" w:fill="auto"/>
            <w:vAlign w:val="center"/>
          </w:tcPr>
          <w:p w14:paraId="14E7D38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w:t>
            </w:r>
          </w:p>
        </w:tc>
        <w:tc>
          <w:tcPr>
            <w:tcW w:w="3000" w:type="dxa"/>
            <w:tcBorders>
              <w:top w:val="nil"/>
              <w:left w:val="nil"/>
              <w:bottom w:val="single" w:color="auto" w:sz="8" w:space="0"/>
              <w:right w:val="single" w:color="auto" w:sz="8" w:space="0"/>
            </w:tcBorders>
            <w:shd w:val="clear" w:color="auto" w:fill="auto"/>
            <w:vAlign w:val="center"/>
          </w:tcPr>
          <w:p w14:paraId="09340D0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57801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DADC5EA">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2081105</w:t>
            </w:r>
          </w:p>
        </w:tc>
        <w:tc>
          <w:tcPr>
            <w:tcW w:w="3527" w:type="dxa"/>
            <w:tcBorders>
              <w:top w:val="nil"/>
              <w:left w:val="nil"/>
              <w:bottom w:val="single" w:color="auto" w:sz="8" w:space="0"/>
              <w:right w:val="single" w:color="auto" w:sz="4" w:space="0"/>
            </w:tcBorders>
            <w:shd w:val="clear" w:color="auto" w:fill="auto"/>
            <w:vAlign w:val="center"/>
          </w:tcPr>
          <w:p w14:paraId="35B0EA8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残疾人就业和扶贫</w:t>
            </w:r>
          </w:p>
        </w:tc>
        <w:tc>
          <w:tcPr>
            <w:tcW w:w="3000" w:type="dxa"/>
            <w:tcBorders>
              <w:top w:val="nil"/>
              <w:left w:val="nil"/>
              <w:bottom w:val="single" w:color="auto" w:sz="8" w:space="0"/>
              <w:right w:val="single" w:color="auto" w:sz="4" w:space="0"/>
            </w:tcBorders>
            <w:shd w:val="clear" w:color="auto" w:fill="auto"/>
            <w:vAlign w:val="center"/>
          </w:tcPr>
          <w:p w14:paraId="1DA5A3B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w:t>
            </w:r>
          </w:p>
        </w:tc>
        <w:tc>
          <w:tcPr>
            <w:tcW w:w="3492" w:type="dxa"/>
            <w:tcBorders>
              <w:top w:val="nil"/>
              <w:left w:val="nil"/>
              <w:bottom w:val="single" w:color="auto" w:sz="8" w:space="0"/>
              <w:right w:val="single" w:color="auto" w:sz="4" w:space="0"/>
            </w:tcBorders>
            <w:shd w:val="clear" w:color="auto" w:fill="auto"/>
            <w:vAlign w:val="center"/>
          </w:tcPr>
          <w:p w14:paraId="19FB092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w:t>
            </w:r>
          </w:p>
        </w:tc>
        <w:tc>
          <w:tcPr>
            <w:tcW w:w="3000" w:type="dxa"/>
            <w:tcBorders>
              <w:top w:val="nil"/>
              <w:left w:val="nil"/>
              <w:bottom w:val="single" w:color="auto" w:sz="8" w:space="0"/>
              <w:right w:val="single" w:color="auto" w:sz="8" w:space="0"/>
            </w:tcBorders>
            <w:shd w:val="clear" w:color="auto" w:fill="auto"/>
            <w:vAlign w:val="center"/>
          </w:tcPr>
          <w:p w14:paraId="7106150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0D02B9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05D7B4D">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2100199</w:t>
            </w:r>
          </w:p>
        </w:tc>
        <w:tc>
          <w:tcPr>
            <w:tcW w:w="3527" w:type="dxa"/>
            <w:tcBorders>
              <w:top w:val="nil"/>
              <w:left w:val="nil"/>
              <w:bottom w:val="single" w:color="auto" w:sz="8" w:space="0"/>
              <w:right w:val="single" w:color="auto" w:sz="4" w:space="0"/>
            </w:tcBorders>
            <w:shd w:val="clear" w:color="auto" w:fill="auto"/>
            <w:vAlign w:val="center"/>
          </w:tcPr>
          <w:p w14:paraId="3EF3D33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其他卫生健康管理事务支出</w:t>
            </w:r>
          </w:p>
        </w:tc>
        <w:tc>
          <w:tcPr>
            <w:tcW w:w="3000" w:type="dxa"/>
            <w:tcBorders>
              <w:top w:val="nil"/>
              <w:left w:val="nil"/>
              <w:bottom w:val="single" w:color="auto" w:sz="8" w:space="0"/>
              <w:right w:val="single" w:color="auto" w:sz="4" w:space="0"/>
            </w:tcBorders>
            <w:shd w:val="clear" w:color="auto" w:fill="auto"/>
            <w:vAlign w:val="center"/>
          </w:tcPr>
          <w:p w14:paraId="3C5D93A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18.99</w:t>
            </w:r>
          </w:p>
        </w:tc>
        <w:tc>
          <w:tcPr>
            <w:tcW w:w="3492" w:type="dxa"/>
            <w:tcBorders>
              <w:top w:val="nil"/>
              <w:left w:val="nil"/>
              <w:bottom w:val="single" w:color="auto" w:sz="8" w:space="0"/>
              <w:right w:val="single" w:color="auto" w:sz="4" w:space="0"/>
            </w:tcBorders>
            <w:shd w:val="clear" w:color="auto" w:fill="auto"/>
            <w:vAlign w:val="center"/>
          </w:tcPr>
          <w:p w14:paraId="24DB4A7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18.99</w:t>
            </w:r>
          </w:p>
        </w:tc>
        <w:tc>
          <w:tcPr>
            <w:tcW w:w="3000" w:type="dxa"/>
            <w:tcBorders>
              <w:top w:val="nil"/>
              <w:left w:val="nil"/>
              <w:bottom w:val="single" w:color="auto" w:sz="8" w:space="0"/>
              <w:right w:val="single" w:color="auto" w:sz="8" w:space="0"/>
            </w:tcBorders>
            <w:shd w:val="clear" w:color="auto" w:fill="auto"/>
            <w:vAlign w:val="center"/>
          </w:tcPr>
          <w:p w14:paraId="127DC90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2A23D0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7990D86">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2100403</w:t>
            </w:r>
          </w:p>
        </w:tc>
        <w:tc>
          <w:tcPr>
            <w:tcW w:w="3527" w:type="dxa"/>
            <w:tcBorders>
              <w:top w:val="nil"/>
              <w:left w:val="nil"/>
              <w:bottom w:val="single" w:color="auto" w:sz="8" w:space="0"/>
              <w:right w:val="single" w:color="auto" w:sz="4" w:space="0"/>
            </w:tcBorders>
            <w:shd w:val="clear" w:color="auto" w:fill="auto"/>
            <w:vAlign w:val="center"/>
          </w:tcPr>
          <w:p w14:paraId="3EB9D43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妇幼保健机构</w:t>
            </w:r>
          </w:p>
        </w:tc>
        <w:tc>
          <w:tcPr>
            <w:tcW w:w="3000" w:type="dxa"/>
            <w:tcBorders>
              <w:top w:val="nil"/>
              <w:left w:val="nil"/>
              <w:bottom w:val="single" w:color="auto" w:sz="8" w:space="0"/>
              <w:right w:val="single" w:color="auto" w:sz="4" w:space="0"/>
            </w:tcBorders>
            <w:shd w:val="clear" w:color="auto" w:fill="auto"/>
            <w:vAlign w:val="center"/>
          </w:tcPr>
          <w:p w14:paraId="29AF5D4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w:t>
            </w:r>
          </w:p>
        </w:tc>
        <w:tc>
          <w:tcPr>
            <w:tcW w:w="3492" w:type="dxa"/>
            <w:tcBorders>
              <w:top w:val="nil"/>
              <w:left w:val="nil"/>
              <w:bottom w:val="single" w:color="auto" w:sz="8" w:space="0"/>
              <w:right w:val="single" w:color="auto" w:sz="4" w:space="0"/>
            </w:tcBorders>
            <w:shd w:val="clear" w:color="auto" w:fill="auto"/>
            <w:vAlign w:val="center"/>
          </w:tcPr>
          <w:p w14:paraId="6C347FD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w:t>
            </w:r>
          </w:p>
        </w:tc>
        <w:tc>
          <w:tcPr>
            <w:tcW w:w="3000" w:type="dxa"/>
            <w:tcBorders>
              <w:top w:val="nil"/>
              <w:left w:val="nil"/>
              <w:bottom w:val="single" w:color="auto" w:sz="8" w:space="0"/>
              <w:right w:val="single" w:color="auto" w:sz="8" w:space="0"/>
            </w:tcBorders>
            <w:shd w:val="clear" w:color="auto" w:fill="auto"/>
            <w:vAlign w:val="center"/>
          </w:tcPr>
          <w:p w14:paraId="2825507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4A90D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D08BC7">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2100404</w:t>
            </w:r>
          </w:p>
        </w:tc>
        <w:tc>
          <w:tcPr>
            <w:tcW w:w="3527" w:type="dxa"/>
            <w:tcBorders>
              <w:top w:val="nil"/>
              <w:left w:val="nil"/>
              <w:bottom w:val="single" w:color="auto" w:sz="8" w:space="0"/>
              <w:right w:val="single" w:color="auto" w:sz="4" w:space="0"/>
            </w:tcBorders>
            <w:shd w:val="clear" w:color="auto" w:fill="auto"/>
            <w:vAlign w:val="center"/>
          </w:tcPr>
          <w:p w14:paraId="0DE96BC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精神卫生机构</w:t>
            </w:r>
          </w:p>
        </w:tc>
        <w:tc>
          <w:tcPr>
            <w:tcW w:w="3000" w:type="dxa"/>
            <w:tcBorders>
              <w:top w:val="nil"/>
              <w:left w:val="nil"/>
              <w:bottom w:val="single" w:color="auto" w:sz="8" w:space="0"/>
              <w:right w:val="single" w:color="auto" w:sz="4" w:space="0"/>
            </w:tcBorders>
            <w:shd w:val="clear" w:color="auto" w:fill="auto"/>
            <w:vAlign w:val="center"/>
          </w:tcPr>
          <w:p w14:paraId="1CBA199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4.58</w:t>
            </w:r>
          </w:p>
        </w:tc>
        <w:tc>
          <w:tcPr>
            <w:tcW w:w="3492" w:type="dxa"/>
            <w:tcBorders>
              <w:top w:val="nil"/>
              <w:left w:val="nil"/>
              <w:bottom w:val="single" w:color="auto" w:sz="8" w:space="0"/>
              <w:right w:val="single" w:color="auto" w:sz="4" w:space="0"/>
            </w:tcBorders>
            <w:shd w:val="clear" w:color="auto" w:fill="auto"/>
            <w:vAlign w:val="center"/>
          </w:tcPr>
          <w:p w14:paraId="7A750BE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4.58</w:t>
            </w:r>
          </w:p>
        </w:tc>
        <w:tc>
          <w:tcPr>
            <w:tcW w:w="3000" w:type="dxa"/>
            <w:tcBorders>
              <w:top w:val="nil"/>
              <w:left w:val="nil"/>
              <w:bottom w:val="single" w:color="auto" w:sz="8" w:space="0"/>
              <w:right w:val="single" w:color="auto" w:sz="8" w:space="0"/>
            </w:tcBorders>
            <w:shd w:val="clear" w:color="auto" w:fill="auto"/>
            <w:vAlign w:val="center"/>
          </w:tcPr>
          <w:p w14:paraId="04F8C25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1B8B1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11FF40A">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2100716</w:t>
            </w:r>
          </w:p>
        </w:tc>
        <w:tc>
          <w:tcPr>
            <w:tcW w:w="3527" w:type="dxa"/>
            <w:tcBorders>
              <w:top w:val="nil"/>
              <w:left w:val="nil"/>
              <w:bottom w:val="single" w:color="auto" w:sz="8" w:space="0"/>
              <w:right w:val="single" w:color="auto" w:sz="4" w:space="0"/>
            </w:tcBorders>
            <w:shd w:val="clear" w:color="auto" w:fill="auto"/>
            <w:vAlign w:val="center"/>
          </w:tcPr>
          <w:p w14:paraId="6120112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计划生育机构</w:t>
            </w:r>
          </w:p>
        </w:tc>
        <w:tc>
          <w:tcPr>
            <w:tcW w:w="3000" w:type="dxa"/>
            <w:tcBorders>
              <w:top w:val="nil"/>
              <w:left w:val="nil"/>
              <w:bottom w:val="single" w:color="auto" w:sz="8" w:space="0"/>
              <w:right w:val="single" w:color="auto" w:sz="4" w:space="0"/>
            </w:tcBorders>
            <w:shd w:val="clear" w:color="auto" w:fill="auto"/>
            <w:vAlign w:val="center"/>
          </w:tcPr>
          <w:p w14:paraId="287E487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34.96</w:t>
            </w:r>
          </w:p>
        </w:tc>
        <w:tc>
          <w:tcPr>
            <w:tcW w:w="3492" w:type="dxa"/>
            <w:tcBorders>
              <w:top w:val="nil"/>
              <w:left w:val="nil"/>
              <w:bottom w:val="single" w:color="auto" w:sz="8" w:space="0"/>
              <w:right w:val="single" w:color="auto" w:sz="4" w:space="0"/>
            </w:tcBorders>
            <w:shd w:val="clear" w:color="auto" w:fill="auto"/>
            <w:vAlign w:val="center"/>
          </w:tcPr>
          <w:p w14:paraId="521683E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34.96</w:t>
            </w:r>
          </w:p>
        </w:tc>
        <w:tc>
          <w:tcPr>
            <w:tcW w:w="3000" w:type="dxa"/>
            <w:tcBorders>
              <w:top w:val="nil"/>
              <w:left w:val="nil"/>
              <w:bottom w:val="single" w:color="auto" w:sz="8" w:space="0"/>
              <w:right w:val="single" w:color="auto" w:sz="8" w:space="0"/>
            </w:tcBorders>
            <w:shd w:val="clear" w:color="auto" w:fill="auto"/>
            <w:vAlign w:val="center"/>
          </w:tcPr>
          <w:p w14:paraId="5BC3F9A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CB2851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AF389A">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2100799</w:t>
            </w:r>
          </w:p>
        </w:tc>
        <w:tc>
          <w:tcPr>
            <w:tcW w:w="3527" w:type="dxa"/>
            <w:tcBorders>
              <w:top w:val="nil"/>
              <w:left w:val="nil"/>
              <w:bottom w:val="single" w:color="auto" w:sz="8" w:space="0"/>
              <w:right w:val="single" w:color="auto" w:sz="4" w:space="0"/>
            </w:tcBorders>
            <w:shd w:val="clear" w:color="auto" w:fill="auto"/>
            <w:vAlign w:val="center"/>
          </w:tcPr>
          <w:p w14:paraId="06D6ECF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其他计划生育事务支出</w:t>
            </w:r>
          </w:p>
        </w:tc>
        <w:tc>
          <w:tcPr>
            <w:tcW w:w="3000" w:type="dxa"/>
            <w:tcBorders>
              <w:top w:val="nil"/>
              <w:left w:val="nil"/>
              <w:bottom w:val="single" w:color="auto" w:sz="8" w:space="0"/>
              <w:right w:val="single" w:color="auto" w:sz="4" w:space="0"/>
            </w:tcBorders>
            <w:shd w:val="clear" w:color="auto" w:fill="auto"/>
            <w:vAlign w:val="center"/>
          </w:tcPr>
          <w:p w14:paraId="22AD022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6.54</w:t>
            </w:r>
          </w:p>
        </w:tc>
        <w:tc>
          <w:tcPr>
            <w:tcW w:w="3492" w:type="dxa"/>
            <w:tcBorders>
              <w:top w:val="nil"/>
              <w:left w:val="nil"/>
              <w:bottom w:val="single" w:color="auto" w:sz="8" w:space="0"/>
              <w:right w:val="single" w:color="auto" w:sz="4" w:space="0"/>
            </w:tcBorders>
            <w:shd w:val="clear" w:color="auto" w:fill="auto"/>
            <w:vAlign w:val="center"/>
          </w:tcPr>
          <w:p w14:paraId="36E5068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6.54</w:t>
            </w:r>
          </w:p>
        </w:tc>
        <w:tc>
          <w:tcPr>
            <w:tcW w:w="3000" w:type="dxa"/>
            <w:tcBorders>
              <w:top w:val="nil"/>
              <w:left w:val="nil"/>
              <w:bottom w:val="single" w:color="auto" w:sz="8" w:space="0"/>
              <w:right w:val="single" w:color="auto" w:sz="8" w:space="0"/>
            </w:tcBorders>
            <w:shd w:val="clear" w:color="auto" w:fill="auto"/>
            <w:vAlign w:val="center"/>
          </w:tcPr>
          <w:p w14:paraId="6A62371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A9FD4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6CBC54C">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2110199</w:t>
            </w:r>
          </w:p>
        </w:tc>
        <w:tc>
          <w:tcPr>
            <w:tcW w:w="3527" w:type="dxa"/>
            <w:tcBorders>
              <w:top w:val="nil"/>
              <w:left w:val="nil"/>
              <w:bottom w:val="single" w:color="auto" w:sz="8" w:space="0"/>
              <w:right w:val="single" w:color="auto" w:sz="4" w:space="0"/>
            </w:tcBorders>
            <w:shd w:val="clear" w:color="auto" w:fill="auto"/>
            <w:vAlign w:val="center"/>
          </w:tcPr>
          <w:p w14:paraId="500D3CE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其他环境保护管理事务支出</w:t>
            </w:r>
          </w:p>
        </w:tc>
        <w:tc>
          <w:tcPr>
            <w:tcW w:w="3000" w:type="dxa"/>
            <w:tcBorders>
              <w:top w:val="nil"/>
              <w:left w:val="nil"/>
              <w:bottom w:val="single" w:color="auto" w:sz="8" w:space="0"/>
              <w:right w:val="single" w:color="auto" w:sz="4" w:space="0"/>
            </w:tcBorders>
            <w:shd w:val="clear" w:color="auto" w:fill="auto"/>
            <w:vAlign w:val="center"/>
          </w:tcPr>
          <w:p w14:paraId="4CDA439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3492" w:type="dxa"/>
            <w:tcBorders>
              <w:top w:val="nil"/>
              <w:left w:val="nil"/>
              <w:bottom w:val="single" w:color="auto" w:sz="8" w:space="0"/>
              <w:right w:val="single" w:color="auto" w:sz="4" w:space="0"/>
            </w:tcBorders>
            <w:shd w:val="clear" w:color="auto" w:fill="auto"/>
            <w:vAlign w:val="center"/>
          </w:tcPr>
          <w:p w14:paraId="478DB38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3000" w:type="dxa"/>
            <w:tcBorders>
              <w:top w:val="nil"/>
              <w:left w:val="nil"/>
              <w:bottom w:val="single" w:color="auto" w:sz="8" w:space="0"/>
              <w:right w:val="single" w:color="auto" w:sz="8" w:space="0"/>
            </w:tcBorders>
            <w:shd w:val="clear" w:color="auto" w:fill="auto"/>
            <w:vAlign w:val="center"/>
          </w:tcPr>
          <w:p w14:paraId="29FEF8F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049FC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80B8CD7">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2110399</w:t>
            </w:r>
          </w:p>
        </w:tc>
        <w:tc>
          <w:tcPr>
            <w:tcW w:w="3527" w:type="dxa"/>
            <w:tcBorders>
              <w:top w:val="nil"/>
              <w:left w:val="nil"/>
              <w:bottom w:val="single" w:color="auto" w:sz="8" w:space="0"/>
              <w:right w:val="single" w:color="auto" w:sz="4" w:space="0"/>
            </w:tcBorders>
            <w:shd w:val="clear" w:color="auto" w:fill="auto"/>
            <w:vAlign w:val="center"/>
          </w:tcPr>
          <w:p w14:paraId="285DE1E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其他污染防治支出</w:t>
            </w:r>
          </w:p>
        </w:tc>
        <w:tc>
          <w:tcPr>
            <w:tcW w:w="3000" w:type="dxa"/>
            <w:tcBorders>
              <w:top w:val="nil"/>
              <w:left w:val="nil"/>
              <w:bottom w:val="single" w:color="auto" w:sz="8" w:space="0"/>
              <w:right w:val="single" w:color="auto" w:sz="4" w:space="0"/>
            </w:tcBorders>
            <w:shd w:val="clear" w:color="auto" w:fill="auto"/>
            <w:vAlign w:val="center"/>
          </w:tcPr>
          <w:p w14:paraId="307CD67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492" w:type="dxa"/>
            <w:tcBorders>
              <w:top w:val="nil"/>
              <w:left w:val="nil"/>
              <w:bottom w:val="single" w:color="auto" w:sz="8" w:space="0"/>
              <w:right w:val="single" w:color="auto" w:sz="4" w:space="0"/>
            </w:tcBorders>
            <w:shd w:val="clear" w:color="auto" w:fill="auto"/>
            <w:vAlign w:val="center"/>
          </w:tcPr>
          <w:p w14:paraId="52D80DB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000" w:type="dxa"/>
            <w:tcBorders>
              <w:top w:val="nil"/>
              <w:left w:val="nil"/>
              <w:bottom w:val="single" w:color="auto" w:sz="8" w:space="0"/>
              <w:right w:val="single" w:color="auto" w:sz="8" w:space="0"/>
            </w:tcBorders>
            <w:shd w:val="clear" w:color="auto" w:fill="auto"/>
            <w:vAlign w:val="center"/>
          </w:tcPr>
          <w:p w14:paraId="7E368D6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86173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D862F41">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2120303</w:t>
            </w:r>
          </w:p>
        </w:tc>
        <w:tc>
          <w:tcPr>
            <w:tcW w:w="3527" w:type="dxa"/>
            <w:tcBorders>
              <w:top w:val="nil"/>
              <w:left w:val="nil"/>
              <w:bottom w:val="single" w:color="auto" w:sz="8" w:space="0"/>
              <w:right w:val="single" w:color="auto" w:sz="4" w:space="0"/>
            </w:tcBorders>
            <w:shd w:val="clear" w:color="auto" w:fill="auto"/>
            <w:vAlign w:val="center"/>
          </w:tcPr>
          <w:p w14:paraId="68E5F66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小城镇基础设施建设</w:t>
            </w:r>
          </w:p>
        </w:tc>
        <w:tc>
          <w:tcPr>
            <w:tcW w:w="3000" w:type="dxa"/>
            <w:tcBorders>
              <w:top w:val="nil"/>
              <w:left w:val="nil"/>
              <w:bottom w:val="single" w:color="auto" w:sz="8" w:space="0"/>
              <w:right w:val="single" w:color="auto" w:sz="4" w:space="0"/>
            </w:tcBorders>
            <w:shd w:val="clear" w:color="auto" w:fill="auto"/>
            <w:vAlign w:val="center"/>
          </w:tcPr>
          <w:p w14:paraId="0F93C96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43.48</w:t>
            </w:r>
          </w:p>
        </w:tc>
        <w:tc>
          <w:tcPr>
            <w:tcW w:w="3492" w:type="dxa"/>
            <w:tcBorders>
              <w:top w:val="nil"/>
              <w:left w:val="nil"/>
              <w:bottom w:val="single" w:color="auto" w:sz="8" w:space="0"/>
              <w:right w:val="single" w:color="auto" w:sz="4" w:space="0"/>
            </w:tcBorders>
            <w:shd w:val="clear" w:color="auto" w:fill="auto"/>
            <w:vAlign w:val="center"/>
          </w:tcPr>
          <w:p w14:paraId="5ADB7E6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14.73</w:t>
            </w:r>
          </w:p>
        </w:tc>
        <w:tc>
          <w:tcPr>
            <w:tcW w:w="3000" w:type="dxa"/>
            <w:tcBorders>
              <w:top w:val="nil"/>
              <w:left w:val="nil"/>
              <w:bottom w:val="single" w:color="auto" w:sz="8" w:space="0"/>
              <w:right w:val="single" w:color="auto" w:sz="8" w:space="0"/>
            </w:tcBorders>
            <w:shd w:val="clear" w:color="auto" w:fill="auto"/>
            <w:vAlign w:val="center"/>
          </w:tcPr>
          <w:p w14:paraId="07E9DE3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28.75</w:t>
            </w:r>
          </w:p>
        </w:tc>
      </w:tr>
      <w:tr w14:paraId="2FC138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D66F2EA">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2120501</w:t>
            </w:r>
          </w:p>
        </w:tc>
        <w:tc>
          <w:tcPr>
            <w:tcW w:w="3527" w:type="dxa"/>
            <w:tcBorders>
              <w:top w:val="nil"/>
              <w:left w:val="nil"/>
              <w:bottom w:val="single" w:color="auto" w:sz="8" w:space="0"/>
              <w:right w:val="single" w:color="auto" w:sz="4" w:space="0"/>
            </w:tcBorders>
            <w:shd w:val="clear" w:color="auto" w:fill="auto"/>
            <w:vAlign w:val="center"/>
          </w:tcPr>
          <w:p w14:paraId="2DC8CB4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城乡社区环境卫生</w:t>
            </w:r>
          </w:p>
        </w:tc>
        <w:tc>
          <w:tcPr>
            <w:tcW w:w="3000" w:type="dxa"/>
            <w:tcBorders>
              <w:top w:val="nil"/>
              <w:left w:val="nil"/>
              <w:bottom w:val="single" w:color="auto" w:sz="8" w:space="0"/>
              <w:right w:val="single" w:color="auto" w:sz="4" w:space="0"/>
            </w:tcBorders>
            <w:shd w:val="clear" w:color="auto" w:fill="auto"/>
            <w:vAlign w:val="center"/>
          </w:tcPr>
          <w:p w14:paraId="0BC91A1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3492" w:type="dxa"/>
            <w:tcBorders>
              <w:top w:val="nil"/>
              <w:left w:val="nil"/>
              <w:bottom w:val="single" w:color="auto" w:sz="8" w:space="0"/>
              <w:right w:val="single" w:color="auto" w:sz="4" w:space="0"/>
            </w:tcBorders>
            <w:shd w:val="clear" w:color="auto" w:fill="auto"/>
            <w:vAlign w:val="center"/>
          </w:tcPr>
          <w:p w14:paraId="2975F60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3000" w:type="dxa"/>
            <w:tcBorders>
              <w:top w:val="nil"/>
              <w:left w:val="nil"/>
              <w:bottom w:val="single" w:color="auto" w:sz="8" w:space="0"/>
              <w:right w:val="single" w:color="auto" w:sz="8" w:space="0"/>
            </w:tcBorders>
            <w:shd w:val="clear" w:color="auto" w:fill="auto"/>
            <w:vAlign w:val="center"/>
          </w:tcPr>
          <w:p w14:paraId="7C9302A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28A3ED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E7B8EA9">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2130112</w:t>
            </w:r>
          </w:p>
        </w:tc>
        <w:tc>
          <w:tcPr>
            <w:tcW w:w="3527" w:type="dxa"/>
            <w:tcBorders>
              <w:top w:val="nil"/>
              <w:left w:val="nil"/>
              <w:bottom w:val="single" w:color="auto" w:sz="8" w:space="0"/>
              <w:right w:val="single" w:color="auto" w:sz="4" w:space="0"/>
            </w:tcBorders>
            <w:shd w:val="clear" w:color="auto" w:fill="auto"/>
            <w:vAlign w:val="center"/>
          </w:tcPr>
          <w:p w14:paraId="4DE35A8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农业行业业务管理</w:t>
            </w:r>
          </w:p>
        </w:tc>
        <w:tc>
          <w:tcPr>
            <w:tcW w:w="3000" w:type="dxa"/>
            <w:tcBorders>
              <w:top w:val="nil"/>
              <w:left w:val="nil"/>
              <w:bottom w:val="single" w:color="auto" w:sz="8" w:space="0"/>
              <w:right w:val="single" w:color="auto" w:sz="4" w:space="0"/>
            </w:tcBorders>
            <w:shd w:val="clear" w:color="auto" w:fill="auto"/>
            <w:vAlign w:val="center"/>
          </w:tcPr>
          <w:p w14:paraId="2BB052A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1.06</w:t>
            </w:r>
          </w:p>
        </w:tc>
        <w:tc>
          <w:tcPr>
            <w:tcW w:w="3492" w:type="dxa"/>
            <w:tcBorders>
              <w:top w:val="nil"/>
              <w:left w:val="nil"/>
              <w:bottom w:val="single" w:color="auto" w:sz="8" w:space="0"/>
              <w:right w:val="single" w:color="auto" w:sz="4" w:space="0"/>
            </w:tcBorders>
            <w:shd w:val="clear" w:color="auto" w:fill="auto"/>
            <w:vAlign w:val="center"/>
          </w:tcPr>
          <w:p w14:paraId="14BA2ED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1.06</w:t>
            </w:r>
          </w:p>
        </w:tc>
        <w:tc>
          <w:tcPr>
            <w:tcW w:w="3000" w:type="dxa"/>
            <w:tcBorders>
              <w:top w:val="nil"/>
              <w:left w:val="nil"/>
              <w:bottom w:val="single" w:color="auto" w:sz="8" w:space="0"/>
              <w:right w:val="single" w:color="auto" w:sz="8" w:space="0"/>
            </w:tcBorders>
            <w:shd w:val="clear" w:color="auto" w:fill="auto"/>
            <w:vAlign w:val="center"/>
          </w:tcPr>
          <w:p w14:paraId="6D9F1E6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EC5372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9388A18">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2130199</w:t>
            </w:r>
          </w:p>
        </w:tc>
        <w:tc>
          <w:tcPr>
            <w:tcW w:w="3527" w:type="dxa"/>
            <w:tcBorders>
              <w:top w:val="nil"/>
              <w:left w:val="nil"/>
              <w:bottom w:val="single" w:color="auto" w:sz="8" w:space="0"/>
              <w:right w:val="single" w:color="auto" w:sz="4" w:space="0"/>
            </w:tcBorders>
            <w:shd w:val="clear" w:color="auto" w:fill="auto"/>
            <w:vAlign w:val="center"/>
          </w:tcPr>
          <w:p w14:paraId="6BE2E57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其他农业支出</w:t>
            </w:r>
          </w:p>
        </w:tc>
        <w:tc>
          <w:tcPr>
            <w:tcW w:w="3000" w:type="dxa"/>
            <w:tcBorders>
              <w:top w:val="nil"/>
              <w:left w:val="nil"/>
              <w:bottom w:val="single" w:color="auto" w:sz="8" w:space="0"/>
              <w:right w:val="single" w:color="auto" w:sz="4" w:space="0"/>
            </w:tcBorders>
            <w:shd w:val="clear" w:color="auto" w:fill="auto"/>
            <w:vAlign w:val="center"/>
          </w:tcPr>
          <w:p w14:paraId="5902F66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6.10</w:t>
            </w:r>
          </w:p>
        </w:tc>
        <w:tc>
          <w:tcPr>
            <w:tcW w:w="3492" w:type="dxa"/>
            <w:tcBorders>
              <w:top w:val="nil"/>
              <w:left w:val="nil"/>
              <w:bottom w:val="single" w:color="auto" w:sz="8" w:space="0"/>
              <w:right w:val="single" w:color="auto" w:sz="4" w:space="0"/>
            </w:tcBorders>
            <w:shd w:val="clear" w:color="auto" w:fill="auto"/>
            <w:vAlign w:val="center"/>
          </w:tcPr>
          <w:p w14:paraId="7193135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6.10</w:t>
            </w:r>
          </w:p>
        </w:tc>
        <w:tc>
          <w:tcPr>
            <w:tcW w:w="3000" w:type="dxa"/>
            <w:tcBorders>
              <w:top w:val="nil"/>
              <w:left w:val="nil"/>
              <w:bottom w:val="single" w:color="auto" w:sz="8" w:space="0"/>
              <w:right w:val="single" w:color="auto" w:sz="8" w:space="0"/>
            </w:tcBorders>
            <w:shd w:val="clear" w:color="auto" w:fill="auto"/>
            <w:vAlign w:val="center"/>
          </w:tcPr>
          <w:p w14:paraId="50D11B7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CCC94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8E216FD">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2130201</w:t>
            </w:r>
          </w:p>
        </w:tc>
        <w:tc>
          <w:tcPr>
            <w:tcW w:w="3527" w:type="dxa"/>
            <w:tcBorders>
              <w:top w:val="nil"/>
              <w:left w:val="nil"/>
              <w:bottom w:val="single" w:color="auto" w:sz="8" w:space="0"/>
              <w:right w:val="single" w:color="auto" w:sz="4" w:space="0"/>
            </w:tcBorders>
            <w:shd w:val="clear" w:color="auto" w:fill="auto"/>
            <w:vAlign w:val="center"/>
          </w:tcPr>
          <w:p w14:paraId="2A2A310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3000" w:type="dxa"/>
            <w:tcBorders>
              <w:top w:val="nil"/>
              <w:left w:val="nil"/>
              <w:bottom w:val="single" w:color="auto" w:sz="8" w:space="0"/>
              <w:right w:val="single" w:color="auto" w:sz="4" w:space="0"/>
            </w:tcBorders>
            <w:shd w:val="clear" w:color="auto" w:fill="auto"/>
            <w:vAlign w:val="center"/>
          </w:tcPr>
          <w:p w14:paraId="196D7E1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7.76</w:t>
            </w:r>
          </w:p>
        </w:tc>
        <w:tc>
          <w:tcPr>
            <w:tcW w:w="3492" w:type="dxa"/>
            <w:tcBorders>
              <w:top w:val="nil"/>
              <w:left w:val="nil"/>
              <w:bottom w:val="single" w:color="auto" w:sz="8" w:space="0"/>
              <w:right w:val="single" w:color="auto" w:sz="4" w:space="0"/>
            </w:tcBorders>
            <w:shd w:val="clear" w:color="auto" w:fill="auto"/>
            <w:vAlign w:val="center"/>
          </w:tcPr>
          <w:p w14:paraId="02D1FE6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7.76</w:t>
            </w:r>
          </w:p>
        </w:tc>
        <w:tc>
          <w:tcPr>
            <w:tcW w:w="3000" w:type="dxa"/>
            <w:tcBorders>
              <w:top w:val="nil"/>
              <w:left w:val="nil"/>
              <w:bottom w:val="single" w:color="auto" w:sz="8" w:space="0"/>
              <w:right w:val="single" w:color="auto" w:sz="8" w:space="0"/>
            </w:tcBorders>
            <w:shd w:val="clear" w:color="auto" w:fill="auto"/>
            <w:vAlign w:val="center"/>
          </w:tcPr>
          <w:p w14:paraId="18B8E02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CDC3D9F">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127D93F">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2130209</w:t>
            </w:r>
          </w:p>
        </w:tc>
        <w:tc>
          <w:tcPr>
            <w:tcW w:w="3527" w:type="dxa"/>
            <w:tcBorders>
              <w:top w:val="nil"/>
              <w:left w:val="nil"/>
              <w:bottom w:val="single" w:color="auto" w:sz="8" w:space="0"/>
              <w:right w:val="single" w:color="auto" w:sz="4" w:space="0"/>
            </w:tcBorders>
            <w:shd w:val="clear" w:color="auto" w:fill="auto"/>
            <w:vAlign w:val="center"/>
          </w:tcPr>
          <w:p w14:paraId="22E7A13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森林生态效益补偿</w:t>
            </w:r>
          </w:p>
        </w:tc>
        <w:tc>
          <w:tcPr>
            <w:tcW w:w="3000" w:type="dxa"/>
            <w:tcBorders>
              <w:top w:val="nil"/>
              <w:left w:val="nil"/>
              <w:bottom w:val="single" w:color="auto" w:sz="8" w:space="0"/>
              <w:right w:val="single" w:color="auto" w:sz="4" w:space="0"/>
            </w:tcBorders>
            <w:shd w:val="clear" w:color="auto" w:fill="auto"/>
            <w:vAlign w:val="center"/>
          </w:tcPr>
          <w:p w14:paraId="4B3B8C1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0.58</w:t>
            </w:r>
          </w:p>
        </w:tc>
        <w:tc>
          <w:tcPr>
            <w:tcW w:w="3492" w:type="dxa"/>
            <w:tcBorders>
              <w:top w:val="nil"/>
              <w:left w:val="nil"/>
              <w:bottom w:val="single" w:color="auto" w:sz="8" w:space="0"/>
              <w:right w:val="single" w:color="auto" w:sz="4" w:space="0"/>
            </w:tcBorders>
            <w:shd w:val="clear" w:color="auto" w:fill="auto"/>
            <w:vAlign w:val="center"/>
          </w:tcPr>
          <w:p w14:paraId="6C190D1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0.58</w:t>
            </w:r>
          </w:p>
        </w:tc>
        <w:tc>
          <w:tcPr>
            <w:tcW w:w="3000" w:type="dxa"/>
            <w:tcBorders>
              <w:top w:val="nil"/>
              <w:left w:val="nil"/>
              <w:bottom w:val="single" w:color="auto" w:sz="8" w:space="0"/>
              <w:right w:val="single" w:color="auto" w:sz="8" w:space="0"/>
            </w:tcBorders>
            <w:shd w:val="clear" w:color="auto" w:fill="auto"/>
            <w:vAlign w:val="center"/>
          </w:tcPr>
          <w:p w14:paraId="724B0CE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914A7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1EE5EE8">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2130305</w:t>
            </w:r>
          </w:p>
        </w:tc>
        <w:tc>
          <w:tcPr>
            <w:tcW w:w="3527" w:type="dxa"/>
            <w:tcBorders>
              <w:top w:val="nil"/>
              <w:left w:val="nil"/>
              <w:bottom w:val="single" w:color="auto" w:sz="8" w:space="0"/>
              <w:right w:val="single" w:color="auto" w:sz="4" w:space="0"/>
            </w:tcBorders>
            <w:shd w:val="clear" w:color="auto" w:fill="auto"/>
            <w:vAlign w:val="center"/>
          </w:tcPr>
          <w:p w14:paraId="0C2488A2">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水利工程建设</w:t>
            </w:r>
          </w:p>
        </w:tc>
        <w:tc>
          <w:tcPr>
            <w:tcW w:w="3000" w:type="dxa"/>
            <w:tcBorders>
              <w:top w:val="nil"/>
              <w:left w:val="nil"/>
              <w:bottom w:val="single" w:color="auto" w:sz="8" w:space="0"/>
              <w:right w:val="single" w:color="auto" w:sz="4" w:space="0"/>
            </w:tcBorders>
            <w:shd w:val="clear" w:color="auto" w:fill="auto"/>
            <w:vAlign w:val="center"/>
          </w:tcPr>
          <w:p w14:paraId="2D3F06C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w:t>
            </w:r>
          </w:p>
        </w:tc>
        <w:tc>
          <w:tcPr>
            <w:tcW w:w="3492" w:type="dxa"/>
            <w:tcBorders>
              <w:top w:val="nil"/>
              <w:left w:val="nil"/>
              <w:bottom w:val="single" w:color="auto" w:sz="8" w:space="0"/>
              <w:right w:val="single" w:color="auto" w:sz="4" w:space="0"/>
            </w:tcBorders>
            <w:shd w:val="clear" w:color="auto" w:fill="auto"/>
            <w:vAlign w:val="center"/>
          </w:tcPr>
          <w:p w14:paraId="4880F02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3807831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w:t>
            </w:r>
          </w:p>
        </w:tc>
      </w:tr>
      <w:tr w14:paraId="6288B4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9D72924">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2130306</w:t>
            </w:r>
          </w:p>
        </w:tc>
        <w:tc>
          <w:tcPr>
            <w:tcW w:w="3527" w:type="dxa"/>
            <w:tcBorders>
              <w:top w:val="nil"/>
              <w:left w:val="nil"/>
              <w:bottom w:val="single" w:color="auto" w:sz="8" w:space="0"/>
              <w:right w:val="single" w:color="auto" w:sz="4" w:space="0"/>
            </w:tcBorders>
            <w:shd w:val="clear" w:color="auto" w:fill="auto"/>
            <w:vAlign w:val="center"/>
          </w:tcPr>
          <w:p w14:paraId="74F17AF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水利工程运行与维护</w:t>
            </w:r>
          </w:p>
        </w:tc>
        <w:tc>
          <w:tcPr>
            <w:tcW w:w="3000" w:type="dxa"/>
            <w:tcBorders>
              <w:top w:val="nil"/>
              <w:left w:val="nil"/>
              <w:bottom w:val="single" w:color="auto" w:sz="8" w:space="0"/>
              <w:right w:val="single" w:color="auto" w:sz="4" w:space="0"/>
            </w:tcBorders>
            <w:shd w:val="clear" w:color="auto" w:fill="auto"/>
            <w:vAlign w:val="center"/>
          </w:tcPr>
          <w:p w14:paraId="6233718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w:t>
            </w:r>
          </w:p>
        </w:tc>
        <w:tc>
          <w:tcPr>
            <w:tcW w:w="3492" w:type="dxa"/>
            <w:tcBorders>
              <w:top w:val="nil"/>
              <w:left w:val="nil"/>
              <w:bottom w:val="single" w:color="auto" w:sz="8" w:space="0"/>
              <w:right w:val="single" w:color="auto" w:sz="4" w:space="0"/>
            </w:tcBorders>
            <w:shd w:val="clear" w:color="auto" w:fill="auto"/>
            <w:vAlign w:val="center"/>
          </w:tcPr>
          <w:p w14:paraId="0EDB1EE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7F01DB1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w:t>
            </w:r>
          </w:p>
        </w:tc>
      </w:tr>
      <w:tr w14:paraId="71F834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5E43171">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21303</w:t>
            </w:r>
            <w:r>
              <w:rPr>
                <w:rFonts w:hint="eastAsia" w:ascii="Times New Roman" w:hAnsi="Times New Roman" w:eastAsia="仿宋_GB2312" w:cs="Times New Roman"/>
                <w:kern w:val="0"/>
                <w:szCs w:val="21"/>
                <w:lang w:val="en-US" w:eastAsia="zh-CN"/>
              </w:rPr>
              <w:t>99</w:t>
            </w:r>
          </w:p>
        </w:tc>
        <w:tc>
          <w:tcPr>
            <w:tcW w:w="3527" w:type="dxa"/>
            <w:tcBorders>
              <w:top w:val="nil"/>
              <w:left w:val="nil"/>
              <w:bottom w:val="single" w:color="auto" w:sz="8" w:space="0"/>
              <w:right w:val="single" w:color="auto" w:sz="4" w:space="0"/>
            </w:tcBorders>
            <w:shd w:val="clear" w:color="auto" w:fill="auto"/>
            <w:vAlign w:val="center"/>
          </w:tcPr>
          <w:p w14:paraId="67C1317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其他水利支出</w:t>
            </w:r>
          </w:p>
        </w:tc>
        <w:tc>
          <w:tcPr>
            <w:tcW w:w="3000" w:type="dxa"/>
            <w:tcBorders>
              <w:top w:val="nil"/>
              <w:left w:val="nil"/>
              <w:bottom w:val="single" w:color="auto" w:sz="8" w:space="0"/>
              <w:right w:val="single" w:color="auto" w:sz="4" w:space="0"/>
            </w:tcBorders>
            <w:shd w:val="clear" w:color="auto" w:fill="auto"/>
            <w:vAlign w:val="center"/>
          </w:tcPr>
          <w:p w14:paraId="5F84DD6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w:t>
            </w:r>
          </w:p>
        </w:tc>
        <w:tc>
          <w:tcPr>
            <w:tcW w:w="3492" w:type="dxa"/>
            <w:tcBorders>
              <w:top w:val="nil"/>
              <w:left w:val="nil"/>
              <w:bottom w:val="single" w:color="auto" w:sz="8" w:space="0"/>
              <w:right w:val="single" w:color="auto" w:sz="4" w:space="0"/>
            </w:tcBorders>
            <w:shd w:val="clear" w:color="auto" w:fill="auto"/>
            <w:vAlign w:val="center"/>
          </w:tcPr>
          <w:p w14:paraId="0B3583B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2752C94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w:t>
            </w:r>
          </w:p>
        </w:tc>
      </w:tr>
      <w:tr w14:paraId="5C41FC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0FF20FC">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2130501</w:t>
            </w:r>
          </w:p>
        </w:tc>
        <w:tc>
          <w:tcPr>
            <w:tcW w:w="3527" w:type="dxa"/>
            <w:tcBorders>
              <w:top w:val="nil"/>
              <w:left w:val="nil"/>
              <w:bottom w:val="single" w:color="auto" w:sz="8" w:space="0"/>
              <w:right w:val="single" w:color="auto" w:sz="4" w:space="0"/>
            </w:tcBorders>
            <w:shd w:val="clear" w:color="auto" w:fill="auto"/>
            <w:vAlign w:val="center"/>
          </w:tcPr>
          <w:p w14:paraId="63F4EB5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3000" w:type="dxa"/>
            <w:tcBorders>
              <w:top w:val="nil"/>
              <w:left w:val="nil"/>
              <w:bottom w:val="single" w:color="auto" w:sz="8" w:space="0"/>
              <w:right w:val="single" w:color="auto" w:sz="4" w:space="0"/>
            </w:tcBorders>
            <w:shd w:val="clear" w:color="auto" w:fill="auto"/>
            <w:vAlign w:val="center"/>
          </w:tcPr>
          <w:p w14:paraId="430C137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492" w:type="dxa"/>
            <w:tcBorders>
              <w:top w:val="nil"/>
              <w:left w:val="nil"/>
              <w:bottom w:val="single" w:color="auto" w:sz="8" w:space="0"/>
              <w:right w:val="single" w:color="auto" w:sz="4" w:space="0"/>
            </w:tcBorders>
            <w:shd w:val="clear" w:color="auto" w:fill="auto"/>
            <w:vAlign w:val="center"/>
          </w:tcPr>
          <w:p w14:paraId="3F778FD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3000" w:type="dxa"/>
            <w:tcBorders>
              <w:top w:val="nil"/>
              <w:left w:val="nil"/>
              <w:bottom w:val="single" w:color="auto" w:sz="8" w:space="0"/>
              <w:right w:val="single" w:color="auto" w:sz="8" w:space="0"/>
            </w:tcBorders>
            <w:shd w:val="clear" w:color="auto" w:fill="auto"/>
            <w:vAlign w:val="center"/>
          </w:tcPr>
          <w:p w14:paraId="51025CD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5CB7F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F271323">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2130504</w:t>
            </w:r>
          </w:p>
        </w:tc>
        <w:tc>
          <w:tcPr>
            <w:tcW w:w="3527" w:type="dxa"/>
            <w:tcBorders>
              <w:top w:val="nil"/>
              <w:left w:val="nil"/>
              <w:bottom w:val="single" w:color="auto" w:sz="8" w:space="0"/>
              <w:right w:val="single" w:color="auto" w:sz="4" w:space="0"/>
            </w:tcBorders>
            <w:shd w:val="clear" w:color="auto" w:fill="auto"/>
            <w:vAlign w:val="center"/>
          </w:tcPr>
          <w:p w14:paraId="306C915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农村基础设施建设</w:t>
            </w:r>
          </w:p>
        </w:tc>
        <w:tc>
          <w:tcPr>
            <w:tcW w:w="3000" w:type="dxa"/>
            <w:tcBorders>
              <w:top w:val="nil"/>
              <w:left w:val="nil"/>
              <w:bottom w:val="single" w:color="auto" w:sz="8" w:space="0"/>
              <w:right w:val="single" w:color="auto" w:sz="4" w:space="0"/>
            </w:tcBorders>
            <w:shd w:val="clear" w:color="auto" w:fill="auto"/>
            <w:vAlign w:val="center"/>
          </w:tcPr>
          <w:p w14:paraId="60E3368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355.89</w:t>
            </w:r>
          </w:p>
        </w:tc>
        <w:tc>
          <w:tcPr>
            <w:tcW w:w="3492" w:type="dxa"/>
            <w:tcBorders>
              <w:top w:val="nil"/>
              <w:left w:val="nil"/>
              <w:bottom w:val="single" w:color="auto" w:sz="8" w:space="0"/>
              <w:right w:val="single" w:color="auto" w:sz="4" w:space="0"/>
            </w:tcBorders>
            <w:shd w:val="clear" w:color="auto" w:fill="auto"/>
            <w:vAlign w:val="center"/>
          </w:tcPr>
          <w:p w14:paraId="5ADEBEA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5B69D32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355.89</w:t>
            </w:r>
          </w:p>
        </w:tc>
      </w:tr>
      <w:tr w14:paraId="70D30E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B71012">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2130505</w:t>
            </w:r>
          </w:p>
        </w:tc>
        <w:tc>
          <w:tcPr>
            <w:tcW w:w="3527" w:type="dxa"/>
            <w:tcBorders>
              <w:top w:val="nil"/>
              <w:left w:val="nil"/>
              <w:bottom w:val="single" w:color="auto" w:sz="8" w:space="0"/>
              <w:right w:val="single" w:color="auto" w:sz="4" w:space="0"/>
            </w:tcBorders>
            <w:shd w:val="clear" w:color="auto" w:fill="auto"/>
            <w:vAlign w:val="center"/>
          </w:tcPr>
          <w:p w14:paraId="3C51BD8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生产发展</w:t>
            </w:r>
          </w:p>
        </w:tc>
        <w:tc>
          <w:tcPr>
            <w:tcW w:w="3000" w:type="dxa"/>
            <w:tcBorders>
              <w:top w:val="nil"/>
              <w:left w:val="nil"/>
              <w:bottom w:val="single" w:color="auto" w:sz="8" w:space="0"/>
              <w:right w:val="single" w:color="auto" w:sz="4" w:space="0"/>
            </w:tcBorders>
            <w:shd w:val="clear" w:color="auto" w:fill="auto"/>
            <w:vAlign w:val="center"/>
          </w:tcPr>
          <w:p w14:paraId="660234E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230.15</w:t>
            </w:r>
          </w:p>
        </w:tc>
        <w:tc>
          <w:tcPr>
            <w:tcW w:w="3492" w:type="dxa"/>
            <w:tcBorders>
              <w:top w:val="nil"/>
              <w:left w:val="nil"/>
              <w:bottom w:val="single" w:color="auto" w:sz="8" w:space="0"/>
              <w:right w:val="single" w:color="auto" w:sz="4" w:space="0"/>
            </w:tcBorders>
            <w:shd w:val="clear" w:color="auto" w:fill="auto"/>
            <w:vAlign w:val="center"/>
          </w:tcPr>
          <w:p w14:paraId="54A5921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2755FDE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230.15</w:t>
            </w:r>
          </w:p>
        </w:tc>
      </w:tr>
      <w:tr w14:paraId="271336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30F2EB6">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2130599</w:t>
            </w:r>
          </w:p>
        </w:tc>
        <w:tc>
          <w:tcPr>
            <w:tcW w:w="3527" w:type="dxa"/>
            <w:tcBorders>
              <w:top w:val="nil"/>
              <w:left w:val="nil"/>
              <w:bottom w:val="single" w:color="auto" w:sz="8" w:space="0"/>
              <w:right w:val="single" w:color="auto" w:sz="4" w:space="0"/>
            </w:tcBorders>
            <w:shd w:val="clear" w:color="auto" w:fill="auto"/>
            <w:vAlign w:val="center"/>
          </w:tcPr>
          <w:p w14:paraId="72655B6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其他扶贫支出</w:t>
            </w:r>
          </w:p>
        </w:tc>
        <w:tc>
          <w:tcPr>
            <w:tcW w:w="3000" w:type="dxa"/>
            <w:tcBorders>
              <w:top w:val="nil"/>
              <w:left w:val="nil"/>
              <w:bottom w:val="single" w:color="auto" w:sz="8" w:space="0"/>
              <w:right w:val="single" w:color="auto" w:sz="4" w:space="0"/>
            </w:tcBorders>
            <w:shd w:val="clear" w:color="auto" w:fill="auto"/>
            <w:vAlign w:val="center"/>
          </w:tcPr>
          <w:p w14:paraId="19FF011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6.06</w:t>
            </w:r>
          </w:p>
        </w:tc>
        <w:tc>
          <w:tcPr>
            <w:tcW w:w="3492" w:type="dxa"/>
            <w:tcBorders>
              <w:top w:val="nil"/>
              <w:left w:val="nil"/>
              <w:bottom w:val="single" w:color="auto" w:sz="8" w:space="0"/>
              <w:right w:val="single" w:color="auto" w:sz="4" w:space="0"/>
            </w:tcBorders>
            <w:shd w:val="clear" w:color="auto" w:fill="auto"/>
            <w:vAlign w:val="center"/>
          </w:tcPr>
          <w:p w14:paraId="5E08981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6.06</w:t>
            </w:r>
          </w:p>
        </w:tc>
        <w:tc>
          <w:tcPr>
            <w:tcW w:w="3000" w:type="dxa"/>
            <w:tcBorders>
              <w:top w:val="nil"/>
              <w:left w:val="nil"/>
              <w:bottom w:val="single" w:color="auto" w:sz="8" w:space="0"/>
              <w:right w:val="single" w:color="auto" w:sz="8" w:space="0"/>
            </w:tcBorders>
            <w:shd w:val="clear" w:color="auto" w:fill="auto"/>
            <w:vAlign w:val="center"/>
          </w:tcPr>
          <w:p w14:paraId="2FAB8BA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25A31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1515CB">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2130705</w:t>
            </w:r>
          </w:p>
        </w:tc>
        <w:tc>
          <w:tcPr>
            <w:tcW w:w="3527" w:type="dxa"/>
            <w:tcBorders>
              <w:top w:val="nil"/>
              <w:left w:val="nil"/>
              <w:bottom w:val="single" w:color="auto" w:sz="8" w:space="0"/>
              <w:right w:val="single" w:color="auto" w:sz="4" w:space="0"/>
            </w:tcBorders>
            <w:shd w:val="clear" w:color="auto" w:fill="auto"/>
            <w:vAlign w:val="center"/>
          </w:tcPr>
          <w:p w14:paraId="4689D409">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对村民委员会和村党支部的补助</w:t>
            </w:r>
          </w:p>
        </w:tc>
        <w:tc>
          <w:tcPr>
            <w:tcW w:w="3000" w:type="dxa"/>
            <w:tcBorders>
              <w:top w:val="nil"/>
              <w:left w:val="nil"/>
              <w:bottom w:val="single" w:color="auto" w:sz="8" w:space="0"/>
              <w:right w:val="single" w:color="auto" w:sz="4" w:space="0"/>
            </w:tcBorders>
            <w:shd w:val="clear" w:color="auto" w:fill="auto"/>
            <w:vAlign w:val="center"/>
          </w:tcPr>
          <w:p w14:paraId="5057E1B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139.08</w:t>
            </w:r>
          </w:p>
        </w:tc>
        <w:tc>
          <w:tcPr>
            <w:tcW w:w="3492" w:type="dxa"/>
            <w:tcBorders>
              <w:top w:val="nil"/>
              <w:left w:val="nil"/>
              <w:bottom w:val="single" w:color="auto" w:sz="8" w:space="0"/>
              <w:right w:val="single" w:color="auto" w:sz="4" w:space="0"/>
            </w:tcBorders>
            <w:shd w:val="clear" w:color="auto" w:fill="auto"/>
            <w:vAlign w:val="center"/>
          </w:tcPr>
          <w:p w14:paraId="0912E1B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139.08</w:t>
            </w:r>
          </w:p>
        </w:tc>
        <w:tc>
          <w:tcPr>
            <w:tcW w:w="3000" w:type="dxa"/>
            <w:tcBorders>
              <w:top w:val="nil"/>
              <w:left w:val="nil"/>
              <w:bottom w:val="single" w:color="auto" w:sz="8" w:space="0"/>
              <w:right w:val="single" w:color="auto" w:sz="8" w:space="0"/>
            </w:tcBorders>
            <w:shd w:val="clear" w:color="auto" w:fill="auto"/>
            <w:vAlign w:val="center"/>
          </w:tcPr>
          <w:p w14:paraId="63DF054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9B022B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0E720DE">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2139999</w:t>
            </w:r>
          </w:p>
        </w:tc>
        <w:tc>
          <w:tcPr>
            <w:tcW w:w="3527" w:type="dxa"/>
            <w:tcBorders>
              <w:top w:val="nil"/>
              <w:left w:val="nil"/>
              <w:bottom w:val="single" w:color="auto" w:sz="8" w:space="0"/>
              <w:right w:val="single" w:color="auto" w:sz="4" w:space="0"/>
            </w:tcBorders>
            <w:shd w:val="clear" w:color="auto" w:fill="auto"/>
            <w:vAlign w:val="center"/>
          </w:tcPr>
          <w:p w14:paraId="0027AC3A">
            <w:pPr>
              <w:widowControl/>
              <w:jc w:val="left"/>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其他农林水支出</w:t>
            </w:r>
          </w:p>
        </w:tc>
        <w:tc>
          <w:tcPr>
            <w:tcW w:w="3000" w:type="dxa"/>
            <w:tcBorders>
              <w:top w:val="nil"/>
              <w:left w:val="nil"/>
              <w:bottom w:val="single" w:color="auto" w:sz="8" w:space="0"/>
              <w:right w:val="single" w:color="auto" w:sz="4" w:space="0"/>
            </w:tcBorders>
            <w:shd w:val="clear" w:color="auto" w:fill="auto"/>
            <w:vAlign w:val="center"/>
          </w:tcPr>
          <w:p w14:paraId="0A1A0B5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3492" w:type="dxa"/>
            <w:tcBorders>
              <w:top w:val="nil"/>
              <w:left w:val="nil"/>
              <w:bottom w:val="single" w:color="auto" w:sz="8" w:space="0"/>
              <w:right w:val="single" w:color="auto" w:sz="4" w:space="0"/>
            </w:tcBorders>
            <w:shd w:val="clear" w:color="auto" w:fill="auto"/>
            <w:vAlign w:val="center"/>
          </w:tcPr>
          <w:p w14:paraId="5089A35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55AC95A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r>
      <w:tr w14:paraId="72BC70C2">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CB680C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54852CC">
      <w:pPr>
        <w:widowControl/>
        <w:jc w:val="left"/>
        <w:rPr>
          <w:rFonts w:ascii="Times New Roman" w:hAnsi="Times New Roman" w:eastAsia="仿宋_GB2312" w:cs="Times New Roman"/>
          <w:bCs/>
          <w:kern w:val="0"/>
          <w:szCs w:val="21"/>
        </w:rPr>
      </w:pPr>
    </w:p>
    <w:p w14:paraId="61596E79">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0A6BB61B">
      <w:pPr>
        <w:widowControl/>
        <w:jc w:val="center"/>
        <w:rPr>
          <w:rFonts w:ascii="Times New Roman" w:hAnsi="Times New Roman" w:eastAsia="方正小标宋_GBK" w:cs="Times New Roman"/>
          <w:color w:val="000000"/>
          <w:kern w:val="0"/>
          <w:sz w:val="28"/>
          <w:szCs w:val="36"/>
        </w:rPr>
      </w:pPr>
      <w:bookmarkStart w:id="1" w:name="RANGE!A1:I39"/>
      <w:r>
        <w:rPr>
          <w:rFonts w:ascii="Times New Roman" w:hAnsi="Times New Roman" w:eastAsia="方正小标宋_GBK" w:cs="Times New Roman"/>
          <w:color w:val="000000"/>
          <w:kern w:val="0"/>
          <w:sz w:val="28"/>
          <w:szCs w:val="36"/>
        </w:rPr>
        <w:t>一般公共预算财政拨款基本支出决算表</w:t>
      </w:r>
      <w:bookmarkEnd w:id="1"/>
    </w:p>
    <w:p w14:paraId="1433892C">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溆浦县小横垅乡人民政府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公开06表</w:t>
      </w:r>
    </w:p>
    <w:p w14:paraId="743728AB">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5732" w:type="dxa"/>
        <w:tblInd w:w="93" w:type="dxa"/>
        <w:tblLayout w:type="fixed"/>
        <w:tblCellMar>
          <w:top w:w="0" w:type="dxa"/>
          <w:left w:w="108" w:type="dxa"/>
          <w:bottom w:w="0" w:type="dxa"/>
          <w:right w:w="108" w:type="dxa"/>
        </w:tblCellMar>
      </w:tblPr>
      <w:tblGrid>
        <w:gridCol w:w="1149"/>
        <w:gridCol w:w="2898"/>
        <w:gridCol w:w="1264"/>
        <w:gridCol w:w="1110"/>
        <w:gridCol w:w="2111"/>
        <w:gridCol w:w="1350"/>
        <w:gridCol w:w="1110"/>
        <w:gridCol w:w="3465"/>
        <w:gridCol w:w="1275"/>
      </w:tblGrid>
      <w:tr w14:paraId="03D804AB">
        <w:tblPrEx>
          <w:tblCellMar>
            <w:top w:w="0" w:type="dxa"/>
            <w:left w:w="108" w:type="dxa"/>
            <w:bottom w:w="0" w:type="dxa"/>
            <w:right w:w="108" w:type="dxa"/>
          </w:tblCellMar>
        </w:tblPrEx>
        <w:trPr>
          <w:trHeight w:val="585" w:hRule="atLeast"/>
        </w:trPr>
        <w:tc>
          <w:tcPr>
            <w:tcW w:w="1149" w:type="dxa"/>
            <w:tcBorders>
              <w:top w:val="single" w:color="auto" w:sz="8" w:space="0"/>
              <w:left w:val="single" w:color="auto" w:sz="8" w:space="0"/>
              <w:bottom w:val="single" w:color="auto" w:sz="8" w:space="0"/>
              <w:right w:val="single" w:color="auto" w:sz="8" w:space="0"/>
            </w:tcBorders>
            <w:shd w:val="clear" w:color="auto" w:fill="auto"/>
            <w:vAlign w:val="center"/>
          </w:tcPr>
          <w:p w14:paraId="58D4587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2898" w:type="dxa"/>
            <w:tcBorders>
              <w:top w:val="single" w:color="auto" w:sz="8" w:space="0"/>
              <w:left w:val="nil"/>
              <w:bottom w:val="single" w:color="auto" w:sz="8" w:space="0"/>
              <w:right w:val="single" w:color="auto" w:sz="8" w:space="0"/>
            </w:tcBorders>
            <w:shd w:val="clear" w:color="auto" w:fill="auto"/>
            <w:vAlign w:val="center"/>
          </w:tcPr>
          <w:p w14:paraId="5928C9F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1264" w:type="dxa"/>
            <w:tcBorders>
              <w:top w:val="single" w:color="auto" w:sz="8" w:space="0"/>
              <w:left w:val="nil"/>
              <w:bottom w:val="single" w:color="auto" w:sz="8" w:space="0"/>
              <w:right w:val="single" w:color="auto" w:sz="8" w:space="0"/>
            </w:tcBorders>
            <w:shd w:val="clear" w:color="auto" w:fill="auto"/>
            <w:vAlign w:val="center"/>
          </w:tcPr>
          <w:p w14:paraId="7A4AF13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c>
          <w:tcPr>
            <w:tcW w:w="1110" w:type="dxa"/>
            <w:tcBorders>
              <w:top w:val="single" w:color="auto" w:sz="8" w:space="0"/>
              <w:left w:val="nil"/>
              <w:bottom w:val="single" w:color="auto" w:sz="8" w:space="0"/>
              <w:right w:val="single" w:color="auto" w:sz="8" w:space="0"/>
            </w:tcBorders>
            <w:shd w:val="clear" w:color="auto" w:fill="auto"/>
            <w:vAlign w:val="center"/>
          </w:tcPr>
          <w:p w14:paraId="382DF71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2111" w:type="dxa"/>
            <w:tcBorders>
              <w:top w:val="single" w:color="auto" w:sz="8" w:space="0"/>
              <w:left w:val="nil"/>
              <w:bottom w:val="single" w:color="auto" w:sz="8" w:space="0"/>
              <w:right w:val="single" w:color="auto" w:sz="8" w:space="0"/>
            </w:tcBorders>
            <w:shd w:val="clear" w:color="auto" w:fill="auto"/>
            <w:vAlign w:val="center"/>
          </w:tcPr>
          <w:p w14:paraId="5EF7F97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1350" w:type="dxa"/>
            <w:tcBorders>
              <w:top w:val="single" w:color="auto" w:sz="8" w:space="0"/>
              <w:left w:val="nil"/>
              <w:bottom w:val="single" w:color="auto" w:sz="8" w:space="0"/>
              <w:right w:val="single" w:color="auto" w:sz="8" w:space="0"/>
            </w:tcBorders>
            <w:shd w:val="clear" w:color="auto" w:fill="auto"/>
            <w:vAlign w:val="center"/>
          </w:tcPr>
          <w:p w14:paraId="53D154C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c>
          <w:tcPr>
            <w:tcW w:w="1110" w:type="dxa"/>
            <w:tcBorders>
              <w:top w:val="single" w:color="auto" w:sz="8" w:space="0"/>
              <w:left w:val="nil"/>
              <w:bottom w:val="single" w:color="auto" w:sz="8" w:space="0"/>
              <w:right w:val="single" w:color="auto" w:sz="8" w:space="0"/>
            </w:tcBorders>
            <w:shd w:val="clear" w:color="auto" w:fill="auto"/>
            <w:vAlign w:val="center"/>
          </w:tcPr>
          <w:p w14:paraId="625969F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3465" w:type="dxa"/>
            <w:tcBorders>
              <w:top w:val="single" w:color="auto" w:sz="8" w:space="0"/>
              <w:left w:val="nil"/>
              <w:bottom w:val="single" w:color="auto" w:sz="8" w:space="0"/>
              <w:right w:val="single" w:color="auto" w:sz="8" w:space="0"/>
            </w:tcBorders>
            <w:shd w:val="clear" w:color="auto" w:fill="auto"/>
            <w:vAlign w:val="center"/>
          </w:tcPr>
          <w:p w14:paraId="38CA701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1275" w:type="dxa"/>
            <w:tcBorders>
              <w:top w:val="single" w:color="auto" w:sz="8" w:space="0"/>
              <w:left w:val="nil"/>
              <w:bottom w:val="single" w:color="auto" w:sz="8" w:space="0"/>
              <w:right w:val="single" w:color="auto" w:sz="8" w:space="0"/>
            </w:tcBorders>
            <w:shd w:val="clear" w:color="auto" w:fill="auto"/>
            <w:vAlign w:val="center"/>
          </w:tcPr>
          <w:p w14:paraId="015F2D2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r>
      <w:tr w14:paraId="363CBAC9">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DED75B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w:t>
            </w:r>
          </w:p>
        </w:tc>
        <w:tc>
          <w:tcPr>
            <w:tcW w:w="2898" w:type="dxa"/>
            <w:tcBorders>
              <w:top w:val="nil"/>
              <w:left w:val="nil"/>
              <w:bottom w:val="single" w:color="auto" w:sz="8" w:space="0"/>
              <w:right w:val="single" w:color="auto" w:sz="8" w:space="0"/>
            </w:tcBorders>
            <w:shd w:val="clear" w:color="auto" w:fill="auto"/>
            <w:noWrap/>
          </w:tcPr>
          <w:p w14:paraId="4252E2C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工资福利支出</w:t>
            </w:r>
          </w:p>
        </w:tc>
        <w:tc>
          <w:tcPr>
            <w:tcW w:w="1264" w:type="dxa"/>
            <w:tcBorders>
              <w:top w:val="nil"/>
              <w:left w:val="nil"/>
              <w:bottom w:val="single" w:color="auto" w:sz="8" w:space="0"/>
              <w:right w:val="single" w:color="auto" w:sz="8" w:space="0"/>
            </w:tcBorders>
            <w:shd w:val="clear" w:color="auto" w:fill="auto"/>
            <w:noWrap/>
          </w:tcPr>
          <w:p w14:paraId="24C6239F">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363.64</w:t>
            </w:r>
          </w:p>
        </w:tc>
        <w:tc>
          <w:tcPr>
            <w:tcW w:w="1110" w:type="dxa"/>
            <w:tcBorders>
              <w:top w:val="nil"/>
              <w:left w:val="nil"/>
              <w:bottom w:val="single" w:color="auto" w:sz="8" w:space="0"/>
              <w:right w:val="single" w:color="auto" w:sz="8" w:space="0"/>
            </w:tcBorders>
            <w:shd w:val="clear" w:color="auto" w:fill="auto"/>
            <w:noWrap/>
          </w:tcPr>
          <w:p w14:paraId="19D8D92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w:t>
            </w:r>
          </w:p>
        </w:tc>
        <w:tc>
          <w:tcPr>
            <w:tcW w:w="2111" w:type="dxa"/>
            <w:tcBorders>
              <w:top w:val="nil"/>
              <w:left w:val="nil"/>
              <w:bottom w:val="single" w:color="auto" w:sz="8" w:space="0"/>
              <w:right w:val="single" w:color="auto" w:sz="8" w:space="0"/>
            </w:tcBorders>
            <w:shd w:val="clear" w:color="auto" w:fill="auto"/>
            <w:noWrap/>
          </w:tcPr>
          <w:p w14:paraId="6B06ADD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350" w:type="dxa"/>
            <w:tcBorders>
              <w:top w:val="nil"/>
              <w:left w:val="nil"/>
              <w:bottom w:val="single" w:color="auto" w:sz="8" w:space="0"/>
              <w:right w:val="single" w:color="auto" w:sz="8" w:space="0"/>
            </w:tcBorders>
            <w:shd w:val="clear" w:color="auto" w:fill="auto"/>
            <w:noWrap/>
          </w:tcPr>
          <w:p w14:paraId="344FD0C7">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126.13</w:t>
            </w:r>
          </w:p>
        </w:tc>
        <w:tc>
          <w:tcPr>
            <w:tcW w:w="1110" w:type="dxa"/>
            <w:tcBorders>
              <w:top w:val="nil"/>
              <w:left w:val="nil"/>
              <w:bottom w:val="single" w:color="auto" w:sz="8" w:space="0"/>
              <w:right w:val="single" w:color="auto" w:sz="8" w:space="0"/>
            </w:tcBorders>
            <w:shd w:val="clear" w:color="auto" w:fill="auto"/>
            <w:noWrap/>
          </w:tcPr>
          <w:p w14:paraId="02C81B0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307</w:t>
            </w:r>
          </w:p>
        </w:tc>
        <w:tc>
          <w:tcPr>
            <w:tcW w:w="3465" w:type="dxa"/>
            <w:tcBorders>
              <w:top w:val="nil"/>
              <w:left w:val="nil"/>
              <w:bottom w:val="single" w:color="auto" w:sz="8" w:space="0"/>
              <w:right w:val="single" w:color="auto" w:sz="8" w:space="0"/>
            </w:tcBorders>
            <w:shd w:val="clear" w:color="auto" w:fill="auto"/>
            <w:noWrap/>
          </w:tcPr>
          <w:p w14:paraId="01CFC5F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债务利息及费用支出</w:t>
            </w:r>
          </w:p>
        </w:tc>
        <w:tc>
          <w:tcPr>
            <w:tcW w:w="1275" w:type="dxa"/>
            <w:tcBorders>
              <w:top w:val="nil"/>
              <w:left w:val="nil"/>
              <w:bottom w:val="single" w:color="auto" w:sz="8" w:space="0"/>
              <w:right w:val="single" w:color="auto" w:sz="8" w:space="0"/>
            </w:tcBorders>
            <w:shd w:val="clear" w:color="auto" w:fill="auto"/>
            <w:noWrap/>
            <w:vAlign w:val="center"/>
          </w:tcPr>
          <w:p w14:paraId="7C578448">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60B3EDEB">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2C8E5BE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30101</w:t>
            </w:r>
          </w:p>
        </w:tc>
        <w:tc>
          <w:tcPr>
            <w:tcW w:w="2898" w:type="dxa"/>
            <w:tcBorders>
              <w:top w:val="nil"/>
              <w:left w:val="nil"/>
              <w:bottom w:val="single" w:color="auto" w:sz="8" w:space="0"/>
              <w:right w:val="single" w:color="auto" w:sz="8" w:space="0"/>
            </w:tcBorders>
            <w:shd w:val="clear" w:color="auto" w:fill="auto"/>
            <w:noWrap/>
          </w:tcPr>
          <w:p w14:paraId="7793175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基本工资</w:t>
            </w:r>
          </w:p>
        </w:tc>
        <w:tc>
          <w:tcPr>
            <w:tcW w:w="1264" w:type="dxa"/>
            <w:tcBorders>
              <w:top w:val="nil"/>
              <w:left w:val="nil"/>
              <w:bottom w:val="single" w:color="auto" w:sz="8" w:space="0"/>
              <w:right w:val="single" w:color="auto" w:sz="8" w:space="0"/>
            </w:tcBorders>
            <w:shd w:val="clear" w:color="auto" w:fill="auto"/>
            <w:noWrap/>
          </w:tcPr>
          <w:p w14:paraId="1C8D2024">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245.83</w:t>
            </w:r>
          </w:p>
        </w:tc>
        <w:tc>
          <w:tcPr>
            <w:tcW w:w="1110" w:type="dxa"/>
            <w:tcBorders>
              <w:top w:val="nil"/>
              <w:left w:val="nil"/>
              <w:bottom w:val="single" w:color="auto" w:sz="8" w:space="0"/>
              <w:right w:val="single" w:color="auto" w:sz="8" w:space="0"/>
            </w:tcBorders>
            <w:shd w:val="clear" w:color="auto" w:fill="auto"/>
            <w:noWrap/>
          </w:tcPr>
          <w:p w14:paraId="1BED004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30201</w:t>
            </w:r>
          </w:p>
        </w:tc>
        <w:tc>
          <w:tcPr>
            <w:tcW w:w="2111" w:type="dxa"/>
            <w:tcBorders>
              <w:top w:val="nil"/>
              <w:left w:val="nil"/>
              <w:bottom w:val="single" w:color="auto" w:sz="8" w:space="0"/>
              <w:right w:val="single" w:color="auto" w:sz="8" w:space="0"/>
            </w:tcBorders>
            <w:shd w:val="clear" w:color="auto" w:fill="auto"/>
            <w:noWrap/>
          </w:tcPr>
          <w:p w14:paraId="791CBCF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办公费</w:t>
            </w:r>
          </w:p>
        </w:tc>
        <w:tc>
          <w:tcPr>
            <w:tcW w:w="1350" w:type="dxa"/>
            <w:tcBorders>
              <w:top w:val="nil"/>
              <w:left w:val="nil"/>
              <w:bottom w:val="single" w:color="auto" w:sz="8" w:space="0"/>
              <w:right w:val="single" w:color="auto" w:sz="8" w:space="0"/>
            </w:tcBorders>
            <w:shd w:val="clear" w:color="auto" w:fill="auto"/>
            <w:noWrap/>
          </w:tcPr>
          <w:p w14:paraId="4D12F1B2">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55.89</w:t>
            </w:r>
          </w:p>
        </w:tc>
        <w:tc>
          <w:tcPr>
            <w:tcW w:w="1110" w:type="dxa"/>
            <w:tcBorders>
              <w:top w:val="nil"/>
              <w:left w:val="nil"/>
              <w:bottom w:val="single" w:color="auto" w:sz="8" w:space="0"/>
              <w:right w:val="single" w:color="auto" w:sz="8" w:space="0"/>
            </w:tcBorders>
            <w:shd w:val="clear" w:color="auto" w:fill="auto"/>
            <w:noWrap/>
          </w:tcPr>
          <w:p w14:paraId="6DAC707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30701</w:t>
            </w:r>
          </w:p>
        </w:tc>
        <w:tc>
          <w:tcPr>
            <w:tcW w:w="3465" w:type="dxa"/>
            <w:tcBorders>
              <w:top w:val="nil"/>
              <w:left w:val="nil"/>
              <w:bottom w:val="single" w:color="auto" w:sz="8" w:space="0"/>
              <w:right w:val="single" w:color="auto" w:sz="8" w:space="0"/>
            </w:tcBorders>
            <w:shd w:val="clear" w:color="auto" w:fill="auto"/>
            <w:noWrap/>
          </w:tcPr>
          <w:p w14:paraId="5E518D7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国内债务付息</w:t>
            </w:r>
          </w:p>
        </w:tc>
        <w:tc>
          <w:tcPr>
            <w:tcW w:w="1275" w:type="dxa"/>
            <w:tcBorders>
              <w:top w:val="nil"/>
              <w:left w:val="nil"/>
              <w:bottom w:val="single" w:color="auto" w:sz="8" w:space="0"/>
              <w:right w:val="single" w:color="auto" w:sz="8" w:space="0"/>
            </w:tcBorders>
            <w:shd w:val="clear" w:color="auto" w:fill="auto"/>
            <w:noWrap/>
            <w:vAlign w:val="center"/>
          </w:tcPr>
          <w:p w14:paraId="55737DEF">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1B161AFB">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769DBD6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30102</w:t>
            </w:r>
          </w:p>
        </w:tc>
        <w:tc>
          <w:tcPr>
            <w:tcW w:w="2898" w:type="dxa"/>
            <w:tcBorders>
              <w:top w:val="nil"/>
              <w:left w:val="nil"/>
              <w:bottom w:val="single" w:color="auto" w:sz="8" w:space="0"/>
              <w:right w:val="single" w:color="auto" w:sz="8" w:space="0"/>
            </w:tcBorders>
            <w:shd w:val="clear" w:color="auto" w:fill="auto"/>
            <w:noWrap/>
          </w:tcPr>
          <w:p w14:paraId="145380F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津贴补贴</w:t>
            </w:r>
          </w:p>
        </w:tc>
        <w:tc>
          <w:tcPr>
            <w:tcW w:w="1264" w:type="dxa"/>
            <w:tcBorders>
              <w:top w:val="nil"/>
              <w:left w:val="nil"/>
              <w:bottom w:val="single" w:color="auto" w:sz="8" w:space="0"/>
              <w:right w:val="single" w:color="auto" w:sz="8" w:space="0"/>
            </w:tcBorders>
            <w:shd w:val="clear" w:color="auto" w:fill="auto"/>
            <w:noWrap/>
          </w:tcPr>
          <w:p w14:paraId="329A2041">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11.45</w:t>
            </w:r>
          </w:p>
        </w:tc>
        <w:tc>
          <w:tcPr>
            <w:tcW w:w="1110" w:type="dxa"/>
            <w:tcBorders>
              <w:top w:val="nil"/>
              <w:left w:val="nil"/>
              <w:bottom w:val="single" w:color="auto" w:sz="8" w:space="0"/>
              <w:right w:val="single" w:color="auto" w:sz="8" w:space="0"/>
            </w:tcBorders>
            <w:shd w:val="clear" w:color="auto" w:fill="auto"/>
            <w:noWrap/>
          </w:tcPr>
          <w:p w14:paraId="18BBECA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30202</w:t>
            </w:r>
          </w:p>
        </w:tc>
        <w:tc>
          <w:tcPr>
            <w:tcW w:w="2111" w:type="dxa"/>
            <w:tcBorders>
              <w:top w:val="nil"/>
              <w:left w:val="nil"/>
              <w:bottom w:val="single" w:color="auto" w:sz="8" w:space="0"/>
              <w:right w:val="single" w:color="auto" w:sz="8" w:space="0"/>
            </w:tcBorders>
            <w:shd w:val="clear" w:color="auto" w:fill="auto"/>
            <w:noWrap/>
          </w:tcPr>
          <w:p w14:paraId="5F6B2DB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印刷费</w:t>
            </w:r>
          </w:p>
        </w:tc>
        <w:tc>
          <w:tcPr>
            <w:tcW w:w="1350" w:type="dxa"/>
            <w:tcBorders>
              <w:top w:val="nil"/>
              <w:left w:val="nil"/>
              <w:bottom w:val="single" w:color="auto" w:sz="8" w:space="0"/>
              <w:right w:val="single" w:color="auto" w:sz="8" w:space="0"/>
            </w:tcBorders>
            <w:shd w:val="clear" w:color="auto" w:fill="auto"/>
            <w:noWrap/>
          </w:tcPr>
          <w:p w14:paraId="60CA95F9">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0.60</w:t>
            </w:r>
          </w:p>
        </w:tc>
        <w:tc>
          <w:tcPr>
            <w:tcW w:w="1110" w:type="dxa"/>
            <w:tcBorders>
              <w:top w:val="nil"/>
              <w:left w:val="nil"/>
              <w:bottom w:val="single" w:color="auto" w:sz="8" w:space="0"/>
              <w:right w:val="single" w:color="auto" w:sz="8" w:space="0"/>
            </w:tcBorders>
            <w:shd w:val="clear" w:color="auto" w:fill="auto"/>
            <w:noWrap/>
          </w:tcPr>
          <w:p w14:paraId="14C2D6E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30702</w:t>
            </w:r>
          </w:p>
        </w:tc>
        <w:tc>
          <w:tcPr>
            <w:tcW w:w="3465" w:type="dxa"/>
            <w:tcBorders>
              <w:top w:val="nil"/>
              <w:left w:val="nil"/>
              <w:bottom w:val="single" w:color="auto" w:sz="8" w:space="0"/>
              <w:right w:val="single" w:color="auto" w:sz="8" w:space="0"/>
            </w:tcBorders>
            <w:shd w:val="clear" w:color="auto" w:fill="auto"/>
            <w:noWrap/>
          </w:tcPr>
          <w:p w14:paraId="1E60AF3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国外债务付息</w:t>
            </w:r>
          </w:p>
        </w:tc>
        <w:tc>
          <w:tcPr>
            <w:tcW w:w="1275" w:type="dxa"/>
            <w:tcBorders>
              <w:top w:val="nil"/>
              <w:left w:val="nil"/>
              <w:bottom w:val="single" w:color="auto" w:sz="8" w:space="0"/>
              <w:right w:val="single" w:color="auto" w:sz="8" w:space="0"/>
            </w:tcBorders>
            <w:shd w:val="clear" w:color="auto" w:fill="auto"/>
            <w:noWrap/>
            <w:vAlign w:val="center"/>
          </w:tcPr>
          <w:p w14:paraId="63B099FE">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0E72BD9D">
        <w:tblPrEx>
          <w:tblCellMar>
            <w:top w:w="0" w:type="dxa"/>
            <w:left w:w="108" w:type="dxa"/>
            <w:bottom w:w="0" w:type="dxa"/>
            <w:right w:w="108" w:type="dxa"/>
          </w:tblCellMar>
        </w:tblPrEx>
        <w:trPr>
          <w:trHeight w:val="250"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B0D864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30103</w:t>
            </w:r>
          </w:p>
        </w:tc>
        <w:tc>
          <w:tcPr>
            <w:tcW w:w="2898" w:type="dxa"/>
            <w:tcBorders>
              <w:top w:val="nil"/>
              <w:left w:val="nil"/>
              <w:bottom w:val="single" w:color="auto" w:sz="8" w:space="0"/>
              <w:right w:val="single" w:color="auto" w:sz="8" w:space="0"/>
            </w:tcBorders>
            <w:shd w:val="clear" w:color="auto" w:fill="auto"/>
            <w:noWrap/>
          </w:tcPr>
          <w:p w14:paraId="3ECB4C3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奖金</w:t>
            </w:r>
          </w:p>
        </w:tc>
        <w:tc>
          <w:tcPr>
            <w:tcW w:w="1264" w:type="dxa"/>
            <w:tcBorders>
              <w:top w:val="nil"/>
              <w:left w:val="nil"/>
              <w:bottom w:val="single" w:color="auto" w:sz="8" w:space="0"/>
              <w:right w:val="single" w:color="auto" w:sz="8" w:space="0"/>
            </w:tcBorders>
            <w:shd w:val="clear" w:color="auto" w:fill="auto"/>
            <w:noWrap/>
          </w:tcPr>
          <w:p w14:paraId="4661F6A5">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66.28</w:t>
            </w:r>
          </w:p>
        </w:tc>
        <w:tc>
          <w:tcPr>
            <w:tcW w:w="1110" w:type="dxa"/>
            <w:tcBorders>
              <w:top w:val="nil"/>
              <w:left w:val="nil"/>
              <w:bottom w:val="single" w:color="auto" w:sz="8" w:space="0"/>
              <w:right w:val="single" w:color="auto" w:sz="8" w:space="0"/>
            </w:tcBorders>
            <w:shd w:val="clear" w:color="auto" w:fill="auto"/>
            <w:noWrap/>
          </w:tcPr>
          <w:p w14:paraId="43084EA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30203</w:t>
            </w:r>
          </w:p>
        </w:tc>
        <w:tc>
          <w:tcPr>
            <w:tcW w:w="2111" w:type="dxa"/>
            <w:tcBorders>
              <w:top w:val="nil"/>
              <w:left w:val="nil"/>
              <w:bottom w:val="single" w:color="auto" w:sz="8" w:space="0"/>
              <w:right w:val="single" w:color="auto" w:sz="8" w:space="0"/>
            </w:tcBorders>
            <w:shd w:val="clear" w:color="auto" w:fill="auto"/>
            <w:noWrap/>
          </w:tcPr>
          <w:p w14:paraId="764420B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咨询费</w:t>
            </w:r>
          </w:p>
        </w:tc>
        <w:tc>
          <w:tcPr>
            <w:tcW w:w="1350" w:type="dxa"/>
            <w:tcBorders>
              <w:top w:val="nil"/>
              <w:left w:val="nil"/>
              <w:bottom w:val="single" w:color="auto" w:sz="8" w:space="0"/>
              <w:right w:val="single" w:color="auto" w:sz="8" w:space="0"/>
            </w:tcBorders>
            <w:shd w:val="clear" w:color="auto" w:fill="auto"/>
            <w:noWrap/>
          </w:tcPr>
          <w:p w14:paraId="4F2D0EEB">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3FC643B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w:t>
            </w:r>
          </w:p>
        </w:tc>
        <w:tc>
          <w:tcPr>
            <w:tcW w:w="3465" w:type="dxa"/>
            <w:tcBorders>
              <w:top w:val="nil"/>
              <w:left w:val="nil"/>
              <w:bottom w:val="single" w:color="auto" w:sz="8" w:space="0"/>
              <w:right w:val="single" w:color="auto" w:sz="8" w:space="0"/>
            </w:tcBorders>
            <w:shd w:val="clear" w:color="auto" w:fill="auto"/>
            <w:noWrap/>
          </w:tcPr>
          <w:p w14:paraId="07E83E5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资本性支出</w:t>
            </w:r>
          </w:p>
        </w:tc>
        <w:tc>
          <w:tcPr>
            <w:tcW w:w="1275" w:type="dxa"/>
            <w:tcBorders>
              <w:top w:val="nil"/>
              <w:left w:val="nil"/>
              <w:bottom w:val="single" w:color="auto" w:sz="8" w:space="0"/>
              <w:right w:val="single" w:color="auto" w:sz="8" w:space="0"/>
            </w:tcBorders>
            <w:shd w:val="clear" w:color="auto" w:fill="auto"/>
            <w:noWrap/>
            <w:vAlign w:val="center"/>
          </w:tcPr>
          <w:p w14:paraId="07A5BC99">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03DA5EED">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23615C3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30106</w:t>
            </w:r>
          </w:p>
        </w:tc>
        <w:tc>
          <w:tcPr>
            <w:tcW w:w="2898" w:type="dxa"/>
            <w:tcBorders>
              <w:top w:val="nil"/>
              <w:left w:val="nil"/>
              <w:bottom w:val="single" w:color="auto" w:sz="8" w:space="0"/>
              <w:right w:val="single" w:color="auto" w:sz="8" w:space="0"/>
            </w:tcBorders>
            <w:shd w:val="clear" w:color="auto" w:fill="auto"/>
            <w:noWrap/>
          </w:tcPr>
          <w:p w14:paraId="68C2712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伙食补助费</w:t>
            </w:r>
          </w:p>
        </w:tc>
        <w:tc>
          <w:tcPr>
            <w:tcW w:w="1264" w:type="dxa"/>
            <w:tcBorders>
              <w:top w:val="nil"/>
              <w:left w:val="nil"/>
              <w:bottom w:val="single" w:color="auto" w:sz="8" w:space="0"/>
              <w:right w:val="single" w:color="auto" w:sz="8" w:space="0"/>
            </w:tcBorders>
            <w:shd w:val="clear" w:color="auto" w:fill="auto"/>
            <w:noWrap/>
          </w:tcPr>
          <w:p w14:paraId="5935143C">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9.03</w:t>
            </w:r>
          </w:p>
        </w:tc>
        <w:tc>
          <w:tcPr>
            <w:tcW w:w="1110" w:type="dxa"/>
            <w:tcBorders>
              <w:top w:val="nil"/>
              <w:left w:val="nil"/>
              <w:bottom w:val="single" w:color="auto" w:sz="8" w:space="0"/>
              <w:right w:val="single" w:color="auto" w:sz="8" w:space="0"/>
            </w:tcBorders>
            <w:shd w:val="clear" w:color="auto" w:fill="auto"/>
            <w:noWrap/>
          </w:tcPr>
          <w:p w14:paraId="5FA7545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30204</w:t>
            </w:r>
          </w:p>
        </w:tc>
        <w:tc>
          <w:tcPr>
            <w:tcW w:w="2111" w:type="dxa"/>
            <w:tcBorders>
              <w:top w:val="nil"/>
              <w:left w:val="nil"/>
              <w:bottom w:val="single" w:color="auto" w:sz="8" w:space="0"/>
              <w:right w:val="single" w:color="auto" w:sz="8" w:space="0"/>
            </w:tcBorders>
            <w:shd w:val="clear" w:color="auto" w:fill="auto"/>
            <w:noWrap/>
          </w:tcPr>
          <w:p w14:paraId="1421300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手续费</w:t>
            </w:r>
          </w:p>
        </w:tc>
        <w:tc>
          <w:tcPr>
            <w:tcW w:w="1350" w:type="dxa"/>
            <w:tcBorders>
              <w:top w:val="nil"/>
              <w:left w:val="nil"/>
              <w:bottom w:val="single" w:color="auto" w:sz="8" w:space="0"/>
              <w:right w:val="single" w:color="auto" w:sz="8" w:space="0"/>
            </w:tcBorders>
            <w:shd w:val="clear" w:color="auto" w:fill="auto"/>
            <w:noWrap/>
          </w:tcPr>
          <w:p w14:paraId="7CB80856">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1576E8B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31001</w:t>
            </w:r>
          </w:p>
        </w:tc>
        <w:tc>
          <w:tcPr>
            <w:tcW w:w="3465" w:type="dxa"/>
            <w:tcBorders>
              <w:top w:val="nil"/>
              <w:left w:val="nil"/>
              <w:bottom w:val="single" w:color="auto" w:sz="8" w:space="0"/>
              <w:right w:val="single" w:color="auto" w:sz="8" w:space="0"/>
            </w:tcBorders>
            <w:shd w:val="clear" w:color="auto" w:fill="auto"/>
            <w:noWrap/>
          </w:tcPr>
          <w:p w14:paraId="1801E3A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房屋建筑物购建</w:t>
            </w:r>
          </w:p>
        </w:tc>
        <w:tc>
          <w:tcPr>
            <w:tcW w:w="1275" w:type="dxa"/>
            <w:tcBorders>
              <w:top w:val="nil"/>
              <w:left w:val="nil"/>
              <w:bottom w:val="single" w:color="auto" w:sz="8" w:space="0"/>
              <w:right w:val="single" w:color="auto" w:sz="8" w:space="0"/>
            </w:tcBorders>
            <w:shd w:val="clear" w:color="auto" w:fill="auto"/>
            <w:noWrap/>
            <w:vAlign w:val="center"/>
          </w:tcPr>
          <w:p w14:paraId="572020E1">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78A9BD69">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2C375B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30107</w:t>
            </w:r>
          </w:p>
        </w:tc>
        <w:tc>
          <w:tcPr>
            <w:tcW w:w="2898" w:type="dxa"/>
            <w:tcBorders>
              <w:top w:val="nil"/>
              <w:left w:val="nil"/>
              <w:bottom w:val="single" w:color="auto" w:sz="8" w:space="0"/>
              <w:right w:val="single" w:color="auto" w:sz="8" w:space="0"/>
            </w:tcBorders>
            <w:shd w:val="clear" w:color="auto" w:fill="auto"/>
            <w:noWrap/>
          </w:tcPr>
          <w:p w14:paraId="01CE816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绩效工资</w:t>
            </w:r>
          </w:p>
        </w:tc>
        <w:tc>
          <w:tcPr>
            <w:tcW w:w="1264" w:type="dxa"/>
            <w:tcBorders>
              <w:top w:val="nil"/>
              <w:left w:val="nil"/>
              <w:bottom w:val="single" w:color="auto" w:sz="8" w:space="0"/>
              <w:right w:val="single" w:color="auto" w:sz="8" w:space="0"/>
            </w:tcBorders>
            <w:shd w:val="clear" w:color="auto" w:fill="auto"/>
            <w:noWrap/>
          </w:tcPr>
          <w:p w14:paraId="776377CF">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700F0FB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30205</w:t>
            </w:r>
          </w:p>
        </w:tc>
        <w:tc>
          <w:tcPr>
            <w:tcW w:w="2111" w:type="dxa"/>
            <w:tcBorders>
              <w:top w:val="nil"/>
              <w:left w:val="nil"/>
              <w:bottom w:val="single" w:color="auto" w:sz="8" w:space="0"/>
              <w:right w:val="single" w:color="auto" w:sz="8" w:space="0"/>
            </w:tcBorders>
            <w:shd w:val="clear" w:color="auto" w:fill="auto"/>
            <w:noWrap/>
          </w:tcPr>
          <w:p w14:paraId="710EA31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水费</w:t>
            </w:r>
          </w:p>
        </w:tc>
        <w:tc>
          <w:tcPr>
            <w:tcW w:w="1350" w:type="dxa"/>
            <w:tcBorders>
              <w:top w:val="nil"/>
              <w:left w:val="nil"/>
              <w:bottom w:val="single" w:color="auto" w:sz="8" w:space="0"/>
              <w:right w:val="single" w:color="auto" w:sz="8" w:space="0"/>
            </w:tcBorders>
            <w:shd w:val="clear" w:color="auto" w:fill="auto"/>
            <w:noWrap/>
          </w:tcPr>
          <w:p w14:paraId="45091315">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732035F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31002</w:t>
            </w:r>
          </w:p>
        </w:tc>
        <w:tc>
          <w:tcPr>
            <w:tcW w:w="3465" w:type="dxa"/>
            <w:tcBorders>
              <w:top w:val="nil"/>
              <w:left w:val="nil"/>
              <w:bottom w:val="single" w:color="auto" w:sz="8" w:space="0"/>
              <w:right w:val="single" w:color="auto" w:sz="8" w:space="0"/>
            </w:tcBorders>
            <w:shd w:val="clear" w:color="auto" w:fill="auto"/>
            <w:noWrap/>
          </w:tcPr>
          <w:p w14:paraId="52A60EC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办公设备购置</w:t>
            </w:r>
          </w:p>
        </w:tc>
        <w:tc>
          <w:tcPr>
            <w:tcW w:w="1275" w:type="dxa"/>
            <w:tcBorders>
              <w:top w:val="nil"/>
              <w:left w:val="nil"/>
              <w:bottom w:val="single" w:color="auto" w:sz="8" w:space="0"/>
              <w:right w:val="single" w:color="auto" w:sz="8" w:space="0"/>
            </w:tcBorders>
            <w:shd w:val="clear" w:color="auto" w:fill="auto"/>
            <w:noWrap/>
            <w:vAlign w:val="center"/>
          </w:tcPr>
          <w:p w14:paraId="6F7CE64E">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75C8A3BD">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21DFA58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30108</w:t>
            </w:r>
          </w:p>
        </w:tc>
        <w:tc>
          <w:tcPr>
            <w:tcW w:w="2898" w:type="dxa"/>
            <w:tcBorders>
              <w:top w:val="nil"/>
              <w:left w:val="nil"/>
              <w:bottom w:val="single" w:color="auto" w:sz="8" w:space="0"/>
              <w:right w:val="single" w:color="auto" w:sz="8" w:space="0"/>
            </w:tcBorders>
            <w:shd w:val="clear" w:color="auto" w:fill="auto"/>
            <w:noWrap/>
          </w:tcPr>
          <w:p w14:paraId="63ACD26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机关事业单位基本养老保险费</w:t>
            </w:r>
          </w:p>
        </w:tc>
        <w:tc>
          <w:tcPr>
            <w:tcW w:w="1264" w:type="dxa"/>
            <w:tcBorders>
              <w:top w:val="nil"/>
              <w:left w:val="nil"/>
              <w:bottom w:val="single" w:color="auto" w:sz="8" w:space="0"/>
              <w:right w:val="single" w:color="auto" w:sz="8" w:space="0"/>
            </w:tcBorders>
            <w:shd w:val="clear" w:color="auto" w:fill="auto"/>
            <w:noWrap/>
          </w:tcPr>
          <w:p w14:paraId="6CC5F4A1">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64D4212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30206</w:t>
            </w:r>
          </w:p>
        </w:tc>
        <w:tc>
          <w:tcPr>
            <w:tcW w:w="2111" w:type="dxa"/>
            <w:tcBorders>
              <w:top w:val="nil"/>
              <w:left w:val="nil"/>
              <w:bottom w:val="single" w:color="auto" w:sz="8" w:space="0"/>
              <w:right w:val="single" w:color="auto" w:sz="8" w:space="0"/>
            </w:tcBorders>
            <w:shd w:val="clear" w:color="auto" w:fill="auto"/>
            <w:noWrap/>
          </w:tcPr>
          <w:p w14:paraId="590A63E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电费</w:t>
            </w:r>
          </w:p>
        </w:tc>
        <w:tc>
          <w:tcPr>
            <w:tcW w:w="1350" w:type="dxa"/>
            <w:tcBorders>
              <w:top w:val="nil"/>
              <w:left w:val="nil"/>
              <w:bottom w:val="single" w:color="auto" w:sz="8" w:space="0"/>
              <w:right w:val="single" w:color="auto" w:sz="8" w:space="0"/>
            </w:tcBorders>
            <w:shd w:val="clear" w:color="auto" w:fill="auto"/>
            <w:noWrap/>
          </w:tcPr>
          <w:p w14:paraId="2AF1F107">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1.99</w:t>
            </w:r>
          </w:p>
        </w:tc>
        <w:tc>
          <w:tcPr>
            <w:tcW w:w="1110" w:type="dxa"/>
            <w:tcBorders>
              <w:top w:val="nil"/>
              <w:left w:val="nil"/>
              <w:bottom w:val="single" w:color="auto" w:sz="8" w:space="0"/>
              <w:right w:val="single" w:color="auto" w:sz="8" w:space="0"/>
            </w:tcBorders>
            <w:shd w:val="clear" w:color="auto" w:fill="auto"/>
            <w:noWrap/>
          </w:tcPr>
          <w:p w14:paraId="0D2FF66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31003</w:t>
            </w:r>
          </w:p>
        </w:tc>
        <w:tc>
          <w:tcPr>
            <w:tcW w:w="3465" w:type="dxa"/>
            <w:tcBorders>
              <w:top w:val="nil"/>
              <w:left w:val="nil"/>
              <w:bottom w:val="single" w:color="auto" w:sz="8" w:space="0"/>
              <w:right w:val="single" w:color="auto" w:sz="8" w:space="0"/>
            </w:tcBorders>
            <w:shd w:val="clear" w:color="auto" w:fill="auto"/>
            <w:noWrap/>
          </w:tcPr>
          <w:p w14:paraId="4EA58A9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专用设备购置</w:t>
            </w:r>
          </w:p>
        </w:tc>
        <w:tc>
          <w:tcPr>
            <w:tcW w:w="1275" w:type="dxa"/>
            <w:tcBorders>
              <w:top w:val="nil"/>
              <w:left w:val="nil"/>
              <w:bottom w:val="single" w:color="auto" w:sz="8" w:space="0"/>
              <w:right w:val="single" w:color="auto" w:sz="8" w:space="0"/>
            </w:tcBorders>
            <w:shd w:val="clear" w:color="auto" w:fill="auto"/>
            <w:noWrap/>
            <w:vAlign w:val="center"/>
          </w:tcPr>
          <w:p w14:paraId="46753012">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31C0942E">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4E11A47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30109</w:t>
            </w:r>
          </w:p>
        </w:tc>
        <w:tc>
          <w:tcPr>
            <w:tcW w:w="2898" w:type="dxa"/>
            <w:tcBorders>
              <w:top w:val="nil"/>
              <w:left w:val="nil"/>
              <w:bottom w:val="single" w:color="auto" w:sz="8" w:space="0"/>
              <w:right w:val="single" w:color="auto" w:sz="8" w:space="0"/>
            </w:tcBorders>
            <w:shd w:val="clear" w:color="auto" w:fill="auto"/>
            <w:noWrap/>
          </w:tcPr>
          <w:p w14:paraId="421CD1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职业年金缴费</w:t>
            </w:r>
          </w:p>
        </w:tc>
        <w:tc>
          <w:tcPr>
            <w:tcW w:w="1264" w:type="dxa"/>
            <w:tcBorders>
              <w:top w:val="nil"/>
              <w:left w:val="nil"/>
              <w:bottom w:val="single" w:color="auto" w:sz="8" w:space="0"/>
              <w:right w:val="single" w:color="auto" w:sz="8" w:space="0"/>
            </w:tcBorders>
            <w:shd w:val="clear" w:color="auto" w:fill="auto"/>
            <w:noWrap/>
          </w:tcPr>
          <w:p w14:paraId="03FEFA02">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5056633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30207</w:t>
            </w:r>
          </w:p>
        </w:tc>
        <w:tc>
          <w:tcPr>
            <w:tcW w:w="2111" w:type="dxa"/>
            <w:tcBorders>
              <w:top w:val="nil"/>
              <w:left w:val="nil"/>
              <w:bottom w:val="single" w:color="auto" w:sz="8" w:space="0"/>
              <w:right w:val="single" w:color="auto" w:sz="8" w:space="0"/>
            </w:tcBorders>
            <w:shd w:val="clear" w:color="auto" w:fill="auto"/>
            <w:noWrap/>
          </w:tcPr>
          <w:p w14:paraId="3C85E4F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邮电费</w:t>
            </w:r>
          </w:p>
        </w:tc>
        <w:tc>
          <w:tcPr>
            <w:tcW w:w="1350" w:type="dxa"/>
            <w:tcBorders>
              <w:top w:val="nil"/>
              <w:left w:val="nil"/>
              <w:bottom w:val="single" w:color="auto" w:sz="8" w:space="0"/>
              <w:right w:val="single" w:color="auto" w:sz="8" w:space="0"/>
            </w:tcBorders>
            <w:shd w:val="clear" w:color="auto" w:fill="auto"/>
            <w:noWrap/>
          </w:tcPr>
          <w:p w14:paraId="4EA9E34D">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4B104AA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31005</w:t>
            </w:r>
          </w:p>
        </w:tc>
        <w:tc>
          <w:tcPr>
            <w:tcW w:w="3465" w:type="dxa"/>
            <w:tcBorders>
              <w:top w:val="nil"/>
              <w:left w:val="nil"/>
              <w:bottom w:val="single" w:color="auto" w:sz="8" w:space="0"/>
              <w:right w:val="single" w:color="auto" w:sz="8" w:space="0"/>
            </w:tcBorders>
            <w:shd w:val="clear" w:color="auto" w:fill="auto"/>
            <w:noWrap/>
          </w:tcPr>
          <w:p w14:paraId="2D3E745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基础设施建设</w:t>
            </w:r>
          </w:p>
        </w:tc>
        <w:tc>
          <w:tcPr>
            <w:tcW w:w="1275" w:type="dxa"/>
            <w:tcBorders>
              <w:top w:val="nil"/>
              <w:left w:val="nil"/>
              <w:bottom w:val="single" w:color="auto" w:sz="8" w:space="0"/>
              <w:right w:val="single" w:color="auto" w:sz="8" w:space="0"/>
            </w:tcBorders>
            <w:shd w:val="clear" w:color="auto" w:fill="auto"/>
            <w:noWrap/>
            <w:vAlign w:val="center"/>
          </w:tcPr>
          <w:p w14:paraId="39F5919E">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1414DC1B">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7307F78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30110</w:t>
            </w:r>
          </w:p>
        </w:tc>
        <w:tc>
          <w:tcPr>
            <w:tcW w:w="2898" w:type="dxa"/>
            <w:tcBorders>
              <w:top w:val="nil"/>
              <w:left w:val="nil"/>
              <w:bottom w:val="single" w:color="auto" w:sz="8" w:space="0"/>
              <w:right w:val="single" w:color="auto" w:sz="8" w:space="0"/>
            </w:tcBorders>
            <w:shd w:val="clear" w:color="auto" w:fill="auto"/>
            <w:noWrap/>
          </w:tcPr>
          <w:p w14:paraId="04623A9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职工基本医疗保险缴费</w:t>
            </w:r>
          </w:p>
        </w:tc>
        <w:tc>
          <w:tcPr>
            <w:tcW w:w="1264" w:type="dxa"/>
            <w:tcBorders>
              <w:top w:val="nil"/>
              <w:left w:val="nil"/>
              <w:bottom w:val="single" w:color="auto" w:sz="8" w:space="0"/>
              <w:right w:val="single" w:color="auto" w:sz="8" w:space="0"/>
            </w:tcBorders>
            <w:shd w:val="clear" w:color="auto" w:fill="auto"/>
            <w:noWrap/>
          </w:tcPr>
          <w:p w14:paraId="226D118C">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9.36</w:t>
            </w:r>
          </w:p>
        </w:tc>
        <w:tc>
          <w:tcPr>
            <w:tcW w:w="1110" w:type="dxa"/>
            <w:tcBorders>
              <w:top w:val="nil"/>
              <w:left w:val="nil"/>
              <w:bottom w:val="single" w:color="auto" w:sz="8" w:space="0"/>
              <w:right w:val="single" w:color="auto" w:sz="8" w:space="0"/>
            </w:tcBorders>
            <w:shd w:val="clear" w:color="auto" w:fill="auto"/>
            <w:noWrap/>
          </w:tcPr>
          <w:p w14:paraId="3D7C4CC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30208</w:t>
            </w:r>
          </w:p>
        </w:tc>
        <w:tc>
          <w:tcPr>
            <w:tcW w:w="2111" w:type="dxa"/>
            <w:tcBorders>
              <w:top w:val="nil"/>
              <w:left w:val="nil"/>
              <w:bottom w:val="single" w:color="auto" w:sz="8" w:space="0"/>
              <w:right w:val="single" w:color="auto" w:sz="8" w:space="0"/>
            </w:tcBorders>
            <w:shd w:val="clear" w:color="auto" w:fill="auto"/>
            <w:noWrap/>
          </w:tcPr>
          <w:p w14:paraId="274754E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取暖费</w:t>
            </w:r>
          </w:p>
        </w:tc>
        <w:tc>
          <w:tcPr>
            <w:tcW w:w="1350" w:type="dxa"/>
            <w:tcBorders>
              <w:top w:val="nil"/>
              <w:left w:val="nil"/>
              <w:bottom w:val="single" w:color="auto" w:sz="8" w:space="0"/>
              <w:right w:val="single" w:color="auto" w:sz="8" w:space="0"/>
            </w:tcBorders>
            <w:shd w:val="clear" w:color="auto" w:fill="auto"/>
            <w:noWrap/>
          </w:tcPr>
          <w:p w14:paraId="1DC0BDE5">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3.38</w:t>
            </w:r>
          </w:p>
        </w:tc>
        <w:tc>
          <w:tcPr>
            <w:tcW w:w="1110" w:type="dxa"/>
            <w:tcBorders>
              <w:top w:val="nil"/>
              <w:left w:val="nil"/>
              <w:bottom w:val="single" w:color="auto" w:sz="8" w:space="0"/>
              <w:right w:val="single" w:color="auto" w:sz="8" w:space="0"/>
            </w:tcBorders>
            <w:shd w:val="clear" w:color="auto" w:fill="auto"/>
            <w:noWrap/>
          </w:tcPr>
          <w:p w14:paraId="48AB6CB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31006</w:t>
            </w:r>
          </w:p>
        </w:tc>
        <w:tc>
          <w:tcPr>
            <w:tcW w:w="3465" w:type="dxa"/>
            <w:tcBorders>
              <w:top w:val="nil"/>
              <w:left w:val="nil"/>
              <w:bottom w:val="single" w:color="auto" w:sz="8" w:space="0"/>
              <w:right w:val="single" w:color="auto" w:sz="8" w:space="0"/>
            </w:tcBorders>
            <w:shd w:val="clear" w:color="auto" w:fill="auto"/>
            <w:noWrap/>
          </w:tcPr>
          <w:p w14:paraId="07D52B0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大型修缮</w:t>
            </w:r>
          </w:p>
        </w:tc>
        <w:tc>
          <w:tcPr>
            <w:tcW w:w="1275" w:type="dxa"/>
            <w:tcBorders>
              <w:top w:val="nil"/>
              <w:left w:val="nil"/>
              <w:bottom w:val="single" w:color="auto" w:sz="8" w:space="0"/>
              <w:right w:val="single" w:color="auto" w:sz="8" w:space="0"/>
            </w:tcBorders>
            <w:shd w:val="clear" w:color="auto" w:fill="auto"/>
            <w:noWrap/>
            <w:vAlign w:val="center"/>
          </w:tcPr>
          <w:p w14:paraId="0C530D94">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1EA71674">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431BAA3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30111</w:t>
            </w:r>
          </w:p>
        </w:tc>
        <w:tc>
          <w:tcPr>
            <w:tcW w:w="2898" w:type="dxa"/>
            <w:tcBorders>
              <w:top w:val="nil"/>
              <w:left w:val="nil"/>
              <w:bottom w:val="single" w:color="auto" w:sz="8" w:space="0"/>
              <w:right w:val="single" w:color="auto" w:sz="8" w:space="0"/>
            </w:tcBorders>
            <w:shd w:val="clear" w:color="auto" w:fill="auto"/>
            <w:noWrap/>
          </w:tcPr>
          <w:p w14:paraId="4D02F05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公务员医疗补助缴费</w:t>
            </w:r>
          </w:p>
        </w:tc>
        <w:tc>
          <w:tcPr>
            <w:tcW w:w="1264" w:type="dxa"/>
            <w:tcBorders>
              <w:top w:val="nil"/>
              <w:left w:val="nil"/>
              <w:bottom w:val="single" w:color="auto" w:sz="8" w:space="0"/>
              <w:right w:val="single" w:color="auto" w:sz="8" w:space="0"/>
            </w:tcBorders>
            <w:shd w:val="clear" w:color="auto" w:fill="auto"/>
            <w:noWrap/>
          </w:tcPr>
          <w:p w14:paraId="01C0CD7F">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5FF021B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30209</w:t>
            </w:r>
          </w:p>
        </w:tc>
        <w:tc>
          <w:tcPr>
            <w:tcW w:w="2111" w:type="dxa"/>
            <w:tcBorders>
              <w:top w:val="nil"/>
              <w:left w:val="nil"/>
              <w:bottom w:val="single" w:color="auto" w:sz="8" w:space="0"/>
              <w:right w:val="single" w:color="auto" w:sz="8" w:space="0"/>
            </w:tcBorders>
            <w:shd w:val="clear" w:color="auto" w:fill="auto"/>
            <w:noWrap/>
          </w:tcPr>
          <w:p w14:paraId="71F2527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物业管理费</w:t>
            </w:r>
          </w:p>
        </w:tc>
        <w:tc>
          <w:tcPr>
            <w:tcW w:w="1350" w:type="dxa"/>
            <w:tcBorders>
              <w:top w:val="nil"/>
              <w:left w:val="nil"/>
              <w:bottom w:val="single" w:color="auto" w:sz="8" w:space="0"/>
              <w:right w:val="single" w:color="auto" w:sz="8" w:space="0"/>
            </w:tcBorders>
            <w:shd w:val="clear" w:color="auto" w:fill="auto"/>
            <w:noWrap/>
          </w:tcPr>
          <w:p w14:paraId="18926AEC">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4E44332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31007</w:t>
            </w:r>
          </w:p>
        </w:tc>
        <w:tc>
          <w:tcPr>
            <w:tcW w:w="3465" w:type="dxa"/>
            <w:tcBorders>
              <w:top w:val="nil"/>
              <w:left w:val="nil"/>
              <w:bottom w:val="single" w:color="auto" w:sz="8" w:space="0"/>
              <w:right w:val="single" w:color="auto" w:sz="8" w:space="0"/>
            </w:tcBorders>
            <w:shd w:val="clear" w:color="auto" w:fill="auto"/>
            <w:noWrap/>
          </w:tcPr>
          <w:p w14:paraId="3912677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信息网络及软件购置更新</w:t>
            </w:r>
          </w:p>
        </w:tc>
        <w:tc>
          <w:tcPr>
            <w:tcW w:w="1275" w:type="dxa"/>
            <w:tcBorders>
              <w:top w:val="nil"/>
              <w:left w:val="nil"/>
              <w:bottom w:val="single" w:color="auto" w:sz="8" w:space="0"/>
              <w:right w:val="single" w:color="auto" w:sz="8" w:space="0"/>
            </w:tcBorders>
            <w:shd w:val="clear" w:color="auto" w:fill="auto"/>
            <w:noWrap/>
            <w:vAlign w:val="center"/>
          </w:tcPr>
          <w:p w14:paraId="319578C0">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54164071">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307A47D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30112</w:t>
            </w:r>
          </w:p>
        </w:tc>
        <w:tc>
          <w:tcPr>
            <w:tcW w:w="2898" w:type="dxa"/>
            <w:tcBorders>
              <w:top w:val="nil"/>
              <w:left w:val="nil"/>
              <w:bottom w:val="single" w:color="auto" w:sz="8" w:space="0"/>
              <w:right w:val="single" w:color="auto" w:sz="8" w:space="0"/>
            </w:tcBorders>
            <w:shd w:val="clear" w:color="auto" w:fill="auto"/>
            <w:noWrap/>
          </w:tcPr>
          <w:p w14:paraId="54E04D8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其他社会保障缴费</w:t>
            </w:r>
          </w:p>
        </w:tc>
        <w:tc>
          <w:tcPr>
            <w:tcW w:w="1264" w:type="dxa"/>
            <w:tcBorders>
              <w:top w:val="nil"/>
              <w:left w:val="nil"/>
              <w:bottom w:val="single" w:color="auto" w:sz="8" w:space="0"/>
              <w:right w:val="single" w:color="auto" w:sz="8" w:space="0"/>
            </w:tcBorders>
            <w:shd w:val="clear" w:color="auto" w:fill="auto"/>
            <w:noWrap/>
          </w:tcPr>
          <w:p w14:paraId="3F68E5CC">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110" w:type="dxa"/>
            <w:tcBorders>
              <w:top w:val="nil"/>
              <w:left w:val="nil"/>
              <w:bottom w:val="single" w:color="auto" w:sz="8" w:space="0"/>
              <w:right w:val="single" w:color="auto" w:sz="8" w:space="0"/>
            </w:tcBorders>
            <w:shd w:val="clear" w:color="auto" w:fill="auto"/>
            <w:noWrap/>
          </w:tcPr>
          <w:p w14:paraId="3C1BA4F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30211</w:t>
            </w:r>
          </w:p>
        </w:tc>
        <w:tc>
          <w:tcPr>
            <w:tcW w:w="2111" w:type="dxa"/>
            <w:tcBorders>
              <w:top w:val="nil"/>
              <w:left w:val="nil"/>
              <w:bottom w:val="single" w:color="auto" w:sz="8" w:space="0"/>
              <w:right w:val="single" w:color="auto" w:sz="8" w:space="0"/>
            </w:tcBorders>
            <w:shd w:val="clear" w:color="auto" w:fill="auto"/>
            <w:noWrap/>
          </w:tcPr>
          <w:p w14:paraId="0555D86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差旅费</w:t>
            </w:r>
          </w:p>
        </w:tc>
        <w:tc>
          <w:tcPr>
            <w:tcW w:w="1350" w:type="dxa"/>
            <w:tcBorders>
              <w:top w:val="nil"/>
              <w:left w:val="nil"/>
              <w:bottom w:val="single" w:color="auto" w:sz="8" w:space="0"/>
              <w:right w:val="single" w:color="auto" w:sz="8" w:space="0"/>
            </w:tcBorders>
            <w:shd w:val="clear" w:color="auto" w:fill="auto"/>
            <w:noWrap/>
          </w:tcPr>
          <w:p w14:paraId="0749AF30">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19.07</w:t>
            </w:r>
          </w:p>
        </w:tc>
        <w:tc>
          <w:tcPr>
            <w:tcW w:w="1110" w:type="dxa"/>
            <w:tcBorders>
              <w:top w:val="nil"/>
              <w:left w:val="nil"/>
              <w:bottom w:val="single" w:color="auto" w:sz="8" w:space="0"/>
              <w:right w:val="single" w:color="auto" w:sz="8" w:space="0"/>
            </w:tcBorders>
            <w:shd w:val="clear" w:color="auto" w:fill="auto"/>
            <w:noWrap/>
          </w:tcPr>
          <w:p w14:paraId="4B90492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31008</w:t>
            </w:r>
          </w:p>
        </w:tc>
        <w:tc>
          <w:tcPr>
            <w:tcW w:w="3465" w:type="dxa"/>
            <w:tcBorders>
              <w:top w:val="nil"/>
              <w:left w:val="nil"/>
              <w:bottom w:val="single" w:color="auto" w:sz="8" w:space="0"/>
              <w:right w:val="single" w:color="auto" w:sz="8" w:space="0"/>
            </w:tcBorders>
            <w:shd w:val="clear" w:color="auto" w:fill="auto"/>
            <w:noWrap/>
          </w:tcPr>
          <w:p w14:paraId="42A7C62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物资储备</w:t>
            </w:r>
          </w:p>
        </w:tc>
        <w:tc>
          <w:tcPr>
            <w:tcW w:w="1275" w:type="dxa"/>
            <w:tcBorders>
              <w:top w:val="nil"/>
              <w:left w:val="nil"/>
              <w:bottom w:val="single" w:color="auto" w:sz="8" w:space="0"/>
              <w:right w:val="single" w:color="auto" w:sz="8" w:space="0"/>
            </w:tcBorders>
            <w:shd w:val="clear" w:color="auto" w:fill="auto"/>
            <w:noWrap/>
            <w:vAlign w:val="center"/>
          </w:tcPr>
          <w:p w14:paraId="7E5AEA31">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48B04C42">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7540835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30113</w:t>
            </w:r>
          </w:p>
        </w:tc>
        <w:tc>
          <w:tcPr>
            <w:tcW w:w="2898" w:type="dxa"/>
            <w:tcBorders>
              <w:top w:val="nil"/>
              <w:left w:val="nil"/>
              <w:bottom w:val="single" w:color="auto" w:sz="8" w:space="0"/>
              <w:right w:val="single" w:color="auto" w:sz="8" w:space="0"/>
            </w:tcBorders>
            <w:shd w:val="clear" w:color="auto" w:fill="auto"/>
            <w:noWrap/>
          </w:tcPr>
          <w:p w14:paraId="3F26D08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住房公积金</w:t>
            </w:r>
          </w:p>
        </w:tc>
        <w:tc>
          <w:tcPr>
            <w:tcW w:w="1264" w:type="dxa"/>
            <w:tcBorders>
              <w:top w:val="nil"/>
              <w:left w:val="nil"/>
              <w:bottom w:val="single" w:color="auto" w:sz="8" w:space="0"/>
              <w:right w:val="single" w:color="auto" w:sz="8" w:space="0"/>
            </w:tcBorders>
            <w:shd w:val="clear" w:color="auto" w:fill="auto"/>
            <w:noWrap/>
          </w:tcPr>
          <w:p w14:paraId="758B0A20">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11.09</w:t>
            </w:r>
          </w:p>
        </w:tc>
        <w:tc>
          <w:tcPr>
            <w:tcW w:w="1110" w:type="dxa"/>
            <w:tcBorders>
              <w:top w:val="nil"/>
              <w:left w:val="nil"/>
              <w:bottom w:val="single" w:color="auto" w:sz="8" w:space="0"/>
              <w:right w:val="single" w:color="auto" w:sz="8" w:space="0"/>
            </w:tcBorders>
            <w:shd w:val="clear" w:color="auto" w:fill="auto"/>
            <w:noWrap/>
          </w:tcPr>
          <w:p w14:paraId="08E960A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30212</w:t>
            </w:r>
          </w:p>
        </w:tc>
        <w:tc>
          <w:tcPr>
            <w:tcW w:w="2111" w:type="dxa"/>
            <w:tcBorders>
              <w:top w:val="nil"/>
              <w:left w:val="nil"/>
              <w:bottom w:val="single" w:color="auto" w:sz="8" w:space="0"/>
              <w:right w:val="single" w:color="auto" w:sz="8" w:space="0"/>
            </w:tcBorders>
            <w:shd w:val="clear" w:color="auto" w:fill="auto"/>
            <w:noWrap/>
          </w:tcPr>
          <w:p w14:paraId="02E6E36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因公出国（境）费用</w:t>
            </w:r>
          </w:p>
        </w:tc>
        <w:tc>
          <w:tcPr>
            <w:tcW w:w="1350" w:type="dxa"/>
            <w:tcBorders>
              <w:top w:val="nil"/>
              <w:left w:val="nil"/>
              <w:bottom w:val="single" w:color="auto" w:sz="8" w:space="0"/>
              <w:right w:val="single" w:color="auto" w:sz="8" w:space="0"/>
            </w:tcBorders>
            <w:shd w:val="clear" w:color="auto" w:fill="auto"/>
            <w:noWrap/>
          </w:tcPr>
          <w:p w14:paraId="30EB5B63">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121C054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31009</w:t>
            </w:r>
          </w:p>
        </w:tc>
        <w:tc>
          <w:tcPr>
            <w:tcW w:w="3465" w:type="dxa"/>
            <w:tcBorders>
              <w:top w:val="nil"/>
              <w:left w:val="nil"/>
              <w:bottom w:val="single" w:color="auto" w:sz="8" w:space="0"/>
              <w:right w:val="single" w:color="auto" w:sz="8" w:space="0"/>
            </w:tcBorders>
            <w:shd w:val="clear" w:color="auto" w:fill="auto"/>
            <w:noWrap/>
          </w:tcPr>
          <w:p w14:paraId="60AE82D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土地补偿</w:t>
            </w:r>
          </w:p>
        </w:tc>
        <w:tc>
          <w:tcPr>
            <w:tcW w:w="1275" w:type="dxa"/>
            <w:tcBorders>
              <w:top w:val="nil"/>
              <w:left w:val="nil"/>
              <w:bottom w:val="single" w:color="auto" w:sz="8" w:space="0"/>
              <w:right w:val="single" w:color="auto" w:sz="8" w:space="0"/>
            </w:tcBorders>
            <w:shd w:val="clear" w:color="auto" w:fill="auto"/>
            <w:noWrap/>
            <w:vAlign w:val="center"/>
          </w:tcPr>
          <w:p w14:paraId="291DC04E">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6594CC2E">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38D3C59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30114</w:t>
            </w:r>
          </w:p>
        </w:tc>
        <w:tc>
          <w:tcPr>
            <w:tcW w:w="2898" w:type="dxa"/>
            <w:tcBorders>
              <w:top w:val="nil"/>
              <w:left w:val="nil"/>
              <w:bottom w:val="single" w:color="auto" w:sz="8" w:space="0"/>
              <w:right w:val="single" w:color="auto" w:sz="8" w:space="0"/>
            </w:tcBorders>
            <w:shd w:val="clear" w:color="auto" w:fill="auto"/>
            <w:noWrap/>
          </w:tcPr>
          <w:p w14:paraId="5A73C83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医疗费</w:t>
            </w:r>
          </w:p>
        </w:tc>
        <w:tc>
          <w:tcPr>
            <w:tcW w:w="1264" w:type="dxa"/>
            <w:tcBorders>
              <w:top w:val="nil"/>
              <w:left w:val="nil"/>
              <w:bottom w:val="single" w:color="auto" w:sz="8" w:space="0"/>
              <w:right w:val="single" w:color="auto" w:sz="8" w:space="0"/>
            </w:tcBorders>
            <w:shd w:val="clear" w:color="auto" w:fill="auto"/>
            <w:noWrap/>
          </w:tcPr>
          <w:p w14:paraId="319156CA">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4035EDD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30213</w:t>
            </w:r>
          </w:p>
        </w:tc>
        <w:tc>
          <w:tcPr>
            <w:tcW w:w="2111" w:type="dxa"/>
            <w:tcBorders>
              <w:top w:val="nil"/>
              <w:left w:val="nil"/>
              <w:bottom w:val="single" w:color="auto" w:sz="8" w:space="0"/>
              <w:right w:val="single" w:color="auto" w:sz="8" w:space="0"/>
            </w:tcBorders>
            <w:shd w:val="clear" w:color="auto" w:fill="auto"/>
            <w:noWrap/>
          </w:tcPr>
          <w:p w14:paraId="7612151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维修（护）费</w:t>
            </w:r>
          </w:p>
        </w:tc>
        <w:tc>
          <w:tcPr>
            <w:tcW w:w="1350" w:type="dxa"/>
            <w:tcBorders>
              <w:top w:val="nil"/>
              <w:left w:val="nil"/>
              <w:bottom w:val="single" w:color="auto" w:sz="8" w:space="0"/>
              <w:right w:val="single" w:color="auto" w:sz="8" w:space="0"/>
            </w:tcBorders>
            <w:shd w:val="clear" w:color="auto" w:fill="auto"/>
            <w:noWrap/>
          </w:tcPr>
          <w:p w14:paraId="250222A9">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110" w:type="dxa"/>
            <w:tcBorders>
              <w:top w:val="nil"/>
              <w:left w:val="nil"/>
              <w:bottom w:val="single" w:color="auto" w:sz="8" w:space="0"/>
              <w:right w:val="single" w:color="auto" w:sz="8" w:space="0"/>
            </w:tcBorders>
            <w:shd w:val="clear" w:color="auto" w:fill="auto"/>
            <w:noWrap/>
          </w:tcPr>
          <w:p w14:paraId="101045C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31010</w:t>
            </w:r>
          </w:p>
        </w:tc>
        <w:tc>
          <w:tcPr>
            <w:tcW w:w="3465" w:type="dxa"/>
            <w:tcBorders>
              <w:top w:val="nil"/>
              <w:left w:val="nil"/>
              <w:bottom w:val="single" w:color="auto" w:sz="8" w:space="0"/>
              <w:right w:val="single" w:color="auto" w:sz="8" w:space="0"/>
            </w:tcBorders>
            <w:shd w:val="clear" w:color="auto" w:fill="auto"/>
            <w:noWrap/>
          </w:tcPr>
          <w:p w14:paraId="5F9CBFD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安置补助</w:t>
            </w:r>
          </w:p>
        </w:tc>
        <w:tc>
          <w:tcPr>
            <w:tcW w:w="1275" w:type="dxa"/>
            <w:tcBorders>
              <w:top w:val="nil"/>
              <w:left w:val="nil"/>
              <w:bottom w:val="single" w:color="auto" w:sz="8" w:space="0"/>
              <w:right w:val="single" w:color="auto" w:sz="8" w:space="0"/>
            </w:tcBorders>
            <w:shd w:val="clear" w:color="auto" w:fill="auto"/>
            <w:noWrap/>
            <w:vAlign w:val="center"/>
          </w:tcPr>
          <w:p w14:paraId="7086E293">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793C0F90">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F77542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30199</w:t>
            </w:r>
          </w:p>
        </w:tc>
        <w:tc>
          <w:tcPr>
            <w:tcW w:w="2898" w:type="dxa"/>
            <w:tcBorders>
              <w:top w:val="nil"/>
              <w:left w:val="nil"/>
              <w:bottom w:val="single" w:color="auto" w:sz="8" w:space="0"/>
              <w:right w:val="single" w:color="auto" w:sz="8" w:space="0"/>
            </w:tcBorders>
            <w:shd w:val="clear" w:color="auto" w:fill="auto"/>
            <w:noWrap/>
          </w:tcPr>
          <w:p w14:paraId="1DCD389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其他工资福利支出</w:t>
            </w:r>
          </w:p>
        </w:tc>
        <w:tc>
          <w:tcPr>
            <w:tcW w:w="1264" w:type="dxa"/>
            <w:tcBorders>
              <w:top w:val="nil"/>
              <w:left w:val="nil"/>
              <w:bottom w:val="single" w:color="auto" w:sz="8" w:space="0"/>
              <w:right w:val="single" w:color="auto" w:sz="8" w:space="0"/>
            </w:tcBorders>
            <w:shd w:val="clear" w:color="auto" w:fill="auto"/>
            <w:noWrap/>
          </w:tcPr>
          <w:p w14:paraId="3FF66E3F">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4.6</w:t>
            </w:r>
          </w:p>
        </w:tc>
        <w:tc>
          <w:tcPr>
            <w:tcW w:w="1110" w:type="dxa"/>
            <w:tcBorders>
              <w:top w:val="nil"/>
              <w:left w:val="nil"/>
              <w:bottom w:val="single" w:color="auto" w:sz="8" w:space="0"/>
              <w:right w:val="single" w:color="auto" w:sz="8" w:space="0"/>
            </w:tcBorders>
            <w:shd w:val="clear" w:color="auto" w:fill="auto"/>
            <w:noWrap/>
          </w:tcPr>
          <w:p w14:paraId="17A3198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30214</w:t>
            </w:r>
          </w:p>
        </w:tc>
        <w:tc>
          <w:tcPr>
            <w:tcW w:w="2111" w:type="dxa"/>
            <w:tcBorders>
              <w:top w:val="nil"/>
              <w:left w:val="nil"/>
              <w:bottom w:val="single" w:color="auto" w:sz="8" w:space="0"/>
              <w:right w:val="single" w:color="auto" w:sz="8" w:space="0"/>
            </w:tcBorders>
            <w:shd w:val="clear" w:color="auto" w:fill="auto"/>
            <w:noWrap/>
          </w:tcPr>
          <w:p w14:paraId="15091D7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租赁费</w:t>
            </w:r>
          </w:p>
        </w:tc>
        <w:tc>
          <w:tcPr>
            <w:tcW w:w="1350" w:type="dxa"/>
            <w:tcBorders>
              <w:top w:val="nil"/>
              <w:left w:val="nil"/>
              <w:bottom w:val="single" w:color="auto" w:sz="8" w:space="0"/>
              <w:right w:val="single" w:color="auto" w:sz="8" w:space="0"/>
            </w:tcBorders>
            <w:shd w:val="clear" w:color="auto" w:fill="auto"/>
            <w:noWrap/>
          </w:tcPr>
          <w:p w14:paraId="2BE76EA7">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55E26B7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31011</w:t>
            </w:r>
          </w:p>
        </w:tc>
        <w:tc>
          <w:tcPr>
            <w:tcW w:w="3465" w:type="dxa"/>
            <w:tcBorders>
              <w:top w:val="nil"/>
              <w:left w:val="nil"/>
              <w:bottom w:val="single" w:color="auto" w:sz="8" w:space="0"/>
              <w:right w:val="single" w:color="auto" w:sz="8" w:space="0"/>
            </w:tcBorders>
            <w:shd w:val="clear" w:color="auto" w:fill="auto"/>
            <w:noWrap/>
          </w:tcPr>
          <w:p w14:paraId="52F1897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地上附着物和青苗补偿</w:t>
            </w:r>
          </w:p>
        </w:tc>
        <w:tc>
          <w:tcPr>
            <w:tcW w:w="1275" w:type="dxa"/>
            <w:tcBorders>
              <w:top w:val="nil"/>
              <w:left w:val="nil"/>
              <w:bottom w:val="single" w:color="auto" w:sz="8" w:space="0"/>
              <w:right w:val="single" w:color="auto" w:sz="8" w:space="0"/>
            </w:tcBorders>
            <w:shd w:val="clear" w:color="auto" w:fill="auto"/>
            <w:noWrap/>
            <w:vAlign w:val="center"/>
          </w:tcPr>
          <w:p w14:paraId="30F75FDF">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3F6580D9">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1D00DB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w:t>
            </w:r>
          </w:p>
        </w:tc>
        <w:tc>
          <w:tcPr>
            <w:tcW w:w="2898" w:type="dxa"/>
            <w:tcBorders>
              <w:top w:val="nil"/>
              <w:left w:val="nil"/>
              <w:bottom w:val="single" w:color="auto" w:sz="8" w:space="0"/>
              <w:right w:val="single" w:color="auto" w:sz="8" w:space="0"/>
            </w:tcBorders>
            <w:shd w:val="clear" w:color="auto" w:fill="auto"/>
            <w:noWrap/>
          </w:tcPr>
          <w:p w14:paraId="4CA7FA8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w:t>
            </w:r>
          </w:p>
        </w:tc>
        <w:tc>
          <w:tcPr>
            <w:tcW w:w="1264" w:type="dxa"/>
            <w:tcBorders>
              <w:top w:val="nil"/>
              <w:left w:val="nil"/>
              <w:bottom w:val="single" w:color="auto" w:sz="8" w:space="0"/>
              <w:right w:val="single" w:color="auto" w:sz="8" w:space="0"/>
            </w:tcBorders>
            <w:shd w:val="clear" w:color="auto" w:fill="auto"/>
            <w:noWrap/>
          </w:tcPr>
          <w:p w14:paraId="75611AFA">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226.18</w:t>
            </w:r>
          </w:p>
        </w:tc>
        <w:tc>
          <w:tcPr>
            <w:tcW w:w="1110" w:type="dxa"/>
            <w:tcBorders>
              <w:top w:val="nil"/>
              <w:left w:val="nil"/>
              <w:bottom w:val="single" w:color="auto" w:sz="8" w:space="0"/>
              <w:right w:val="single" w:color="auto" w:sz="8" w:space="0"/>
            </w:tcBorders>
            <w:shd w:val="clear" w:color="auto" w:fill="auto"/>
            <w:noWrap/>
          </w:tcPr>
          <w:p w14:paraId="3AAAEAD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30215</w:t>
            </w:r>
          </w:p>
        </w:tc>
        <w:tc>
          <w:tcPr>
            <w:tcW w:w="2111" w:type="dxa"/>
            <w:tcBorders>
              <w:top w:val="nil"/>
              <w:left w:val="nil"/>
              <w:bottom w:val="single" w:color="auto" w:sz="8" w:space="0"/>
              <w:right w:val="single" w:color="auto" w:sz="8" w:space="0"/>
            </w:tcBorders>
            <w:shd w:val="clear" w:color="auto" w:fill="auto"/>
            <w:noWrap/>
          </w:tcPr>
          <w:p w14:paraId="74217E5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会议费</w:t>
            </w:r>
          </w:p>
        </w:tc>
        <w:tc>
          <w:tcPr>
            <w:tcW w:w="1350" w:type="dxa"/>
            <w:tcBorders>
              <w:top w:val="nil"/>
              <w:left w:val="nil"/>
              <w:bottom w:val="single" w:color="auto" w:sz="8" w:space="0"/>
              <w:right w:val="single" w:color="auto" w:sz="8" w:space="0"/>
            </w:tcBorders>
            <w:shd w:val="clear" w:color="auto" w:fill="auto"/>
            <w:noWrap/>
          </w:tcPr>
          <w:p w14:paraId="21D13AF2">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6.15</w:t>
            </w:r>
          </w:p>
        </w:tc>
        <w:tc>
          <w:tcPr>
            <w:tcW w:w="1110" w:type="dxa"/>
            <w:tcBorders>
              <w:top w:val="nil"/>
              <w:left w:val="nil"/>
              <w:bottom w:val="single" w:color="auto" w:sz="8" w:space="0"/>
              <w:right w:val="single" w:color="auto" w:sz="8" w:space="0"/>
            </w:tcBorders>
            <w:shd w:val="clear" w:color="auto" w:fill="auto"/>
            <w:noWrap/>
          </w:tcPr>
          <w:p w14:paraId="7848049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31012</w:t>
            </w:r>
          </w:p>
        </w:tc>
        <w:tc>
          <w:tcPr>
            <w:tcW w:w="3465" w:type="dxa"/>
            <w:tcBorders>
              <w:top w:val="nil"/>
              <w:left w:val="nil"/>
              <w:bottom w:val="single" w:color="auto" w:sz="8" w:space="0"/>
              <w:right w:val="single" w:color="auto" w:sz="8" w:space="0"/>
            </w:tcBorders>
            <w:shd w:val="clear" w:color="auto" w:fill="auto"/>
            <w:noWrap/>
          </w:tcPr>
          <w:p w14:paraId="1697DEC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拆迁补偿</w:t>
            </w:r>
          </w:p>
        </w:tc>
        <w:tc>
          <w:tcPr>
            <w:tcW w:w="1275" w:type="dxa"/>
            <w:tcBorders>
              <w:top w:val="nil"/>
              <w:left w:val="nil"/>
              <w:bottom w:val="single" w:color="auto" w:sz="8" w:space="0"/>
              <w:right w:val="single" w:color="auto" w:sz="8" w:space="0"/>
            </w:tcBorders>
            <w:shd w:val="clear" w:color="auto" w:fill="auto"/>
            <w:noWrap/>
            <w:vAlign w:val="center"/>
          </w:tcPr>
          <w:p w14:paraId="2A6C1EE9">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011C018B">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38F207A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30301</w:t>
            </w:r>
          </w:p>
        </w:tc>
        <w:tc>
          <w:tcPr>
            <w:tcW w:w="2898" w:type="dxa"/>
            <w:tcBorders>
              <w:top w:val="nil"/>
              <w:left w:val="nil"/>
              <w:bottom w:val="single" w:color="auto" w:sz="8" w:space="0"/>
              <w:right w:val="single" w:color="auto" w:sz="8" w:space="0"/>
            </w:tcBorders>
            <w:shd w:val="clear" w:color="auto" w:fill="auto"/>
            <w:noWrap/>
          </w:tcPr>
          <w:p w14:paraId="61E6EAD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离休费</w:t>
            </w:r>
          </w:p>
        </w:tc>
        <w:tc>
          <w:tcPr>
            <w:tcW w:w="1264" w:type="dxa"/>
            <w:tcBorders>
              <w:top w:val="nil"/>
              <w:left w:val="nil"/>
              <w:bottom w:val="single" w:color="auto" w:sz="8" w:space="0"/>
              <w:right w:val="single" w:color="auto" w:sz="8" w:space="0"/>
            </w:tcBorders>
            <w:shd w:val="clear" w:color="auto" w:fill="auto"/>
            <w:noWrap/>
          </w:tcPr>
          <w:p w14:paraId="176C21BC">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456F5C9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30216</w:t>
            </w:r>
          </w:p>
        </w:tc>
        <w:tc>
          <w:tcPr>
            <w:tcW w:w="2111" w:type="dxa"/>
            <w:tcBorders>
              <w:top w:val="nil"/>
              <w:left w:val="nil"/>
              <w:bottom w:val="single" w:color="auto" w:sz="8" w:space="0"/>
              <w:right w:val="single" w:color="auto" w:sz="8" w:space="0"/>
            </w:tcBorders>
            <w:shd w:val="clear" w:color="auto" w:fill="auto"/>
            <w:noWrap/>
          </w:tcPr>
          <w:p w14:paraId="7865C77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培训费</w:t>
            </w:r>
          </w:p>
        </w:tc>
        <w:tc>
          <w:tcPr>
            <w:tcW w:w="1350" w:type="dxa"/>
            <w:tcBorders>
              <w:top w:val="nil"/>
              <w:left w:val="nil"/>
              <w:bottom w:val="single" w:color="auto" w:sz="8" w:space="0"/>
              <w:right w:val="single" w:color="auto" w:sz="8" w:space="0"/>
            </w:tcBorders>
            <w:shd w:val="clear" w:color="auto" w:fill="auto"/>
            <w:noWrap/>
          </w:tcPr>
          <w:p w14:paraId="414780A6">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580788A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31013</w:t>
            </w:r>
          </w:p>
        </w:tc>
        <w:tc>
          <w:tcPr>
            <w:tcW w:w="3465" w:type="dxa"/>
            <w:tcBorders>
              <w:top w:val="nil"/>
              <w:left w:val="nil"/>
              <w:bottom w:val="single" w:color="auto" w:sz="8" w:space="0"/>
              <w:right w:val="single" w:color="auto" w:sz="8" w:space="0"/>
            </w:tcBorders>
            <w:shd w:val="clear" w:color="auto" w:fill="auto"/>
            <w:noWrap/>
          </w:tcPr>
          <w:p w14:paraId="45EA58C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公务用车购置</w:t>
            </w:r>
          </w:p>
        </w:tc>
        <w:tc>
          <w:tcPr>
            <w:tcW w:w="1275" w:type="dxa"/>
            <w:tcBorders>
              <w:top w:val="nil"/>
              <w:left w:val="nil"/>
              <w:bottom w:val="single" w:color="auto" w:sz="8" w:space="0"/>
              <w:right w:val="single" w:color="auto" w:sz="8" w:space="0"/>
            </w:tcBorders>
            <w:shd w:val="clear" w:color="auto" w:fill="auto"/>
            <w:noWrap/>
            <w:vAlign w:val="center"/>
          </w:tcPr>
          <w:p w14:paraId="4D1FAF2F">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2217BF1E">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4D66A37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30302</w:t>
            </w:r>
          </w:p>
        </w:tc>
        <w:tc>
          <w:tcPr>
            <w:tcW w:w="2898" w:type="dxa"/>
            <w:tcBorders>
              <w:top w:val="nil"/>
              <w:left w:val="nil"/>
              <w:bottom w:val="single" w:color="auto" w:sz="8" w:space="0"/>
              <w:right w:val="single" w:color="auto" w:sz="8" w:space="0"/>
            </w:tcBorders>
            <w:shd w:val="clear" w:color="auto" w:fill="auto"/>
            <w:noWrap/>
          </w:tcPr>
          <w:p w14:paraId="4380E6D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退休费</w:t>
            </w:r>
          </w:p>
        </w:tc>
        <w:tc>
          <w:tcPr>
            <w:tcW w:w="1264" w:type="dxa"/>
            <w:tcBorders>
              <w:top w:val="nil"/>
              <w:left w:val="nil"/>
              <w:bottom w:val="single" w:color="auto" w:sz="8" w:space="0"/>
              <w:right w:val="single" w:color="auto" w:sz="8" w:space="0"/>
            </w:tcBorders>
            <w:shd w:val="clear" w:color="auto" w:fill="auto"/>
            <w:noWrap/>
          </w:tcPr>
          <w:p w14:paraId="629550F5">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3A4ABE1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30217</w:t>
            </w:r>
          </w:p>
        </w:tc>
        <w:tc>
          <w:tcPr>
            <w:tcW w:w="2111" w:type="dxa"/>
            <w:tcBorders>
              <w:top w:val="nil"/>
              <w:left w:val="nil"/>
              <w:bottom w:val="single" w:color="auto" w:sz="8" w:space="0"/>
              <w:right w:val="single" w:color="auto" w:sz="8" w:space="0"/>
            </w:tcBorders>
            <w:shd w:val="clear" w:color="auto" w:fill="auto"/>
            <w:noWrap/>
          </w:tcPr>
          <w:p w14:paraId="5300BD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公务接待费</w:t>
            </w:r>
          </w:p>
        </w:tc>
        <w:tc>
          <w:tcPr>
            <w:tcW w:w="1350" w:type="dxa"/>
            <w:tcBorders>
              <w:top w:val="nil"/>
              <w:left w:val="nil"/>
              <w:bottom w:val="single" w:color="auto" w:sz="8" w:space="0"/>
              <w:right w:val="single" w:color="auto" w:sz="8" w:space="0"/>
            </w:tcBorders>
            <w:shd w:val="clear" w:color="auto" w:fill="auto"/>
            <w:noWrap/>
          </w:tcPr>
          <w:p w14:paraId="3C9C65C4">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2.11</w:t>
            </w:r>
          </w:p>
        </w:tc>
        <w:tc>
          <w:tcPr>
            <w:tcW w:w="1110" w:type="dxa"/>
            <w:tcBorders>
              <w:top w:val="nil"/>
              <w:left w:val="nil"/>
              <w:bottom w:val="single" w:color="auto" w:sz="8" w:space="0"/>
              <w:right w:val="single" w:color="auto" w:sz="8" w:space="0"/>
            </w:tcBorders>
            <w:shd w:val="clear" w:color="auto" w:fill="auto"/>
            <w:noWrap/>
          </w:tcPr>
          <w:p w14:paraId="77CB2CD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31019</w:t>
            </w:r>
          </w:p>
        </w:tc>
        <w:tc>
          <w:tcPr>
            <w:tcW w:w="3465" w:type="dxa"/>
            <w:tcBorders>
              <w:top w:val="nil"/>
              <w:left w:val="nil"/>
              <w:bottom w:val="single" w:color="auto" w:sz="8" w:space="0"/>
              <w:right w:val="single" w:color="auto" w:sz="8" w:space="0"/>
            </w:tcBorders>
            <w:shd w:val="clear" w:color="auto" w:fill="auto"/>
            <w:noWrap/>
          </w:tcPr>
          <w:p w14:paraId="3F3C156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其他交通工具购置</w:t>
            </w:r>
          </w:p>
        </w:tc>
        <w:tc>
          <w:tcPr>
            <w:tcW w:w="1275" w:type="dxa"/>
            <w:tcBorders>
              <w:top w:val="nil"/>
              <w:left w:val="nil"/>
              <w:bottom w:val="single" w:color="auto" w:sz="8" w:space="0"/>
              <w:right w:val="single" w:color="auto" w:sz="8" w:space="0"/>
            </w:tcBorders>
            <w:shd w:val="clear" w:color="auto" w:fill="auto"/>
            <w:noWrap/>
            <w:vAlign w:val="center"/>
          </w:tcPr>
          <w:p w14:paraId="451B88FB">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26DFFDA6">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A560DA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30303</w:t>
            </w:r>
          </w:p>
        </w:tc>
        <w:tc>
          <w:tcPr>
            <w:tcW w:w="2898" w:type="dxa"/>
            <w:tcBorders>
              <w:top w:val="nil"/>
              <w:left w:val="nil"/>
              <w:bottom w:val="single" w:color="auto" w:sz="8" w:space="0"/>
              <w:right w:val="single" w:color="auto" w:sz="8" w:space="0"/>
            </w:tcBorders>
            <w:shd w:val="clear" w:color="auto" w:fill="auto"/>
            <w:noWrap/>
          </w:tcPr>
          <w:p w14:paraId="43550CC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退职（役）费</w:t>
            </w:r>
          </w:p>
        </w:tc>
        <w:tc>
          <w:tcPr>
            <w:tcW w:w="1264" w:type="dxa"/>
            <w:tcBorders>
              <w:top w:val="nil"/>
              <w:left w:val="nil"/>
              <w:bottom w:val="single" w:color="auto" w:sz="8" w:space="0"/>
              <w:right w:val="single" w:color="auto" w:sz="8" w:space="0"/>
            </w:tcBorders>
            <w:shd w:val="clear" w:color="auto" w:fill="auto"/>
            <w:noWrap/>
          </w:tcPr>
          <w:p w14:paraId="68349B5B">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2858324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30218</w:t>
            </w:r>
          </w:p>
        </w:tc>
        <w:tc>
          <w:tcPr>
            <w:tcW w:w="2111" w:type="dxa"/>
            <w:tcBorders>
              <w:top w:val="nil"/>
              <w:left w:val="nil"/>
              <w:bottom w:val="single" w:color="auto" w:sz="8" w:space="0"/>
              <w:right w:val="single" w:color="auto" w:sz="8" w:space="0"/>
            </w:tcBorders>
            <w:shd w:val="clear" w:color="auto" w:fill="auto"/>
            <w:noWrap/>
          </w:tcPr>
          <w:p w14:paraId="4F6F428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专用材料费</w:t>
            </w:r>
          </w:p>
        </w:tc>
        <w:tc>
          <w:tcPr>
            <w:tcW w:w="1350" w:type="dxa"/>
            <w:tcBorders>
              <w:top w:val="nil"/>
              <w:left w:val="nil"/>
              <w:bottom w:val="single" w:color="auto" w:sz="8" w:space="0"/>
              <w:right w:val="single" w:color="auto" w:sz="8" w:space="0"/>
            </w:tcBorders>
            <w:shd w:val="clear" w:color="auto" w:fill="auto"/>
            <w:noWrap/>
          </w:tcPr>
          <w:p w14:paraId="79127700">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7A6D9AA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31021</w:t>
            </w:r>
          </w:p>
        </w:tc>
        <w:tc>
          <w:tcPr>
            <w:tcW w:w="3465" w:type="dxa"/>
            <w:tcBorders>
              <w:top w:val="nil"/>
              <w:left w:val="nil"/>
              <w:bottom w:val="single" w:color="auto" w:sz="8" w:space="0"/>
              <w:right w:val="single" w:color="auto" w:sz="8" w:space="0"/>
            </w:tcBorders>
            <w:shd w:val="clear" w:color="auto" w:fill="auto"/>
            <w:noWrap/>
          </w:tcPr>
          <w:p w14:paraId="50B6705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文物和陈列品购置</w:t>
            </w:r>
          </w:p>
        </w:tc>
        <w:tc>
          <w:tcPr>
            <w:tcW w:w="1275" w:type="dxa"/>
            <w:tcBorders>
              <w:top w:val="nil"/>
              <w:left w:val="nil"/>
              <w:bottom w:val="single" w:color="auto" w:sz="8" w:space="0"/>
              <w:right w:val="single" w:color="auto" w:sz="8" w:space="0"/>
            </w:tcBorders>
            <w:shd w:val="clear" w:color="auto" w:fill="auto"/>
            <w:noWrap/>
            <w:vAlign w:val="center"/>
          </w:tcPr>
          <w:p w14:paraId="2D36BF3D">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1A12A200">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5EEAE66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30304</w:t>
            </w:r>
          </w:p>
        </w:tc>
        <w:tc>
          <w:tcPr>
            <w:tcW w:w="2898" w:type="dxa"/>
            <w:tcBorders>
              <w:top w:val="nil"/>
              <w:left w:val="nil"/>
              <w:bottom w:val="single" w:color="auto" w:sz="8" w:space="0"/>
              <w:right w:val="single" w:color="auto" w:sz="8" w:space="0"/>
            </w:tcBorders>
            <w:shd w:val="clear" w:color="auto" w:fill="auto"/>
            <w:noWrap/>
          </w:tcPr>
          <w:p w14:paraId="41FECFF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抚恤金</w:t>
            </w:r>
          </w:p>
        </w:tc>
        <w:tc>
          <w:tcPr>
            <w:tcW w:w="1264" w:type="dxa"/>
            <w:tcBorders>
              <w:top w:val="nil"/>
              <w:left w:val="nil"/>
              <w:bottom w:val="single" w:color="auto" w:sz="8" w:space="0"/>
              <w:right w:val="single" w:color="auto" w:sz="8" w:space="0"/>
            </w:tcBorders>
            <w:shd w:val="clear" w:color="auto" w:fill="auto"/>
            <w:noWrap/>
          </w:tcPr>
          <w:p w14:paraId="7E4BD28F">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64.99</w:t>
            </w:r>
          </w:p>
        </w:tc>
        <w:tc>
          <w:tcPr>
            <w:tcW w:w="1110" w:type="dxa"/>
            <w:tcBorders>
              <w:top w:val="nil"/>
              <w:left w:val="nil"/>
              <w:bottom w:val="single" w:color="auto" w:sz="8" w:space="0"/>
              <w:right w:val="single" w:color="auto" w:sz="8" w:space="0"/>
            </w:tcBorders>
            <w:shd w:val="clear" w:color="auto" w:fill="auto"/>
            <w:noWrap/>
          </w:tcPr>
          <w:p w14:paraId="72C4437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30224</w:t>
            </w:r>
          </w:p>
        </w:tc>
        <w:tc>
          <w:tcPr>
            <w:tcW w:w="2111" w:type="dxa"/>
            <w:tcBorders>
              <w:top w:val="nil"/>
              <w:left w:val="nil"/>
              <w:bottom w:val="single" w:color="auto" w:sz="8" w:space="0"/>
              <w:right w:val="single" w:color="auto" w:sz="8" w:space="0"/>
            </w:tcBorders>
            <w:shd w:val="clear" w:color="auto" w:fill="auto"/>
            <w:noWrap/>
          </w:tcPr>
          <w:p w14:paraId="770C713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被装购置费</w:t>
            </w:r>
          </w:p>
        </w:tc>
        <w:tc>
          <w:tcPr>
            <w:tcW w:w="1350" w:type="dxa"/>
            <w:tcBorders>
              <w:top w:val="nil"/>
              <w:left w:val="nil"/>
              <w:bottom w:val="single" w:color="auto" w:sz="8" w:space="0"/>
              <w:right w:val="single" w:color="auto" w:sz="8" w:space="0"/>
            </w:tcBorders>
            <w:shd w:val="clear" w:color="auto" w:fill="auto"/>
            <w:noWrap/>
          </w:tcPr>
          <w:p w14:paraId="5426DF52">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4825D96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31022</w:t>
            </w:r>
          </w:p>
        </w:tc>
        <w:tc>
          <w:tcPr>
            <w:tcW w:w="3465" w:type="dxa"/>
            <w:tcBorders>
              <w:top w:val="nil"/>
              <w:left w:val="nil"/>
              <w:bottom w:val="single" w:color="auto" w:sz="8" w:space="0"/>
              <w:right w:val="single" w:color="auto" w:sz="8" w:space="0"/>
            </w:tcBorders>
            <w:shd w:val="clear" w:color="auto" w:fill="auto"/>
            <w:noWrap/>
          </w:tcPr>
          <w:p w14:paraId="5AE8060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无形资产购置</w:t>
            </w:r>
          </w:p>
        </w:tc>
        <w:tc>
          <w:tcPr>
            <w:tcW w:w="1275" w:type="dxa"/>
            <w:tcBorders>
              <w:top w:val="nil"/>
              <w:left w:val="nil"/>
              <w:bottom w:val="single" w:color="auto" w:sz="8" w:space="0"/>
              <w:right w:val="single" w:color="auto" w:sz="8" w:space="0"/>
            </w:tcBorders>
            <w:shd w:val="clear" w:color="auto" w:fill="auto"/>
            <w:noWrap/>
            <w:vAlign w:val="center"/>
          </w:tcPr>
          <w:p w14:paraId="394A77C7">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22A45D71">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0FA0420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30305</w:t>
            </w:r>
          </w:p>
        </w:tc>
        <w:tc>
          <w:tcPr>
            <w:tcW w:w="2898" w:type="dxa"/>
            <w:tcBorders>
              <w:top w:val="nil"/>
              <w:left w:val="nil"/>
              <w:bottom w:val="single" w:color="auto" w:sz="8" w:space="0"/>
              <w:right w:val="single" w:color="auto" w:sz="8" w:space="0"/>
            </w:tcBorders>
            <w:shd w:val="clear" w:color="auto" w:fill="auto"/>
            <w:noWrap/>
          </w:tcPr>
          <w:p w14:paraId="2877C92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生活补助</w:t>
            </w:r>
          </w:p>
        </w:tc>
        <w:tc>
          <w:tcPr>
            <w:tcW w:w="1264" w:type="dxa"/>
            <w:tcBorders>
              <w:top w:val="nil"/>
              <w:left w:val="nil"/>
              <w:bottom w:val="single" w:color="auto" w:sz="8" w:space="0"/>
              <w:right w:val="single" w:color="auto" w:sz="8" w:space="0"/>
            </w:tcBorders>
            <w:shd w:val="clear" w:color="auto" w:fill="auto"/>
            <w:noWrap/>
          </w:tcPr>
          <w:p w14:paraId="092419FB">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147.12</w:t>
            </w:r>
          </w:p>
        </w:tc>
        <w:tc>
          <w:tcPr>
            <w:tcW w:w="1110" w:type="dxa"/>
            <w:tcBorders>
              <w:top w:val="nil"/>
              <w:left w:val="nil"/>
              <w:bottom w:val="single" w:color="auto" w:sz="8" w:space="0"/>
              <w:right w:val="single" w:color="auto" w:sz="8" w:space="0"/>
            </w:tcBorders>
            <w:shd w:val="clear" w:color="auto" w:fill="auto"/>
            <w:noWrap/>
          </w:tcPr>
          <w:p w14:paraId="65744C0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30225</w:t>
            </w:r>
          </w:p>
        </w:tc>
        <w:tc>
          <w:tcPr>
            <w:tcW w:w="2111" w:type="dxa"/>
            <w:tcBorders>
              <w:top w:val="nil"/>
              <w:left w:val="nil"/>
              <w:bottom w:val="single" w:color="auto" w:sz="8" w:space="0"/>
              <w:right w:val="single" w:color="auto" w:sz="8" w:space="0"/>
            </w:tcBorders>
            <w:shd w:val="clear" w:color="auto" w:fill="auto"/>
            <w:noWrap/>
          </w:tcPr>
          <w:p w14:paraId="758E569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专用燃料费</w:t>
            </w:r>
          </w:p>
        </w:tc>
        <w:tc>
          <w:tcPr>
            <w:tcW w:w="1350" w:type="dxa"/>
            <w:tcBorders>
              <w:top w:val="nil"/>
              <w:left w:val="nil"/>
              <w:bottom w:val="single" w:color="auto" w:sz="8" w:space="0"/>
              <w:right w:val="single" w:color="auto" w:sz="8" w:space="0"/>
            </w:tcBorders>
            <w:shd w:val="clear" w:color="auto" w:fill="auto"/>
            <w:noWrap/>
          </w:tcPr>
          <w:p w14:paraId="719583CD">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214FD64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31099</w:t>
            </w:r>
          </w:p>
        </w:tc>
        <w:tc>
          <w:tcPr>
            <w:tcW w:w="3465" w:type="dxa"/>
            <w:tcBorders>
              <w:top w:val="nil"/>
              <w:left w:val="nil"/>
              <w:bottom w:val="single" w:color="auto" w:sz="8" w:space="0"/>
              <w:right w:val="single" w:color="auto" w:sz="8" w:space="0"/>
            </w:tcBorders>
            <w:shd w:val="clear" w:color="auto" w:fill="auto"/>
            <w:noWrap/>
          </w:tcPr>
          <w:p w14:paraId="485896C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其他资本性支出</w:t>
            </w:r>
          </w:p>
        </w:tc>
        <w:tc>
          <w:tcPr>
            <w:tcW w:w="1275" w:type="dxa"/>
            <w:tcBorders>
              <w:top w:val="nil"/>
              <w:left w:val="nil"/>
              <w:bottom w:val="single" w:color="auto" w:sz="8" w:space="0"/>
              <w:right w:val="single" w:color="auto" w:sz="8" w:space="0"/>
            </w:tcBorders>
            <w:shd w:val="clear" w:color="auto" w:fill="auto"/>
            <w:noWrap/>
            <w:vAlign w:val="center"/>
          </w:tcPr>
          <w:p w14:paraId="285C3939">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69B9C5F4">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78C734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30306</w:t>
            </w:r>
          </w:p>
        </w:tc>
        <w:tc>
          <w:tcPr>
            <w:tcW w:w="2898" w:type="dxa"/>
            <w:tcBorders>
              <w:top w:val="nil"/>
              <w:left w:val="nil"/>
              <w:bottom w:val="single" w:color="auto" w:sz="8" w:space="0"/>
              <w:right w:val="single" w:color="auto" w:sz="8" w:space="0"/>
            </w:tcBorders>
            <w:shd w:val="clear" w:color="auto" w:fill="auto"/>
            <w:noWrap/>
          </w:tcPr>
          <w:p w14:paraId="67FD119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救济费</w:t>
            </w:r>
          </w:p>
        </w:tc>
        <w:tc>
          <w:tcPr>
            <w:tcW w:w="1264" w:type="dxa"/>
            <w:tcBorders>
              <w:top w:val="nil"/>
              <w:left w:val="nil"/>
              <w:bottom w:val="single" w:color="auto" w:sz="8" w:space="0"/>
              <w:right w:val="single" w:color="auto" w:sz="8" w:space="0"/>
            </w:tcBorders>
            <w:shd w:val="clear" w:color="auto" w:fill="auto"/>
            <w:noWrap/>
          </w:tcPr>
          <w:p w14:paraId="7EAC660E">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3447F73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30226</w:t>
            </w:r>
          </w:p>
        </w:tc>
        <w:tc>
          <w:tcPr>
            <w:tcW w:w="2111" w:type="dxa"/>
            <w:tcBorders>
              <w:top w:val="nil"/>
              <w:left w:val="nil"/>
              <w:bottom w:val="single" w:color="auto" w:sz="8" w:space="0"/>
              <w:right w:val="single" w:color="auto" w:sz="8" w:space="0"/>
            </w:tcBorders>
            <w:shd w:val="clear" w:color="auto" w:fill="auto"/>
            <w:noWrap/>
          </w:tcPr>
          <w:p w14:paraId="6C00B1D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劳务费</w:t>
            </w:r>
          </w:p>
        </w:tc>
        <w:tc>
          <w:tcPr>
            <w:tcW w:w="1350" w:type="dxa"/>
            <w:tcBorders>
              <w:top w:val="nil"/>
              <w:left w:val="nil"/>
              <w:bottom w:val="single" w:color="auto" w:sz="8" w:space="0"/>
              <w:right w:val="single" w:color="auto" w:sz="8" w:space="0"/>
            </w:tcBorders>
            <w:shd w:val="clear" w:color="auto" w:fill="auto"/>
            <w:noWrap/>
          </w:tcPr>
          <w:p w14:paraId="07FDF473">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1.67</w:t>
            </w:r>
          </w:p>
        </w:tc>
        <w:tc>
          <w:tcPr>
            <w:tcW w:w="1110" w:type="dxa"/>
            <w:tcBorders>
              <w:top w:val="nil"/>
              <w:left w:val="nil"/>
              <w:bottom w:val="single" w:color="auto" w:sz="8" w:space="0"/>
              <w:right w:val="single" w:color="auto" w:sz="8" w:space="0"/>
            </w:tcBorders>
            <w:shd w:val="clear" w:color="auto" w:fill="auto"/>
            <w:noWrap/>
          </w:tcPr>
          <w:p w14:paraId="3331846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w:t>
            </w:r>
          </w:p>
        </w:tc>
        <w:tc>
          <w:tcPr>
            <w:tcW w:w="3465" w:type="dxa"/>
            <w:tcBorders>
              <w:top w:val="nil"/>
              <w:left w:val="nil"/>
              <w:bottom w:val="single" w:color="auto" w:sz="8" w:space="0"/>
              <w:right w:val="single" w:color="auto" w:sz="8" w:space="0"/>
            </w:tcBorders>
            <w:shd w:val="clear" w:color="auto" w:fill="auto"/>
            <w:noWrap/>
          </w:tcPr>
          <w:p w14:paraId="07B5000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其他支出</w:t>
            </w:r>
          </w:p>
        </w:tc>
        <w:tc>
          <w:tcPr>
            <w:tcW w:w="1275" w:type="dxa"/>
            <w:tcBorders>
              <w:top w:val="nil"/>
              <w:left w:val="nil"/>
              <w:bottom w:val="single" w:color="auto" w:sz="8" w:space="0"/>
              <w:right w:val="single" w:color="auto" w:sz="8" w:space="0"/>
            </w:tcBorders>
            <w:shd w:val="clear" w:color="auto" w:fill="auto"/>
            <w:noWrap/>
            <w:vAlign w:val="center"/>
          </w:tcPr>
          <w:p w14:paraId="000A8E60">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74C327C9">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3B693D7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30307</w:t>
            </w:r>
          </w:p>
        </w:tc>
        <w:tc>
          <w:tcPr>
            <w:tcW w:w="2898" w:type="dxa"/>
            <w:tcBorders>
              <w:top w:val="nil"/>
              <w:left w:val="nil"/>
              <w:bottom w:val="single" w:color="auto" w:sz="8" w:space="0"/>
              <w:right w:val="single" w:color="auto" w:sz="8" w:space="0"/>
            </w:tcBorders>
            <w:shd w:val="clear" w:color="auto" w:fill="auto"/>
            <w:noWrap/>
          </w:tcPr>
          <w:p w14:paraId="6C8FB89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医疗费补助</w:t>
            </w:r>
          </w:p>
        </w:tc>
        <w:tc>
          <w:tcPr>
            <w:tcW w:w="1264" w:type="dxa"/>
            <w:tcBorders>
              <w:top w:val="nil"/>
              <w:left w:val="nil"/>
              <w:bottom w:val="single" w:color="auto" w:sz="8" w:space="0"/>
              <w:right w:val="single" w:color="auto" w:sz="8" w:space="0"/>
            </w:tcBorders>
            <w:shd w:val="clear" w:color="auto" w:fill="auto"/>
            <w:noWrap/>
          </w:tcPr>
          <w:p w14:paraId="152E20AB">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2F1926E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30227</w:t>
            </w:r>
          </w:p>
        </w:tc>
        <w:tc>
          <w:tcPr>
            <w:tcW w:w="2111" w:type="dxa"/>
            <w:tcBorders>
              <w:top w:val="nil"/>
              <w:left w:val="nil"/>
              <w:bottom w:val="single" w:color="auto" w:sz="8" w:space="0"/>
              <w:right w:val="single" w:color="auto" w:sz="8" w:space="0"/>
            </w:tcBorders>
            <w:shd w:val="clear" w:color="auto" w:fill="auto"/>
            <w:noWrap/>
          </w:tcPr>
          <w:p w14:paraId="6363235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委托业务费</w:t>
            </w:r>
          </w:p>
        </w:tc>
        <w:tc>
          <w:tcPr>
            <w:tcW w:w="1350" w:type="dxa"/>
            <w:tcBorders>
              <w:top w:val="nil"/>
              <w:left w:val="nil"/>
              <w:bottom w:val="single" w:color="auto" w:sz="8" w:space="0"/>
              <w:right w:val="single" w:color="auto" w:sz="8" w:space="0"/>
            </w:tcBorders>
            <w:shd w:val="clear" w:color="auto" w:fill="auto"/>
            <w:noWrap/>
          </w:tcPr>
          <w:p w14:paraId="26FDEC84">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212D4EC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39906</w:t>
            </w:r>
          </w:p>
        </w:tc>
        <w:tc>
          <w:tcPr>
            <w:tcW w:w="3465" w:type="dxa"/>
            <w:tcBorders>
              <w:top w:val="nil"/>
              <w:left w:val="nil"/>
              <w:bottom w:val="single" w:color="auto" w:sz="8" w:space="0"/>
              <w:right w:val="single" w:color="auto" w:sz="8" w:space="0"/>
            </w:tcBorders>
            <w:shd w:val="clear" w:color="auto" w:fill="auto"/>
            <w:noWrap/>
          </w:tcPr>
          <w:p w14:paraId="4604F18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赠与</w:t>
            </w:r>
          </w:p>
        </w:tc>
        <w:tc>
          <w:tcPr>
            <w:tcW w:w="1275" w:type="dxa"/>
            <w:tcBorders>
              <w:top w:val="nil"/>
              <w:left w:val="nil"/>
              <w:bottom w:val="single" w:color="auto" w:sz="8" w:space="0"/>
              <w:right w:val="single" w:color="auto" w:sz="8" w:space="0"/>
            </w:tcBorders>
            <w:shd w:val="clear" w:color="auto" w:fill="auto"/>
            <w:noWrap/>
            <w:vAlign w:val="center"/>
          </w:tcPr>
          <w:p w14:paraId="48008529">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639FADA9">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185E3AF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30308</w:t>
            </w:r>
          </w:p>
        </w:tc>
        <w:tc>
          <w:tcPr>
            <w:tcW w:w="2898" w:type="dxa"/>
            <w:tcBorders>
              <w:top w:val="nil"/>
              <w:left w:val="nil"/>
              <w:bottom w:val="single" w:color="auto" w:sz="8" w:space="0"/>
              <w:right w:val="single" w:color="auto" w:sz="8" w:space="0"/>
            </w:tcBorders>
            <w:shd w:val="clear" w:color="auto" w:fill="auto"/>
            <w:noWrap/>
          </w:tcPr>
          <w:p w14:paraId="01918DC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助学金</w:t>
            </w:r>
          </w:p>
        </w:tc>
        <w:tc>
          <w:tcPr>
            <w:tcW w:w="1264" w:type="dxa"/>
            <w:tcBorders>
              <w:top w:val="nil"/>
              <w:left w:val="nil"/>
              <w:bottom w:val="single" w:color="auto" w:sz="8" w:space="0"/>
              <w:right w:val="single" w:color="auto" w:sz="8" w:space="0"/>
            </w:tcBorders>
            <w:shd w:val="clear" w:color="auto" w:fill="auto"/>
            <w:noWrap/>
          </w:tcPr>
          <w:p w14:paraId="6A3345B3">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4642C72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30228</w:t>
            </w:r>
          </w:p>
        </w:tc>
        <w:tc>
          <w:tcPr>
            <w:tcW w:w="2111" w:type="dxa"/>
            <w:tcBorders>
              <w:top w:val="nil"/>
              <w:left w:val="nil"/>
              <w:bottom w:val="single" w:color="auto" w:sz="8" w:space="0"/>
              <w:right w:val="single" w:color="auto" w:sz="8" w:space="0"/>
            </w:tcBorders>
            <w:shd w:val="clear" w:color="auto" w:fill="auto"/>
            <w:noWrap/>
          </w:tcPr>
          <w:p w14:paraId="38963D9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工会经费</w:t>
            </w:r>
          </w:p>
        </w:tc>
        <w:tc>
          <w:tcPr>
            <w:tcW w:w="1350" w:type="dxa"/>
            <w:tcBorders>
              <w:top w:val="nil"/>
              <w:left w:val="nil"/>
              <w:bottom w:val="single" w:color="auto" w:sz="8" w:space="0"/>
              <w:right w:val="single" w:color="auto" w:sz="8" w:space="0"/>
            </w:tcBorders>
            <w:shd w:val="clear" w:color="auto" w:fill="auto"/>
            <w:noWrap/>
          </w:tcPr>
          <w:p w14:paraId="03082ADB">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2272319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39907</w:t>
            </w:r>
          </w:p>
        </w:tc>
        <w:tc>
          <w:tcPr>
            <w:tcW w:w="3465" w:type="dxa"/>
            <w:tcBorders>
              <w:top w:val="nil"/>
              <w:left w:val="nil"/>
              <w:bottom w:val="single" w:color="auto" w:sz="8" w:space="0"/>
              <w:right w:val="single" w:color="auto" w:sz="8" w:space="0"/>
            </w:tcBorders>
            <w:shd w:val="clear" w:color="auto" w:fill="auto"/>
            <w:noWrap/>
          </w:tcPr>
          <w:p w14:paraId="28F1654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国家赔偿费用支出</w:t>
            </w:r>
          </w:p>
        </w:tc>
        <w:tc>
          <w:tcPr>
            <w:tcW w:w="1275" w:type="dxa"/>
            <w:tcBorders>
              <w:top w:val="nil"/>
              <w:left w:val="nil"/>
              <w:bottom w:val="single" w:color="auto" w:sz="8" w:space="0"/>
              <w:right w:val="single" w:color="auto" w:sz="8" w:space="0"/>
            </w:tcBorders>
            <w:shd w:val="clear" w:color="auto" w:fill="auto"/>
            <w:noWrap/>
            <w:vAlign w:val="center"/>
          </w:tcPr>
          <w:p w14:paraId="6B6904D7">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7EDDA8C4">
        <w:tblPrEx>
          <w:tblCellMar>
            <w:top w:w="0" w:type="dxa"/>
            <w:left w:w="108" w:type="dxa"/>
            <w:bottom w:w="0" w:type="dxa"/>
            <w:right w:w="108" w:type="dxa"/>
          </w:tblCellMar>
        </w:tblPrEx>
        <w:trPr>
          <w:trHeight w:val="255" w:hRule="exact"/>
        </w:trPr>
        <w:tc>
          <w:tcPr>
            <w:tcW w:w="1149"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1CD79C9">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30309</w:t>
            </w:r>
          </w:p>
        </w:tc>
        <w:tc>
          <w:tcPr>
            <w:tcW w:w="2898" w:type="dxa"/>
            <w:tcBorders>
              <w:top w:val="nil"/>
              <w:left w:val="nil"/>
              <w:bottom w:val="single" w:color="auto" w:sz="8" w:space="0"/>
              <w:right w:val="single" w:color="auto" w:sz="8" w:space="0"/>
            </w:tcBorders>
            <w:shd w:val="clear" w:color="auto" w:fill="auto"/>
            <w:noWrap/>
          </w:tcPr>
          <w:p w14:paraId="2B8C72B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奖励金</w:t>
            </w:r>
          </w:p>
        </w:tc>
        <w:tc>
          <w:tcPr>
            <w:tcW w:w="1264" w:type="dxa"/>
            <w:tcBorders>
              <w:top w:val="nil"/>
              <w:left w:val="nil"/>
              <w:bottom w:val="single" w:color="auto" w:sz="8" w:space="0"/>
              <w:right w:val="single" w:color="auto" w:sz="8" w:space="0"/>
            </w:tcBorders>
            <w:shd w:val="clear" w:color="auto" w:fill="auto"/>
            <w:noWrap/>
          </w:tcPr>
          <w:p w14:paraId="7717BDF1">
            <w:pPr>
              <w:widowControl/>
              <w:jc w:val="center"/>
              <w:rPr>
                <w:rFonts w:hint="eastAsia"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5A2D494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30229</w:t>
            </w:r>
          </w:p>
        </w:tc>
        <w:tc>
          <w:tcPr>
            <w:tcW w:w="2111" w:type="dxa"/>
            <w:tcBorders>
              <w:top w:val="nil"/>
              <w:left w:val="nil"/>
              <w:bottom w:val="single" w:color="auto" w:sz="8" w:space="0"/>
              <w:right w:val="single" w:color="auto" w:sz="8" w:space="0"/>
            </w:tcBorders>
            <w:shd w:val="clear" w:color="auto" w:fill="auto"/>
            <w:noWrap/>
          </w:tcPr>
          <w:p w14:paraId="0C5DDDC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福利费</w:t>
            </w:r>
          </w:p>
        </w:tc>
        <w:tc>
          <w:tcPr>
            <w:tcW w:w="1350" w:type="dxa"/>
            <w:tcBorders>
              <w:top w:val="nil"/>
              <w:left w:val="nil"/>
              <w:bottom w:val="single" w:color="auto" w:sz="8" w:space="0"/>
              <w:right w:val="single" w:color="auto" w:sz="8" w:space="0"/>
            </w:tcBorders>
            <w:shd w:val="clear" w:color="auto" w:fill="auto"/>
            <w:noWrap/>
          </w:tcPr>
          <w:p w14:paraId="5AF8A734">
            <w:pPr>
              <w:widowControl/>
              <w:jc w:val="center"/>
              <w:rPr>
                <w:rFonts w:hint="default"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49BDC3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39908</w:t>
            </w:r>
          </w:p>
        </w:tc>
        <w:tc>
          <w:tcPr>
            <w:tcW w:w="3465" w:type="dxa"/>
            <w:tcBorders>
              <w:top w:val="nil"/>
              <w:left w:val="nil"/>
              <w:bottom w:val="single" w:color="auto" w:sz="8" w:space="0"/>
              <w:right w:val="single" w:color="auto" w:sz="8" w:space="0"/>
            </w:tcBorders>
            <w:shd w:val="clear" w:color="auto" w:fill="auto"/>
            <w:noWrap/>
          </w:tcPr>
          <w:p w14:paraId="3BF1B6D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对民间非营利组织和群众性自治组织补贴</w:t>
            </w:r>
          </w:p>
        </w:tc>
        <w:tc>
          <w:tcPr>
            <w:tcW w:w="1275" w:type="dxa"/>
            <w:tcBorders>
              <w:top w:val="nil"/>
              <w:left w:val="nil"/>
              <w:bottom w:val="single" w:color="auto" w:sz="8" w:space="0"/>
              <w:right w:val="single" w:color="auto" w:sz="8" w:space="0"/>
            </w:tcBorders>
            <w:shd w:val="clear" w:color="auto" w:fill="auto"/>
            <w:noWrap/>
            <w:vAlign w:val="center"/>
          </w:tcPr>
          <w:p w14:paraId="4E98BA87">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33FB2C49">
        <w:tblPrEx>
          <w:tblCellMar>
            <w:top w:w="0" w:type="dxa"/>
            <w:left w:w="108" w:type="dxa"/>
            <w:bottom w:w="0" w:type="dxa"/>
            <w:right w:w="108" w:type="dxa"/>
          </w:tblCellMar>
        </w:tblPrEx>
        <w:trPr>
          <w:trHeight w:val="255" w:hRule="exact"/>
        </w:trPr>
        <w:tc>
          <w:tcPr>
            <w:tcW w:w="1149"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B1D6F1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30310</w:t>
            </w:r>
          </w:p>
        </w:tc>
        <w:tc>
          <w:tcPr>
            <w:tcW w:w="2898" w:type="dxa"/>
            <w:tcBorders>
              <w:top w:val="nil"/>
              <w:left w:val="nil"/>
              <w:bottom w:val="single" w:color="auto" w:sz="8" w:space="0"/>
              <w:right w:val="single" w:color="auto" w:sz="8" w:space="0"/>
            </w:tcBorders>
            <w:shd w:val="clear" w:color="auto" w:fill="auto"/>
            <w:noWrap/>
          </w:tcPr>
          <w:p w14:paraId="31D5C70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个人农业生产补贴</w:t>
            </w:r>
          </w:p>
        </w:tc>
        <w:tc>
          <w:tcPr>
            <w:tcW w:w="1264" w:type="dxa"/>
            <w:tcBorders>
              <w:top w:val="nil"/>
              <w:left w:val="nil"/>
              <w:bottom w:val="single" w:color="auto" w:sz="8" w:space="0"/>
              <w:right w:val="single" w:color="auto" w:sz="8" w:space="0"/>
            </w:tcBorders>
            <w:shd w:val="clear" w:color="auto" w:fill="auto"/>
            <w:noWrap/>
          </w:tcPr>
          <w:p w14:paraId="4D557542">
            <w:pPr>
              <w:widowControl/>
              <w:jc w:val="center"/>
              <w:rPr>
                <w:rFonts w:hint="default"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0.58</w:t>
            </w:r>
          </w:p>
        </w:tc>
        <w:tc>
          <w:tcPr>
            <w:tcW w:w="1110" w:type="dxa"/>
            <w:tcBorders>
              <w:top w:val="nil"/>
              <w:left w:val="nil"/>
              <w:bottom w:val="single" w:color="auto" w:sz="8" w:space="0"/>
              <w:right w:val="single" w:color="auto" w:sz="8" w:space="0"/>
            </w:tcBorders>
            <w:shd w:val="clear" w:color="auto" w:fill="auto"/>
            <w:noWrap/>
          </w:tcPr>
          <w:p w14:paraId="0D1439B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30231</w:t>
            </w:r>
          </w:p>
        </w:tc>
        <w:tc>
          <w:tcPr>
            <w:tcW w:w="2111" w:type="dxa"/>
            <w:tcBorders>
              <w:top w:val="nil"/>
              <w:left w:val="nil"/>
              <w:bottom w:val="single" w:color="auto" w:sz="8" w:space="0"/>
              <w:right w:val="single" w:color="auto" w:sz="8" w:space="0"/>
            </w:tcBorders>
            <w:shd w:val="clear" w:color="auto" w:fill="auto"/>
            <w:noWrap/>
          </w:tcPr>
          <w:p w14:paraId="4B8CB2D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公务用车运行维护费</w:t>
            </w:r>
          </w:p>
        </w:tc>
        <w:tc>
          <w:tcPr>
            <w:tcW w:w="1350" w:type="dxa"/>
            <w:tcBorders>
              <w:top w:val="nil"/>
              <w:left w:val="nil"/>
              <w:bottom w:val="single" w:color="auto" w:sz="8" w:space="0"/>
              <w:right w:val="single" w:color="auto" w:sz="8" w:space="0"/>
            </w:tcBorders>
            <w:shd w:val="clear" w:color="auto" w:fill="auto"/>
            <w:noWrap/>
          </w:tcPr>
          <w:p w14:paraId="3C6495D3">
            <w:pPr>
              <w:widowControl/>
              <w:jc w:val="center"/>
              <w:rPr>
                <w:rFonts w:hint="default"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3.27</w:t>
            </w:r>
          </w:p>
        </w:tc>
        <w:tc>
          <w:tcPr>
            <w:tcW w:w="1110" w:type="dxa"/>
            <w:tcBorders>
              <w:top w:val="nil"/>
              <w:left w:val="nil"/>
              <w:bottom w:val="single" w:color="auto" w:sz="8" w:space="0"/>
              <w:right w:val="single" w:color="auto" w:sz="8" w:space="0"/>
            </w:tcBorders>
            <w:shd w:val="clear" w:color="auto" w:fill="auto"/>
            <w:noWrap/>
          </w:tcPr>
          <w:p w14:paraId="20A6799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39999</w:t>
            </w:r>
          </w:p>
        </w:tc>
        <w:tc>
          <w:tcPr>
            <w:tcW w:w="3465" w:type="dxa"/>
            <w:tcBorders>
              <w:top w:val="nil"/>
              <w:left w:val="nil"/>
              <w:bottom w:val="single" w:color="auto" w:sz="8" w:space="0"/>
              <w:right w:val="single" w:color="auto" w:sz="8" w:space="0"/>
            </w:tcBorders>
            <w:shd w:val="clear" w:color="auto" w:fill="auto"/>
            <w:noWrap/>
          </w:tcPr>
          <w:p w14:paraId="2BC8208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其他支出</w:t>
            </w:r>
          </w:p>
        </w:tc>
        <w:tc>
          <w:tcPr>
            <w:tcW w:w="1275" w:type="dxa"/>
            <w:tcBorders>
              <w:top w:val="nil"/>
              <w:left w:val="nil"/>
              <w:bottom w:val="single" w:color="auto" w:sz="8" w:space="0"/>
              <w:right w:val="single" w:color="auto" w:sz="8" w:space="0"/>
            </w:tcBorders>
            <w:shd w:val="clear" w:color="auto" w:fill="auto"/>
            <w:noWrap/>
            <w:vAlign w:val="center"/>
          </w:tcPr>
          <w:p w14:paraId="7C4D15B3">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1A254134">
        <w:tblPrEx>
          <w:tblCellMar>
            <w:top w:w="0" w:type="dxa"/>
            <w:left w:w="108" w:type="dxa"/>
            <w:bottom w:w="0" w:type="dxa"/>
            <w:right w:w="108" w:type="dxa"/>
          </w:tblCellMar>
        </w:tblPrEx>
        <w:trPr>
          <w:trHeight w:val="255" w:hRule="exact"/>
        </w:trPr>
        <w:tc>
          <w:tcPr>
            <w:tcW w:w="1149"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1D5530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30399</w:t>
            </w:r>
          </w:p>
        </w:tc>
        <w:tc>
          <w:tcPr>
            <w:tcW w:w="2898" w:type="dxa"/>
            <w:tcBorders>
              <w:top w:val="single" w:color="auto" w:sz="8" w:space="0"/>
              <w:left w:val="nil"/>
              <w:bottom w:val="single" w:color="auto" w:sz="8" w:space="0"/>
              <w:right w:val="single" w:color="auto" w:sz="8" w:space="0"/>
            </w:tcBorders>
            <w:shd w:val="clear" w:color="auto" w:fill="auto"/>
            <w:noWrap/>
          </w:tcPr>
          <w:p w14:paraId="3564E99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对其他个人和家庭的补助支出</w:t>
            </w:r>
          </w:p>
        </w:tc>
        <w:tc>
          <w:tcPr>
            <w:tcW w:w="1264" w:type="dxa"/>
            <w:tcBorders>
              <w:top w:val="single" w:color="auto" w:sz="8" w:space="0"/>
              <w:left w:val="nil"/>
              <w:bottom w:val="single" w:color="auto" w:sz="8" w:space="0"/>
              <w:right w:val="single" w:color="auto" w:sz="8" w:space="0"/>
            </w:tcBorders>
            <w:shd w:val="clear" w:color="auto" w:fill="auto"/>
            <w:noWrap/>
          </w:tcPr>
          <w:p w14:paraId="58A8801C">
            <w:pPr>
              <w:widowControl/>
              <w:jc w:val="center"/>
              <w:rPr>
                <w:rFonts w:hint="default"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13.49</w:t>
            </w:r>
          </w:p>
        </w:tc>
        <w:tc>
          <w:tcPr>
            <w:tcW w:w="1110" w:type="dxa"/>
            <w:tcBorders>
              <w:top w:val="single" w:color="auto" w:sz="8" w:space="0"/>
              <w:left w:val="nil"/>
              <w:bottom w:val="single" w:color="auto" w:sz="8" w:space="0"/>
              <w:right w:val="single" w:color="auto" w:sz="8" w:space="0"/>
            </w:tcBorders>
            <w:shd w:val="clear" w:color="auto" w:fill="auto"/>
            <w:noWrap/>
          </w:tcPr>
          <w:p w14:paraId="57A5F2E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30239</w:t>
            </w:r>
          </w:p>
        </w:tc>
        <w:tc>
          <w:tcPr>
            <w:tcW w:w="2111" w:type="dxa"/>
            <w:tcBorders>
              <w:top w:val="single" w:color="auto" w:sz="8" w:space="0"/>
              <w:left w:val="nil"/>
              <w:bottom w:val="single" w:color="auto" w:sz="8" w:space="0"/>
              <w:right w:val="single" w:color="auto" w:sz="8" w:space="0"/>
            </w:tcBorders>
            <w:shd w:val="clear" w:color="auto" w:fill="auto"/>
            <w:noWrap/>
          </w:tcPr>
          <w:p w14:paraId="7CD0F65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其他交通费用</w:t>
            </w:r>
          </w:p>
        </w:tc>
        <w:tc>
          <w:tcPr>
            <w:tcW w:w="1350" w:type="dxa"/>
            <w:tcBorders>
              <w:top w:val="single" w:color="auto" w:sz="8" w:space="0"/>
              <w:left w:val="nil"/>
              <w:bottom w:val="single" w:color="auto" w:sz="8" w:space="0"/>
              <w:right w:val="single" w:color="auto" w:sz="8" w:space="0"/>
            </w:tcBorders>
            <w:shd w:val="clear" w:color="auto" w:fill="auto"/>
            <w:noWrap/>
          </w:tcPr>
          <w:p w14:paraId="0BD148CB">
            <w:pPr>
              <w:widowControl/>
              <w:jc w:val="center"/>
              <w:rPr>
                <w:rFonts w:hint="default"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1.08</w:t>
            </w:r>
          </w:p>
        </w:tc>
        <w:tc>
          <w:tcPr>
            <w:tcW w:w="1110" w:type="dxa"/>
            <w:tcBorders>
              <w:top w:val="single" w:color="auto" w:sz="8" w:space="0"/>
              <w:left w:val="nil"/>
              <w:bottom w:val="single" w:color="auto" w:sz="8" w:space="0"/>
              <w:right w:val="single" w:color="auto" w:sz="8" w:space="0"/>
            </w:tcBorders>
            <w:shd w:val="clear" w:color="auto" w:fill="auto"/>
            <w:noWrap/>
          </w:tcPr>
          <w:p w14:paraId="6008DC5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3465" w:type="dxa"/>
            <w:tcBorders>
              <w:top w:val="single" w:color="auto" w:sz="8" w:space="0"/>
              <w:left w:val="nil"/>
              <w:bottom w:val="single" w:color="auto" w:sz="8" w:space="0"/>
              <w:right w:val="single" w:color="auto" w:sz="8" w:space="0"/>
            </w:tcBorders>
            <w:shd w:val="clear" w:color="auto" w:fill="auto"/>
            <w:noWrap/>
          </w:tcPr>
          <w:p w14:paraId="1736B1D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275" w:type="dxa"/>
            <w:tcBorders>
              <w:top w:val="single" w:color="auto" w:sz="8" w:space="0"/>
              <w:left w:val="nil"/>
              <w:bottom w:val="single" w:color="auto" w:sz="8" w:space="0"/>
              <w:right w:val="single" w:color="auto" w:sz="8" w:space="0"/>
            </w:tcBorders>
            <w:shd w:val="clear" w:color="auto" w:fill="auto"/>
            <w:noWrap/>
            <w:vAlign w:val="center"/>
          </w:tcPr>
          <w:p w14:paraId="328BD0BC">
            <w:pPr>
              <w:widowControl/>
              <w:jc w:val="center"/>
              <w:rPr>
                <w:rFonts w:ascii="仿宋_GB2312" w:hAnsi="宋体" w:eastAsia="仿宋_GB2312" w:cs="宋体"/>
                <w:color w:val="000000"/>
                <w:kern w:val="0"/>
                <w:sz w:val="18"/>
                <w:szCs w:val="18"/>
              </w:rPr>
            </w:pPr>
          </w:p>
        </w:tc>
      </w:tr>
      <w:tr w14:paraId="03386D23">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322846B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898" w:type="dxa"/>
            <w:tcBorders>
              <w:top w:val="nil"/>
              <w:left w:val="nil"/>
              <w:bottom w:val="single" w:color="auto" w:sz="8" w:space="0"/>
              <w:right w:val="single" w:color="auto" w:sz="8" w:space="0"/>
            </w:tcBorders>
            <w:shd w:val="clear" w:color="auto" w:fill="auto"/>
            <w:noWrap/>
          </w:tcPr>
          <w:p w14:paraId="1403EBD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1264" w:type="dxa"/>
            <w:tcBorders>
              <w:top w:val="nil"/>
              <w:left w:val="nil"/>
              <w:bottom w:val="single" w:color="auto" w:sz="8" w:space="0"/>
              <w:right w:val="single" w:color="auto" w:sz="8" w:space="0"/>
            </w:tcBorders>
            <w:shd w:val="clear" w:color="auto" w:fill="auto"/>
            <w:noWrap/>
          </w:tcPr>
          <w:p w14:paraId="5892395B">
            <w:pPr>
              <w:widowControl/>
              <w:jc w:val="center"/>
              <w:rPr>
                <w:rFonts w:ascii="Times New Roman" w:hAnsi="Times New Roman" w:eastAsia="宋体" w:cs="Times New Roman"/>
                <w:color w:val="000000"/>
                <w:kern w:val="0"/>
                <w:sz w:val="18"/>
                <w:szCs w:val="18"/>
              </w:rPr>
            </w:pPr>
          </w:p>
        </w:tc>
        <w:tc>
          <w:tcPr>
            <w:tcW w:w="1110" w:type="dxa"/>
            <w:tcBorders>
              <w:top w:val="nil"/>
              <w:left w:val="nil"/>
              <w:bottom w:val="single" w:color="auto" w:sz="8" w:space="0"/>
              <w:right w:val="single" w:color="auto" w:sz="8" w:space="0"/>
            </w:tcBorders>
            <w:shd w:val="clear" w:color="auto" w:fill="auto"/>
            <w:noWrap/>
          </w:tcPr>
          <w:p w14:paraId="0E21A36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30240</w:t>
            </w:r>
          </w:p>
        </w:tc>
        <w:tc>
          <w:tcPr>
            <w:tcW w:w="2111" w:type="dxa"/>
            <w:tcBorders>
              <w:top w:val="nil"/>
              <w:left w:val="nil"/>
              <w:bottom w:val="single" w:color="auto" w:sz="8" w:space="0"/>
              <w:right w:val="single" w:color="auto" w:sz="8" w:space="0"/>
            </w:tcBorders>
            <w:shd w:val="clear" w:color="auto" w:fill="auto"/>
            <w:noWrap/>
          </w:tcPr>
          <w:p w14:paraId="32637CF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税金及附加费用</w:t>
            </w:r>
          </w:p>
        </w:tc>
        <w:tc>
          <w:tcPr>
            <w:tcW w:w="1350" w:type="dxa"/>
            <w:tcBorders>
              <w:top w:val="nil"/>
              <w:left w:val="nil"/>
              <w:bottom w:val="single" w:color="auto" w:sz="8" w:space="0"/>
              <w:right w:val="single" w:color="auto" w:sz="8" w:space="0"/>
            </w:tcBorders>
            <w:shd w:val="clear" w:color="auto" w:fill="auto"/>
            <w:noWrap/>
          </w:tcPr>
          <w:p w14:paraId="47B776D5">
            <w:pPr>
              <w:widowControl/>
              <w:jc w:val="center"/>
              <w:rPr>
                <w:rFonts w:hint="eastAsia"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0</w:t>
            </w:r>
          </w:p>
        </w:tc>
        <w:tc>
          <w:tcPr>
            <w:tcW w:w="1110" w:type="dxa"/>
            <w:tcBorders>
              <w:top w:val="nil"/>
              <w:left w:val="nil"/>
              <w:bottom w:val="single" w:color="auto" w:sz="8" w:space="0"/>
              <w:right w:val="single" w:color="auto" w:sz="8" w:space="0"/>
            </w:tcBorders>
            <w:shd w:val="clear" w:color="auto" w:fill="auto"/>
            <w:noWrap/>
          </w:tcPr>
          <w:p w14:paraId="74EDCCA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3465" w:type="dxa"/>
            <w:tcBorders>
              <w:top w:val="nil"/>
              <w:left w:val="nil"/>
              <w:bottom w:val="single" w:color="auto" w:sz="8" w:space="0"/>
              <w:right w:val="single" w:color="auto" w:sz="8" w:space="0"/>
            </w:tcBorders>
            <w:shd w:val="clear" w:color="auto" w:fill="auto"/>
            <w:noWrap/>
          </w:tcPr>
          <w:p w14:paraId="718A56D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275" w:type="dxa"/>
            <w:tcBorders>
              <w:top w:val="nil"/>
              <w:left w:val="nil"/>
              <w:bottom w:val="single" w:color="auto" w:sz="8" w:space="0"/>
              <w:right w:val="single" w:color="auto" w:sz="8" w:space="0"/>
            </w:tcBorders>
            <w:shd w:val="clear" w:color="auto" w:fill="auto"/>
            <w:noWrap/>
            <w:vAlign w:val="center"/>
          </w:tcPr>
          <w:p w14:paraId="5A8D13CC">
            <w:pPr>
              <w:widowControl/>
              <w:jc w:val="center"/>
              <w:rPr>
                <w:rFonts w:ascii="仿宋_GB2312" w:hAnsi="宋体" w:eastAsia="仿宋_GB2312" w:cs="宋体"/>
                <w:color w:val="000000"/>
                <w:kern w:val="0"/>
                <w:sz w:val="18"/>
                <w:szCs w:val="18"/>
              </w:rPr>
            </w:pPr>
          </w:p>
        </w:tc>
      </w:tr>
      <w:tr w14:paraId="236AAAC3">
        <w:tblPrEx>
          <w:tblCellMar>
            <w:top w:w="0" w:type="dxa"/>
            <w:left w:w="108" w:type="dxa"/>
            <w:bottom w:w="0" w:type="dxa"/>
            <w:right w:w="108" w:type="dxa"/>
          </w:tblCellMar>
        </w:tblPrEx>
        <w:trPr>
          <w:trHeight w:val="255" w:hRule="exact"/>
        </w:trPr>
        <w:tc>
          <w:tcPr>
            <w:tcW w:w="1149" w:type="dxa"/>
            <w:tcBorders>
              <w:top w:val="nil"/>
              <w:left w:val="single" w:color="auto" w:sz="8" w:space="0"/>
              <w:bottom w:val="single" w:color="auto" w:sz="8" w:space="0"/>
              <w:right w:val="single" w:color="auto" w:sz="8" w:space="0"/>
            </w:tcBorders>
            <w:shd w:val="clear" w:color="auto" w:fill="auto"/>
            <w:noWrap/>
            <w:vAlign w:val="center"/>
          </w:tcPr>
          <w:p w14:paraId="6A5FAF1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898" w:type="dxa"/>
            <w:tcBorders>
              <w:top w:val="nil"/>
              <w:left w:val="nil"/>
              <w:bottom w:val="single" w:color="auto" w:sz="8" w:space="0"/>
              <w:right w:val="single" w:color="auto" w:sz="8" w:space="0"/>
            </w:tcBorders>
            <w:shd w:val="clear" w:color="auto" w:fill="auto"/>
            <w:noWrap/>
          </w:tcPr>
          <w:p w14:paraId="7555C5C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1264" w:type="dxa"/>
            <w:tcBorders>
              <w:top w:val="nil"/>
              <w:left w:val="nil"/>
              <w:bottom w:val="single" w:color="auto" w:sz="8" w:space="0"/>
              <w:right w:val="single" w:color="auto" w:sz="8" w:space="0"/>
            </w:tcBorders>
            <w:shd w:val="clear" w:color="auto" w:fill="auto"/>
            <w:noWrap/>
          </w:tcPr>
          <w:p w14:paraId="5913F157">
            <w:pPr>
              <w:widowControl/>
              <w:jc w:val="center"/>
              <w:rPr>
                <w:rFonts w:ascii="Times New Roman" w:hAnsi="Times New Roman" w:eastAsia="宋体" w:cs="Times New Roman"/>
                <w:color w:val="000000"/>
                <w:kern w:val="0"/>
                <w:sz w:val="18"/>
                <w:szCs w:val="18"/>
              </w:rPr>
            </w:pPr>
          </w:p>
        </w:tc>
        <w:tc>
          <w:tcPr>
            <w:tcW w:w="1110" w:type="dxa"/>
            <w:tcBorders>
              <w:top w:val="nil"/>
              <w:left w:val="nil"/>
              <w:bottom w:val="single" w:color="auto" w:sz="8" w:space="0"/>
              <w:right w:val="single" w:color="auto" w:sz="8" w:space="0"/>
            </w:tcBorders>
            <w:shd w:val="clear" w:color="auto" w:fill="auto"/>
            <w:noWrap/>
          </w:tcPr>
          <w:p w14:paraId="79C5BA52">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30299</w:t>
            </w:r>
          </w:p>
        </w:tc>
        <w:tc>
          <w:tcPr>
            <w:tcW w:w="2111" w:type="dxa"/>
            <w:tcBorders>
              <w:top w:val="nil"/>
              <w:left w:val="nil"/>
              <w:bottom w:val="single" w:color="auto" w:sz="8" w:space="0"/>
              <w:right w:val="single" w:color="auto" w:sz="8" w:space="0"/>
            </w:tcBorders>
            <w:shd w:val="clear" w:color="auto" w:fill="auto"/>
            <w:noWrap/>
          </w:tcPr>
          <w:p w14:paraId="0EEE61E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其他商品和服务支出</w:t>
            </w:r>
          </w:p>
        </w:tc>
        <w:tc>
          <w:tcPr>
            <w:tcW w:w="1350" w:type="dxa"/>
            <w:tcBorders>
              <w:top w:val="nil"/>
              <w:left w:val="nil"/>
              <w:bottom w:val="single" w:color="auto" w:sz="8" w:space="0"/>
              <w:right w:val="single" w:color="auto" w:sz="8" w:space="0"/>
            </w:tcBorders>
            <w:shd w:val="clear" w:color="auto" w:fill="auto"/>
            <w:noWrap/>
          </w:tcPr>
          <w:p w14:paraId="218C63BA">
            <w:pPr>
              <w:widowControl/>
              <w:jc w:val="center"/>
              <w:rPr>
                <w:rFonts w:hint="default"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27.94</w:t>
            </w:r>
          </w:p>
        </w:tc>
        <w:tc>
          <w:tcPr>
            <w:tcW w:w="1110" w:type="dxa"/>
            <w:tcBorders>
              <w:top w:val="nil"/>
              <w:left w:val="nil"/>
              <w:bottom w:val="single" w:color="auto" w:sz="8" w:space="0"/>
              <w:right w:val="single" w:color="auto" w:sz="8" w:space="0"/>
            </w:tcBorders>
            <w:shd w:val="clear" w:color="auto" w:fill="auto"/>
            <w:noWrap/>
          </w:tcPr>
          <w:p w14:paraId="112B81F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3465" w:type="dxa"/>
            <w:tcBorders>
              <w:top w:val="nil"/>
              <w:left w:val="nil"/>
              <w:bottom w:val="single" w:color="auto" w:sz="8" w:space="0"/>
              <w:right w:val="single" w:color="auto" w:sz="8" w:space="0"/>
            </w:tcBorders>
            <w:shd w:val="clear" w:color="auto" w:fill="auto"/>
            <w:noWrap/>
          </w:tcPr>
          <w:p w14:paraId="088E2C97">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275" w:type="dxa"/>
            <w:tcBorders>
              <w:top w:val="nil"/>
              <w:left w:val="nil"/>
              <w:bottom w:val="single" w:color="auto" w:sz="8" w:space="0"/>
              <w:right w:val="single" w:color="auto" w:sz="8" w:space="0"/>
            </w:tcBorders>
            <w:shd w:val="clear" w:color="auto" w:fill="auto"/>
            <w:noWrap/>
            <w:vAlign w:val="center"/>
          </w:tcPr>
          <w:p w14:paraId="0BD7D551">
            <w:pPr>
              <w:widowControl/>
              <w:jc w:val="center"/>
              <w:rPr>
                <w:rFonts w:ascii="仿宋_GB2312" w:hAnsi="宋体" w:eastAsia="仿宋_GB2312" w:cs="宋体"/>
                <w:color w:val="000000"/>
                <w:kern w:val="0"/>
                <w:sz w:val="18"/>
                <w:szCs w:val="18"/>
              </w:rPr>
            </w:pPr>
          </w:p>
        </w:tc>
      </w:tr>
      <w:tr w14:paraId="6B1811C3">
        <w:tblPrEx>
          <w:tblCellMar>
            <w:top w:w="0" w:type="dxa"/>
            <w:left w:w="108" w:type="dxa"/>
            <w:bottom w:w="0" w:type="dxa"/>
            <w:right w:w="108" w:type="dxa"/>
          </w:tblCellMar>
        </w:tblPrEx>
        <w:trPr>
          <w:trHeight w:val="255" w:hRule="exact"/>
        </w:trPr>
        <w:tc>
          <w:tcPr>
            <w:tcW w:w="4047" w:type="dxa"/>
            <w:gridSpan w:val="2"/>
            <w:tcBorders>
              <w:top w:val="nil"/>
              <w:left w:val="single" w:color="auto" w:sz="8" w:space="0"/>
              <w:bottom w:val="single" w:color="auto" w:sz="8" w:space="0"/>
              <w:right w:val="single" w:color="auto" w:sz="8" w:space="0"/>
            </w:tcBorders>
            <w:shd w:val="clear" w:color="auto" w:fill="auto"/>
            <w:noWrap/>
          </w:tcPr>
          <w:p w14:paraId="0BC2794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人员经费合计</w:t>
            </w:r>
          </w:p>
        </w:tc>
        <w:tc>
          <w:tcPr>
            <w:tcW w:w="1264" w:type="dxa"/>
            <w:tcBorders>
              <w:top w:val="nil"/>
              <w:left w:val="nil"/>
              <w:bottom w:val="single" w:color="auto" w:sz="8" w:space="0"/>
              <w:right w:val="single" w:color="auto" w:sz="8" w:space="0"/>
            </w:tcBorders>
            <w:shd w:val="clear" w:color="auto" w:fill="auto"/>
            <w:noWrap/>
            <w:vAlign w:val="center"/>
          </w:tcPr>
          <w:p w14:paraId="696EBDC2">
            <w:pPr>
              <w:widowControl/>
              <w:jc w:val="center"/>
              <w:rPr>
                <w:rFonts w:hint="default"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589.82</w:t>
            </w:r>
          </w:p>
        </w:tc>
        <w:tc>
          <w:tcPr>
            <w:tcW w:w="9146" w:type="dxa"/>
            <w:gridSpan w:val="5"/>
            <w:tcBorders>
              <w:top w:val="nil"/>
              <w:left w:val="nil"/>
              <w:bottom w:val="single" w:color="auto" w:sz="8" w:space="0"/>
              <w:right w:val="single" w:color="auto" w:sz="8" w:space="0"/>
            </w:tcBorders>
            <w:shd w:val="clear" w:color="auto" w:fill="auto"/>
            <w:noWrap/>
          </w:tcPr>
          <w:p w14:paraId="1E937A8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公用经费合计</w:t>
            </w:r>
          </w:p>
        </w:tc>
        <w:tc>
          <w:tcPr>
            <w:tcW w:w="1275" w:type="dxa"/>
            <w:tcBorders>
              <w:top w:val="nil"/>
              <w:left w:val="nil"/>
              <w:bottom w:val="single" w:color="auto" w:sz="8" w:space="0"/>
              <w:right w:val="single" w:color="auto" w:sz="8" w:space="0"/>
            </w:tcBorders>
            <w:shd w:val="clear" w:color="auto" w:fill="auto"/>
            <w:vAlign w:val="center"/>
          </w:tcPr>
          <w:p w14:paraId="324DA886">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126.13</w:t>
            </w:r>
          </w:p>
        </w:tc>
      </w:tr>
    </w:tbl>
    <w:p w14:paraId="6EA85B3A">
      <w:pPr>
        <w:widowControl/>
        <w:jc w:val="left"/>
        <w:rPr>
          <w:rFonts w:ascii="黑体" w:hAnsi="黑体" w:eastAsia="黑体"/>
          <w:szCs w:val="21"/>
        </w:rPr>
      </w:pPr>
      <w:r>
        <w:rPr>
          <w:rFonts w:hint="eastAsia" w:ascii="黑体" w:hAnsi="黑体" w:eastAsia="黑体"/>
          <w:szCs w:val="21"/>
        </w:rPr>
        <w:t>注：本表反映部门年度一般公共预算财政拨款基本支出明细情况。</w:t>
      </w:r>
      <w:r>
        <w:rPr>
          <w:rFonts w:ascii="黑体" w:hAnsi="黑体" w:eastAsia="黑体"/>
          <w:szCs w:val="21"/>
        </w:rPr>
        <w:br w:type="page"/>
      </w:r>
    </w:p>
    <w:p w14:paraId="6AE9AD35">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259D2B1C">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溆浦县小横垅乡人民政府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6F03C5D4">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2C2EECE7">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1C01078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62265D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69B9AA9C">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201446F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6D89CB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10BB5C4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2654AC3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5E3720C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1197E41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514FA89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168CFA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248F06C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55527F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7A9A9D21">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4EE86221">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389B1828">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0FF784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35F77FB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0C7A963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423587B9">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7D8065A6">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37786954">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016E4B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8955D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40E0854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085B7113">
            <w:pPr>
              <w:widowControl/>
              <w:jc w:val="left"/>
              <w:rPr>
                <w:rFonts w:ascii="Times New Roman" w:hAnsi="Times New Roman" w:eastAsia="仿宋_GB2312" w:cs="Times New Roman"/>
                <w:kern w:val="0"/>
                <w:szCs w:val="21"/>
              </w:rPr>
            </w:pPr>
          </w:p>
        </w:tc>
      </w:tr>
      <w:tr w14:paraId="59890159">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406DAD3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708D155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57568D3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50D158A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1B5FE57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7EB8B0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38F6F9B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1B89D7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04BEE14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4809CF0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576D6F7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5542E04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14C2A697">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42D7B05F">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w:t>
            </w:r>
          </w:p>
        </w:tc>
        <w:tc>
          <w:tcPr>
            <w:tcW w:w="1220" w:type="dxa"/>
            <w:tcBorders>
              <w:top w:val="nil"/>
              <w:left w:val="nil"/>
              <w:bottom w:val="single" w:color="auto" w:sz="8" w:space="0"/>
              <w:right w:val="single" w:color="auto" w:sz="4" w:space="0"/>
            </w:tcBorders>
            <w:shd w:val="clear" w:color="auto" w:fill="auto"/>
            <w:vAlign w:val="center"/>
          </w:tcPr>
          <w:p w14:paraId="3F7AC0BA">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w:t>
            </w:r>
          </w:p>
        </w:tc>
        <w:tc>
          <w:tcPr>
            <w:tcW w:w="1220" w:type="dxa"/>
            <w:tcBorders>
              <w:top w:val="nil"/>
              <w:left w:val="nil"/>
              <w:bottom w:val="single" w:color="auto" w:sz="8" w:space="0"/>
              <w:right w:val="single" w:color="auto" w:sz="4" w:space="0"/>
            </w:tcBorders>
            <w:shd w:val="clear" w:color="auto" w:fill="auto"/>
            <w:vAlign w:val="center"/>
          </w:tcPr>
          <w:p w14:paraId="07A3FE14">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w:t>
            </w:r>
          </w:p>
        </w:tc>
        <w:tc>
          <w:tcPr>
            <w:tcW w:w="1220" w:type="dxa"/>
            <w:tcBorders>
              <w:top w:val="nil"/>
              <w:left w:val="nil"/>
              <w:bottom w:val="single" w:color="auto" w:sz="8" w:space="0"/>
              <w:right w:val="single" w:color="auto" w:sz="4" w:space="0"/>
            </w:tcBorders>
            <w:shd w:val="clear" w:color="auto" w:fill="auto"/>
            <w:vAlign w:val="center"/>
          </w:tcPr>
          <w:p w14:paraId="46F7D8DE">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w:t>
            </w:r>
          </w:p>
        </w:tc>
        <w:tc>
          <w:tcPr>
            <w:tcW w:w="1220" w:type="dxa"/>
            <w:tcBorders>
              <w:top w:val="nil"/>
              <w:left w:val="nil"/>
              <w:bottom w:val="single" w:color="auto" w:sz="8" w:space="0"/>
              <w:right w:val="single" w:color="auto" w:sz="4" w:space="0"/>
            </w:tcBorders>
            <w:shd w:val="clear" w:color="auto" w:fill="auto"/>
            <w:vAlign w:val="center"/>
          </w:tcPr>
          <w:p w14:paraId="733098A7">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w:t>
            </w:r>
          </w:p>
        </w:tc>
        <w:tc>
          <w:tcPr>
            <w:tcW w:w="1220" w:type="dxa"/>
            <w:tcBorders>
              <w:top w:val="nil"/>
              <w:left w:val="nil"/>
              <w:bottom w:val="single" w:color="auto" w:sz="8" w:space="0"/>
              <w:right w:val="single" w:color="auto" w:sz="4" w:space="0"/>
            </w:tcBorders>
            <w:shd w:val="clear" w:color="auto" w:fill="auto"/>
            <w:vAlign w:val="center"/>
          </w:tcPr>
          <w:p w14:paraId="20A84976">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w:t>
            </w:r>
          </w:p>
        </w:tc>
        <w:tc>
          <w:tcPr>
            <w:tcW w:w="1220" w:type="dxa"/>
            <w:tcBorders>
              <w:top w:val="nil"/>
              <w:left w:val="nil"/>
              <w:bottom w:val="single" w:color="auto" w:sz="8" w:space="0"/>
              <w:right w:val="single" w:color="auto" w:sz="4" w:space="0"/>
            </w:tcBorders>
            <w:shd w:val="clear" w:color="auto" w:fill="auto"/>
            <w:vAlign w:val="center"/>
          </w:tcPr>
          <w:p w14:paraId="57EBAD4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5.38</w:t>
            </w:r>
          </w:p>
        </w:tc>
        <w:tc>
          <w:tcPr>
            <w:tcW w:w="1220" w:type="dxa"/>
            <w:tcBorders>
              <w:top w:val="nil"/>
              <w:left w:val="nil"/>
              <w:bottom w:val="single" w:color="auto" w:sz="8" w:space="0"/>
              <w:right w:val="single" w:color="auto" w:sz="4" w:space="0"/>
            </w:tcBorders>
            <w:shd w:val="clear" w:color="auto" w:fill="auto"/>
            <w:vAlign w:val="center"/>
          </w:tcPr>
          <w:p w14:paraId="3F54F21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14:paraId="25A8680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3.27</w:t>
            </w:r>
          </w:p>
        </w:tc>
        <w:tc>
          <w:tcPr>
            <w:tcW w:w="1220" w:type="dxa"/>
            <w:tcBorders>
              <w:top w:val="nil"/>
              <w:left w:val="nil"/>
              <w:bottom w:val="single" w:color="auto" w:sz="8" w:space="0"/>
              <w:right w:val="single" w:color="auto" w:sz="4" w:space="0"/>
            </w:tcBorders>
            <w:shd w:val="clear" w:color="auto" w:fill="auto"/>
            <w:vAlign w:val="center"/>
          </w:tcPr>
          <w:p w14:paraId="53850FC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nil"/>
            </w:tcBorders>
            <w:shd w:val="clear" w:color="auto" w:fill="auto"/>
            <w:vAlign w:val="center"/>
          </w:tcPr>
          <w:p w14:paraId="39807F5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3.27</w:t>
            </w:r>
          </w:p>
        </w:tc>
        <w:tc>
          <w:tcPr>
            <w:tcW w:w="1220" w:type="dxa"/>
            <w:tcBorders>
              <w:top w:val="nil"/>
              <w:left w:val="single" w:color="auto" w:sz="4" w:space="0"/>
              <w:bottom w:val="single" w:color="auto" w:sz="8" w:space="0"/>
              <w:right w:val="single" w:color="auto" w:sz="8" w:space="0"/>
            </w:tcBorders>
            <w:shd w:val="clear" w:color="auto" w:fill="auto"/>
            <w:vAlign w:val="center"/>
          </w:tcPr>
          <w:p w14:paraId="73DB390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w:t>
            </w:r>
          </w:p>
        </w:tc>
      </w:tr>
    </w:tbl>
    <w:p w14:paraId="4E43C10C">
      <w:pPr>
        <w:autoSpaceDE w:val="0"/>
        <w:autoSpaceDN w:val="0"/>
        <w:adjustRightInd w:val="0"/>
        <w:ind w:left="315" w:leftChars="150"/>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p>
    <w:p w14:paraId="1C8E62CE">
      <w:pPr>
        <w:widowControl/>
        <w:jc w:val="left"/>
        <w:rPr>
          <w:rFonts w:ascii="宋体" w:eastAsia="宋体" w:cs="宋体"/>
          <w:kern w:val="0"/>
          <w:sz w:val="24"/>
          <w:szCs w:val="24"/>
        </w:rPr>
      </w:pPr>
      <w:r>
        <w:rPr>
          <w:rFonts w:ascii="宋体" w:eastAsia="宋体" w:cs="宋体"/>
          <w:kern w:val="0"/>
          <w:sz w:val="24"/>
          <w:szCs w:val="24"/>
        </w:rPr>
        <w:br w:type="page"/>
      </w:r>
    </w:p>
    <w:p w14:paraId="756D11EC">
      <w:pPr>
        <w:autoSpaceDE w:val="0"/>
        <w:autoSpaceDN w:val="0"/>
        <w:adjustRightInd w:val="0"/>
        <w:ind w:left="315" w:leftChars="150"/>
        <w:jc w:val="left"/>
        <w:rPr>
          <w:rFonts w:ascii="宋体" w:eastAsia="宋体" w:cs="宋体"/>
          <w:kern w:val="0"/>
          <w:sz w:val="24"/>
          <w:szCs w:val="24"/>
        </w:rPr>
      </w:pPr>
    </w:p>
    <w:p w14:paraId="58F7527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49B943F9">
      <w:pPr>
        <w:widowControl/>
        <w:wordWrap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溆浦县小横垅乡人民政府</w:t>
      </w:r>
      <w:r>
        <w:rPr>
          <w:rFonts w:ascii="Times New Roman" w:hAnsi="Times New Roman" w:eastAsia="仿宋_GB2312" w:cs="Times New Roman"/>
          <w:color w:val="000000"/>
          <w:kern w:val="0"/>
          <w:szCs w:val="21"/>
        </w:rPr>
        <w:t xml:space="preserve">                                                                                                公开08表</w:t>
      </w:r>
    </w:p>
    <w:p w14:paraId="0E9D5525">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7"/>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650AB0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34BC3A5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14:paraId="16212CF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1B3E3A0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30B6F54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5F4079E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63E281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154F923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6FF2E2E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6078503D">
            <w:pPr>
              <w:widowControl/>
              <w:jc w:val="left"/>
              <w:rPr>
                <w:rFonts w:ascii="Times New Roman" w:hAnsi="Times New Roman" w:eastAsia="仿宋_GB2312" w:cs="Times New Roman"/>
                <w:b/>
                <w:kern w:val="0"/>
                <w:szCs w:val="21"/>
              </w:rPr>
            </w:pPr>
          </w:p>
        </w:tc>
        <w:tc>
          <w:tcPr>
            <w:tcW w:w="2000" w:type="dxa"/>
            <w:vMerge w:val="continue"/>
            <w:vAlign w:val="center"/>
          </w:tcPr>
          <w:p w14:paraId="15D85942">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3E9BAAB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5D68A72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5399588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11DE0E0A">
            <w:pPr>
              <w:widowControl/>
              <w:jc w:val="left"/>
              <w:rPr>
                <w:rFonts w:ascii="Times New Roman" w:hAnsi="Times New Roman" w:eastAsia="仿宋_GB2312" w:cs="Times New Roman"/>
                <w:b/>
                <w:kern w:val="0"/>
                <w:szCs w:val="21"/>
              </w:rPr>
            </w:pPr>
          </w:p>
        </w:tc>
      </w:tr>
      <w:tr w14:paraId="1D2C2B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1E80AE01">
            <w:pPr>
              <w:widowControl/>
              <w:jc w:val="left"/>
              <w:rPr>
                <w:rFonts w:ascii="Times New Roman" w:hAnsi="Times New Roman" w:eastAsia="仿宋_GB2312" w:cs="Times New Roman"/>
                <w:kern w:val="0"/>
                <w:szCs w:val="21"/>
              </w:rPr>
            </w:pPr>
          </w:p>
        </w:tc>
        <w:tc>
          <w:tcPr>
            <w:tcW w:w="1320" w:type="dxa"/>
            <w:vMerge w:val="continue"/>
            <w:vAlign w:val="center"/>
          </w:tcPr>
          <w:p w14:paraId="4ED6C52B">
            <w:pPr>
              <w:widowControl/>
              <w:jc w:val="left"/>
              <w:rPr>
                <w:rFonts w:ascii="Times New Roman" w:hAnsi="Times New Roman" w:eastAsia="仿宋_GB2312" w:cs="Times New Roman"/>
                <w:kern w:val="0"/>
                <w:szCs w:val="21"/>
              </w:rPr>
            </w:pPr>
          </w:p>
        </w:tc>
        <w:tc>
          <w:tcPr>
            <w:tcW w:w="2000" w:type="dxa"/>
            <w:vMerge w:val="continue"/>
            <w:vAlign w:val="center"/>
          </w:tcPr>
          <w:p w14:paraId="1378353B">
            <w:pPr>
              <w:widowControl/>
              <w:jc w:val="left"/>
              <w:rPr>
                <w:rFonts w:ascii="Times New Roman" w:hAnsi="Times New Roman" w:eastAsia="仿宋_GB2312" w:cs="Times New Roman"/>
                <w:kern w:val="0"/>
                <w:szCs w:val="21"/>
              </w:rPr>
            </w:pPr>
          </w:p>
        </w:tc>
        <w:tc>
          <w:tcPr>
            <w:tcW w:w="2000" w:type="dxa"/>
            <w:vMerge w:val="continue"/>
            <w:vAlign w:val="center"/>
          </w:tcPr>
          <w:p w14:paraId="589F361A">
            <w:pPr>
              <w:widowControl/>
              <w:jc w:val="left"/>
              <w:rPr>
                <w:rFonts w:ascii="Times New Roman" w:hAnsi="Times New Roman" w:eastAsia="仿宋_GB2312" w:cs="Times New Roman"/>
                <w:kern w:val="0"/>
                <w:szCs w:val="21"/>
              </w:rPr>
            </w:pPr>
          </w:p>
        </w:tc>
        <w:tc>
          <w:tcPr>
            <w:tcW w:w="2000" w:type="dxa"/>
            <w:vMerge w:val="continue"/>
            <w:vAlign w:val="center"/>
          </w:tcPr>
          <w:p w14:paraId="1B298066">
            <w:pPr>
              <w:widowControl/>
              <w:jc w:val="left"/>
              <w:rPr>
                <w:rFonts w:ascii="Times New Roman" w:hAnsi="Times New Roman" w:eastAsia="仿宋_GB2312" w:cs="Times New Roman"/>
                <w:kern w:val="0"/>
                <w:szCs w:val="21"/>
              </w:rPr>
            </w:pPr>
          </w:p>
        </w:tc>
        <w:tc>
          <w:tcPr>
            <w:tcW w:w="2000" w:type="dxa"/>
            <w:vMerge w:val="continue"/>
            <w:vAlign w:val="center"/>
          </w:tcPr>
          <w:p w14:paraId="31EA7607">
            <w:pPr>
              <w:widowControl/>
              <w:jc w:val="left"/>
              <w:rPr>
                <w:rFonts w:ascii="Times New Roman" w:hAnsi="Times New Roman" w:eastAsia="仿宋_GB2312" w:cs="Times New Roman"/>
                <w:kern w:val="0"/>
                <w:szCs w:val="21"/>
              </w:rPr>
            </w:pPr>
          </w:p>
        </w:tc>
        <w:tc>
          <w:tcPr>
            <w:tcW w:w="2000" w:type="dxa"/>
            <w:vMerge w:val="continue"/>
            <w:vAlign w:val="center"/>
          </w:tcPr>
          <w:p w14:paraId="2814F271">
            <w:pPr>
              <w:widowControl/>
              <w:jc w:val="left"/>
              <w:rPr>
                <w:rFonts w:ascii="Times New Roman" w:hAnsi="Times New Roman" w:eastAsia="仿宋_GB2312" w:cs="Times New Roman"/>
                <w:kern w:val="0"/>
                <w:szCs w:val="21"/>
              </w:rPr>
            </w:pPr>
          </w:p>
        </w:tc>
        <w:tc>
          <w:tcPr>
            <w:tcW w:w="2000" w:type="dxa"/>
            <w:vMerge w:val="continue"/>
            <w:vAlign w:val="center"/>
          </w:tcPr>
          <w:p w14:paraId="45CA3930">
            <w:pPr>
              <w:widowControl/>
              <w:jc w:val="left"/>
              <w:rPr>
                <w:rFonts w:ascii="Times New Roman" w:hAnsi="Times New Roman" w:eastAsia="仿宋_GB2312" w:cs="Times New Roman"/>
                <w:kern w:val="0"/>
                <w:szCs w:val="21"/>
              </w:rPr>
            </w:pPr>
          </w:p>
        </w:tc>
      </w:tr>
      <w:tr w14:paraId="4E231B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5A3ABBCB">
            <w:pPr>
              <w:widowControl/>
              <w:jc w:val="left"/>
              <w:rPr>
                <w:rFonts w:ascii="Times New Roman" w:hAnsi="Times New Roman" w:eastAsia="仿宋_GB2312" w:cs="Times New Roman"/>
                <w:kern w:val="0"/>
                <w:szCs w:val="21"/>
              </w:rPr>
            </w:pPr>
          </w:p>
        </w:tc>
        <w:tc>
          <w:tcPr>
            <w:tcW w:w="1320" w:type="dxa"/>
            <w:vMerge w:val="continue"/>
            <w:vAlign w:val="center"/>
          </w:tcPr>
          <w:p w14:paraId="6221F45A">
            <w:pPr>
              <w:widowControl/>
              <w:jc w:val="left"/>
              <w:rPr>
                <w:rFonts w:ascii="Times New Roman" w:hAnsi="Times New Roman" w:eastAsia="仿宋_GB2312" w:cs="Times New Roman"/>
                <w:kern w:val="0"/>
                <w:szCs w:val="21"/>
              </w:rPr>
            </w:pPr>
          </w:p>
        </w:tc>
        <w:tc>
          <w:tcPr>
            <w:tcW w:w="2000" w:type="dxa"/>
            <w:vMerge w:val="continue"/>
            <w:vAlign w:val="center"/>
          </w:tcPr>
          <w:p w14:paraId="6A402A6A">
            <w:pPr>
              <w:widowControl/>
              <w:jc w:val="left"/>
              <w:rPr>
                <w:rFonts w:ascii="Times New Roman" w:hAnsi="Times New Roman" w:eastAsia="仿宋_GB2312" w:cs="Times New Roman"/>
                <w:kern w:val="0"/>
                <w:szCs w:val="21"/>
              </w:rPr>
            </w:pPr>
          </w:p>
        </w:tc>
        <w:tc>
          <w:tcPr>
            <w:tcW w:w="2000" w:type="dxa"/>
            <w:vMerge w:val="continue"/>
            <w:vAlign w:val="center"/>
          </w:tcPr>
          <w:p w14:paraId="3D717847">
            <w:pPr>
              <w:widowControl/>
              <w:jc w:val="left"/>
              <w:rPr>
                <w:rFonts w:ascii="Times New Roman" w:hAnsi="Times New Roman" w:eastAsia="仿宋_GB2312" w:cs="Times New Roman"/>
                <w:kern w:val="0"/>
                <w:szCs w:val="21"/>
              </w:rPr>
            </w:pPr>
          </w:p>
        </w:tc>
        <w:tc>
          <w:tcPr>
            <w:tcW w:w="2000" w:type="dxa"/>
            <w:vMerge w:val="continue"/>
            <w:vAlign w:val="center"/>
          </w:tcPr>
          <w:p w14:paraId="77EA3619">
            <w:pPr>
              <w:widowControl/>
              <w:jc w:val="left"/>
              <w:rPr>
                <w:rFonts w:ascii="Times New Roman" w:hAnsi="Times New Roman" w:eastAsia="仿宋_GB2312" w:cs="Times New Roman"/>
                <w:kern w:val="0"/>
                <w:szCs w:val="21"/>
              </w:rPr>
            </w:pPr>
          </w:p>
        </w:tc>
        <w:tc>
          <w:tcPr>
            <w:tcW w:w="2000" w:type="dxa"/>
            <w:vMerge w:val="continue"/>
            <w:vAlign w:val="center"/>
          </w:tcPr>
          <w:p w14:paraId="1B5880D8">
            <w:pPr>
              <w:widowControl/>
              <w:jc w:val="left"/>
              <w:rPr>
                <w:rFonts w:ascii="Times New Roman" w:hAnsi="Times New Roman" w:eastAsia="仿宋_GB2312" w:cs="Times New Roman"/>
                <w:kern w:val="0"/>
                <w:szCs w:val="21"/>
              </w:rPr>
            </w:pPr>
          </w:p>
        </w:tc>
        <w:tc>
          <w:tcPr>
            <w:tcW w:w="2000" w:type="dxa"/>
            <w:vMerge w:val="continue"/>
            <w:vAlign w:val="center"/>
          </w:tcPr>
          <w:p w14:paraId="2022CB5F">
            <w:pPr>
              <w:widowControl/>
              <w:jc w:val="left"/>
              <w:rPr>
                <w:rFonts w:ascii="Times New Roman" w:hAnsi="Times New Roman" w:eastAsia="仿宋_GB2312" w:cs="Times New Roman"/>
                <w:kern w:val="0"/>
                <w:szCs w:val="21"/>
              </w:rPr>
            </w:pPr>
          </w:p>
        </w:tc>
        <w:tc>
          <w:tcPr>
            <w:tcW w:w="2000" w:type="dxa"/>
            <w:vMerge w:val="continue"/>
            <w:vAlign w:val="center"/>
          </w:tcPr>
          <w:p w14:paraId="65DBA89D">
            <w:pPr>
              <w:widowControl/>
              <w:jc w:val="left"/>
              <w:rPr>
                <w:rFonts w:ascii="Times New Roman" w:hAnsi="Times New Roman" w:eastAsia="仿宋_GB2312" w:cs="Times New Roman"/>
                <w:kern w:val="0"/>
                <w:szCs w:val="21"/>
              </w:rPr>
            </w:pPr>
          </w:p>
        </w:tc>
      </w:tr>
      <w:tr w14:paraId="62462F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0DCCDE1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31B89B6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2C9989E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33F97F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3CA4123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36702EE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67BA80E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3CEEA0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60132C0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1E78346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5510637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237.75</w:t>
            </w:r>
          </w:p>
        </w:tc>
        <w:tc>
          <w:tcPr>
            <w:tcW w:w="2000" w:type="dxa"/>
            <w:shd w:val="clear" w:color="auto" w:fill="auto"/>
            <w:vAlign w:val="center"/>
          </w:tcPr>
          <w:p w14:paraId="69F6ECE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237.75</w:t>
            </w:r>
          </w:p>
        </w:tc>
        <w:tc>
          <w:tcPr>
            <w:tcW w:w="2000" w:type="dxa"/>
            <w:shd w:val="clear" w:color="auto" w:fill="auto"/>
            <w:vAlign w:val="center"/>
          </w:tcPr>
          <w:p w14:paraId="73A2954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03B9286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237.75</w:t>
            </w:r>
          </w:p>
        </w:tc>
        <w:tc>
          <w:tcPr>
            <w:tcW w:w="2000" w:type="dxa"/>
            <w:shd w:val="clear" w:color="auto" w:fill="auto"/>
            <w:vAlign w:val="center"/>
          </w:tcPr>
          <w:p w14:paraId="28A140F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191855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04C286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2296002</w:t>
            </w:r>
          </w:p>
        </w:tc>
        <w:tc>
          <w:tcPr>
            <w:tcW w:w="1320" w:type="dxa"/>
            <w:shd w:val="clear" w:color="auto" w:fill="auto"/>
            <w:vAlign w:val="center"/>
          </w:tcPr>
          <w:p w14:paraId="4BA85B8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用于社会福利的彩票公益金支出</w:t>
            </w:r>
          </w:p>
        </w:tc>
        <w:tc>
          <w:tcPr>
            <w:tcW w:w="2000" w:type="dxa"/>
            <w:shd w:val="clear" w:color="auto" w:fill="auto"/>
            <w:vAlign w:val="center"/>
          </w:tcPr>
          <w:p w14:paraId="6F96475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65444AC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37</w:t>
            </w:r>
          </w:p>
        </w:tc>
        <w:tc>
          <w:tcPr>
            <w:tcW w:w="2000" w:type="dxa"/>
            <w:shd w:val="clear" w:color="auto" w:fill="auto"/>
            <w:vAlign w:val="center"/>
          </w:tcPr>
          <w:p w14:paraId="1B590ADB">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37</w:t>
            </w:r>
          </w:p>
        </w:tc>
        <w:tc>
          <w:tcPr>
            <w:tcW w:w="2000" w:type="dxa"/>
            <w:shd w:val="clear" w:color="auto" w:fill="auto"/>
            <w:vAlign w:val="center"/>
          </w:tcPr>
          <w:p w14:paraId="4AB7131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486D24F7">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37</w:t>
            </w:r>
          </w:p>
        </w:tc>
        <w:tc>
          <w:tcPr>
            <w:tcW w:w="2000" w:type="dxa"/>
            <w:shd w:val="clear" w:color="auto" w:fill="auto"/>
            <w:vAlign w:val="center"/>
          </w:tcPr>
          <w:p w14:paraId="445D37C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A1555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BD88EF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2296003</w:t>
            </w:r>
          </w:p>
        </w:tc>
        <w:tc>
          <w:tcPr>
            <w:tcW w:w="1320" w:type="dxa"/>
            <w:shd w:val="clear" w:color="auto" w:fill="auto"/>
            <w:vAlign w:val="center"/>
          </w:tcPr>
          <w:p w14:paraId="54920D5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用于体育事业的彩票公益金支出</w:t>
            </w:r>
          </w:p>
        </w:tc>
        <w:tc>
          <w:tcPr>
            <w:tcW w:w="2000" w:type="dxa"/>
            <w:shd w:val="clear" w:color="auto" w:fill="auto"/>
            <w:vAlign w:val="center"/>
          </w:tcPr>
          <w:p w14:paraId="5321447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11AAD2EE">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200.75</w:t>
            </w:r>
          </w:p>
        </w:tc>
        <w:tc>
          <w:tcPr>
            <w:tcW w:w="2000" w:type="dxa"/>
            <w:shd w:val="clear" w:color="auto" w:fill="auto"/>
            <w:vAlign w:val="center"/>
          </w:tcPr>
          <w:p w14:paraId="7C410DC7">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200.75</w:t>
            </w:r>
          </w:p>
        </w:tc>
        <w:tc>
          <w:tcPr>
            <w:tcW w:w="2000" w:type="dxa"/>
            <w:shd w:val="clear" w:color="auto" w:fill="auto"/>
            <w:vAlign w:val="center"/>
          </w:tcPr>
          <w:p w14:paraId="759F21A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23F7D166">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200.75</w:t>
            </w:r>
          </w:p>
        </w:tc>
        <w:tc>
          <w:tcPr>
            <w:tcW w:w="2000" w:type="dxa"/>
            <w:shd w:val="clear" w:color="auto" w:fill="auto"/>
            <w:vAlign w:val="center"/>
          </w:tcPr>
          <w:p w14:paraId="1ADA052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0617C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C194ED9">
            <w:pPr>
              <w:widowControl/>
              <w:jc w:val="left"/>
              <w:rPr>
                <w:rFonts w:hint="eastAsia" w:ascii="Times New Roman" w:hAnsi="Times New Roman" w:eastAsia="仿宋_GB2312" w:cs="Times New Roman"/>
                <w:kern w:val="0"/>
                <w:szCs w:val="21"/>
                <w:lang w:val="en-US" w:eastAsia="zh-CN"/>
              </w:rPr>
            </w:pPr>
          </w:p>
        </w:tc>
        <w:tc>
          <w:tcPr>
            <w:tcW w:w="1320" w:type="dxa"/>
            <w:shd w:val="clear" w:color="auto" w:fill="auto"/>
            <w:vAlign w:val="center"/>
          </w:tcPr>
          <w:p w14:paraId="662FD8A7">
            <w:pPr>
              <w:widowControl/>
              <w:jc w:val="left"/>
              <w:rPr>
                <w:rFonts w:hint="eastAsia" w:ascii="Times New Roman" w:hAnsi="Times New Roman" w:eastAsia="仿宋_GB2312" w:cs="Times New Roman"/>
                <w:kern w:val="0"/>
                <w:szCs w:val="21"/>
                <w:lang w:eastAsia="zh-CN"/>
              </w:rPr>
            </w:pPr>
          </w:p>
        </w:tc>
        <w:tc>
          <w:tcPr>
            <w:tcW w:w="2000" w:type="dxa"/>
            <w:shd w:val="clear" w:color="auto" w:fill="auto"/>
            <w:vAlign w:val="center"/>
          </w:tcPr>
          <w:p w14:paraId="7AE3177D">
            <w:pPr>
              <w:widowControl/>
              <w:jc w:val="center"/>
              <w:rPr>
                <w:rFonts w:hint="eastAsia" w:ascii="Times New Roman" w:hAnsi="Times New Roman" w:eastAsia="仿宋_GB2312" w:cs="Times New Roman"/>
                <w:kern w:val="0"/>
                <w:szCs w:val="21"/>
                <w:lang w:val="en-US" w:eastAsia="zh-CN"/>
              </w:rPr>
            </w:pPr>
          </w:p>
        </w:tc>
        <w:tc>
          <w:tcPr>
            <w:tcW w:w="2000" w:type="dxa"/>
            <w:shd w:val="clear" w:color="auto" w:fill="auto"/>
            <w:vAlign w:val="center"/>
          </w:tcPr>
          <w:p w14:paraId="48980A50">
            <w:pPr>
              <w:widowControl/>
              <w:jc w:val="center"/>
              <w:rPr>
                <w:rFonts w:hint="eastAsia" w:ascii="Times New Roman" w:hAnsi="Times New Roman" w:eastAsia="仿宋_GB2312" w:cs="Times New Roman"/>
                <w:kern w:val="0"/>
                <w:szCs w:val="21"/>
                <w:lang w:val="en-US" w:eastAsia="zh-CN"/>
              </w:rPr>
            </w:pPr>
          </w:p>
        </w:tc>
        <w:tc>
          <w:tcPr>
            <w:tcW w:w="2000" w:type="dxa"/>
            <w:shd w:val="clear" w:color="auto" w:fill="auto"/>
            <w:vAlign w:val="center"/>
          </w:tcPr>
          <w:p w14:paraId="6A610C2C">
            <w:pPr>
              <w:widowControl/>
              <w:jc w:val="center"/>
              <w:rPr>
                <w:rFonts w:hint="eastAsia" w:ascii="Times New Roman" w:hAnsi="Times New Roman" w:eastAsia="仿宋_GB2312" w:cs="Times New Roman"/>
                <w:kern w:val="0"/>
                <w:szCs w:val="21"/>
                <w:lang w:val="en-US" w:eastAsia="zh-CN"/>
              </w:rPr>
            </w:pPr>
          </w:p>
        </w:tc>
        <w:tc>
          <w:tcPr>
            <w:tcW w:w="2000" w:type="dxa"/>
            <w:shd w:val="clear" w:color="auto" w:fill="auto"/>
            <w:vAlign w:val="center"/>
          </w:tcPr>
          <w:p w14:paraId="00016811">
            <w:pPr>
              <w:widowControl/>
              <w:jc w:val="center"/>
              <w:rPr>
                <w:rFonts w:hint="eastAsia" w:ascii="Times New Roman" w:hAnsi="Times New Roman" w:eastAsia="仿宋_GB2312" w:cs="Times New Roman"/>
                <w:kern w:val="0"/>
                <w:szCs w:val="21"/>
                <w:lang w:val="en-US" w:eastAsia="zh-CN"/>
              </w:rPr>
            </w:pPr>
          </w:p>
        </w:tc>
        <w:tc>
          <w:tcPr>
            <w:tcW w:w="2000" w:type="dxa"/>
            <w:shd w:val="clear" w:color="auto" w:fill="auto"/>
            <w:vAlign w:val="center"/>
          </w:tcPr>
          <w:p w14:paraId="2059CC89">
            <w:pPr>
              <w:widowControl/>
              <w:jc w:val="center"/>
              <w:rPr>
                <w:rFonts w:hint="eastAsia" w:ascii="Times New Roman" w:hAnsi="Times New Roman" w:eastAsia="仿宋_GB2312" w:cs="Times New Roman"/>
                <w:kern w:val="0"/>
                <w:szCs w:val="21"/>
                <w:lang w:val="en-US" w:eastAsia="zh-CN"/>
              </w:rPr>
            </w:pPr>
          </w:p>
        </w:tc>
        <w:tc>
          <w:tcPr>
            <w:tcW w:w="2000" w:type="dxa"/>
            <w:shd w:val="clear" w:color="auto" w:fill="auto"/>
            <w:vAlign w:val="center"/>
          </w:tcPr>
          <w:p w14:paraId="07FD7426">
            <w:pPr>
              <w:widowControl/>
              <w:jc w:val="center"/>
              <w:rPr>
                <w:rFonts w:hint="eastAsia" w:ascii="Times New Roman" w:hAnsi="Times New Roman" w:eastAsia="仿宋_GB2312" w:cs="Times New Roman"/>
                <w:kern w:val="0"/>
                <w:szCs w:val="21"/>
                <w:lang w:val="en-US" w:eastAsia="zh-CN"/>
              </w:rPr>
            </w:pPr>
          </w:p>
        </w:tc>
      </w:tr>
    </w:tbl>
    <w:p w14:paraId="400FAC1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1B13334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378E79F7">
      <w:pPr>
        <w:jc w:val="left"/>
        <w:rPr>
          <w:rFonts w:asciiTheme="minorEastAsia" w:hAnsiTheme="minorEastAsia"/>
          <w:sz w:val="32"/>
          <w:szCs w:val="32"/>
        </w:rPr>
        <w:sectPr>
          <w:pgSz w:w="16838" w:h="11906" w:orient="landscape"/>
          <w:pgMar w:top="510" w:right="850" w:bottom="510" w:left="850" w:header="851" w:footer="992" w:gutter="0"/>
          <w:cols w:space="0" w:num="1"/>
          <w:rtlGutter w:val="0"/>
          <w:docGrid w:type="lines" w:linePitch="319" w:charSpace="0"/>
        </w:sectPr>
      </w:pPr>
    </w:p>
    <w:p w14:paraId="66298E1A">
      <w:pPr>
        <w:widowControl/>
        <w:jc w:val="left"/>
        <w:rPr>
          <w:rFonts w:ascii="黑体" w:hAnsi="黑体" w:eastAsia="黑体"/>
          <w:szCs w:val="21"/>
        </w:rPr>
      </w:pPr>
    </w:p>
    <w:p w14:paraId="26503E80">
      <w:pPr>
        <w:pStyle w:val="12"/>
        <w:rPr>
          <w:sz w:val="72"/>
          <w:szCs w:val="72"/>
        </w:rPr>
      </w:pPr>
    </w:p>
    <w:p w14:paraId="6187C8B4">
      <w:pPr>
        <w:pStyle w:val="12"/>
        <w:rPr>
          <w:sz w:val="72"/>
          <w:szCs w:val="72"/>
        </w:rPr>
      </w:pPr>
    </w:p>
    <w:p w14:paraId="6EE73D3E">
      <w:pPr>
        <w:pStyle w:val="12"/>
        <w:rPr>
          <w:sz w:val="72"/>
          <w:szCs w:val="72"/>
        </w:rPr>
      </w:pPr>
    </w:p>
    <w:p w14:paraId="3AE57595">
      <w:pPr>
        <w:pStyle w:val="12"/>
        <w:jc w:val="center"/>
        <w:rPr>
          <w:sz w:val="72"/>
          <w:szCs w:val="72"/>
        </w:rPr>
      </w:pPr>
    </w:p>
    <w:p w14:paraId="523BB16E">
      <w:pPr>
        <w:pStyle w:val="12"/>
        <w:jc w:val="center"/>
        <w:rPr>
          <w:sz w:val="72"/>
          <w:szCs w:val="72"/>
        </w:rPr>
      </w:pPr>
    </w:p>
    <w:p w14:paraId="653ABE5D">
      <w:pPr>
        <w:pStyle w:val="12"/>
        <w:jc w:val="center"/>
        <w:rPr>
          <w:sz w:val="72"/>
          <w:szCs w:val="72"/>
        </w:rPr>
      </w:pPr>
      <w:r>
        <w:rPr>
          <w:rFonts w:hint="eastAsia"/>
          <w:sz w:val="72"/>
          <w:szCs w:val="72"/>
        </w:rPr>
        <w:t>第三部分</w:t>
      </w:r>
    </w:p>
    <w:p w14:paraId="10F1A3FC">
      <w:pPr>
        <w:pStyle w:val="12"/>
        <w:jc w:val="center"/>
        <w:rPr>
          <w:sz w:val="70"/>
          <w:szCs w:val="70"/>
        </w:rPr>
      </w:pPr>
    </w:p>
    <w:p w14:paraId="54C1081A">
      <w:pPr>
        <w:pStyle w:val="12"/>
        <w:jc w:val="center"/>
        <w:rPr>
          <w:rFonts w:hint="eastAsia"/>
          <w:sz w:val="70"/>
          <w:szCs w:val="70"/>
        </w:rPr>
      </w:pPr>
      <w:r>
        <w:rPr>
          <w:sz w:val="70"/>
          <w:szCs w:val="70"/>
        </w:rPr>
        <w:t>2019</w:t>
      </w:r>
      <w:r>
        <w:rPr>
          <w:rFonts w:hint="eastAsia"/>
          <w:sz w:val="70"/>
          <w:szCs w:val="70"/>
        </w:rPr>
        <w:t>年度部门决算</w:t>
      </w:r>
    </w:p>
    <w:p w14:paraId="6EAED0FE">
      <w:pPr>
        <w:pStyle w:val="12"/>
        <w:jc w:val="center"/>
        <w:rPr>
          <w:sz w:val="70"/>
          <w:szCs w:val="70"/>
        </w:rPr>
      </w:pPr>
      <w:r>
        <w:rPr>
          <w:rFonts w:hint="eastAsia"/>
          <w:sz w:val="70"/>
          <w:szCs w:val="70"/>
        </w:rPr>
        <w:t>情况说明</w:t>
      </w:r>
    </w:p>
    <w:p w14:paraId="0C674EBF">
      <w:pPr>
        <w:widowControl/>
        <w:jc w:val="left"/>
        <w:rPr>
          <w:rFonts w:ascii="黑体" w:eastAsia="黑体" w:cs="黑体"/>
          <w:color w:val="000000"/>
          <w:kern w:val="0"/>
          <w:sz w:val="70"/>
          <w:szCs w:val="70"/>
        </w:rPr>
      </w:pPr>
      <w:r>
        <w:rPr>
          <w:sz w:val="70"/>
          <w:szCs w:val="70"/>
        </w:rPr>
        <w:br w:type="page"/>
      </w:r>
    </w:p>
    <w:p w14:paraId="4366B86D">
      <w:pPr>
        <w:pStyle w:val="12"/>
        <w:rPr>
          <w:rFonts w:hAnsi="黑体"/>
          <w:b/>
          <w:sz w:val="32"/>
          <w:szCs w:val="32"/>
        </w:rPr>
      </w:pPr>
      <w:r>
        <w:rPr>
          <w:rFonts w:hint="eastAsia" w:hAnsi="黑体"/>
          <w:b/>
          <w:sz w:val="32"/>
          <w:szCs w:val="32"/>
        </w:rPr>
        <w:t>一、收入支出决算总体情况说明</w:t>
      </w:r>
    </w:p>
    <w:p w14:paraId="4E0FF87F">
      <w:pPr>
        <w:widowControl/>
        <w:shd w:val="clear" w:color="auto" w:fill="FFFFFF"/>
        <w:spacing w:line="616" w:lineRule="exact"/>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2019 年度收、支总计</w:t>
      </w:r>
      <w:r>
        <w:rPr>
          <w:rFonts w:hint="eastAsia" w:asciiTheme="minorEastAsia" w:hAnsiTheme="minorEastAsia" w:eastAsiaTheme="minorEastAsia"/>
          <w:sz w:val="32"/>
          <w:szCs w:val="32"/>
          <w:lang w:val="en-US" w:eastAsia="zh-CN"/>
        </w:rPr>
        <w:t>5437.18</w:t>
      </w:r>
      <w:r>
        <w:rPr>
          <w:rFonts w:hint="eastAsia" w:asciiTheme="minorEastAsia" w:hAnsiTheme="minorEastAsia" w:eastAsiaTheme="minorEastAsia"/>
          <w:sz w:val="32"/>
          <w:szCs w:val="32"/>
        </w:rPr>
        <w:t>万元。与2018年相比，增加</w:t>
      </w:r>
      <w:r>
        <w:rPr>
          <w:rFonts w:hint="eastAsia" w:asciiTheme="minorEastAsia" w:hAnsiTheme="minorEastAsia" w:eastAsiaTheme="minorEastAsia"/>
          <w:sz w:val="32"/>
          <w:szCs w:val="32"/>
          <w:lang w:val="en-US" w:eastAsia="zh-CN"/>
        </w:rPr>
        <w:t>1096.62</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50.53</w:t>
      </w:r>
      <w:r>
        <w:rPr>
          <w:rFonts w:hint="eastAsia" w:asciiTheme="minorEastAsia" w:hAnsiTheme="minorEastAsia" w:eastAsiaTheme="minorEastAsia"/>
          <w:sz w:val="32"/>
          <w:szCs w:val="32"/>
        </w:rPr>
        <w:t>%，主要是因为扶贫事务繁多，加大扶贫力度，大量投入扶贫项目资金。</w:t>
      </w:r>
    </w:p>
    <w:p w14:paraId="55D64B46">
      <w:pPr>
        <w:pStyle w:val="12"/>
        <w:rPr>
          <w:rFonts w:hAnsi="黑体"/>
          <w:b/>
          <w:sz w:val="32"/>
          <w:szCs w:val="32"/>
        </w:rPr>
      </w:pPr>
      <w:r>
        <w:rPr>
          <w:rFonts w:hint="eastAsia" w:hAnsi="黑体"/>
          <w:b/>
          <w:sz w:val="32"/>
          <w:szCs w:val="32"/>
        </w:rPr>
        <w:t>二、收入决算情况说明</w:t>
      </w:r>
    </w:p>
    <w:p w14:paraId="7AB98AEA">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1633.45</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1633.45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6728F1C1">
      <w:pPr>
        <w:pStyle w:val="12"/>
        <w:rPr>
          <w:rFonts w:hAnsi="黑体"/>
          <w:b/>
          <w:sz w:val="32"/>
          <w:szCs w:val="32"/>
        </w:rPr>
      </w:pPr>
      <w:r>
        <w:rPr>
          <w:rFonts w:hint="eastAsia" w:hAnsi="黑体"/>
          <w:b/>
          <w:sz w:val="32"/>
          <w:szCs w:val="32"/>
        </w:rPr>
        <w:t>三、支出决算情况说明</w:t>
      </w:r>
    </w:p>
    <w:p w14:paraId="092105B2">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1633.45</w:t>
      </w:r>
      <w:r>
        <w:rPr>
          <w:rFonts w:hint="eastAsia" w:asciiTheme="minorEastAsia" w:hAnsiTheme="minorEastAsia" w:eastAsiaTheme="minorEastAsia"/>
          <w:sz w:val="32"/>
          <w:szCs w:val="32"/>
        </w:rPr>
        <w:t>万元，其中：基本支出</w:t>
      </w:r>
      <w:r>
        <w:rPr>
          <w:rFonts w:hint="eastAsia" w:ascii="仿宋_GB2312" w:eastAsia="仿宋_GB2312"/>
          <w:bCs/>
          <w:kern w:val="0"/>
          <w:sz w:val="32"/>
          <w:szCs w:val="32"/>
          <w:lang w:val="en-US" w:eastAsia="zh-CN"/>
        </w:rPr>
        <w:t>715.95</w:t>
      </w:r>
      <w:r>
        <w:rPr>
          <w:rFonts w:hint="eastAsia" w:asciiTheme="minorEastAsia" w:hAnsiTheme="minorEastAsia" w:eastAsiaTheme="minorEastAsia"/>
          <w:sz w:val="32"/>
          <w:szCs w:val="32"/>
        </w:rPr>
        <w:t>万元，占</w:t>
      </w:r>
      <w:r>
        <w:rPr>
          <w:rFonts w:hint="eastAsia" w:ascii="仿宋_GB2312" w:eastAsia="仿宋_GB2312"/>
          <w:bCs/>
          <w:kern w:val="0"/>
          <w:sz w:val="32"/>
          <w:szCs w:val="32"/>
          <w:lang w:val="en-US" w:eastAsia="zh-CN"/>
        </w:rPr>
        <w:t>43.83</w:t>
      </w:r>
      <w:r>
        <w:rPr>
          <w:rFonts w:hint="eastAsia" w:asciiTheme="minorEastAsia" w:hAnsiTheme="minorEastAsia" w:eastAsiaTheme="minorEastAsia"/>
          <w:sz w:val="32"/>
          <w:szCs w:val="32"/>
        </w:rPr>
        <w:t>%；项目支出</w:t>
      </w:r>
      <w:r>
        <w:rPr>
          <w:rFonts w:hint="eastAsia" w:ascii="仿宋_GB2312" w:eastAsia="仿宋_GB2312"/>
          <w:bCs/>
          <w:kern w:val="0"/>
          <w:sz w:val="32"/>
          <w:szCs w:val="32"/>
          <w:lang w:val="en-US" w:eastAsia="zh-CN"/>
        </w:rPr>
        <w:t>917.5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56.17</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7BA262FA">
      <w:pPr>
        <w:pStyle w:val="12"/>
        <w:rPr>
          <w:rFonts w:hAnsi="黑体"/>
          <w:b/>
          <w:sz w:val="32"/>
          <w:szCs w:val="32"/>
        </w:rPr>
      </w:pPr>
      <w:r>
        <w:rPr>
          <w:rFonts w:hint="eastAsia" w:hAnsi="黑体"/>
          <w:b/>
          <w:sz w:val="32"/>
          <w:szCs w:val="32"/>
        </w:rPr>
        <w:t>四、财政拨款收入支出决算总体情况说明</w:t>
      </w:r>
    </w:p>
    <w:p w14:paraId="00C2C639">
      <w:pPr>
        <w:widowControl/>
        <w:shd w:val="clear" w:color="auto" w:fill="FFFFFF"/>
        <w:spacing w:line="616" w:lineRule="exact"/>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 xml:space="preserve">    2019年度财政拨款收、支总计</w:t>
      </w:r>
      <w:r>
        <w:rPr>
          <w:rFonts w:hint="eastAsia" w:asciiTheme="minorEastAsia" w:hAnsiTheme="minorEastAsia" w:eastAsiaTheme="minorEastAsia"/>
          <w:sz w:val="32"/>
          <w:szCs w:val="32"/>
          <w:lang w:val="en-US" w:eastAsia="zh-CN"/>
        </w:rPr>
        <w:t>3266.9</w:t>
      </w:r>
      <w:r>
        <w:rPr>
          <w:rFonts w:hint="eastAsia" w:asciiTheme="minorEastAsia" w:hAnsiTheme="minorEastAsia" w:eastAsiaTheme="minorEastAsia"/>
          <w:sz w:val="32"/>
          <w:szCs w:val="32"/>
        </w:rPr>
        <w:t>万元，与2018年相比，增加</w:t>
      </w:r>
      <w:r>
        <w:rPr>
          <w:rFonts w:hint="eastAsia" w:asciiTheme="minorEastAsia" w:hAnsiTheme="minorEastAsia" w:eastAsiaTheme="minorEastAsia"/>
          <w:sz w:val="32"/>
          <w:szCs w:val="32"/>
          <w:lang w:val="en-US" w:eastAsia="zh-CN"/>
        </w:rPr>
        <w:t>1096.62</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50.53</w:t>
      </w:r>
      <w:r>
        <w:rPr>
          <w:rFonts w:hint="eastAsia" w:asciiTheme="minorEastAsia" w:hAnsiTheme="minorEastAsia" w:eastAsiaTheme="minorEastAsia"/>
          <w:sz w:val="32"/>
          <w:szCs w:val="32"/>
        </w:rPr>
        <w:t>%，主要是因为扶贫事务繁多，加大扶贫力度，大量投入扶贫项目资金。</w:t>
      </w:r>
    </w:p>
    <w:p w14:paraId="20376324">
      <w:pPr>
        <w:pStyle w:val="12"/>
        <w:rPr>
          <w:rFonts w:hAnsi="黑体"/>
          <w:b/>
          <w:sz w:val="32"/>
          <w:szCs w:val="32"/>
        </w:rPr>
      </w:pPr>
      <w:r>
        <w:rPr>
          <w:rFonts w:hint="eastAsia" w:hAnsi="黑体"/>
          <w:b/>
          <w:sz w:val="32"/>
          <w:szCs w:val="32"/>
        </w:rPr>
        <w:t>五、一般公共预算财政拨款支出决算情况说明</w:t>
      </w:r>
    </w:p>
    <w:p w14:paraId="41230091">
      <w:pPr>
        <w:pStyle w:val="12"/>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209C63CF">
      <w:pPr>
        <w:widowControl/>
        <w:spacing w:line="600" w:lineRule="exact"/>
        <w:ind w:firstLine="627" w:firstLineChars="196"/>
        <w:jc w:val="left"/>
        <w:rPr>
          <w:rFonts w:asciiTheme="minorEastAsia" w:hAnsiTheme="minorEastAsia" w:eastAsiaTheme="minorEastAsia"/>
          <w:sz w:val="32"/>
          <w:szCs w:val="32"/>
        </w:rPr>
      </w:pPr>
      <w:r>
        <w:rPr>
          <w:rFonts w:hint="eastAsia" w:asciiTheme="minorEastAsia" w:hAnsiTheme="minorEastAsia" w:eastAsiaTheme="minorEastAsia"/>
          <w:sz w:val="32"/>
          <w:szCs w:val="32"/>
        </w:rPr>
        <w:t>2019年度财政拨款支出</w:t>
      </w:r>
      <w:r>
        <w:rPr>
          <w:rFonts w:hint="eastAsia" w:asciiTheme="minorEastAsia" w:hAnsiTheme="minorEastAsia" w:eastAsiaTheme="minorEastAsia"/>
          <w:sz w:val="32"/>
          <w:szCs w:val="32"/>
          <w:lang w:val="en-US" w:eastAsia="zh-CN"/>
        </w:rPr>
        <w:t>1395.70</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85.44</w:t>
      </w:r>
      <w:r>
        <w:rPr>
          <w:rFonts w:hint="eastAsia" w:asciiTheme="minorEastAsia" w:hAnsiTheme="minorEastAsia" w:eastAsiaTheme="minorEastAsia"/>
          <w:sz w:val="32"/>
          <w:szCs w:val="32"/>
        </w:rPr>
        <w:t>%，与2018年相比，财政拨款支出增加</w:t>
      </w:r>
      <w:r>
        <w:rPr>
          <w:rFonts w:hint="eastAsia" w:asciiTheme="minorEastAsia" w:hAnsiTheme="minorEastAsia" w:eastAsiaTheme="minorEastAsia"/>
          <w:sz w:val="32"/>
          <w:szCs w:val="32"/>
          <w:lang w:val="en-US" w:eastAsia="zh-CN"/>
        </w:rPr>
        <w:t>362.56</w:t>
      </w:r>
      <w:r>
        <w:rPr>
          <w:rFonts w:hint="eastAsia" w:asciiTheme="minorEastAsia" w:hAnsiTheme="minorEastAsia" w:eastAsiaTheme="minorEastAsia"/>
          <w:sz w:val="32"/>
          <w:szCs w:val="32"/>
        </w:rPr>
        <w:t>万元，</w:t>
      </w:r>
      <w:r>
        <w:rPr>
          <w:rFonts w:hint="eastAsia" w:asciiTheme="minorEastAsia" w:hAnsiTheme="minorEastAsia"/>
          <w:sz w:val="32"/>
          <w:szCs w:val="32"/>
          <w:lang w:val="en-US" w:eastAsia="zh-CN"/>
        </w:rPr>
        <w:t>增长</w:t>
      </w:r>
      <w:r>
        <w:rPr>
          <w:rFonts w:hint="eastAsia" w:asciiTheme="minorEastAsia" w:hAnsiTheme="minorEastAsia" w:eastAsiaTheme="minorEastAsia"/>
          <w:sz w:val="32"/>
          <w:szCs w:val="32"/>
          <w:lang w:val="en-US" w:eastAsia="zh-CN"/>
        </w:rPr>
        <w:t>35.09</w:t>
      </w:r>
      <w:r>
        <w:rPr>
          <w:rFonts w:hint="eastAsia" w:asciiTheme="minorEastAsia" w:hAnsiTheme="minorEastAsia" w:eastAsiaTheme="minorEastAsia"/>
          <w:sz w:val="32"/>
          <w:szCs w:val="32"/>
        </w:rPr>
        <w:t>%，主要是因为扶贫事务繁多，加大扶贫力度，大量投入扶贫项目资金。</w:t>
      </w:r>
    </w:p>
    <w:p w14:paraId="10A65D00">
      <w:pPr>
        <w:pStyle w:val="12"/>
        <w:ind w:firstLine="482"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23BA883E">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2019年度财政拨款支出</w:t>
      </w:r>
      <w:r>
        <w:rPr>
          <w:rFonts w:hint="eastAsia" w:asciiTheme="minorEastAsia" w:hAnsiTheme="minorEastAsia" w:eastAsiaTheme="minorEastAsia"/>
          <w:sz w:val="32"/>
          <w:szCs w:val="32"/>
          <w:lang w:val="en-US" w:eastAsia="zh-CN"/>
        </w:rPr>
        <w:t>1395.70</w:t>
      </w:r>
      <w:r>
        <w:rPr>
          <w:rFonts w:hint="eastAsia" w:asciiTheme="minorEastAsia" w:hAnsiTheme="minorEastAsia" w:eastAsiaTheme="minorEastAsia"/>
          <w:sz w:val="32"/>
          <w:szCs w:val="32"/>
        </w:rPr>
        <w:t>万元，主要用于以下方面：一般公共服务（类）支出</w:t>
      </w:r>
      <w:r>
        <w:rPr>
          <w:rFonts w:hint="eastAsia" w:asciiTheme="minorEastAsia" w:hAnsiTheme="minorEastAsia" w:eastAsiaTheme="minorEastAsia"/>
          <w:sz w:val="32"/>
          <w:szCs w:val="32"/>
          <w:lang w:val="en-US" w:eastAsia="zh-CN"/>
        </w:rPr>
        <w:t>375.72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26.92</w:t>
      </w:r>
      <w:r>
        <w:rPr>
          <w:rFonts w:hint="eastAsia" w:asciiTheme="minorEastAsia" w:hAnsiTheme="minorEastAsia" w:eastAsiaTheme="minorEastAsia"/>
          <w:sz w:val="32"/>
          <w:szCs w:val="32"/>
        </w:rPr>
        <w:t>%；公共安全支出</w:t>
      </w:r>
      <w:r>
        <w:rPr>
          <w:rFonts w:hint="eastAsia" w:asciiTheme="minorEastAsia" w:hAnsiTheme="minorEastAsia" w:eastAsiaTheme="minorEastAsia"/>
          <w:sz w:val="32"/>
          <w:szCs w:val="32"/>
          <w:lang w:val="en-US" w:eastAsia="zh-CN"/>
        </w:rPr>
        <w:t>4.6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0.33</w:t>
      </w:r>
      <w:r>
        <w:rPr>
          <w:rFonts w:hint="eastAsia" w:asciiTheme="minorEastAsia" w:hAnsiTheme="minorEastAsia" w:eastAsiaTheme="minorEastAsia"/>
          <w:sz w:val="32"/>
          <w:szCs w:val="32"/>
        </w:rPr>
        <w:t>%;社会保障和就业支出</w:t>
      </w:r>
      <w:r>
        <w:rPr>
          <w:rFonts w:hint="eastAsia" w:asciiTheme="minorEastAsia" w:hAnsiTheme="minorEastAsia" w:eastAsiaTheme="minorEastAsia"/>
          <w:sz w:val="32"/>
          <w:szCs w:val="32"/>
          <w:lang w:val="en-US" w:eastAsia="zh-CN"/>
        </w:rPr>
        <w:t>86.03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6.16</w:t>
      </w:r>
      <w:r>
        <w:rPr>
          <w:rFonts w:hint="eastAsia" w:asciiTheme="minorEastAsia" w:hAnsiTheme="minorEastAsia" w:eastAsiaTheme="minorEastAsia"/>
          <w:sz w:val="32"/>
          <w:szCs w:val="32"/>
        </w:rPr>
        <w:t>%;卫生健康支出</w:t>
      </w:r>
      <w:r>
        <w:rPr>
          <w:rFonts w:hint="eastAsia" w:asciiTheme="minorEastAsia" w:hAnsiTheme="minorEastAsia" w:eastAsiaTheme="minorEastAsia"/>
          <w:sz w:val="32"/>
          <w:szCs w:val="32"/>
          <w:lang w:val="en-US" w:eastAsia="zh-CN"/>
        </w:rPr>
        <w:t>67.18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4.81</w:t>
      </w:r>
      <w:r>
        <w:rPr>
          <w:rFonts w:hint="eastAsia" w:asciiTheme="minorEastAsia" w:hAnsiTheme="minorEastAsia" w:eastAsiaTheme="minorEastAsia"/>
          <w:sz w:val="32"/>
          <w:szCs w:val="32"/>
        </w:rPr>
        <w:t>%;节能环保支出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0.29</w:t>
      </w:r>
      <w:r>
        <w:rPr>
          <w:rFonts w:hint="eastAsia" w:asciiTheme="minorEastAsia" w:hAnsiTheme="minorEastAsia" w:eastAsiaTheme="minorEastAsia"/>
          <w:sz w:val="32"/>
          <w:szCs w:val="32"/>
        </w:rPr>
        <w:t>%;城乡社区支出</w:t>
      </w:r>
      <w:r>
        <w:rPr>
          <w:rFonts w:hint="eastAsia" w:asciiTheme="minorEastAsia" w:hAnsiTheme="minorEastAsia" w:eastAsiaTheme="minorEastAsia"/>
          <w:sz w:val="32"/>
          <w:szCs w:val="32"/>
          <w:lang w:val="en-US" w:eastAsia="zh-CN"/>
        </w:rPr>
        <w:t>46.48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3.33</w:t>
      </w:r>
      <w:r>
        <w:rPr>
          <w:rFonts w:hint="eastAsia" w:asciiTheme="minorEastAsia" w:hAnsiTheme="minorEastAsia" w:eastAsiaTheme="minorEastAsia"/>
          <w:sz w:val="32"/>
          <w:szCs w:val="32"/>
        </w:rPr>
        <w:t>%;农林水支出</w:t>
      </w:r>
      <w:r>
        <w:rPr>
          <w:rFonts w:hint="eastAsia" w:asciiTheme="minorEastAsia" w:hAnsiTheme="minorEastAsia" w:eastAsiaTheme="minorEastAsia"/>
          <w:sz w:val="32"/>
          <w:szCs w:val="32"/>
          <w:lang w:val="en-US" w:eastAsia="zh-CN"/>
        </w:rPr>
        <w:t>811.69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58.16</w:t>
      </w:r>
      <w:r>
        <w:rPr>
          <w:rFonts w:hint="eastAsia" w:asciiTheme="minorEastAsia" w:hAnsiTheme="minorEastAsia" w:eastAsiaTheme="minorEastAsia"/>
          <w:sz w:val="32"/>
          <w:szCs w:val="32"/>
        </w:rPr>
        <w:t>%;</w:t>
      </w:r>
    </w:p>
    <w:p w14:paraId="63305F66">
      <w:pPr>
        <w:pStyle w:val="12"/>
        <w:ind w:firstLine="803" w:firstLineChars="25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（三）财政拨款支出决算具体情况</w:t>
      </w:r>
    </w:p>
    <w:p w14:paraId="2FB17604">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2019年度财政拨款支出年初预算数为</w:t>
      </w:r>
      <w:r>
        <w:rPr>
          <w:rFonts w:hint="eastAsia" w:asciiTheme="minorEastAsia" w:hAnsiTheme="minorEastAsia" w:eastAsiaTheme="minorEastAsia"/>
          <w:sz w:val="32"/>
          <w:szCs w:val="32"/>
          <w:lang w:val="en-US" w:eastAsia="zh-CN"/>
        </w:rPr>
        <w:t>1395.7</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1395.7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35234ED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1、一般公共服务（类）政府办公厅（室）及相关机构事务（款）行政运行（项）。</w:t>
      </w:r>
    </w:p>
    <w:p w14:paraId="3577BEB3">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381.47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282.55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74.07</w:t>
      </w:r>
      <w:r>
        <w:rPr>
          <w:rFonts w:hint="eastAsia" w:asciiTheme="minorEastAsia" w:hAnsiTheme="minorEastAsia" w:eastAsiaTheme="minorEastAsia"/>
          <w:sz w:val="32"/>
          <w:szCs w:val="32"/>
        </w:rPr>
        <w:t>%，决算数小于年初预算数的</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eastAsia="zh-CN"/>
        </w:rPr>
        <w:t>厉行节约，缩减开支。</w:t>
      </w:r>
    </w:p>
    <w:p w14:paraId="382FBB0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2、一般公共服务（类）政府办公厅（室）及相关机构事务（款）信访事务（项）。</w:t>
      </w:r>
    </w:p>
    <w:p w14:paraId="0BE9DDA4">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388B78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、一般公共服务（类）政府办公厅（室）及相关机构事务（款） 其他政府办公厅（室）及相关机构事务支出（项）。</w:t>
      </w:r>
    </w:p>
    <w:p w14:paraId="02815074">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58.27</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7EB0FF9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、一般公共服务（类）财政事务（款）行政运行（项）。</w:t>
      </w:r>
    </w:p>
    <w:p w14:paraId="7B08CFB5">
      <w:pPr>
        <w:pStyle w:val="12"/>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36.01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27.97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77.67</w:t>
      </w:r>
      <w:r>
        <w:rPr>
          <w:rFonts w:hint="eastAsia" w:asciiTheme="minorEastAsia" w:hAnsiTheme="minorEastAsia" w:eastAsiaTheme="minorEastAsia"/>
          <w:sz w:val="32"/>
          <w:szCs w:val="32"/>
        </w:rPr>
        <w:t>%，决算数小于年初预算数的</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eastAsia="zh-CN"/>
        </w:rPr>
        <w:t>厉行节约，缩减开支。</w:t>
      </w:r>
    </w:p>
    <w:p w14:paraId="50BBFC2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、一般公共服务（类）财政事务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款）一般行政管理事务（项）。</w:t>
      </w:r>
    </w:p>
    <w:p w14:paraId="1CCA8122">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0.96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D04D36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、一般公共服务（类）纪检监察事务（款）行政运行（项）。</w:t>
      </w:r>
    </w:p>
    <w:p w14:paraId="060C33B2">
      <w:pPr>
        <w:pStyle w:val="12"/>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2.97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99</w:t>
      </w:r>
      <w:r>
        <w:rPr>
          <w:rFonts w:hint="eastAsia" w:asciiTheme="minorEastAsia" w:hAnsiTheme="minorEastAsia" w:eastAsiaTheme="minorEastAsia"/>
          <w:sz w:val="32"/>
          <w:szCs w:val="32"/>
        </w:rPr>
        <w:t>%，决算数小于年初预算数的</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eastAsia="zh-CN"/>
        </w:rPr>
        <w:t>厉行节约，缩减开支。</w:t>
      </w:r>
    </w:p>
    <w:p w14:paraId="38806D84">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一般公共服务（类）市场监督管理事务（款）市场监管执法（项）。</w:t>
      </w:r>
    </w:p>
    <w:p w14:paraId="0666EEE7">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A8BBBD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、公共安全支出（类）公安（款）其他公安支出（项）。</w:t>
      </w:r>
    </w:p>
    <w:p w14:paraId="0EB48792">
      <w:pPr>
        <w:pStyle w:val="12"/>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AFB446F">
      <w:pPr>
        <w:pStyle w:val="12"/>
        <w:numPr>
          <w:ilvl w:val="0"/>
          <w:numId w:val="3"/>
        </w:numPr>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民政管理事务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其他民政管理事务支出</w:t>
      </w:r>
      <w:r>
        <w:rPr>
          <w:rFonts w:hint="eastAsia" w:asciiTheme="minorEastAsia" w:hAnsiTheme="minorEastAsia" w:eastAsiaTheme="minorEastAsia"/>
          <w:sz w:val="32"/>
          <w:szCs w:val="32"/>
        </w:rPr>
        <w:t>（项）。</w:t>
      </w:r>
    </w:p>
    <w:p w14:paraId="5AD6A870">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7C7CC276">
      <w:pPr>
        <w:pStyle w:val="12"/>
        <w:numPr>
          <w:ilvl w:val="0"/>
          <w:numId w:val="0"/>
        </w:numPr>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社会保障和就业支出（类）抚恤（款）死亡抚恤（项）。</w:t>
      </w:r>
    </w:p>
    <w:p w14:paraId="7209F7DA">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74.03</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2EE0D90D">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社会保障和就业支出（类）退役安置（款） 其他退役安置支出（项）。</w:t>
      </w:r>
    </w:p>
    <w:p w14:paraId="1DC0EED3">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46C1680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eastAsia="zh-CN"/>
        </w:rPr>
        <w:t>残疾人事业</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残疾人就业和扶贫</w:t>
      </w:r>
      <w:r>
        <w:rPr>
          <w:rFonts w:hint="eastAsia" w:asciiTheme="minorEastAsia" w:hAnsiTheme="minorEastAsia" w:eastAsiaTheme="minorEastAsia"/>
          <w:sz w:val="32"/>
          <w:szCs w:val="32"/>
        </w:rPr>
        <w:t>（项）。</w:t>
      </w:r>
    </w:p>
    <w:p w14:paraId="34799E9A">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B95404B">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13</w:t>
      </w:r>
      <w:r>
        <w:rPr>
          <w:rFonts w:hint="eastAsia" w:asciiTheme="minorEastAsia" w:hAnsiTheme="minorEastAsia" w:eastAsiaTheme="minorEastAsia"/>
          <w:sz w:val="32"/>
          <w:szCs w:val="32"/>
        </w:rPr>
        <w:t>、卫生健康支出（类）卫生健康管理事务（款）其他卫生健康管理事务支出（项）。</w:t>
      </w:r>
    </w:p>
    <w:p w14:paraId="10401D9D">
      <w:pPr>
        <w:pStyle w:val="12"/>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18.99</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70ADCC94">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、卫生健康支出（类）公共卫生（款）</w:t>
      </w:r>
      <w:r>
        <w:rPr>
          <w:rFonts w:hint="eastAsia" w:asciiTheme="minorEastAsia" w:hAnsiTheme="minorEastAsia" w:eastAsiaTheme="minorEastAsia"/>
          <w:sz w:val="32"/>
          <w:szCs w:val="32"/>
          <w:lang w:eastAsia="zh-CN"/>
        </w:rPr>
        <w:t>妇幼保健</w:t>
      </w:r>
      <w:r>
        <w:rPr>
          <w:rFonts w:hint="eastAsia" w:asciiTheme="minorEastAsia" w:hAnsiTheme="minorEastAsia" w:eastAsiaTheme="minorEastAsia"/>
          <w:sz w:val="32"/>
          <w:szCs w:val="32"/>
        </w:rPr>
        <w:t>机构（项）。</w:t>
      </w:r>
    </w:p>
    <w:p w14:paraId="286944B7">
      <w:pPr>
        <w:pStyle w:val="12"/>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2.12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486F0432">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卫生健康支出（类）公共卫生（款）精神卫生机构（项）。</w:t>
      </w:r>
    </w:p>
    <w:p w14:paraId="74CECFED">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4.58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FC77BC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、卫生健康支出（类）计划生育事务（款）计划生育机构（项）。</w:t>
      </w:r>
    </w:p>
    <w:p w14:paraId="36454EBE">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34.96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E1F532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、卫生健康支出（类）计划生育事务（款）其他计划生育事务支出（项）。</w:t>
      </w:r>
    </w:p>
    <w:p w14:paraId="3322BA35">
      <w:pPr>
        <w:pStyle w:val="12"/>
        <w:ind w:firstLine="800" w:firstLineChars="25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53.45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6.54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12.24</w:t>
      </w:r>
      <w:r>
        <w:rPr>
          <w:rFonts w:hint="eastAsia" w:asciiTheme="minorEastAsia" w:hAnsiTheme="minorEastAsia" w:eastAsiaTheme="minorEastAsia"/>
          <w:sz w:val="32"/>
          <w:szCs w:val="32"/>
        </w:rPr>
        <w:t>%，</w:t>
      </w:r>
      <w:r>
        <w:rPr>
          <w:rFonts w:hint="eastAsia" w:asciiTheme="minorEastAsia" w:hAnsiTheme="minorEastAsia" w:eastAsiaTheme="minorEastAsia"/>
          <w:color w:val="auto"/>
          <w:sz w:val="32"/>
          <w:szCs w:val="32"/>
          <w:lang w:eastAsia="zh-CN"/>
        </w:rPr>
        <w:t>决算数小于年初预算数的主要原因是厉行节约，缩减开支。</w:t>
      </w:r>
    </w:p>
    <w:p w14:paraId="3A3FD67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、节能环保支出（类）环境保护管理事务（款）其他环境保护管理事务支出（项）。</w:t>
      </w:r>
    </w:p>
    <w:p w14:paraId="62CB86A0">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color w:val="auto"/>
          <w:sz w:val="32"/>
          <w:szCs w:val="32"/>
        </w:rPr>
        <w:t>决算数大于年初预算数的主要原因是年初预算未列支。</w:t>
      </w:r>
    </w:p>
    <w:p w14:paraId="02BEA615">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19</w:t>
      </w:r>
      <w:r>
        <w:rPr>
          <w:rFonts w:hint="eastAsia" w:asciiTheme="minorEastAsia" w:hAnsiTheme="minorEastAsia" w:eastAsiaTheme="minorEastAsia"/>
          <w:sz w:val="32"/>
          <w:szCs w:val="32"/>
        </w:rPr>
        <w:t>、节能环保支出（类）污染防治（款）其他污染防治支出（项）。</w:t>
      </w:r>
    </w:p>
    <w:p w14:paraId="636B5C4B">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17F45F4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、城乡社区支出（类）城乡社区公共设施（款）小城镇基础设施建设（项）。</w:t>
      </w:r>
    </w:p>
    <w:p w14:paraId="780A6E3B">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43.48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133E2AF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、城乡社区支出（类）城乡社区环境卫生（款）城乡社区环境卫生（项）。</w:t>
      </w:r>
    </w:p>
    <w:p w14:paraId="3D118BB8">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E9C5B4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、农林水支出（类）农业（款） 农业行业业务管理（项）。</w:t>
      </w:r>
    </w:p>
    <w:p w14:paraId="4FA70D19">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5ED14E2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23</w:t>
      </w:r>
      <w:r>
        <w:rPr>
          <w:rFonts w:hint="eastAsia" w:asciiTheme="minorEastAsia" w:hAnsiTheme="minorEastAsia" w:eastAsiaTheme="minorEastAsia"/>
          <w:sz w:val="32"/>
          <w:szCs w:val="32"/>
        </w:rPr>
        <w:t>、农林水支出（类）农业（款）其他农业支出（项）。</w:t>
      </w:r>
    </w:p>
    <w:p w14:paraId="72B796A9">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6.10</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2C88086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24</w:t>
      </w:r>
      <w:r>
        <w:rPr>
          <w:rFonts w:hint="eastAsia" w:asciiTheme="minorEastAsia" w:hAnsiTheme="minorEastAsia" w:eastAsiaTheme="minorEastAsia"/>
          <w:sz w:val="32"/>
          <w:szCs w:val="32"/>
        </w:rPr>
        <w:t>、农林水支出（类）林业和草原（款）行政运行（项）。</w:t>
      </w:r>
    </w:p>
    <w:p w14:paraId="0A4271EA">
      <w:pPr>
        <w:pStyle w:val="12"/>
        <w:ind w:firstLine="800" w:firstLineChars="25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30.84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7.76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25.16</w:t>
      </w:r>
      <w:r>
        <w:rPr>
          <w:rFonts w:hint="eastAsia" w:asciiTheme="minorEastAsia" w:hAnsiTheme="minorEastAsia" w:eastAsiaTheme="minorEastAsia"/>
          <w:sz w:val="32"/>
          <w:szCs w:val="32"/>
        </w:rPr>
        <w:t>%，</w:t>
      </w:r>
      <w:r>
        <w:rPr>
          <w:rFonts w:hint="eastAsia" w:asciiTheme="minorEastAsia" w:hAnsiTheme="minorEastAsia" w:eastAsiaTheme="minorEastAsia"/>
          <w:color w:val="auto"/>
          <w:sz w:val="32"/>
          <w:szCs w:val="32"/>
          <w:lang w:eastAsia="zh-CN"/>
        </w:rPr>
        <w:t>决算数小于年初预算数的主要原因是厉行节约，缩减开支。</w:t>
      </w:r>
    </w:p>
    <w:p w14:paraId="08CF32B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、农林水支出（类）林业和草原（款）森林生态效益补偿（项）。</w:t>
      </w:r>
    </w:p>
    <w:p w14:paraId="0C3403DC">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0.58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5659FB1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26</w:t>
      </w:r>
      <w:r>
        <w:rPr>
          <w:rFonts w:hint="eastAsia" w:asciiTheme="minorEastAsia" w:hAnsiTheme="minorEastAsia" w:eastAsiaTheme="minorEastAsia"/>
          <w:sz w:val="32"/>
          <w:szCs w:val="32"/>
        </w:rPr>
        <w:t>、农林水支出（类）水利（款）水利工程建设（项）。</w:t>
      </w:r>
    </w:p>
    <w:p w14:paraId="22898B0A">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53DD74C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27</w:t>
      </w:r>
      <w:r>
        <w:rPr>
          <w:rFonts w:hint="eastAsia" w:asciiTheme="minorEastAsia" w:hAnsiTheme="minorEastAsia" w:eastAsiaTheme="minorEastAsia"/>
          <w:sz w:val="32"/>
          <w:szCs w:val="32"/>
        </w:rPr>
        <w:t>、农林水支出（类）水利（款）水利工程运行与维护（项）。</w:t>
      </w:r>
    </w:p>
    <w:p w14:paraId="2FEBADD0">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7832509">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28</w:t>
      </w:r>
      <w:r>
        <w:rPr>
          <w:rFonts w:hint="eastAsia" w:asciiTheme="minorEastAsia" w:hAnsiTheme="minorEastAsia" w:eastAsiaTheme="minorEastAsia"/>
          <w:sz w:val="32"/>
          <w:szCs w:val="32"/>
        </w:rPr>
        <w:t>、农林水支出（类）水利（款）</w:t>
      </w:r>
      <w:r>
        <w:rPr>
          <w:rFonts w:hint="eastAsia" w:asciiTheme="minorEastAsia" w:hAnsiTheme="minorEastAsia" w:eastAsiaTheme="minorEastAsia"/>
          <w:sz w:val="32"/>
          <w:szCs w:val="32"/>
          <w:lang w:eastAsia="zh-CN"/>
        </w:rPr>
        <w:t>其他水利支出</w:t>
      </w:r>
      <w:r>
        <w:rPr>
          <w:rFonts w:hint="eastAsia" w:asciiTheme="minorEastAsia" w:hAnsiTheme="minorEastAsia" w:eastAsiaTheme="minorEastAsia"/>
          <w:sz w:val="32"/>
          <w:szCs w:val="32"/>
        </w:rPr>
        <w:t>（项）。</w:t>
      </w:r>
    </w:p>
    <w:p w14:paraId="29AEB356">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4BBA70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29</w:t>
      </w:r>
      <w:r>
        <w:rPr>
          <w:rFonts w:hint="eastAsia" w:asciiTheme="minorEastAsia" w:hAnsiTheme="minorEastAsia" w:eastAsiaTheme="minorEastAsia"/>
          <w:sz w:val="32"/>
          <w:szCs w:val="32"/>
        </w:rPr>
        <w:t>、农林水支出（类）扶贫（款）行政运行（项）。</w:t>
      </w:r>
    </w:p>
    <w:p w14:paraId="2A997458">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7F75CB7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30</w:t>
      </w:r>
      <w:r>
        <w:rPr>
          <w:rFonts w:hint="eastAsia" w:asciiTheme="minorEastAsia" w:hAnsiTheme="minorEastAsia" w:eastAsiaTheme="minorEastAsia"/>
          <w:sz w:val="32"/>
          <w:szCs w:val="32"/>
        </w:rPr>
        <w:t>、农林水支出（类）扶贫（款）农村基础设施建设（项）。</w:t>
      </w:r>
    </w:p>
    <w:p w14:paraId="10D0595E">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355.89</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E7C2D7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31</w:t>
      </w:r>
      <w:r>
        <w:rPr>
          <w:rFonts w:hint="eastAsia" w:asciiTheme="minorEastAsia" w:hAnsiTheme="minorEastAsia" w:eastAsiaTheme="minorEastAsia"/>
          <w:sz w:val="32"/>
          <w:szCs w:val="32"/>
        </w:rPr>
        <w:t>、农林水支出（类）扶贫（款）生产发展（项）。</w:t>
      </w:r>
    </w:p>
    <w:p w14:paraId="2D00179D">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230.15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5E4D5D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、农林水支出（类）扶贫（款）其他扶贫支出（项）。</w:t>
      </w:r>
    </w:p>
    <w:p w14:paraId="5B6609E8">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6.06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57CF61D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33</w:t>
      </w:r>
      <w:r>
        <w:rPr>
          <w:rFonts w:hint="eastAsia" w:asciiTheme="minorEastAsia" w:hAnsiTheme="minorEastAsia" w:eastAsiaTheme="minorEastAsia"/>
          <w:sz w:val="32"/>
          <w:szCs w:val="32"/>
        </w:rPr>
        <w:t>、农林水支出（类）农村综合改革（款）对村民委员会和村党支部的补助（项）。</w:t>
      </w:r>
    </w:p>
    <w:p w14:paraId="51B0EBAA">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198.97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139.08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69.90</w:t>
      </w:r>
      <w:r>
        <w:rPr>
          <w:rFonts w:hint="eastAsia" w:asciiTheme="minorEastAsia" w:hAnsiTheme="minorEastAsia" w:eastAsiaTheme="minorEastAsia"/>
          <w:sz w:val="32"/>
          <w:szCs w:val="32"/>
        </w:rPr>
        <w:t>%，</w:t>
      </w:r>
      <w:r>
        <w:rPr>
          <w:rFonts w:hint="eastAsia" w:asciiTheme="minorEastAsia" w:hAnsiTheme="minorEastAsia" w:eastAsiaTheme="minorEastAsia"/>
          <w:color w:val="auto"/>
          <w:sz w:val="32"/>
          <w:szCs w:val="32"/>
        </w:rPr>
        <w:t>决算数小于年初预算数的主要原因是厉行节约，缩减开支。</w:t>
      </w:r>
    </w:p>
    <w:p w14:paraId="4E3840D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34</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其他</w:t>
      </w:r>
      <w:r>
        <w:rPr>
          <w:rFonts w:hint="eastAsia" w:asciiTheme="minorEastAsia" w:hAnsiTheme="minorEastAsia" w:eastAsiaTheme="minorEastAsia"/>
          <w:sz w:val="32"/>
          <w:szCs w:val="32"/>
        </w:rPr>
        <w:t>农林水支出（款）</w:t>
      </w:r>
      <w:r>
        <w:rPr>
          <w:rFonts w:hint="eastAsia" w:asciiTheme="minorEastAsia" w:hAnsiTheme="minorEastAsia" w:eastAsiaTheme="minorEastAsia"/>
          <w:sz w:val="32"/>
          <w:szCs w:val="32"/>
          <w:lang w:eastAsia="zh-CN"/>
        </w:rPr>
        <w:t>其他</w:t>
      </w:r>
      <w:r>
        <w:rPr>
          <w:rFonts w:hint="eastAsia" w:asciiTheme="minorEastAsia" w:hAnsiTheme="minorEastAsia" w:eastAsiaTheme="minorEastAsia"/>
          <w:sz w:val="32"/>
          <w:szCs w:val="32"/>
        </w:rPr>
        <w:t>农林水支出（项）。</w:t>
      </w:r>
    </w:p>
    <w:p w14:paraId="3D6B24EC">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3EDFDCC">
      <w:pPr>
        <w:pStyle w:val="12"/>
        <w:rPr>
          <w:rFonts w:hAnsi="黑体"/>
          <w:b/>
          <w:sz w:val="32"/>
          <w:szCs w:val="32"/>
        </w:rPr>
      </w:pPr>
      <w:r>
        <w:rPr>
          <w:rFonts w:hint="eastAsia" w:hAnsi="黑体"/>
          <w:b/>
          <w:sz w:val="32"/>
          <w:szCs w:val="32"/>
        </w:rPr>
        <w:t>六、一般公共预算财政拨款基本支出决算情况说明</w:t>
      </w:r>
    </w:p>
    <w:p w14:paraId="247A0A2E">
      <w:pPr>
        <w:pStyle w:val="12"/>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2019年度财政拨款基本支出</w:t>
      </w:r>
      <w:r>
        <w:rPr>
          <w:rFonts w:hint="eastAsia" w:asciiTheme="minorEastAsia" w:hAnsiTheme="minorEastAsia" w:eastAsiaTheme="minorEastAsia"/>
          <w:sz w:val="32"/>
          <w:szCs w:val="32"/>
          <w:lang w:val="en-US" w:eastAsia="zh-CN"/>
        </w:rPr>
        <w:t>715.95</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589.82</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82.38</w:t>
      </w:r>
      <w:r>
        <w:rPr>
          <w:rFonts w:hint="eastAsia" w:asciiTheme="minorEastAsia" w:hAnsiTheme="minorEastAsia" w:eastAsiaTheme="minorEastAsia"/>
          <w:sz w:val="32"/>
          <w:szCs w:val="32"/>
        </w:rPr>
        <w:t>%,主要包括基本工资</w:t>
      </w:r>
      <w:r>
        <w:rPr>
          <w:rFonts w:hint="eastAsia" w:asciiTheme="minorEastAsia" w:hAnsiTheme="minorEastAsia" w:eastAsiaTheme="minorEastAsia"/>
          <w:sz w:val="32"/>
          <w:szCs w:val="32"/>
          <w:lang w:val="en-US" w:eastAsia="zh-CN"/>
        </w:rPr>
        <w:t>245.83万元</w:t>
      </w:r>
      <w:r>
        <w:rPr>
          <w:rFonts w:hint="eastAsia" w:asciiTheme="minorEastAsia" w:hAnsiTheme="minorEastAsia" w:eastAsiaTheme="minorEastAsia"/>
          <w:sz w:val="32"/>
          <w:szCs w:val="32"/>
        </w:rPr>
        <w:t>、津贴补贴</w:t>
      </w:r>
      <w:r>
        <w:rPr>
          <w:rFonts w:hint="eastAsia" w:asciiTheme="minorEastAsia" w:hAnsiTheme="minorEastAsia" w:eastAsiaTheme="minorEastAsia"/>
          <w:sz w:val="32"/>
          <w:szCs w:val="32"/>
          <w:lang w:val="en-US" w:eastAsia="zh-CN"/>
        </w:rPr>
        <w:t>11.45万元</w:t>
      </w:r>
      <w:r>
        <w:rPr>
          <w:rFonts w:hint="eastAsia" w:asciiTheme="minorEastAsia" w:hAnsiTheme="minorEastAsia" w:eastAsiaTheme="minorEastAsia"/>
          <w:sz w:val="32"/>
          <w:szCs w:val="32"/>
        </w:rPr>
        <w:t>、奖金</w:t>
      </w:r>
      <w:r>
        <w:rPr>
          <w:rFonts w:hint="eastAsia" w:asciiTheme="minorEastAsia" w:hAnsiTheme="minorEastAsia" w:eastAsiaTheme="minorEastAsia"/>
          <w:sz w:val="32"/>
          <w:szCs w:val="32"/>
          <w:lang w:val="en-US" w:eastAsia="zh-CN"/>
        </w:rPr>
        <w:t>66.28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伙食补助费</w:t>
      </w:r>
      <w:r>
        <w:rPr>
          <w:rFonts w:hint="eastAsia" w:asciiTheme="minorEastAsia" w:hAnsiTheme="minorEastAsia" w:eastAsiaTheme="minorEastAsia"/>
          <w:sz w:val="32"/>
          <w:szCs w:val="32"/>
          <w:lang w:val="en-US" w:eastAsia="zh-CN"/>
        </w:rPr>
        <w:t>9.03万元、</w:t>
      </w:r>
      <w:r>
        <w:rPr>
          <w:rFonts w:hint="eastAsia" w:asciiTheme="minorEastAsia" w:hAnsiTheme="minorEastAsia" w:eastAsiaTheme="minorEastAsia"/>
          <w:sz w:val="32"/>
          <w:szCs w:val="32"/>
        </w:rPr>
        <w:t>职工基本医疗保险缴费</w:t>
      </w:r>
      <w:r>
        <w:rPr>
          <w:rFonts w:hint="eastAsia" w:asciiTheme="minorEastAsia" w:hAnsiTheme="minorEastAsia" w:eastAsiaTheme="minorEastAsia"/>
          <w:sz w:val="32"/>
          <w:szCs w:val="32"/>
          <w:lang w:val="en-US" w:eastAsia="zh-CN"/>
        </w:rPr>
        <w:t>9.36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、其他社会保障缴费</w:t>
      </w: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、住房公积金</w:t>
      </w:r>
      <w:r>
        <w:rPr>
          <w:rFonts w:hint="eastAsia" w:asciiTheme="minorEastAsia" w:hAnsiTheme="minorEastAsia" w:eastAsiaTheme="minorEastAsia"/>
          <w:sz w:val="32"/>
          <w:szCs w:val="32"/>
          <w:lang w:val="en-US" w:eastAsia="zh-CN"/>
        </w:rPr>
        <w:t>11.09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、其他工资福利支出</w:t>
      </w:r>
      <w:r>
        <w:rPr>
          <w:rFonts w:hint="eastAsia" w:asciiTheme="minorEastAsia" w:hAnsiTheme="minorEastAsia" w:eastAsiaTheme="minorEastAsia"/>
          <w:sz w:val="32"/>
          <w:szCs w:val="32"/>
          <w:lang w:val="en-US" w:eastAsia="zh-CN"/>
        </w:rPr>
        <w:t>4.6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 抚恤金</w:t>
      </w:r>
      <w:r>
        <w:rPr>
          <w:rFonts w:hint="eastAsia" w:asciiTheme="minorEastAsia" w:hAnsiTheme="minorEastAsia" w:eastAsiaTheme="minorEastAsia"/>
          <w:sz w:val="32"/>
          <w:szCs w:val="32"/>
          <w:lang w:val="en-US" w:eastAsia="zh-CN"/>
        </w:rPr>
        <w:t>64.99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、生活补助</w:t>
      </w:r>
      <w:r>
        <w:rPr>
          <w:rFonts w:hint="eastAsia" w:asciiTheme="minorEastAsia" w:hAnsiTheme="minorEastAsia" w:eastAsiaTheme="minorEastAsia"/>
          <w:sz w:val="32"/>
          <w:szCs w:val="32"/>
          <w:lang w:val="en-US" w:eastAsia="zh-CN"/>
        </w:rPr>
        <w:t>147.12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、个人农业生产补贴</w:t>
      </w:r>
      <w:r>
        <w:rPr>
          <w:rFonts w:hint="eastAsia" w:asciiTheme="minorEastAsia" w:hAnsiTheme="minorEastAsia" w:eastAsiaTheme="minorEastAsia"/>
          <w:sz w:val="32"/>
          <w:szCs w:val="32"/>
          <w:lang w:val="en-US" w:eastAsia="zh-CN"/>
        </w:rPr>
        <w:t>0.58万元</w:t>
      </w:r>
      <w:r>
        <w:rPr>
          <w:rFonts w:hint="eastAsia" w:asciiTheme="minorEastAsia" w:hAnsiTheme="minorEastAsia" w:eastAsiaTheme="minorEastAsia"/>
          <w:sz w:val="32"/>
          <w:szCs w:val="32"/>
          <w:lang w:eastAsia="zh-CN"/>
        </w:rPr>
        <w:t>、其他对个人和家庭的补助</w:t>
      </w:r>
      <w:r>
        <w:rPr>
          <w:rFonts w:hint="eastAsia" w:asciiTheme="minorEastAsia" w:hAnsiTheme="minorEastAsia" w:eastAsiaTheme="minorEastAsia"/>
          <w:sz w:val="32"/>
          <w:szCs w:val="32"/>
          <w:lang w:val="en-US" w:eastAsia="zh-CN"/>
        </w:rPr>
        <w:t>13.49</w:t>
      </w:r>
      <w:r>
        <w:rPr>
          <w:rFonts w:hint="eastAsia" w:asciiTheme="minorEastAsia" w:hAnsiTheme="minorEastAsia" w:eastAsiaTheme="minorEastAsia"/>
          <w:sz w:val="32"/>
          <w:szCs w:val="32"/>
        </w:rPr>
        <w:t>万元；公用经费</w:t>
      </w:r>
      <w:r>
        <w:rPr>
          <w:rFonts w:hint="eastAsia" w:asciiTheme="minorEastAsia" w:hAnsiTheme="minorEastAsia" w:eastAsiaTheme="minorEastAsia"/>
          <w:sz w:val="32"/>
          <w:szCs w:val="32"/>
          <w:lang w:val="en-US" w:eastAsia="zh-CN"/>
        </w:rPr>
        <w:t>126.13</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17.62</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val="en-US" w:eastAsia="zh-CN"/>
        </w:rPr>
        <w:t>55.89</w:t>
      </w:r>
      <w:r>
        <w:rPr>
          <w:rFonts w:hint="eastAsia" w:asciiTheme="minorEastAsia" w:hAnsiTheme="minorEastAsia" w:eastAsiaTheme="minorEastAsia"/>
          <w:sz w:val="32"/>
          <w:szCs w:val="32"/>
        </w:rPr>
        <w:t>万元、印刷费</w:t>
      </w:r>
      <w:r>
        <w:rPr>
          <w:rFonts w:hint="eastAsia" w:asciiTheme="minorEastAsia" w:hAnsiTheme="minorEastAsia" w:eastAsiaTheme="minorEastAsia"/>
          <w:sz w:val="32"/>
          <w:szCs w:val="32"/>
          <w:lang w:val="en-US" w:eastAsia="zh-CN"/>
        </w:rPr>
        <w:t>0.60</w:t>
      </w:r>
      <w:r>
        <w:rPr>
          <w:rFonts w:hint="eastAsia" w:asciiTheme="minorEastAsia" w:hAnsiTheme="minorEastAsia" w:eastAsiaTheme="minorEastAsia"/>
          <w:sz w:val="32"/>
          <w:szCs w:val="32"/>
        </w:rPr>
        <w:t>万元、电费</w:t>
      </w:r>
      <w:r>
        <w:rPr>
          <w:rFonts w:hint="eastAsia" w:asciiTheme="minorEastAsia" w:hAnsiTheme="minorEastAsia" w:eastAsiaTheme="minorEastAsia"/>
          <w:sz w:val="32"/>
          <w:szCs w:val="32"/>
          <w:lang w:val="en-US" w:eastAsia="zh-CN"/>
        </w:rPr>
        <w:t>1.99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、取暖费</w:t>
      </w:r>
      <w:r>
        <w:rPr>
          <w:rFonts w:hint="eastAsia" w:asciiTheme="minorEastAsia" w:hAnsiTheme="minorEastAsia" w:eastAsiaTheme="minorEastAsia"/>
          <w:sz w:val="32"/>
          <w:szCs w:val="32"/>
          <w:lang w:val="en-US" w:eastAsia="zh-CN"/>
        </w:rPr>
        <w:t>3.38万元、</w:t>
      </w:r>
      <w:r>
        <w:rPr>
          <w:rFonts w:hint="eastAsia" w:asciiTheme="minorEastAsia" w:hAnsiTheme="minorEastAsia" w:eastAsiaTheme="minorEastAsia"/>
          <w:sz w:val="32"/>
          <w:szCs w:val="32"/>
          <w:lang w:eastAsia="zh-CN"/>
        </w:rPr>
        <w:t>差旅费</w:t>
      </w:r>
      <w:r>
        <w:rPr>
          <w:rFonts w:hint="eastAsia" w:asciiTheme="minorEastAsia" w:hAnsiTheme="minorEastAsia" w:eastAsiaTheme="minorEastAsia"/>
          <w:sz w:val="32"/>
          <w:szCs w:val="32"/>
          <w:lang w:val="en-US" w:eastAsia="zh-CN"/>
        </w:rPr>
        <w:t>19.07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、维修（护）费</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、会议费</w:t>
      </w:r>
      <w:r>
        <w:rPr>
          <w:rFonts w:hint="eastAsia" w:asciiTheme="minorEastAsia" w:hAnsiTheme="minorEastAsia" w:eastAsiaTheme="minorEastAsia"/>
          <w:sz w:val="32"/>
          <w:szCs w:val="32"/>
          <w:lang w:val="en-US" w:eastAsia="zh-CN"/>
        </w:rPr>
        <w:t>6.15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、公务接待费</w:t>
      </w:r>
      <w:r>
        <w:rPr>
          <w:rFonts w:hint="eastAsia" w:asciiTheme="minorEastAsia" w:hAnsiTheme="minorEastAsia" w:eastAsiaTheme="minorEastAsia"/>
          <w:sz w:val="32"/>
          <w:szCs w:val="32"/>
          <w:lang w:val="en-US" w:eastAsia="zh-CN"/>
        </w:rPr>
        <w:t>2.11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、劳务费</w:t>
      </w:r>
      <w:r>
        <w:rPr>
          <w:rFonts w:hint="eastAsia" w:asciiTheme="minorEastAsia" w:hAnsiTheme="minorEastAsia" w:eastAsiaTheme="minorEastAsia"/>
          <w:sz w:val="32"/>
          <w:szCs w:val="32"/>
          <w:lang w:val="en-US" w:eastAsia="zh-CN"/>
        </w:rPr>
        <w:t>1.67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、公务用车运行维护费</w:t>
      </w:r>
      <w:r>
        <w:rPr>
          <w:rFonts w:hint="eastAsia" w:asciiTheme="minorEastAsia" w:hAnsiTheme="minorEastAsia" w:eastAsiaTheme="minorEastAsia"/>
          <w:sz w:val="32"/>
          <w:szCs w:val="32"/>
          <w:lang w:val="en-US" w:eastAsia="zh-CN"/>
        </w:rPr>
        <w:t>3.27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、其他交通费用</w:t>
      </w:r>
      <w:r>
        <w:rPr>
          <w:rFonts w:hint="eastAsia" w:asciiTheme="minorEastAsia" w:hAnsiTheme="minorEastAsia" w:eastAsiaTheme="minorEastAsia"/>
          <w:sz w:val="32"/>
          <w:szCs w:val="32"/>
          <w:lang w:val="en-US" w:eastAsia="zh-CN"/>
        </w:rPr>
        <w:t>1.08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、其他商品和服务支出</w:t>
      </w:r>
      <w:r>
        <w:rPr>
          <w:rFonts w:hint="eastAsia" w:asciiTheme="minorEastAsia" w:hAnsiTheme="minorEastAsia" w:eastAsiaTheme="minorEastAsia"/>
          <w:sz w:val="32"/>
          <w:szCs w:val="32"/>
          <w:lang w:val="en-US" w:eastAsia="zh-CN"/>
        </w:rPr>
        <w:t>27.94万</w:t>
      </w:r>
      <w:r>
        <w:rPr>
          <w:rFonts w:hint="eastAsia" w:asciiTheme="minorEastAsia" w:hAnsiTheme="minorEastAsia" w:eastAsiaTheme="minorEastAsia"/>
          <w:sz w:val="32"/>
          <w:szCs w:val="32"/>
        </w:rPr>
        <w:t>元</w:t>
      </w:r>
      <w:r>
        <w:rPr>
          <w:rFonts w:hint="eastAsia" w:asciiTheme="minorEastAsia" w:hAnsiTheme="minorEastAsia" w:eastAsiaTheme="minorEastAsia"/>
          <w:sz w:val="32"/>
          <w:szCs w:val="32"/>
          <w:lang w:eastAsia="zh-CN"/>
        </w:rPr>
        <w:t>。</w:t>
      </w:r>
    </w:p>
    <w:p w14:paraId="04D957E5">
      <w:pPr>
        <w:pStyle w:val="12"/>
        <w:rPr>
          <w:rFonts w:hAnsi="黑体"/>
          <w:b/>
          <w:sz w:val="32"/>
          <w:szCs w:val="32"/>
        </w:rPr>
      </w:pPr>
      <w:r>
        <w:rPr>
          <w:rFonts w:hint="eastAsia" w:hAnsi="黑体"/>
          <w:b/>
          <w:sz w:val="32"/>
          <w:szCs w:val="32"/>
        </w:rPr>
        <w:t>七、一般公共预算财政拨款三公经费支出决算情况说明</w:t>
      </w:r>
    </w:p>
    <w:p w14:paraId="39875EEB">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03E042E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w:t>
      </w:r>
      <w:r>
        <w:rPr>
          <w:rFonts w:hint="eastAsia" w:asciiTheme="minorEastAsia" w:hAnsiTheme="minorEastAsia" w:eastAsiaTheme="minorEastAsia"/>
          <w:sz w:val="32"/>
          <w:szCs w:val="32"/>
          <w:lang w:val="en-US" w:eastAsia="zh-CN"/>
        </w:rPr>
        <w:t>9.82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5.38</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54.79</w:t>
      </w:r>
      <w:r>
        <w:rPr>
          <w:rFonts w:hint="eastAsia" w:asciiTheme="minorEastAsia" w:hAnsiTheme="minorEastAsia" w:eastAsiaTheme="minorEastAsia"/>
          <w:sz w:val="32"/>
          <w:szCs w:val="32"/>
        </w:rPr>
        <w:t>%，其中：</w:t>
      </w:r>
    </w:p>
    <w:p w14:paraId="5059B884">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0CD18FFD">
      <w:pPr>
        <w:pStyle w:val="12"/>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3.52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2.11</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59.94</w:t>
      </w:r>
      <w:r>
        <w:rPr>
          <w:rFonts w:hint="eastAsia" w:asciiTheme="minorEastAsia" w:hAnsiTheme="minorEastAsia" w:eastAsiaTheme="minorEastAsia"/>
          <w:sz w:val="32"/>
          <w:szCs w:val="32"/>
        </w:rPr>
        <w:t>%，决算数小于年初预算数的主要原因是严格遵守廉洁从政有关规定，严格控制公务接待。</w:t>
      </w:r>
    </w:p>
    <w:p w14:paraId="71C84DF0">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w:t>
      </w:r>
      <w:r>
        <w:rPr>
          <w:rFonts w:hint="eastAsia" w:asciiTheme="minorEastAsia" w:hAnsiTheme="minorEastAsia" w:eastAsiaTheme="minorEastAsia"/>
          <w:sz w:val="32"/>
          <w:szCs w:val="32"/>
          <w:lang w:val="en-US" w:eastAsia="zh-CN"/>
        </w:rPr>
        <w:t>6.30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3.27</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51.90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小</w:t>
      </w:r>
      <w:r>
        <w:rPr>
          <w:rFonts w:hint="eastAsia" w:asciiTheme="minorEastAsia" w:hAnsiTheme="minorEastAsia" w:eastAsiaTheme="minorEastAsia"/>
          <w:sz w:val="32"/>
          <w:szCs w:val="32"/>
        </w:rPr>
        <w:t>于年初预算数的主要原因是</w:t>
      </w:r>
      <w:r>
        <w:rPr>
          <w:rFonts w:hint="eastAsia" w:asciiTheme="minorEastAsia" w:hAnsiTheme="minorEastAsia" w:eastAsiaTheme="minorEastAsia"/>
          <w:sz w:val="32"/>
          <w:szCs w:val="32"/>
          <w:lang w:eastAsia="zh-CN"/>
        </w:rPr>
        <w:t>厉行节约，严格控制三公经费</w:t>
      </w:r>
      <w:r>
        <w:rPr>
          <w:rFonts w:hint="eastAsia" w:asciiTheme="minorEastAsia" w:hAnsiTheme="minorEastAsia" w:eastAsiaTheme="minorEastAsia"/>
          <w:sz w:val="32"/>
          <w:szCs w:val="32"/>
        </w:rPr>
        <w:t>。</w:t>
      </w:r>
    </w:p>
    <w:p w14:paraId="250BD210">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5A132CA3">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2019年度“三公”经费财政拨款支出决算中，公务接待费支出决算</w:t>
      </w:r>
      <w:r>
        <w:rPr>
          <w:rFonts w:hint="eastAsia" w:asciiTheme="minorEastAsia" w:hAnsiTheme="minorEastAsia" w:eastAsiaTheme="minorEastAsia"/>
          <w:sz w:val="32"/>
          <w:szCs w:val="32"/>
          <w:lang w:val="en-US" w:eastAsia="zh-CN"/>
        </w:rPr>
        <w:t>2.11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39.22</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3.27万</w:t>
      </w:r>
      <w:r>
        <w:rPr>
          <w:rFonts w:hint="eastAsia" w:asciiTheme="minorEastAsia" w:hAnsiTheme="minorEastAsia" w:eastAsiaTheme="minorEastAsia"/>
          <w:sz w:val="32"/>
          <w:szCs w:val="32"/>
        </w:rPr>
        <w:t>元，占</w:t>
      </w:r>
      <w:r>
        <w:rPr>
          <w:rFonts w:hint="eastAsia" w:asciiTheme="minorEastAsia" w:hAnsiTheme="minorEastAsia" w:eastAsiaTheme="minorEastAsia"/>
          <w:sz w:val="32"/>
          <w:szCs w:val="32"/>
          <w:lang w:val="en-US" w:eastAsia="zh-CN"/>
        </w:rPr>
        <w:t>60.78</w:t>
      </w:r>
      <w:r>
        <w:rPr>
          <w:rFonts w:hint="eastAsia" w:asciiTheme="minorEastAsia" w:hAnsiTheme="minorEastAsia" w:eastAsiaTheme="minorEastAsia"/>
          <w:sz w:val="32"/>
          <w:szCs w:val="32"/>
        </w:rPr>
        <w:t>%。其中：</w:t>
      </w:r>
    </w:p>
    <w:p w14:paraId="789BA9F3">
      <w:pPr>
        <w:pStyle w:val="12"/>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14:paraId="2B002F29">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2.11</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54</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289</w:t>
      </w:r>
      <w:r>
        <w:rPr>
          <w:rFonts w:hint="eastAsia" w:asciiTheme="minorEastAsia" w:hAnsiTheme="minorEastAsia" w:eastAsiaTheme="minorEastAsia"/>
          <w:sz w:val="32"/>
          <w:szCs w:val="32"/>
        </w:rPr>
        <w:t>人次，主要是</w:t>
      </w:r>
      <w:r>
        <w:rPr>
          <w:rFonts w:hint="eastAsia" w:asciiTheme="minorEastAsia" w:hAnsiTheme="minorEastAsia" w:eastAsiaTheme="minorEastAsia"/>
          <w:sz w:val="32"/>
          <w:szCs w:val="32"/>
          <w:lang w:val="en-US" w:eastAsia="zh-CN"/>
        </w:rPr>
        <w:t>日常公务</w:t>
      </w:r>
      <w:r>
        <w:rPr>
          <w:rFonts w:hint="eastAsia" w:asciiTheme="minorEastAsia" w:hAnsiTheme="minorEastAsia" w:eastAsiaTheme="minorEastAsia"/>
          <w:sz w:val="32"/>
          <w:szCs w:val="32"/>
        </w:rPr>
        <w:t>发生的接待支出。</w:t>
      </w:r>
    </w:p>
    <w:p w14:paraId="6B7A182F">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3.27</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sz w:val="32"/>
          <w:szCs w:val="32"/>
          <w:lang w:eastAsia="zh-CN"/>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3.27</w:t>
      </w:r>
      <w:r>
        <w:rPr>
          <w:rFonts w:hint="eastAsia" w:asciiTheme="minorEastAsia" w:hAnsiTheme="minorEastAsia"/>
          <w:sz w:val="32"/>
          <w:szCs w:val="32"/>
        </w:rPr>
        <w:t>万元，主要是</w:t>
      </w:r>
      <w:r>
        <w:rPr>
          <w:rFonts w:hint="eastAsia" w:asciiTheme="minorEastAsia" w:hAnsiTheme="minorEastAsia"/>
          <w:sz w:val="32"/>
          <w:szCs w:val="32"/>
          <w:lang w:val="en-US" w:eastAsia="zh-CN"/>
        </w:rPr>
        <w:t>日常加油和维修</w:t>
      </w:r>
      <w:r>
        <w:rPr>
          <w:rFonts w:hint="eastAsia" w:asciiTheme="minorEastAsia" w:hAnsiTheme="minorEastAsia"/>
          <w:sz w:val="32"/>
          <w:szCs w:val="32"/>
        </w:rPr>
        <w:t>支出，截</w:t>
      </w:r>
      <w:r>
        <w:rPr>
          <w:rFonts w:hint="eastAsia" w:asciiTheme="minorEastAsia" w:hAnsiTheme="minorEastAsia"/>
          <w:sz w:val="32"/>
          <w:szCs w:val="32"/>
          <w:lang w:val="en-US" w:eastAsia="zh-CN"/>
        </w:rPr>
        <w:t>至</w:t>
      </w:r>
      <w:r>
        <w:rPr>
          <w:rFonts w:hint="eastAsia" w:asciiTheme="minorEastAsia" w:hAnsiTheme="minorEastAsia"/>
          <w:sz w:val="32"/>
          <w:szCs w:val="32"/>
        </w:rPr>
        <w:t>2019年12月31日，我单位开支财政拨款的公务用车保有量为</w:t>
      </w:r>
      <w:r>
        <w:rPr>
          <w:rFonts w:hint="eastAsia" w:asciiTheme="minorEastAsia" w:hAnsiTheme="minorEastAsia"/>
          <w:sz w:val="32"/>
          <w:szCs w:val="32"/>
          <w:lang w:val="en-US" w:eastAsia="zh-CN"/>
        </w:rPr>
        <w:t>1</w:t>
      </w:r>
      <w:r>
        <w:rPr>
          <w:rFonts w:hint="eastAsia" w:asciiTheme="minorEastAsia" w:hAnsiTheme="minorEastAsia"/>
          <w:sz w:val="32"/>
          <w:szCs w:val="32"/>
        </w:rPr>
        <w:t>辆。</w:t>
      </w:r>
    </w:p>
    <w:p w14:paraId="4AED4027">
      <w:pPr>
        <w:pStyle w:val="12"/>
        <w:rPr>
          <w:rFonts w:hAnsi="黑体"/>
          <w:b/>
          <w:sz w:val="32"/>
          <w:szCs w:val="32"/>
        </w:rPr>
      </w:pPr>
      <w:r>
        <w:rPr>
          <w:rFonts w:hint="eastAsia" w:hAnsi="黑体"/>
          <w:b/>
          <w:sz w:val="32"/>
          <w:szCs w:val="32"/>
        </w:rPr>
        <w:t>八、政府性基金预算收入支出决算情况</w:t>
      </w:r>
    </w:p>
    <w:p w14:paraId="50C45942">
      <w:pPr>
        <w:pStyle w:val="12"/>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xml:space="preserve">     2019年度政府性基金预算财政拨款收入</w:t>
      </w:r>
      <w:r>
        <w:rPr>
          <w:rFonts w:hint="eastAsia" w:asciiTheme="minorEastAsia" w:hAnsiTheme="minorEastAsia" w:eastAsiaTheme="minorEastAsia"/>
          <w:sz w:val="32"/>
          <w:szCs w:val="32"/>
          <w:lang w:val="en-US" w:eastAsia="zh-CN"/>
        </w:rPr>
        <w:t>237.75</w:t>
      </w:r>
      <w:r>
        <w:rPr>
          <w:rFonts w:hint="eastAsia" w:asciiTheme="minorEastAsia" w:hAnsiTheme="minorEastAsia" w:eastAsiaTheme="minorEastAsia"/>
          <w:sz w:val="32"/>
          <w:szCs w:val="32"/>
        </w:rPr>
        <w:t>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w:t>
      </w:r>
      <w:r>
        <w:rPr>
          <w:rFonts w:hint="eastAsia" w:asciiTheme="minorEastAsia" w:hAnsiTheme="minorEastAsia" w:eastAsiaTheme="minorEastAsia"/>
          <w:sz w:val="32"/>
          <w:szCs w:val="32"/>
          <w:lang w:val="en-US" w:eastAsia="zh-CN"/>
        </w:rPr>
        <w:t>237.75</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237.75</w:t>
      </w:r>
      <w:r>
        <w:rPr>
          <w:rFonts w:hint="eastAsia" w:asciiTheme="minorEastAsia" w:hAnsiTheme="minorEastAsia" w:eastAsiaTheme="minorEastAsia"/>
          <w:sz w:val="32"/>
          <w:szCs w:val="32"/>
        </w:rPr>
        <w:t>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2E576BD5">
      <w:pPr>
        <w:pStyle w:val="12"/>
        <w:rPr>
          <w:rFonts w:hAnsi="黑体"/>
          <w:b/>
          <w:sz w:val="32"/>
          <w:szCs w:val="32"/>
        </w:rPr>
      </w:pPr>
      <w:r>
        <w:rPr>
          <w:rFonts w:hint="eastAsia" w:hAnsi="黑体"/>
          <w:b/>
          <w:sz w:val="32"/>
          <w:szCs w:val="32"/>
        </w:rPr>
        <w:t>九、关于2019年度预算绩效情况说明</w:t>
      </w:r>
    </w:p>
    <w:p w14:paraId="00B726E8">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为做好预算绩效管理工作，我单位重点在以下几个方面上下功夫：一是注重提高认识，转变观念，形成共识；二是注重建立健全预算绩效管理制度体系，夯实工作基础；三是注重绩效管理与业务管理相结合，促进绩效与业务深度融合；四是注重政策、制度评价，促进科学决策、完善制度；五是注重评价结果应用，强化预算绩效约束；六是注重利用信息化手段，提高工作效率；七是注重推动绩效管理信息公开，发挥倒逼效应。</w:t>
      </w:r>
    </w:p>
    <w:p w14:paraId="16BE8057">
      <w:pPr>
        <w:spacing w:line="640" w:lineRule="exact"/>
        <w:ind w:firstLine="640" w:firstLineChars="200"/>
        <w:rPr>
          <w:rFonts w:asciiTheme="minorEastAsia" w:hAnsiTheme="minorEastAsia"/>
          <w:sz w:val="32"/>
          <w:szCs w:val="32"/>
        </w:rPr>
      </w:pPr>
      <w:r>
        <w:rPr>
          <w:rFonts w:hint="eastAsia" w:asciiTheme="minorEastAsia" w:hAnsiTheme="minorEastAsia"/>
          <w:sz w:val="32"/>
          <w:szCs w:val="32"/>
        </w:rPr>
        <w:t>本单位的绩效目标是：确保政府正常运转，人员经费及时足额发放；</w:t>
      </w:r>
      <w:r>
        <w:rPr>
          <w:rFonts w:hint="eastAsia" w:asciiTheme="minorEastAsia" w:hAnsiTheme="minorEastAsia"/>
          <w:sz w:val="32"/>
          <w:szCs w:val="32"/>
          <w:lang w:eastAsia="zh-CN"/>
        </w:rPr>
        <w:t>脱贫攻坚引领</w:t>
      </w:r>
      <w:r>
        <w:rPr>
          <w:rFonts w:hint="eastAsia" w:asciiTheme="minorEastAsia" w:hAnsiTheme="minorEastAsia"/>
          <w:sz w:val="32"/>
          <w:szCs w:val="32"/>
        </w:rPr>
        <w:t>小城镇建设有序推进，贫困地区群众享受到红利</w:t>
      </w:r>
      <w:r>
        <w:rPr>
          <w:rFonts w:hint="eastAsia" w:asciiTheme="minorEastAsia" w:hAnsiTheme="minorEastAsia"/>
          <w:sz w:val="32"/>
          <w:szCs w:val="32"/>
          <w:lang w:eastAsia="zh-CN"/>
        </w:rPr>
        <w:t>；</w:t>
      </w:r>
      <w:r>
        <w:rPr>
          <w:rFonts w:hint="eastAsia" w:asciiTheme="minorEastAsia" w:hAnsiTheme="minorEastAsia"/>
          <w:sz w:val="32"/>
          <w:szCs w:val="32"/>
          <w:lang w:val="en-US" w:eastAsia="zh-CN"/>
        </w:rPr>
        <w:t>过细过实，把脱贫攻坚的成效刻在老百姓的心坎上；</w:t>
      </w:r>
      <w:r>
        <w:rPr>
          <w:rFonts w:hint="eastAsia" w:asciiTheme="minorEastAsia" w:hAnsiTheme="minorEastAsia"/>
          <w:sz w:val="32"/>
          <w:szCs w:val="32"/>
        </w:rPr>
        <w:t>稳步推进农业生产，稳固发展根基</w:t>
      </w:r>
      <w:r>
        <w:rPr>
          <w:rFonts w:hint="eastAsia" w:asciiTheme="minorEastAsia" w:hAnsiTheme="minorEastAsia"/>
          <w:sz w:val="32"/>
          <w:szCs w:val="32"/>
          <w:lang w:eastAsia="zh-CN"/>
        </w:rPr>
        <w:t>；</w:t>
      </w:r>
      <w:r>
        <w:rPr>
          <w:rFonts w:hint="eastAsia" w:asciiTheme="minorEastAsia" w:hAnsiTheme="minorEastAsia"/>
          <w:sz w:val="32"/>
          <w:szCs w:val="32"/>
        </w:rPr>
        <w:t>守牢底线工作，统筹协调推进</w:t>
      </w:r>
      <w:r>
        <w:rPr>
          <w:rFonts w:hint="eastAsia" w:asciiTheme="minorEastAsia" w:hAnsiTheme="minorEastAsia"/>
          <w:sz w:val="32"/>
          <w:szCs w:val="32"/>
          <w:lang w:eastAsia="zh-CN"/>
        </w:rPr>
        <w:t>；</w:t>
      </w:r>
      <w:r>
        <w:rPr>
          <w:rFonts w:hint="eastAsia" w:asciiTheme="minorEastAsia" w:hAnsiTheme="minorEastAsia"/>
          <w:sz w:val="32"/>
          <w:szCs w:val="32"/>
        </w:rPr>
        <w:t>完成县委、县政府交办的其他工作。经过努力，已经圆满达到这个目标。</w:t>
      </w:r>
    </w:p>
    <w:p w14:paraId="668EA56A">
      <w:pPr>
        <w:spacing w:line="640" w:lineRule="exact"/>
        <w:ind w:firstLine="640" w:firstLineChars="200"/>
        <w:rPr>
          <w:rFonts w:cs="黑体" w:asciiTheme="minorEastAsia" w:hAnsiTheme="minorEastAsia"/>
          <w:sz w:val="32"/>
          <w:szCs w:val="32"/>
        </w:rPr>
      </w:pPr>
      <w:r>
        <w:rPr>
          <w:rFonts w:hint="eastAsia" w:cs="黑体" w:asciiTheme="minorEastAsia" w:hAnsiTheme="minorEastAsia"/>
          <w:sz w:val="32"/>
          <w:szCs w:val="32"/>
        </w:rPr>
        <w:t>本单位《2019年度整体支出绩效自评报告》见附件。</w:t>
      </w:r>
    </w:p>
    <w:p w14:paraId="08107F71">
      <w:pPr>
        <w:pStyle w:val="12"/>
        <w:rPr>
          <w:rFonts w:hAnsi="黑体"/>
          <w:b/>
          <w:sz w:val="32"/>
          <w:szCs w:val="32"/>
        </w:rPr>
      </w:pPr>
      <w:r>
        <w:rPr>
          <w:rFonts w:hint="eastAsia" w:hAnsi="黑体"/>
          <w:b/>
          <w:sz w:val="32"/>
          <w:szCs w:val="32"/>
        </w:rPr>
        <w:t>十、其他重要事项情况说明</w:t>
      </w:r>
    </w:p>
    <w:p w14:paraId="6CCD573B">
      <w:pPr>
        <w:ind w:firstLine="482" w:firstLineChars="150"/>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（一）机关运行经费支出情况</w:t>
      </w:r>
    </w:p>
    <w:p w14:paraId="586B44CA">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本部门2019年度机关运行经费支出</w:t>
      </w:r>
      <w:r>
        <w:rPr>
          <w:rFonts w:hint="eastAsia" w:cs="黑体" w:asciiTheme="minorEastAsia" w:hAnsiTheme="minorEastAsia"/>
          <w:color w:val="000000"/>
          <w:kern w:val="0"/>
          <w:sz w:val="32"/>
          <w:szCs w:val="32"/>
          <w:lang w:val="en-US" w:eastAsia="zh-CN"/>
        </w:rPr>
        <w:t>126.13</w:t>
      </w:r>
      <w:r>
        <w:rPr>
          <w:rFonts w:hint="eastAsia" w:cs="黑体" w:asciiTheme="minorEastAsia" w:hAnsiTheme="minorEastAsia"/>
          <w:color w:val="000000"/>
          <w:kern w:val="0"/>
          <w:sz w:val="32"/>
          <w:szCs w:val="32"/>
        </w:rPr>
        <w:t>万元</w:t>
      </w:r>
      <w:r>
        <w:rPr>
          <w:rFonts w:hint="eastAsia" w:cs="黑体" w:asciiTheme="minorEastAsia" w:hAnsiTheme="minorEastAsia"/>
          <w:color w:val="000000"/>
          <w:kern w:val="0"/>
          <w:sz w:val="32"/>
          <w:szCs w:val="32"/>
          <w:lang w:eastAsia="zh-CN"/>
        </w:rPr>
        <w:t>，</w:t>
      </w:r>
      <w:r>
        <w:rPr>
          <w:rFonts w:hint="eastAsia" w:cs="黑体" w:asciiTheme="minorEastAsia" w:hAnsiTheme="minorEastAsia"/>
          <w:color w:val="000000"/>
          <w:kern w:val="0"/>
          <w:sz w:val="32"/>
          <w:szCs w:val="32"/>
        </w:rPr>
        <w:t>比年初预算数减少</w:t>
      </w:r>
      <w:r>
        <w:rPr>
          <w:rFonts w:hint="eastAsia" w:cs="黑体" w:asciiTheme="minorEastAsia" w:hAnsiTheme="minorEastAsia"/>
          <w:color w:val="000000"/>
          <w:kern w:val="0"/>
          <w:sz w:val="32"/>
          <w:szCs w:val="32"/>
          <w:lang w:val="en-US" w:eastAsia="zh-CN"/>
        </w:rPr>
        <w:t>96.28</w:t>
      </w:r>
      <w:r>
        <w:rPr>
          <w:rFonts w:hint="eastAsia" w:cs="黑体" w:asciiTheme="minorEastAsia" w:hAnsiTheme="minorEastAsia"/>
          <w:color w:val="000000"/>
          <w:kern w:val="0"/>
          <w:sz w:val="32"/>
          <w:szCs w:val="32"/>
        </w:rPr>
        <w:t>万元，降低</w:t>
      </w:r>
      <w:r>
        <w:rPr>
          <w:rFonts w:hint="eastAsia" w:cs="黑体" w:asciiTheme="minorEastAsia" w:hAnsiTheme="minorEastAsia"/>
          <w:color w:val="000000"/>
          <w:kern w:val="0"/>
          <w:sz w:val="32"/>
          <w:szCs w:val="32"/>
          <w:lang w:val="en-US" w:eastAsia="zh-CN"/>
        </w:rPr>
        <w:t>43.29</w:t>
      </w:r>
      <w:r>
        <w:rPr>
          <w:rFonts w:hint="eastAsia" w:cs="黑体" w:asciiTheme="minorEastAsia" w:hAnsiTheme="minorEastAsia"/>
          <w:color w:val="000000"/>
          <w:kern w:val="0"/>
          <w:sz w:val="32"/>
          <w:szCs w:val="32"/>
        </w:rPr>
        <w:t>%。主要原因是：</w:t>
      </w:r>
      <w:r>
        <w:rPr>
          <w:rFonts w:hint="eastAsia" w:asciiTheme="minorEastAsia" w:hAnsiTheme="minorEastAsia" w:eastAsiaTheme="minorEastAsia"/>
          <w:sz w:val="32"/>
          <w:szCs w:val="32"/>
        </w:rPr>
        <w:t>是严格遵守廉洁从政有关规定，</w:t>
      </w:r>
      <w:r>
        <w:rPr>
          <w:rFonts w:hint="eastAsia" w:asciiTheme="minorEastAsia" w:hAnsiTheme="minorEastAsia" w:eastAsiaTheme="minorEastAsia"/>
          <w:sz w:val="32"/>
          <w:szCs w:val="32"/>
          <w:lang w:eastAsia="zh-CN"/>
        </w:rPr>
        <w:t>厉行节约，严格控制三公经费</w:t>
      </w:r>
      <w:r>
        <w:rPr>
          <w:rFonts w:hint="eastAsia" w:asciiTheme="minorEastAsia" w:hAnsiTheme="minorEastAsia" w:eastAsiaTheme="minorEastAsia"/>
          <w:sz w:val="32"/>
          <w:szCs w:val="32"/>
        </w:rPr>
        <w:t>。</w:t>
      </w:r>
    </w:p>
    <w:p w14:paraId="25E6BDB9">
      <w:pPr>
        <w:ind w:firstLine="643" w:firstLineChars="200"/>
        <w:rPr>
          <w:rFonts w:hint="eastAsia"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（二）一般性支出情况</w:t>
      </w:r>
    </w:p>
    <w:p w14:paraId="6113EC0B">
      <w:pPr>
        <w:ind w:firstLine="640" w:firstLineChars="200"/>
        <w:rPr>
          <w:rFonts w:hint="eastAsia" w:cs="黑体" w:asciiTheme="minorEastAsia" w:hAnsiTheme="minorEastAsia" w:eastAsiaTheme="minorEastAsia"/>
          <w:color w:val="000000"/>
          <w:kern w:val="0"/>
          <w:sz w:val="32"/>
          <w:szCs w:val="32"/>
          <w:lang w:eastAsia="zh-CN"/>
        </w:rPr>
      </w:pPr>
      <w:r>
        <w:rPr>
          <w:rFonts w:hint="eastAsia" w:cs="黑体" w:asciiTheme="minorEastAsia" w:hAnsiTheme="minorEastAsia"/>
          <w:color w:val="000000"/>
          <w:kern w:val="0"/>
          <w:sz w:val="32"/>
          <w:szCs w:val="32"/>
        </w:rPr>
        <w:t>2019年本部门开支会议费</w:t>
      </w:r>
      <w:r>
        <w:rPr>
          <w:rFonts w:hint="eastAsia" w:cs="黑体" w:asciiTheme="minorEastAsia" w:hAnsiTheme="minorEastAsia"/>
          <w:color w:val="000000"/>
          <w:kern w:val="0"/>
          <w:sz w:val="32"/>
          <w:szCs w:val="32"/>
          <w:lang w:val="en-US" w:eastAsia="zh-CN"/>
        </w:rPr>
        <w:t>6.15</w:t>
      </w:r>
      <w:r>
        <w:rPr>
          <w:rFonts w:hint="eastAsia" w:cs="黑体" w:asciiTheme="minorEastAsia" w:hAnsiTheme="minorEastAsia"/>
          <w:color w:val="000000"/>
          <w:kern w:val="0"/>
          <w:sz w:val="32"/>
          <w:szCs w:val="32"/>
        </w:rPr>
        <w:t>万元，用于召开</w:t>
      </w:r>
      <w:r>
        <w:rPr>
          <w:rFonts w:hint="eastAsia" w:cs="黑体" w:asciiTheme="minorEastAsia" w:hAnsiTheme="minorEastAsia"/>
          <w:color w:val="000000"/>
          <w:kern w:val="0"/>
          <w:sz w:val="32"/>
          <w:szCs w:val="32"/>
          <w:lang w:val="en-US" w:eastAsia="zh-CN"/>
        </w:rPr>
        <w:t>脱贫攻坚、日常工作</w:t>
      </w:r>
      <w:r>
        <w:rPr>
          <w:rFonts w:hint="eastAsia" w:cs="黑体" w:asciiTheme="minorEastAsia" w:hAnsiTheme="minorEastAsia"/>
          <w:color w:val="000000"/>
          <w:kern w:val="0"/>
          <w:sz w:val="32"/>
          <w:szCs w:val="32"/>
        </w:rPr>
        <w:t>会议，人数</w:t>
      </w:r>
      <w:r>
        <w:rPr>
          <w:rFonts w:hint="eastAsia" w:cs="黑体" w:asciiTheme="minorEastAsia" w:hAnsiTheme="minorEastAsia"/>
          <w:color w:val="000000"/>
          <w:kern w:val="0"/>
          <w:sz w:val="32"/>
          <w:szCs w:val="32"/>
          <w:lang w:val="en-US" w:eastAsia="zh-CN"/>
        </w:rPr>
        <w:t>5122</w:t>
      </w:r>
      <w:r>
        <w:rPr>
          <w:rFonts w:hint="eastAsia" w:cs="黑体" w:asciiTheme="minorEastAsia" w:hAnsiTheme="minorEastAsia"/>
          <w:color w:val="000000"/>
          <w:kern w:val="0"/>
          <w:sz w:val="32"/>
          <w:szCs w:val="32"/>
        </w:rPr>
        <w:t>人</w:t>
      </w:r>
      <w:r>
        <w:rPr>
          <w:rFonts w:hint="eastAsia" w:cs="黑体" w:asciiTheme="minorEastAsia" w:hAnsiTheme="minorEastAsia"/>
          <w:color w:val="000000"/>
          <w:kern w:val="0"/>
          <w:sz w:val="32"/>
          <w:szCs w:val="32"/>
          <w:lang w:eastAsia="zh-CN"/>
        </w:rPr>
        <w:t>次</w:t>
      </w:r>
      <w:r>
        <w:rPr>
          <w:rFonts w:hint="eastAsia" w:cs="黑体" w:asciiTheme="minorEastAsia" w:hAnsiTheme="minorEastAsia"/>
          <w:color w:val="000000"/>
          <w:kern w:val="0"/>
          <w:sz w:val="32"/>
          <w:szCs w:val="32"/>
        </w:rPr>
        <w:t>，内容为</w:t>
      </w:r>
      <w:r>
        <w:rPr>
          <w:rFonts w:hint="eastAsia" w:cs="黑体" w:asciiTheme="minorEastAsia" w:hAnsiTheme="minorEastAsia"/>
          <w:color w:val="000000"/>
          <w:kern w:val="0"/>
          <w:sz w:val="32"/>
          <w:szCs w:val="32"/>
          <w:lang w:val="en-US" w:eastAsia="zh-CN"/>
        </w:rPr>
        <w:t>脱贫攻坚及日常工作安排</w:t>
      </w:r>
      <w:r>
        <w:rPr>
          <w:rFonts w:hint="eastAsia" w:cs="黑体" w:asciiTheme="minorEastAsia" w:hAnsiTheme="minorEastAsia"/>
          <w:color w:val="000000"/>
          <w:kern w:val="0"/>
          <w:sz w:val="32"/>
          <w:szCs w:val="32"/>
        </w:rPr>
        <w:t>；开支培训费</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万元；举办节庆、晚会、论坛、赛事活动，开支</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w:t>
      </w:r>
      <w:r>
        <w:rPr>
          <w:rFonts w:hint="eastAsia" w:cs="黑体" w:asciiTheme="minorEastAsia" w:hAnsiTheme="minorEastAsia"/>
          <w:color w:val="000000"/>
          <w:kern w:val="0"/>
          <w:sz w:val="32"/>
          <w:szCs w:val="32"/>
          <w:lang w:eastAsia="zh-CN"/>
        </w:rPr>
        <w:t>。</w:t>
      </w:r>
    </w:p>
    <w:p w14:paraId="56BCADA6">
      <w:pPr>
        <w:ind w:firstLine="643" w:firstLineChars="200"/>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（三）政府采购支出情况</w:t>
      </w:r>
    </w:p>
    <w:p w14:paraId="78B6AC7B">
      <w:pPr>
        <w:ind w:firstLine="640" w:firstLineChars="200"/>
        <w:rPr>
          <w:rFonts w:cs="黑体" w:asciiTheme="minorEastAsia" w:hAnsiTheme="minorEastAsia"/>
          <w:i/>
          <w:color w:val="FF0000"/>
          <w:kern w:val="0"/>
          <w:sz w:val="32"/>
          <w:szCs w:val="32"/>
        </w:rPr>
      </w:pPr>
      <w:r>
        <w:rPr>
          <w:rFonts w:hint="eastAsia" w:cs="黑体" w:asciiTheme="minorEastAsia" w:hAnsiTheme="minorEastAsia"/>
          <w:color w:val="000000"/>
          <w:kern w:val="0"/>
          <w:sz w:val="32"/>
          <w:szCs w:val="32"/>
        </w:rPr>
        <w:t>本部门2019年度政府采购支出总额</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万元，其中：政府采购货物支出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万元、政府采购工程支出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万元、政府采购服务支出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万元。授予中小企业合同金额</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万元，占政府采购支出总额的</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%，其中：授予小微企业合同金额</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万元，占政府采购支出总额的</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w:t>
      </w:r>
    </w:p>
    <w:p w14:paraId="2BC0B503">
      <w:pPr>
        <w:ind w:firstLine="482" w:firstLineChars="150"/>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（四）国有资产占用情况</w:t>
      </w:r>
    </w:p>
    <w:p w14:paraId="6FA9EA20">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截至2019年12月31日，本单位共有车辆</w:t>
      </w:r>
      <w:r>
        <w:rPr>
          <w:rFonts w:hint="eastAsia" w:cs="黑体" w:asciiTheme="minorEastAsia" w:hAnsiTheme="minorEastAsia"/>
          <w:color w:val="000000"/>
          <w:kern w:val="0"/>
          <w:sz w:val="32"/>
          <w:szCs w:val="32"/>
          <w:lang w:val="en-US" w:eastAsia="zh-CN"/>
        </w:rPr>
        <w:t>1</w:t>
      </w:r>
      <w:r>
        <w:rPr>
          <w:rFonts w:hint="eastAsia" w:cs="黑体" w:asciiTheme="minorEastAsia" w:hAnsiTheme="minorEastAsia"/>
          <w:color w:val="000000"/>
          <w:kern w:val="0"/>
          <w:sz w:val="32"/>
          <w:szCs w:val="32"/>
        </w:rPr>
        <w:t>辆，其中，领导干部用车</w:t>
      </w:r>
      <w:r>
        <w:rPr>
          <w:rFonts w:hint="eastAsia" w:cs="黑体" w:asciiTheme="minorEastAsia" w:hAnsiTheme="minorEastAsia"/>
          <w:color w:val="000000"/>
          <w:kern w:val="0"/>
          <w:sz w:val="32"/>
          <w:szCs w:val="32"/>
          <w:lang w:val="en-US" w:eastAsia="zh-CN"/>
        </w:rPr>
        <w:t>1</w:t>
      </w:r>
      <w:r>
        <w:rPr>
          <w:rFonts w:hint="eastAsia" w:cs="黑体" w:asciiTheme="minorEastAsia" w:hAnsiTheme="minorEastAsia"/>
          <w:color w:val="000000"/>
          <w:kern w:val="0"/>
          <w:sz w:val="32"/>
          <w:szCs w:val="32"/>
        </w:rPr>
        <w:t>辆、机要通信用车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辆、应急保障用车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辆、执法执勤用车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辆、特种专业技术用车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辆、其他用车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辆；单位价值50万元以上通用设备</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台（套）；单位价值100万元以上专用设备</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台（套）。</w:t>
      </w:r>
    </w:p>
    <w:p w14:paraId="663B6302">
      <w:pPr>
        <w:widowControl/>
        <w:jc w:val="left"/>
        <w:rPr>
          <w:rFonts w:cs="黑体" w:asciiTheme="minorEastAsia" w:hAnsiTheme="minorEastAsia"/>
          <w:color w:val="000000"/>
          <w:kern w:val="0"/>
          <w:sz w:val="32"/>
          <w:szCs w:val="32"/>
        </w:rPr>
      </w:pPr>
      <w:r>
        <w:rPr>
          <w:rFonts w:cs="黑体" w:asciiTheme="minorEastAsia" w:hAnsiTheme="minorEastAsia"/>
          <w:color w:val="000000"/>
          <w:kern w:val="0"/>
          <w:sz w:val="32"/>
          <w:szCs w:val="32"/>
        </w:rPr>
        <w:br w:type="page"/>
      </w:r>
    </w:p>
    <w:p w14:paraId="2B0C92BD">
      <w:pPr>
        <w:ind w:firstLine="640" w:firstLineChars="200"/>
        <w:rPr>
          <w:rFonts w:cs="黑体" w:asciiTheme="minorEastAsia" w:hAnsiTheme="minorEastAsia"/>
          <w:color w:val="000000"/>
          <w:kern w:val="0"/>
          <w:sz w:val="32"/>
          <w:szCs w:val="32"/>
        </w:rPr>
      </w:pPr>
    </w:p>
    <w:p w14:paraId="339A59A5">
      <w:pPr>
        <w:pStyle w:val="12"/>
        <w:jc w:val="center"/>
        <w:rPr>
          <w:sz w:val="72"/>
          <w:szCs w:val="72"/>
        </w:rPr>
      </w:pPr>
    </w:p>
    <w:p w14:paraId="635EE5CE">
      <w:pPr>
        <w:pStyle w:val="12"/>
        <w:jc w:val="center"/>
        <w:rPr>
          <w:sz w:val="72"/>
          <w:szCs w:val="72"/>
        </w:rPr>
      </w:pPr>
    </w:p>
    <w:p w14:paraId="723B2453">
      <w:pPr>
        <w:pStyle w:val="12"/>
        <w:jc w:val="center"/>
        <w:rPr>
          <w:sz w:val="72"/>
          <w:szCs w:val="72"/>
        </w:rPr>
      </w:pPr>
    </w:p>
    <w:p w14:paraId="3E5BBCD9">
      <w:pPr>
        <w:pStyle w:val="12"/>
        <w:jc w:val="center"/>
        <w:rPr>
          <w:sz w:val="72"/>
          <w:szCs w:val="72"/>
        </w:rPr>
      </w:pPr>
    </w:p>
    <w:p w14:paraId="21207859">
      <w:pPr>
        <w:pStyle w:val="12"/>
        <w:jc w:val="center"/>
        <w:rPr>
          <w:sz w:val="72"/>
          <w:szCs w:val="72"/>
        </w:rPr>
      </w:pPr>
    </w:p>
    <w:p w14:paraId="2ED53BF3">
      <w:pPr>
        <w:pStyle w:val="12"/>
        <w:jc w:val="center"/>
        <w:rPr>
          <w:sz w:val="72"/>
          <w:szCs w:val="72"/>
        </w:rPr>
      </w:pPr>
    </w:p>
    <w:p w14:paraId="3784E3F2">
      <w:pPr>
        <w:pStyle w:val="12"/>
        <w:jc w:val="center"/>
        <w:rPr>
          <w:sz w:val="72"/>
          <w:szCs w:val="72"/>
        </w:rPr>
      </w:pPr>
      <w:r>
        <w:rPr>
          <w:rFonts w:hint="eastAsia"/>
          <w:sz w:val="72"/>
          <w:szCs w:val="72"/>
        </w:rPr>
        <w:t>第四部分</w:t>
      </w:r>
    </w:p>
    <w:p w14:paraId="2162E52C">
      <w:pPr>
        <w:jc w:val="center"/>
        <w:rPr>
          <w:rFonts w:ascii="黑体" w:eastAsia="黑体" w:cs="黑体"/>
          <w:color w:val="000000"/>
          <w:kern w:val="0"/>
          <w:sz w:val="70"/>
          <w:szCs w:val="70"/>
        </w:rPr>
      </w:pPr>
    </w:p>
    <w:p w14:paraId="2235ECB0">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71F20369">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1C410099">
      <w:pPr>
        <w:ind w:firstLine="640" w:firstLineChars="200"/>
        <w:jc w:val="left"/>
        <w:rPr>
          <w:rFonts w:cs="黑体" w:asciiTheme="minorEastAsia" w:hAnsiTheme="minorEastAsia"/>
          <w:color w:val="000000"/>
          <w:kern w:val="0"/>
          <w:sz w:val="32"/>
          <w:szCs w:val="32"/>
        </w:rPr>
      </w:pPr>
    </w:p>
    <w:p w14:paraId="2B3EBA7B">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（一）财政拨款收入：本年度从本级财政部门取得的财政拨款，包括一般公共预算财政拨款和政府性基金预算财政拨款。</w:t>
      </w:r>
    </w:p>
    <w:p w14:paraId="65FA3FFB">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（二）事业收入：指事业单位开展专业业务活动及辅助活动所取得的收入。</w:t>
      </w:r>
    </w:p>
    <w:p w14:paraId="10FC6F4B">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（三）其他收入：指除上述“财政拨款收入”、“事业收入”、“经营收入”等以外的收入。</w:t>
      </w:r>
    </w:p>
    <w:p w14:paraId="7B9DDDA1">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四）用事业基金弥补收支差额：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64D797DE">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（五）年初结转和结余：指以前年度尚未完成、结转到本年仍按原规定用途继续使用的资金，或项目已完成等产生的结余资金。</w:t>
      </w:r>
    </w:p>
    <w:p w14:paraId="756E6C59">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（六）结余分配：指事业单位按照事业单位会计制度的规定从非财政补助结余中分配的事业基金和职工福利基金等。</w:t>
      </w:r>
    </w:p>
    <w:p w14:paraId="3D26439E">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（七）年末结转和结余：指单位按有关规定结转到下年或以后年度继续使用的资金，或项目已完成等产生的结余资金。</w:t>
      </w:r>
    </w:p>
    <w:p w14:paraId="07F44B9B">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（八）基本支出：填列单位为保障机构正常运转、完成日常工作任务而发生的各项支出。</w:t>
      </w:r>
    </w:p>
    <w:p w14:paraId="65136646">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（九）项目支出：填列单位为完成特定的行政工作任务或事业发展目标，在基本支出之外发生的各项支出</w:t>
      </w:r>
    </w:p>
    <w:p w14:paraId="7399B044">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十）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788C1B74">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（十一）其他资本性支出：填列由各级非发展与改革部门集中安排的用于购置固定资产、战备性和应急性储备、土地和无形资产，以及购建基础设施、大型修缮和财政支持企业更新改造所发生的支出。</w:t>
      </w:r>
    </w:p>
    <w:p w14:paraId="07F1F276">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65C02804">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 （十三）其他交通费用：填列单位除公务用车运行维护费以外的其他交通费用。如飞机、船舶等的燃料费、维修费、过桥过路费、保险费、出租车费用、公务交通补贴等。</w:t>
      </w:r>
    </w:p>
    <w:p w14:paraId="4CC8056B">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（十四）公务用车购置：填列单位公务用车车辆购置支出（含车辆购置税）。</w:t>
      </w:r>
    </w:p>
    <w:p w14:paraId="168813E1">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（十五）其他交通工具购置：填列单位除公务用车外的其他各类交通工具（如船舶、飞机）购置支出（含车辆购置税）。</w:t>
      </w:r>
    </w:p>
    <w:p w14:paraId="131C78F3">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（十六）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57D7F719">
      <w:pPr>
        <w:pStyle w:val="12"/>
        <w:jc w:val="center"/>
        <w:rPr>
          <w:sz w:val="72"/>
          <w:szCs w:val="72"/>
        </w:rPr>
      </w:pPr>
    </w:p>
    <w:p w14:paraId="18D0D542">
      <w:pPr>
        <w:pStyle w:val="12"/>
        <w:jc w:val="center"/>
        <w:rPr>
          <w:sz w:val="72"/>
          <w:szCs w:val="72"/>
        </w:rPr>
      </w:pPr>
    </w:p>
    <w:p w14:paraId="7D3FF5F0">
      <w:pPr>
        <w:pStyle w:val="12"/>
        <w:jc w:val="center"/>
        <w:rPr>
          <w:sz w:val="72"/>
          <w:szCs w:val="72"/>
        </w:rPr>
      </w:pPr>
    </w:p>
    <w:p w14:paraId="76D7FDE9">
      <w:pPr>
        <w:pStyle w:val="12"/>
        <w:jc w:val="center"/>
        <w:rPr>
          <w:sz w:val="72"/>
          <w:szCs w:val="72"/>
        </w:rPr>
      </w:pPr>
    </w:p>
    <w:p w14:paraId="650AE25A">
      <w:pPr>
        <w:pStyle w:val="12"/>
        <w:jc w:val="center"/>
        <w:rPr>
          <w:sz w:val="72"/>
          <w:szCs w:val="72"/>
        </w:rPr>
      </w:pPr>
    </w:p>
    <w:p w14:paraId="0D5F301D">
      <w:pPr>
        <w:pStyle w:val="12"/>
        <w:jc w:val="center"/>
        <w:rPr>
          <w:sz w:val="72"/>
          <w:szCs w:val="72"/>
        </w:rPr>
      </w:pPr>
    </w:p>
    <w:p w14:paraId="5F9AB847">
      <w:pPr>
        <w:pStyle w:val="12"/>
        <w:jc w:val="center"/>
        <w:rPr>
          <w:sz w:val="72"/>
          <w:szCs w:val="72"/>
        </w:rPr>
      </w:pPr>
    </w:p>
    <w:p w14:paraId="36069903">
      <w:pPr>
        <w:pStyle w:val="12"/>
        <w:jc w:val="center"/>
        <w:rPr>
          <w:sz w:val="72"/>
          <w:szCs w:val="72"/>
        </w:rPr>
      </w:pPr>
    </w:p>
    <w:p w14:paraId="6C0DDC4B">
      <w:pPr>
        <w:pStyle w:val="12"/>
        <w:jc w:val="center"/>
        <w:rPr>
          <w:sz w:val="72"/>
          <w:szCs w:val="72"/>
        </w:rPr>
      </w:pPr>
    </w:p>
    <w:p w14:paraId="40AF0511">
      <w:pPr>
        <w:pStyle w:val="12"/>
        <w:jc w:val="center"/>
        <w:rPr>
          <w:sz w:val="72"/>
          <w:szCs w:val="72"/>
        </w:rPr>
      </w:pPr>
    </w:p>
    <w:p w14:paraId="75ED6B5A">
      <w:pPr>
        <w:pStyle w:val="12"/>
        <w:jc w:val="center"/>
        <w:rPr>
          <w:sz w:val="72"/>
          <w:szCs w:val="72"/>
        </w:rPr>
      </w:pPr>
    </w:p>
    <w:p w14:paraId="5D95467F">
      <w:pPr>
        <w:pStyle w:val="12"/>
        <w:jc w:val="center"/>
        <w:rPr>
          <w:rFonts w:hint="eastAsia"/>
          <w:sz w:val="72"/>
          <w:szCs w:val="72"/>
        </w:rPr>
      </w:pPr>
    </w:p>
    <w:p w14:paraId="257205F4">
      <w:pPr>
        <w:pStyle w:val="12"/>
        <w:jc w:val="center"/>
        <w:rPr>
          <w:rFonts w:hint="eastAsia"/>
          <w:sz w:val="72"/>
          <w:szCs w:val="72"/>
        </w:rPr>
      </w:pPr>
    </w:p>
    <w:p w14:paraId="4A926217">
      <w:pPr>
        <w:pStyle w:val="12"/>
        <w:jc w:val="center"/>
        <w:rPr>
          <w:rFonts w:hint="eastAsia"/>
          <w:sz w:val="72"/>
          <w:szCs w:val="72"/>
        </w:rPr>
      </w:pPr>
    </w:p>
    <w:p w14:paraId="1CBD4F6A">
      <w:pPr>
        <w:pStyle w:val="12"/>
        <w:jc w:val="center"/>
        <w:rPr>
          <w:rFonts w:hint="eastAsia"/>
          <w:sz w:val="72"/>
          <w:szCs w:val="72"/>
        </w:rPr>
      </w:pPr>
    </w:p>
    <w:p w14:paraId="46C9FFB0">
      <w:pPr>
        <w:pStyle w:val="12"/>
        <w:jc w:val="center"/>
        <w:rPr>
          <w:sz w:val="72"/>
          <w:szCs w:val="72"/>
        </w:rPr>
      </w:pPr>
      <w:r>
        <w:rPr>
          <w:rFonts w:hint="eastAsia"/>
          <w:sz w:val="72"/>
          <w:szCs w:val="72"/>
        </w:rPr>
        <w:t>第五部分</w:t>
      </w:r>
    </w:p>
    <w:p w14:paraId="0A339228">
      <w:pPr>
        <w:jc w:val="center"/>
        <w:rPr>
          <w:rFonts w:ascii="黑体" w:eastAsia="黑体" w:cs="黑体"/>
          <w:color w:val="000000"/>
          <w:kern w:val="0"/>
          <w:sz w:val="70"/>
          <w:szCs w:val="70"/>
        </w:rPr>
      </w:pPr>
    </w:p>
    <w:p w14:paraId="4FCB3A36">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7FFBFEBE">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382EB8CC">
      <w:pPr>
        <w:spacing w:line="640" w:lineRule="exact"/>
        <w:jc w:val="center"/>
        <w:rPr>
          <w:rFonts w:hint="eastAsia" w:ascii="楷体" w:hAnsi="楷体" w:eastAsia="楷体"/>
          <w:b/>
          <w:spacing w:val="-2"/>
          <w:sz w:val="32"/>
          <w:szCs w:val="32"/>
        </w:rPr>
      </w:pPr>
      <w:r>
        <w:rPr>
          <w:rFonts w:hint="eastAsia" w:ascii="方正大标宋简体" w:eastAsia="方正大标宋简体"/>
          <w:sz w:val="44"/>
          <w:szCs w:val="44"/>
          <w:lang w:eastAsia="zh-CN"/>
        </w:rPr>
        <w:t>小横垅乡人民政府</w:t>
      </w:r>
      <w:r>
        <w:rPr>
          <w:rFonts w:hint="eastAsia" w:ascii="方正大标宋简体" w:eastAsia="方正大标宋简体"/>
          <w:sz w:val="44"/>
          <w:szCs w:val="44"/>
        </w:rPr>
        <w:t>整体支出绩效自评报告</w:t>
      </w:r>
    </w:p>
    <w:p w14:paraId="0C737196">
      <w:pPr>
        <w:shd w:val="clear" w:color="auto" w:fill="FFFFFF"/>
        <w:spacing w:line="640" w:lineRule="exact"/>
        <w:ind w:firstLine="640"/>
        <w:rPr>
          <w:rFonts w:hint="eastAsia" w:ascii="黑体" w:hAnsi="黑体" w:eastAsia="黑体"/>
          <w:spacing w:val="-2"/>
          <w:sz w:val="32"/>
          <w:szCs w:val="21"/>
        </w:rPr>
      </w:pPr>
      <w:r>
        <w:rPr>
          <w:rFonts w:hint="eastAsia" w:ascii="黑体" w:hAnsi="黑体" w:eastAsia="黑体"/>
          <w:spacing w:val="-2"/>
          <w:sz w:val="32"/>
          <w:szCs w:val="32"/>
        </w:rPr>
        <w:t>一、部门概况</w:t>
      </w:r>
    </w:p>
    <w:p w14:paraId="37197C7E">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（一）部门基本情况</w:t>
      </w:r>
    </w:p>
    <w:p w14:paraId="17253190">
      <w:pPr>
        <w:ind w:firstLine="640" w:firstLineChars="200"/>
        <w:jc w:val="left"/>
        <w:rPr>
          <w:rFonts w:hint="eastAsia" w:eastAsia="仿宋_GB2312"/>
          <w:kern w:val="0"/>
          <w:sz w:val="32"/>
          <w:szCs w:val="32"/>
        </w:rPr>
      </w:pPr>
      <w:r>
        <w:rPr>
          <w:rFonts w:hint="eastAsia" w:eastAsia="仿宋_GB2312"/>
          <w:kern w:val="0"/>
          <w:sz w:val="32"/>
          <w:szCs w:val="32"/>
        </w:rPr>
        <w:t>本单位是行政单位，下设党政办、经济发展办、综治维稳办、卫计办、党建站、农业服务中心、安监站、社会保障服务中心等。核定编制55名，实有人数43人，其中：行政人员20人、事业人员21人、工勤人员2人。</w:t>
      </w:r>
    </w:p>
    <w:p w14:paraId="765EAAF9">
      <w:pPr>
        <w:widowControl/>
        <w:ind w:firstLine="640" w:firstLineChars="200"/>
        <w:rPr>
          <w:rFonts w:hint="eastAsia" w:ascii="仿宋_GB2312" w:eastAsia="仿宋_GB2312"/>
          <w:kern w:val="0"/>
          <w:sz w:val="32"/>
          <w:szCs w:val="32"/>
          <w:lang w:eastAsia="zh-CN"/>
        </w:rPr>
      </w:pPr>
      <w:r>
        <w:rPr>
          <w:rFonts w:hint="eastAsia" w:ascii="仿宋_GB2312" w:eastAsia="仿宋_GB2312" w:cs="仿宋_GB2312"/>
          <w:kern w:val="0"/>
          <w:sz w:val="32"/>
          <w:szCs w:val="32"/>
        </w:rPr>
        <w:t>主要职能</w:t>
      </w:r>
      <w:r>
        <w:rPr>
          <w:rFonts w:hint="eastAsia" w:ascii="仿宋_GB2312" w:eastAsia="仿宋_GB2312" w:cs="仿宋_GB2312"/>
          <w:kern w:val="0"/>
          <w:sz w:val="32"/>
          <w:szCs w:val="32"/>
          <w:lang w:eastAsia="zh-CN"/>
        </w:rPr>
        <w:t>如下：</w:t>
      </w:r>
    </w:p>
    <w:p w14:paraId="58C6C9D0">
      <w:pPr>
        <w:widowControl/>
        <w:ind w:firstLine="640" w:firstLineChars="200"/>
        <w:rPr>
          <w:rFonts w:hint="eastAsia" w:ascii="仿宋_GB2312" w:eastAsia="仿宋_GB2312"/>
          <w:sz w:val="32"/>
          <w:szCs w:val="32"/>
        </w:rPr>
      </w:pPr>
      <w:r>
        <w:rPr>
          <w:rFonts w:hint="eastAsia" w:ascii="仿宋_GB2312" w:eastAsia="仿宋_GB2312"/>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20FBA4F3">
      <w:pPr>
        <w:widowControl/>
        <w:ind w:firstLine="640" w:firstLineChars="200"/>
        <w:rPr>
          <w:rFonts w:hint="eastAsia" w:ascii="仿宋_GB2312" w:eastAsia="仿宋_GB2312"/>
          <w:sz w:val="32"/>
          <w:szCs w:val="32"/>
        </w:rPr>
      </w:pPr>
      <w:r>
        <w:rPr>
          <w:rFonts w:hint="eastAsia" w:ascii="仿宋_GB2312" w:eastAsia="仿宋_GB2312"/>
          <w:sz w:val="32"/>
          <w:szCs w:val="32"/>
        </w:rPr>
        <w:t>(2)制定并组织实施村镇建设规划，部署重点工程建设，地方道路建设及公共设施，水利设施的管理，负责土地、林木、水等自然资源和生态环境的保护，做好护林防火工作。</w:t>
      </w:r>
    </w:p>
    <w:p w14:paraId="6E03CCA6">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eastAsia="仿宋_GB2312"/>
          <w:sz w:val="32"/>
          <w:szCs w:val="32"/>
        </w:rPr>
      </w:pPr>
      <w:r>
        <w:rPr>
          <w:rFonts w:hint="eastAsia" w:ascii="仿宋_GB2312" w:eastAsia="仿宋_GB2312"/>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42D24ADC">
      <w:pPr>
        <w:widowControl/>
        <w:ind w:firstLine="640" w:firstLineChars="200"/>
        <w:rPr>
          <w:rFonts w:hint="eastAsia" w:ascii="仿宋_GB2312" w:eastAsia="仿宋_GB2312"/>
          <w:sz w:val="32"/>
          <w:szCs w:val="32"/>
        </w:rPr>
      </w:pPr>
      <w:r>
        <w:rPr>
          <w:rFonts w:hint="eastAsia" w:ascii="仿宋_GB2312" w:eastAsia="仿宋_GB2312"/>
          <w:sz w:val="32"/>
          <w:szCs w:val="32"/>
        </w:rPr>
        <w:t>(4)按计划组织本级财政收入和地方税的征收，完成国家财政计划，不断培植税源，管好财政资金，增强财政实力。</w:t>
      </w:r>
    </w:p>
    <w:p w14:paraId="5385C0F7">
      <w:pPr>
        <w:widowControl/>
        <w:ind w:firstLine="640" w:firstLineChars="200"/>
        <w:rPr>
          <w:rFonts w:hint="eastAsia" w:ascii="仿宋_GB2312" w:eastAsia="仿宋_GB2312"/>
          <w:sz w:val="32"/>
          <w:szCs w:val="32"/>
        </w:rPr>
      </w:pPr>
      <w:r>
        <w:rPr>
          <w:rFonts w:hint="eastAsia" w:ascii="仿宋_GB2312" w:eastAsia="仿宋_GB2312"/>
          <w:sz w:val="32"/>
          <w:szCs w:val="32"/>
        </w:rPr>
        <w:t>(5)抓好精神文明建设，丰富群众文化生活，提倡移风易俗，反对封建迷信，破除陈规陋习，树立社会主义新风尚。</w:t>
      </w:r>
    </w:p>
    <w:p w14:paraId="08A56D56">
      <w:pPr>
        <w:widowControl/>
        <w:ind w:firstLine="640" w:firstLineChars="200"/>
        <w:rPr>
          <w:rFonts w:hint="eastAsia" w:ascii="仿宋_GB2312" w:eastAsia="仿宋_GB2312"/>
          <w:sz w:val="32"/>
          <w:szCs w:val="32"/>
        </w:rPr>
      </w:pPr>
      <w:r>
        <w:rPr>
          <w:rFonts w:hint="eastAsia" w:ascii="仿宋_GB2312" w:eastAsia="仿宋_GB2312"/>
          <w:sz w:val="32"/>
          <w:szCs w:val="32"/>
        </w:rPr>
        <w:t>(6)完成上级政府交办的其它事项。</w:t>
      </w:r>
    </w:p>
    <w:p w14:paraId="3241E4EE">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二、部门整体支出管理及使用情况</w:t>
      </w:r>
    </w:p>
    <w:p w14:paraId="0B8CAE65">
      <w:pPr>
        <w:shd w:val="clear" w:color="auto" w:fill="FFFFFF"/>
        <w:spacing w:line="640" w:lineRule="exact"/>
        <w:ind w:firstLine="643"/>
        <w:rPr>
          <w:rFonts w:hint="eastAsia" w:ascii="仿宋_GB2312" w:hAnsi="仿宋" w:eastAsia="仿宋_GB2312"/>
          <w:b/>
          <w:spacing w:val="-2"/>
          <w:sz w:val="32"/>
          <w:szCs w:val="21"/>
        </w:rPr>
      </w:pPr>
      <w:r>
        <w:rPr>
          <w:rFonts w:hint="eastAsia" w:ascii="仿宋_GB2312" w:hAnsi="仿宋" w:eastAsia="仿宋_GB2312"/>
          <w:b/>
          <w:spacing w:val="-2"/>
          <w:sz w:val="32"/>
          <w:szCs w:val="32"/>
        </w:rPr>
        <w:t>（一）基本支出</w:t>
      </w:r>
    </w:p>
    <w:p w14:paraId="0FC2752C">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介绍基本支出的主要用途、范围以及资金的管理情况，尤其是“三公”经费的使用和管理情况。</w:t>
      </w:r>
    </w:p>
    <w:p w14:paraId="3B301B90">
      <w:pPr>
        <w:ind w:firstLine="803" w:firstLineChars="250"/>
        <w:rPr>
          <w:rFonts w:hint="eastAsia" w:ascii="仿宋_GB2312" w:hAnsi="仿宋" w:eastAsia="仿宋_GB2312"/>
          <w:spacing w:val="-2"/>
          <w:sz w:val="32"/>
          <w:szCs w:val="32"/>
        </w:rPr>
      </w:pPr>
      <w:r>
        <w:rPr>
          <w:rFonts w:hint="eastAsia" w:ascii="仿宋" w:hAnsi="仿宋" w:eastAsia="仿宋"/>
          <w:b/>
          <w:color w:val="333333"/>
          <w:sz w:val="32"/>
          <w:szCs w:val="32"/>
        </w:rPr>
        <w:t>201</w:t>
      </w:r>
      <w:r>
        <w:rPr>
          <w:rFonts w:hint="eastAsia" w:ascii="仿宋" w:hAnsi="仿宋" w:eastAsia="仿宋"/>
          <w:b/>
          <w:color w:val="333333"/>
          <w:sz w:val="32"/>
          <w:szCs w:val="32"/>
          <w:lang w:val="en-US" w:eastAsia="zh-CN"/>
        </w:rPr>
        <w:t>9</w:t>
      </w:r>
      <w:r>
        <w:rPr>
          <w:rFonts w:hint="eastAsia" w:ascii="仿宋" w:hAnsi="仿宋" w:eastAsia="仿宋"/>
          <w:b/>
          <w:color w:val="333333"/>
          <w:sz w:val="32"/>
          <w:szCs w:val="32"/>
        </w:rPr>
        <w:t>年基本支出</w:t>
      </w:r>
      <w:r>
        <w:rPr>
          <w:rFonts w:hint="eastAsia" w:ascii="仿宋" w:hAnsi="仿宋" w:eastAsia="仿宋"/>
          <w:b/>
          <w:color w:val="333333"/>
          <w:sz w:val="32"/>
          <w:szCs w:val="32"/>
          <w:lang w:val="en-US" w:eastAsia="zh-CN"/>
        </w:rPr>
        <w:t>715.95</w:t>
      </w:r>
      <w:r>
        <w:rPr>
          <w:rFonts w:hint="eastAsia" w:ascii="仿宋" w:hAnsi="仿宋" w:eastAsia="仿宋"/>
          <w:b/>
          <w:color w:val="333333"/>
          <w:sz w:val="32"/>
          <w:szCs w:val="32"/>
        </w:rPr>
        <w:t>万元。1、支出按经济分类</w:t>
      </w:r>
      <w:r>
        <w:rPr>
          <w:rFonts w:hint="eastAsia" w:ascii="仿宋" w:hAnsi="仿宋" w:eastAsia="仿宋"/>
          <w:color w:val="333333"/>
          <w:sz w:val="32"/>
          <w:szCs w:val="32"/>
        </w:rPr>
        <w:t>:</w:t>
      </w:r>
      <w:r>
        <w:rPr>
          <w:rFonts w:hint="eastAsia"/>
        </w:rPr>
        <w:t xml:space="preserve"> </w:t>
      </w:r>
      <w:r>
        <w:rPr>
          <w:rFonts w:hint="eastAsia" w:ascii="仿宋" w:hAnsi="仿宋" w:eastAsia="仿宋"/>
          <w:color w:val="333333"/>
          <w:sz w:val="32"/>
          <w:szCs w:val="32"/>
        </w:rPr>
        <w:t>工资福利支出</w:t>
      </w:r>
      <w:r>
        <w:rPr>
          <w:rFonts w:hint="eastAsia" w:ascii="仿宋" w:hAnsi="仿宋" w:eastAsia="仿宋"/>
          <w:color w:val="333333"/>
          <w:sz w:val="32"/>
          <w:szCs w:val="32"/>
          <w:lang w:val="en-US" w:eastAsia="zh-CN"/>
        </w:rPr>
        <w:t>363.64</w:t>
      </w:r>
      <w:r>
        <w:rPr>
          <w:rFonts w:hint="eastAsia" w:ascii="仿宋" w:hAnsi="仿宋" w:eastAsia="仿宋"/>
          <w:color w:val="333333"/>
          <w:sz w:val="32"/>
          <w:szCs w:val="32"/>
        </w:rPr>
        <w:t>万元、商品服务支出</w:t>
      </w:r>
      <w:r>
        <w:rPr>
          <w:rFonts w:hint="eastAsia" w:ascii="仿宋" w:hAnsi="仿宋" w:eastAsia="仿宋"/>
          <w:color w:val="333333"/>
          <w:sz w:val="32"/>
          <w:szCs w:val="32"/>
          <w:lang w:val="en-US" w:eastAsia="zh-CN"/>
        </w:rPr>
        <w:t>126.13</w:t>
      </w:r>
      <w:r>
        <w:rPr>
          <w:rFonts w:hint="eastAsia" w:ascii="仿宋" w:hAnsi="仿宋" w:eastAsia="仿宋"/>
          <w:color w:val="333333"/>
          <w:sz w:val="32"/>
          <w:szCs w:val="32"/>
        </w:rPr>
        <w:t>万元、对个人和家庭补助支出</w:t>
      </w:r>
      <w:r>
        <w:rPr>
          <w:rFonts w:hint="eastAsia" w:ascii="仿宋" w:hAnsi="仿宋" w:eastAsia="仿宋"/>
          <w:color w:val="333333"/>
          <w:sz w:val="32"/>
          <w:szCs w:val="32"/>
          <w:lang w:val="en-US" w:eastAsia="zh-CN"/>
        </w:rPr>
        <w:t>226.18</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w:t>
      </w:r>
      <w:r>
        <w:rPr>
          <w:rFonts w:hint="eastAsia" w:ascii="仿宋" w:hAnsi="仿宋" w:eastAsia="仿宋"/>
          <w:b/>
          <w:color w:val="333333"/>
          <w:sz w:val="32"/>
          <w:szCs w:val="32"/>
        </w:rPr>
        <w:t>2、支出按功能分类：</w:t>
      </w:r>
      <w:r>
        <w:rPr>
          <w:rFonts w:hint="eastAsia" w:ascii="仿宋" w:hAnsi="仿宋" w:eastAsia="仿宋"/>
          <w:color w:val="333333"/>
          <w:sz w:val="32"/>
          <w:szCs w:val="32"/>
        </w:rPr>
        <w:t>一般公共服务支出</w:t>
      </w:r>
      <w:r>
        <w:rPr>
          <w:rFonts w:hint="eastAsia" w:ascii="仿宋" w:hAnsi="仿宋" w:eastAsia="仿宋"/>
          <w:color w:val="333333"/>
          <w:sz w:val="32"/>
          <w:szCs w:val="32"/>
          <w:lang w:val="en-US" w:eastAsia="zh-CN"/>
        </w:rPr>
        <w:t>374.76</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、公共安全支出</w:t>
      </w:r>
      <w:r>
        <w:rPr>
          <w:rFonts w:hint="eastAsia" w:ascii="仿宋" w:hAnsi="仿宋" w:eastAsia="仿宋"/>
          <w:color w:val="333333"/>
          <w:sz w:val="32"/>
          <w:szCs w:val="32"/>
          <w:lang w:val="en-US" w:eastAsia="zh-CN"/>
        </w:rPr>
        <w:t>4.6万元、</w:t>
      </w:r>
      <w:r>
        <w:rPr>
          <w:rFonts w:hint="eastAsia" w:ascii="仿宋" w:hAnsi="仿宋" w:eastAsia="仿宋"/>
          <w:color w:val="333333"/>
          <w:sz w:val="32"/>
          <w:szCs w:val="32"/>
          <w:lang w:eastAsia="zh-CN"/>
        </w:rPr>
        <w:t>社会保障和就业支出</w:t>
      </w:r>
      <w:r>
        <w:rPr>
          <w:rFonts w:hint="eastAsia" w:ascii="仿宋" w:hAnsi="仿宋" w:eastAsia="仿宋"/>
          <w:color w:val="333333"/>
          <w:sz w:val="32"/>
          <w:szCs w:val="32"/>
          <w:lang w:val="en-US" w:eastAsia="zh-CN"/>
        </w:rPr>
        <w:t>86.03</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、卫生健康支出</w:t>
      </w:r>
      <w:r>
        <w:rPr>
          <w:rFonts w:hint="eastAsia" w:ascii="仿宋" w:hAnsi="仿宋" w:eastAsia="仿宋"/>
          <w:color w:val="333333"/>
          <w:sz w:val="32"/>
          <w:szCs w:val="32"/>
          <w:lang w:val="en-US" w:eastAsia="zh-CN"/>
        </w:rPr>
        <w:t>67.18万元、节能环保支出4万元、城乡社区支出17.73万元、农林水支出161.65万元</w:t>
      </w:r>
      <w:r>
        <w:rPr>
          <w:rFonts w:hint="eastAsia" w:ascii="仿宋" w:hAnsi="仿宋" w:eastAsia="仿宋"/>
          <w:color w:val="333333"/>
          <w:sz w:val="32"/>
          <w:szCs w:val="32"/>
        </w:rPr>
        <w:t>。201</w:t>
      </w:r>
      <w:r>
        <w:rPr>
          <w:rFonts w:hint="eastAsia" w:ascii="仿宋" w:hAnsi="仿宋" w:eastAsia="仿宋"/>
          <w:color w:val="333333"/>
          <w:sz w:val="32"/>
          <w:szCs w:val="32"/>
          <w:lang w:val="en-US" w:eastAsia="zh-CN"/>
        </w:rPr>
        <w:t>9</w:t>
      </w:r>
      <w:r>
        <w:rPr>
          <w:rFonts w:hint="eastAsia" w:ascii="仿宋" w:hAnsi="仿宋" w:eastAsia="仿宋"/>
          <w:color w:val="333333"/>
          <w:sz w:val="32"/>
          <w:szCs w:val="32"/>
        </w:rPr>
        <w:t>年“三公”支出</w:t>
      </w:r>
      <w:r>
        <w:rPr>
          <w:rFonts w:hint="eastAsia" w:ascii="仿宋" w:hAnsi="仿宋" w:eastAsia="仿宋"/>
          <w:color w:val="333333"/>
          <w:sz w:val="32"/>
          <w:szCs w:val="32"/>
          <w:lang w:val="en-US" w:eastAsia="zh-CN"/>
        </w:rPr>
        <w:t>5.38</w:t>
      </w:r>
      <w:r>
        <w:rPr>
          <w:rFonts w:hint="eastAsia" w:ascii="仿宋" w:hAnsi="仿宋" w:eastAsia="仿宋"/>
          <w:color w:val="333333"/>
          <w:sz w:val="32"/>
          <w:szCs w:val="32"/>
        </w:rPr>
        <w:t>万元，</w:t>
      </w:r>
      <w:r>
        <w:rPr>
          <w:rFonts w:hint="eastAsia" w:ascii="仿宋" w:hAnsi="仿宋" w:eastAsia="仿宋"/>
          <w:color w:val="333333"/>
          <w:sz w:val="32"/>
          <w:szCs w:val="32"/>
          <w:lang w:val="en-US" w:eastAsia="zh-CN"/>
        </w:rPr>
        <w:t>较上年减少了6.26万元</w:t>
      </w:r>
      <w:r>
        <w:rPr>
          <w:rFonts w:hint="eastAsia" w:ascii="仿宋" w:hAnsi="仿宋" w:eastAsia="仿宋"/>
          <w:color w:val="333333"/>
          <w:sz w:val="32"/>
          <w:szCs w:val="32"/>
          <w:lang w:eastAsia="zh-CN"/>
        </w:rPr>
        <w:t>，</w:t>
      </w:r>
      <w:r>
        <w:rPr>
          <w:rFonts w:hint="eastAsia" w:ascii="仿宋" w:hAnsi="仿宋" w:eastAsia="仿宋"/>
          <w:color w:val="333333"/>
          <w:sz w:val="32"/>
          <w:szCs w:val="32"/>
        </w:rPr>
        <w:t>其中公务接待费</w:t>
      </w:r>
      <w:r>
        <w:rPr>
          <w:rFonts w:hint="eastAsia" w:ascii="仿宋" w:hAnsi="仿宋" w:eastAsia="仿宋"/>
          <w:color w:val="333333"/>
          <w:sz w:val="32"/>
          <w:szCs w:val="32"/>
          <w:lang w:val="en-US" w:eastAsia="zh-CN"/>
        </w:rPr>
        <w:t>2.11</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（较上年减少了</w:t>
      </w:r>
      <w:r>
        <w:rPr>
          <w:rFonts w:hint="eastAsia" w:ascii="仿宋" w:hAnsi="仿宋" w:eastAsia="仿宋"/>
          <w:color w:val="333333"/>
          <w:sz w:val="32"/>
          <w:szCs w:val="32"/>
          <w:lang w:val="en-US" w:eastAsia="zh-CN"/>
        </w:rPr>
        <w:t>2.15万元</w:t>
      </w:r>
      <w:r>
        <w:rPr>
          <w:rFonts w:hint="eastAsia" w:ascii="仿宋" w:hAnsi="仿宋" w:eastAsia="仿宋"/>
          <w:color w:val="333333"/>
          <w:sz w:val="32"/>
          <w:szCs w:val="32"/>
          <w:lang w:eastAsia="zh-CN"/>
        </w:rPr>
        <w:t>），</w:t>
      </w:r>
      <w:r>
        <w:rPr>
          <w:rFonts w:hint="eastAsia" w:ascii="仿宋" w:hAnsi="仿宋" w:eastAsia="仿宋"/>
          <w:color w:val="333333"/>
          <w:sz w:val="32"/>
          <w:szCs w:val="32"/>
        </w:rPr>
        <w:t>公</w:t>
      </w:r>
      <w:r>
        <w:rPr>
          <w:rFonts w:hint="eastAsia" w:ascii="仿宋" w:hAnsi="仿宋" w:eastAsia="仿宋"/>
          <w:color w:val="333333"/>
          <w:sz w:val="32"/>
          <w:szCs w:val="32"/>
          <w:lang w:val="en-US" w:eastAsia="zh-CN"/>
        </w:rPr>
        <w:t>务</w:t>
      </w:r>
      <w:r>
        <w:rPr>
          <w:rFonts w:hint="eastAsia" w:ascii="仿宋" w:hAnsi="仿宋" w:eastAsia="仿宋"/>
          <w:color w:val="333333"/>
          <w:sz w:val="32"/>
          <w:szCs w:val="32"/>
        </w:rPr>
        <w:t>用车运行</w:t>
      </w:r>
      <w:r>
        <w:rPr>
          <w:rFonts w:hint="eastAsia" w:ascii="仿宋" w:hAnsi="仿宋" w:eastAsia="仿宋"/>
          <w:color w:val="333333"/>
          <w:sz w:val="32"/>
          <w:szCs w:val="32"/>
          <w:lang w:val="en-US" w:eastAsia="zh-CN"/>
        </w:rPr>
        <w:t>维护</w:t>
      </w:r>
      <w:bookmarkStart w:id="2" w:name="_GoBack"/>
      <w:bookmarkEnd w:id="2"/>
      <w:r>
        <w:rPr>
          <w:rFonts w:hint="eastAsia" w:ascii="仿宋" w:hAnsi="仿宋" w:eastAsia="仿宋"/>
          <w:color w:val="333333"/>
          <w:sz w:val="32"/>
          <w:szCs w:val="32"/>
        </w:rPr>
        <w:t>费</w:t>
      </w:r>
      <w:r>
        <w:rPr>
          <w:rFonts w:hint="eastAsia" w:ascii="仿宋" w:hAnsi="仿宋" w:eastAsia="仿宋"/>
          <w:color w:val="333333"/>
          <w:sz w:val="32"/>
          <w:szCs w:val="32"/>
          <w:lang w:val="en-US" w:eastAsia="zh-CN"/>
        </w:rPr>
        <w:t>3.27</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（较上年减少了</w:t>
      </w:r>
      <w:r>
        <w:rPr>
          <w:rFonts w:hint="eastAsia" w:ascii="仿宋" w:hAnsi="仿宋" w:eastAsia="仿宋"/>
          <w:color w:val="333333"/>
          <w:sz w:val="32"/>
          <w:szCs w:val="32"/>
          <w:lang w:val="en-US" w:eastAsia="zh-CN"/>
        </w:rPr>
        <w:t>4.11万元</w:t>
      </w:r>
      <w:r>
        <w:rPr>
          <w:rFonts w:hint="eastAsia" w:ascii="仿宋" w:hAnsi="仿宋" w:eastAsia="仿宋"/>
          <w:color w:val="333333"/>
          <w:sz w:val="32"/>
          <w:szCs w:val="32"/>
          <w:lang w:eastAsia="zh-CN"/>
        </w:rPr>
        <w:t>），三公经费严格按照县厉行节约办的控制数支出。</w:t>
      </w:r>
    </w:p>
    <w:p w14:paraId="0E5A50A9">
      <w:pPr>
        <w:shd w:val="clear" w:color="auto" w:fill="FFFFFF"/>
        <w:spacing w:line="640" w:lineRule="exact"/>
        <w:ind w:firstLine="643"/>
        <w:rPr>
          <w:rFonts w:hint="eastAsia" w:ascii="仿宋_GB2312" w:hAnsi="楷体" w:eastAsia="仿宋_GB2312"/>
          <w:b/>
          <w:spacing w:val="-2"/>
          <w:sz w:val="32"/>
          <w:szCs w:val="21"/>
        </w:rPr>
      </w:pPr>
      <w:r>
        <w:rPr>
          <w:rFonts w:hint="eastAsia" w:ascii="仿宋_GB2312" w:hAnsi="楷体" w:eastAsia="仿宋_GB2312"/>
          <w:b/>
          <w:spacing w:val="-2"/>
          <w:sz w:val="32"/>
          <w:szCs w:val="32"/>
        </w:rPr>
        <w:t>（二）专项支出</w:t>
      </w:r>
    </w:p>
    <w:p w14:paraId="52CAE2F2">
      <w:pPr>
        <w:shd w:val="clear" w:color="auto" w:fill="FFFFFF"/>
        <w:spacing w:line="640" w:lineRule="exact"/>
        <w:ind w:firstLine="640"/>
        <w:rPr>
          <w:rFonts w:hint="eastAsia" w:ascii="仿宋_GB2312" w:hAnsi="仿宋" w:eastAsia="仿宋_GB2312"/>
          <w:spacing w:val="-2"/>
          <w:sz w:val="32"/>
          <w:szCs w:val="21"/>
        </w:rPr>
      </w:pPr>
      <w:r>
        <w:rPr>
          <w:rFonts w:hint="eastAsia" w:ascii="仿宋" w:hAnsi="仿宋" w:eastAsia="仿宋"/>
          <w:color w:val="333333"/>
          <w:sz w:val="32"/>
          <w:szCs w:val="32"/>
        </w:rPr>
        <w:t>201</w:t>
      </w:r>
      <w:r>
        <w:rPr>
          <w:rFonts w:hint="eastAsia" w:ascii="仿宋" w:hAnsi="仿宋" w:eastAsia="仿宋"/>
          <w:color w:val="333333"/>
          <w:sz w:val="32"/>
          <w:szCs w:val="32"/>
          <w:lang w:val="en-US" w:eastAsia="zh-CN"/>
        </w:rPr>
        <w:t>9</w:t>
      </w:r>
      <w:r>
        <w:rPr>
          <w:rFonts w:hint="eastAsia" w:ascii="仿宋" w:hAnsi="仿宋" w:eastAsia="仿宋"/>
          <w:color w:val="333333"/>
          <w:sz w:val="32"/>
          <w:szCs w:val="32"/>
        </w:rPr>
        <w:t>年</w:t>
      </w:r>
      <w:r>
        <w:rPr>
          <w:rFonts w:hint="eastAsia" w:ascii="仿宋" w:hAnsi="仿宋" w:eastAsia="仿宋"/>
          <w:color w:val="333333"/>
          <w:sz w:val="32"/>
          <w:szCs w:val="32"/>
          <w:lang w:eastAsia="zh-CN"/>
        </w:rPr>
        <w:t>专项</w:t>
      </w:r>
      <w:r>
        <w:rPr>
          <w:rFonts w:hint="eastAsia" w:ascii="仿宋" w:hAnsi="仿宋" w:eastAsia="仿宋"/>
          <w:color w:val="333333"/>
          <w:sz w:val="32"/>
          <w:szCs w:val="32"/>
        </w:rPr>
        <w:t>支出</w:t>
      </w:r>
      <w:r>
        <w:rPr>
          <w:rFonts w:hint="eastAsia" w:ascii="仿宋" w:hAnsi="仿宋" w:eastAsia="仿宋"/>
          <w:color w:val="333333"/>
          <w:sz w:val="32"/>
          <w:szCs w:val="32"/>
          <w:lang w:val="en-US" w:eastAsia="zh-CN"/>
        </w:rPr>
        <w:t>917.5</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全部是财政资金，</w:t>
      </w:r>
      <w:r>
        <w:rPr>
          <w:rFonts w:hint="eastAsia" w:ascii="仿宋" w:hAnsi="仿宋" w:eastAsia="仿宋"/>
          <w:color w:val="333333"/>
          <w:sz w:val="32"/>
          <w:szCs w:val="32"/>
        </w:rPr>
        <w:t>主要用于</w:t>
      </w:r>
      <w:r>
        <w:rPr>
          <w:rFonts w:hint="eastAsia" w:ascii="仿宋" w:hAnsi="仿宋" w:eastAsia="仿宋"/>
          <w:color w:val="333333"/>
          <w:sz w:val="32"/>
          <w:szCs w:val="32"/>
          <w:lang w:eastAsia="zh-CN"/>
        </w:rPr>
        <w:t>基础设施建设、维修维护等扶贫项目支出，</w:t>
      </w:r>
      <w:r>
        <w:rPr>
          <w:rFonts w:hint="eastAsia" w:ascii="仿宋" w:hAnsi="仿宋" w:eastAsia="仿宋"/>
          <w:b w:val="0"/>
          <w:bCs/>
          <w:color w:val="333333"/>
          <w:sz w:val="32"/>
          <w:szCs w:val="32"/>
          <w:lang w:eastAsia="zh-CN"/>
        </w:rPr>
        <w:t>按</w:t>
      </w:r>
      <w:r>
        <w:rPr>
          <w:rFonts w:hint="eastAsia" w:ascii="仿宋" w:hAnsi="仿宋" w:eastAsia="仿宋"/>
          <w:b w:val="0"/>
          <w:bCs/>
          <w:color w:val="333333"/>
          <w:sz w:val="32"/>
          <w:szCs w:val="32"/>
        </w:rPr>
        <w:t>支出经济分类</w:t>
      </w:r>
      <w:r>
        <w:rPr>
          <w:rFonts w:hint="eastAsia" w:ascii="仿宋" w:hAnsi="仿宋" w:eastAsia="仿宋"/>
          <w:b w:val="0"/>
          <w:bCs/>
          <w:color w:val="333333"/>
          <w:sz w:val="32"/>
          <w:szCs w:val="32"/>
          <w:lang w:eastAsia="zh-CN"/>
        </w:rPr>
        <w:t>：</w:t>
      </w:r>
      <w:r>
        <w:rPr>
          <w:rFonts w:hint="eastAsia" w:ascii="仿宋" w:hAnsi="仿宋" w:eastAsia="仿宋"/>
          <w:color w:val="333333"/>
          <w:sz w:val="32"/>
          <w:szCs w:val="32"/>
        </w:rPr>
        <w:t>工资福利支出</w:t>
      </w:r>
      <w:r>
        <w:rPr>
          <w:rFonts w:hint="eastAsia" w:ascii="仿宋" w:hAnsi="仿宋" w:eastAsia="仿宋"/>
          <w:color w:val="333333"/>
          <w:sz w:val="32"/>
          <w:szCs w:val="32"/>
          <w:lang w:val="en-US" w:eastAsia="zh-CN"/>
        </w:rPr>
        <w:t>0.96</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w:t>
      </w:r>
      <w:r>
        <w:rPr>
          <w:rFonts w:hint="eastAsia" w:ascii="仿宋" w:hAnsi="仿宋" w:eastAsia="仿宋"/>
          <w:color w:val="333333"/>
          <w:sz w:val="32"/>
          <w:szCs w:val="32"/>
        </w:rPr>
        <w:t>资本性支出</w:t>
      </w:r>
      <w:r>
        <w:rPr>
          <w:rFonts w:hint="eastAsia" w:ascii="仿宋" w:hAnsi="仿宋" w:eastAsia="仿宋"/>
          <w:color w:val="333333"/>
          <w:sz w:val="32"/>
          <w:szCs w:val="32"/>
          <w:lang w:eastAsia="zh-CN"/>
        </w:rPr>
        <w:t>（基本建设）</w:t>
      </w:r>
      <w:r>
        <w:rPr>
          <w:rFonts w:hint="eastAsia" w:ascii="仿宋" w:hAnsi="仿宋" w:eastAsia="仿宋"/>
          <w:color w:val="333333"/>
          <w:sz w:val="32"/>
          <w:szCs w:val="32"/>
          <w:lang w:val="en-US" w:eastAsia="zh-CN"/>
        </w:rPr>
        <w:t>678.79</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、资本性支出</w:t>
      </w:r>
      <w:r>
        <w:rPr>
          <w:rFonts w:hint="eastAsia" w:ascii="仿宋" w:hAnsi="仿宋" w:eastAsia="仿宋"/>
          <w:color w:val="333333"/>
          <w:sz w:val="32"/>
          <w:szCs w:val="32"/>
          <w:lang w:val="en-US" w:eastAsia="zh-CN"/>
        </w:rPr>
        <w:t>237.75万元</w:t>
      </w:r>
      <w:r>
        <w:rPr>
          <w:rFonts w:hint="eastAsia" w:ascii="仿宋" w:hAnsi="仿宋" w:eastAsia="仿宋"/>
          <w:color w:val="333333"/>
          <w:sz w:val="32"/>
          <w:szCs w:val="32"/>
          <w:lang w:eastAsia="zh-CN"/>
        </w:rPr>
        <w:t>；按</w:t>
      </w:r>
      <w:r>
        <w:rPr>
          <w:rFonts w:hint="eastAsia" w:ascii="仿宋" w:hAnsi="仿宋" w:eastAsia="仿宋"/>
          <w:b w:val="0"/>
          <w:bCs/>
          <w:color w:val="333333"/>
          <w:sz w:val="32"/>
          <w:szCs w:val="32"/>
        </w:rPr>
        <w:t>支出功能分类：</w:t>
      </w:r>
      <w:r>
        <w:rPr>
          <w:rFonts w:hint="eastAsia" w:ascii="仿宋" w:hAnsi="仿宋" w:eastAsia="仿宋"/>
          <w:color w:val="333333"/>
          <w:sz w:val="32"/>
          <w:szCs w:val="32"/>
        </w:rPr>
        <w:t>一般公共服务支出</w:t>
      </w:r>
      <w:r>
        <w:rPr>
          <w:rFonts w:hint="eastAsia" w:ascii="仿宋" w:hAnsi="仿宋" w:eastAsia="仿宋"/>
          <w:color w:val="333333"/>
          <w:sz w:val="32"/>
          <w:szCs w:val="32"/>
          <w:lang w:val="en-US" w:eastAsia="zh-CN"/>
        </w:rPr>
        <w:t>0.96</w:t>
      </w:r>
      <w:r>
        <w:rPr>
          <w:rFonts w:hint="eastAsia" w:ascii="仿宋" w:hAnsi="仿宋" w:eastAsia="仿宋"/>
          <w:color w:val="333333"/>
          <w:sz w:val="32"/>
          <w:szCs w:val="32"/>
        </w:rPr>
        <w:t>万元、城乡社区支出</w:t>
      </w:r>
      <w:r>
        <w:rPr>
          <w:rFonts w:hint="eastAsia" w:ascii="仿宋" w:hAnsi="仿宋" w:eastAsia="仿宋"/>
          <w:color w:val="333333"/>
          <w:sz w:val="32"/>
          <w:szCs w:val="32"/>
          <w:lang w:val="en-US" w:eastAsia="zh-CN"/>
        </w:rPr>
        <w:t>28.75</w:t>
      </w:r>
      <w:r>
        <w:rPr>
          <w:rFonts w:hint="eastAsia" w:ascii="仿宋" w:hAnsi="仿宋" w:eastAsia="仿宋"/>
          <w:color w:val="333333"/>
          <w:sz w:val="32"/>
          <w:szCs w:val="32"/>
        </w:rPr>
        <w:t>万元、农林水支出</w:t>
      </w:r>
      <w:r>
        <w:rPr>
          <w:rFonts w:hint="eastAsia" w:ascii="仿宋" w:hAnsi="仿宋" w:eastAsia="仿宋"/>
          <w:color w:val="333333"/>
          <w:sz w:val="32"/>
          <w:szCs w:val="32"/>
          <w:lang w:val="en-US" w:eastAsia="zh-CN"/>
        </w:rPr>
        <w:t>650.04</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其他</w:t>
      </w:r>
      <w:r>
        <w:rPr>
          <w:rFonts w:hint="eastAsia" w:ascii="仿宋" w:hAnsi="仿宋" w:eastAsia="仿宋"/>
          <w:color w:val="333333"/>
          <w:sz w:val="32"/>
          <w:szCs w:val="32"/>
        </w:rPr>
        <w:t>支出</w:t>
      </w:r>
      <w:r>
        <w:rPr>
          <w:rFonts w:hint="eastAsia" w:ascii="仿宋" w:hAnsi="仿宋" w:eastAsia="仿宋"/>
          <w:color w:val="333333"/>
          <w:sz w:val="32"/>
          <w:szCs w:val="32"/>
          <w:lang w:val="en-US" w:eastAsia="zh-CN"/>
        </w:rPr>
        <w:t>237.75</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专项资金全部用于扶贫项目支出，每笔专项资金的使用都进行了绩效评价，达到了预期的绩效目标。</w:t>
      </w:r>
    </w:p>
    <w:p w14:paraId="6E988C12">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三、部门专项组织实施情况</w:t>
      </w:r>
    </w:p>
    <w:p w14:paraId="0FFE7012">
      <w:pPr>
        <w:ind w:firstLine="787" w:firstLineChars="246"/>
        <w:rPr>
          <w:rFonts w:hint="eastAsia" w:ascii="仿宋_GB2312" w:hAnsi="仿宋" w:eastAsia="仿宋_GB2312"/>
          <w:spacing w:val="-2"/>
          <w:sz w:val="32"/>
          <w:szCs w:val="21"/>
        </w:rPr>
      </w:pPr>
      <w:r>
        <w:rPr>
          <w:rFonts w:hint="eastAsia" w:ascii="仿宋" w:hAnsi="仿宋" w:eastAsia="仿宋"/>
          <w:color w:val="333333"/>
          <w:sz w:val="32"/>
          <w:szCs w:val="32"/>
          <w:lang w:eastAsia="zh-CN"/>
        </w:rPr>
        <w:t>我乡实行专项资金和基本支出公用经费分开专项管理，对</w:t>
      </w:r>
      <w:r>
        <w:rPr>
          <w:rFonts w:hint="eastAsia" w:ascii="仿宋" w:hAnsi="仿宋" w:eastAsia="仿宋"/>
          <w:color w:val="333333"/>
          <w:sz w:val="32"/>
          <w:szCs w:val="32"/>
        </w:rPr>
        <w:t>日常</w:t>
      </w:r>
      <w:r>
        <w:rPr>
          <w:rFonts w:hint="eastAsia" w:ascii="仿宋" w:hAnsi="仿宋" w:eastAsia="仿宋"/>
          <w:color w:val="333333"/>
          <w:sz w:val="32"/>
          <w:szCs w:val="32"/>
          <w:lang w:eastAsia="zh-CN"/>
        </w:rPr>
        <w:t>公用经费</w:t>
      </w:r>
      <w:r>
        <w:rPr>
          <w:rFonts w:hint="eastAsia" w:ascii="仿宋" w:hAnsi="仿宋" w:eastAsia="仿宋"/>
          <w:color w:val="333333"/>
          <w:sz w:val="32"/>
          <w:szCs w:val="32"/>
        </w:rPr>
        <w:t>坚决实行励行节约的原则，对所有的支出实行书记</w:t>
      </w:r>
      <w:r>
        <w:rPr>
          <w:rFonts w:hint="eastAsia" w:ascii="仿宋" w:hAnsi="仿宋" w:eastAsia="仿宋"/>
          <w:color w:val="333333"/>
          <w:sz w:val="32"/>
          <w:szCs w:val="32"/>
          <w:lang w:eastAsia="zh-CN"/>
        </w:rPr>
        <w:t>、乡长</w:t>
      </w:r>
      <w:r>
        <w:rPr>
          <w:rFonts w:hint="eastAsia" w:ascii="仿宋" w:hAnsi="仿宋" w:eastAsia="仿宋"/>
          <w:color w:val="333333"/>
          <w:sz w:val="32"/>
          <w:szCs w:val="32"/>
        </w:rPr>
        <w:t>审核</w:t>
      </w:r>
      <w:r>
        <w:rPr>
          <w:rFonts w:hint="eastAsia" w:ascii="仿宋" w:hAnsi="仿宋" w:eastAsia="仿宋"/>
          <w:color w:val="333333"/>
          <w:sz w:val="32"/>
          <w:szCs w:val="32"/>
          <w:lang w:eastAsia="zh-CN"/>
        </w:rPr>
        <w:t>，</w:t>
      </w:r>
      <w:r>
        <w:rPr>
          <w:rFonts w:hint="eastAsia" w:ascii="仿宋" w:hAnsi="仿宋" w:eastAsia="仿宋"/>
          <w:color w:val="333333"/>
          <w:sz w:val="32"/>
          <w:szCs w:val="32"/>
        </w:rPr>
        <w:t>分管财</w:t>
      </w:r>
      <w:r>
        <w:rPr>
          <w:rFonts w:hint="eastAsia" w:ascii="仿宋" w:hAnsi="仿宋" w:eastAsia="仿宋"/>
          <w:color w:val="333333"/>
          <w:sz w:val="32"/>
          <w:szCs w:val="32"/>
          <w:lang w:eastAsia="zh-CN"/>
        </w:rPr>
        <w:t>务</w:t>
      </w:r>
      <w:r>
        <w:rPr>
          <w:rFonts w:hint="eastAsia" w:ascii="仿宋" w:hAnsi="仿宋" w:eastAsia="仿宋"/>
          <w:color w:val="333333"/>
          <w:sz w:val="32"/>
          <w:szCs w:val="32"/>
        </w:rPr>
        <w:t>的领导签字后方可</w:t>
      </w:r>
      <w:r>
        <w:rPr>
          <w:rFonts w:hint="eastAsia" w:ascii="仿宋" w:hAnsi="仿宋" w:eastAsia="仿宋"/>
          <w:color w:val="333333"/>
          <w:sz w:val="32"/>
          <w:szCs w:val="32"/>
          <w:lang w:eastAsia="zh-CN"/>
        </w:rPr>
        <w:t>支出</w:t>
      </w:r>
      <w:r>
        <w:rPr>
          <w:rFonts w:hint="eastAsia" w:ascii="仿宋" w:hAnsi="仿宋" w:eastAsia="仿宋"/>
          <w:color w:val="333333"/>
          <w:sz w:val="32"/>
          <w:szCs w:val="32"/>
        </w:rPr>
        <w:t>，有效地控制了我</w:t>
      </w:r>
      <w:r>
        <w:rPr>
          <w:rFonts w:hint="eastAsia" w:ascii="仿宋" w:hAnsi="仿宋" w:eastAsia="仿宋"/>
          <w:color w:val="333333"/>
          <w:sz w:val="32"/>
          <w:szCs w:val="32"/>
          <w:lang w:eastAsia="zh-CN"/>
        </w:rPr>
        <w:t>乡</w:t>
      </w:r>
      <w:r>
        <w:rPr>
          <w:rFonts w:hint="eastAsia" w:ascii="仿宋" w:hAnsi="仿宋" w:eastAsia="仿宋"/>
          <w:color w:val="333333"/>
          <w:sz w:val="32"/>
          <w:szCs w:val="32"/>
        </w:rPr>
        <w:t>的支出</w:t>
      </w:r>
      <w:r>
        <w:rPr>
          <w:rFonts w:hint="eastAsia" w:ascii="仿宋" w:hAnsi="仿宋" w:eastAsia="仿宋"/>
          <w:color w:val="333333"/>
          <w:sz w:val="32"/>
          <w:szCs w:val="32"/>
          <w:lang w:eastAsia="zh-CN"/>
        </w:rPr>
        <w:t>；</w:t>
      </w:r>
      <w:r>
        <w:rPr>
          <w:rFonts w:hint="eastAsia" w:ascii="仿宋" w:hAnsi="仿宋" w:eastAsia="仿宋"/>
          <w:color w:val="333333"/>
          <w:sz w:val="32"/>
          <w:szCs w:val="32"/>
        </w:rPr>
        <w:t>对于</w:t>
      </w:r>
      <w:r>
        <w:rPr>
          <w:rFonts w:hint="eastAsia" w:ascii="仿宋" w:hAnsi="仿宋" w:eastAsia="仿宋"/>
          <w:color w:val="333333"/>
          <w:sz w:val="32"/>
          <w:szCs w:val="32"/>
          <w:lang w:eastAsia="zh-CN"/>
        </w:rPr>
        <w:t>专项</w:t>
      </w:r>
      <w:r>
        <w:rPr>
          <w:rFonts w:hint="eastAsia" w:ascii="仿宋" w:hAnsi="仿宋" w:eastAsia="仿宋"/>
          <w:color w:val="333333"/>
          <w:sz w:val="32"/>
          <w:szCs w:val="32"/>
        </w:rPr>
        <w:t>资金</w:t>
      </w:r>
      <w:r>
        <w:rPr>
          <w:rFonts w:hint="eastAsia" w:ascii="仿宋" w:hAnsi="仿宋" w:eastAsia="仿宋"/>
          <w:color w:val="333333"/>
          <w:sz w:val="32"/>
          <w:szCs w:val="32"/>
          <w:lang w:eastAsia="zh-CN"/>
        </w:rPr>
        <w:t>的</w:t>
      </w:r>
      <w:r>
        <w:rPr>
          <w:rFonts w:hint="eastAsia" w:ascii="仿宋" w:hAnsi="仿宋" w:eastAsia="仿宋"/>
          <w:color w:val="333333"/>
          <w:sz w:val="32"/>
          <w:szCs w:val="32"/>
        </w:rPr>
        <w:t>每一个项目实行</w:t>
      </w:r>
      <w:r>
        <w:rPr>
          <w:rFonts w:hint="eastAsia" w:ascii="仿宋" w:hAnsi="仿宋" w:eastAsia="仿宋"/>
          <w:color w:val="333333"/>
          <w:sz w:val="32"/>
          <w:szCs w:val="32"/>
          <w:lang w:eastAsia="zh-CN"/>
        </w:rPr>
        <w:t>专账管理，</w:t>
      </w:r>
      <w:r>
        <w:rPr>
          <w:rFonts w:hint="eastAsia" w:ascii="仿宋" w:hAnsi="仿宋" w:eastAsia="仿宋"/>
          <w:color w:val="333333"/>
          <w:sz w:val="32"/>
          <w:szCs w:val="32"/>
        </w:rPr>
        <w:t>严把质量、验收、结算关，</w:t>
      </w:r>
      <w:r>
        <w:rPr>
          <w:rFonts w:hint="eastAsia" w:ascii="仿宋" w:hAnsi="仿宋" w:eastAsia="仿宋"/>
          <w:color w:val="333333"/>
          <w:sz w:val="32"/>
          <w:szCs w:val="32"/>
          <w:lang w:eastAsia="zh-CN"/>
        </w:rPr>
        <w:t>实行事前勘察、事中监督，事后跟踪，</w:t>
      </w:r>
      <w:r>
        <w:rPr>
          <w:rFonts w:hint="eastAsia" w:ascii="仿宋" w:hAnsi="仿宋" w:eastAsia="仿宋"/>
          <w:color w:val="333333"/>
          <w:sz w:val="32"/>
          <w:szCs w:val="32"/>
        </w:rPr>
        <w:t>从每一个环节确保每一分</w:t>
      </w:r>
      <w:r>
        <w:rPr>
          <w:rFonts w:hint="eastAsia" w:ascii="仿宋" w:hAnsi="仿宋" w:eastAsia="仿宋"/>
          <w:color w:val="333333"/>
          <w:sz w:val="32"/>
          <w:szCs w:val="32"/>
          <w:lang w:eastAsia="zh-CN"/>
        </w:rPr>
        <w:t>专项</w:t>
      </w:r>
      <w:r>
        <w:rPr>
          <w:rFonts w:hint="eastAsia" w:ascii="仿宋" w:hAnsi="仿宋" w:eastAsia="仿宋"/>
          <w:color w:val="333333"/>
          <w:sz w:val="32"/>
          <w:szCs w:val="32"/>
        </w:rPr>
        <w:t>财政资金落到实处</w:t>
      </w:r>
      <w:r>
        <w:rPr>
          <w:rFonts w:hint="eastAsia" w:ascii="仿宋" w:hAnsi="仿宋" w:eastAsia="仿宋"/>
          <w:color w:val="333333"/>
          <w:sz w:val="32"/>
          <w:szCs w:val="32"/>
          <w:lang w:eastAsia="zh-CN"/>
        </w:rPr>
        <w:t>，取得良好的效用</w:t>
      </w:r>
      <w:r>
        <w:rPr>
          <w:rFonts w:hint="eastAsia" w:ascii="仿宋" w:hAnsi="仿宋" w:eastAsia="仿宋"/>
          <w:color w:val="333333"/>
          <w:sz w:val="32"/>
          <w:szCs w:val="32"/>
        </w:rPr>
        <w:t>。</w:t>
      </w:r>
    </w:p>
    <w:p w14:paraId="23D57521">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四、资产管理情况</w:t>
      </w:r>
    </w:p>
    <w:p w14:paraId="2466D510">
      <w:pPr>
        <w:ind w:firstLine="480" w:firstLineChars="150"/>
        <w:rPr>
          <w:rFonts w:hint="eastAsia" w:ascii="仿宋_GB2312" w:hAnsi="仿宋" w:eastAsia="仿宋_GB2312"/>
          <w:spacing w:val="-2"/>
          <w:sz w:val="32"/>
          <w:szCs w:val="21"/>
        </w:rPr>
      </w:pPr>
      <w:r>
        <w:rPr>
          <w:rFonts w:hint="eastAsia"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rPr>
        <w:t>年有固定资产</w:t>
      </w:r>
      <w:r>
        <w:rPr>
          <w:rFonts w:hint="eastAsia" w:ascii="仿宋" w:hAnsi="仿宋" w:eastAsia="仿宋"/>
          <w:sz w:val="32"/>
          <w:szCs w:val="32"/>
          <w:lang w:val="en-US" w:eastAsia="zh-CN"/>
        </w:rPr>
        <w:t>247.85</w:t>
      </w:r>
      <w:r>
        <w:rPr>
          <w:rFonts w:hint="eastAsia" w:ascii="仿宋" w:hAnsi="仿宋" w:eastAsia="仿宋"/>
          <w:sz w:val="32"/>
          <w:szCs w:val="32"/>
        </w:rPr>
        <w:t>万元，</w:t>
      </w:r>
      <w:r>
        <w:rPr>
          <w:rFonts w:hint="eastAsia" w:ascii="仿宋" w:hAnsi="仿宋" w:eastAsia="仿宋"/>
          <w:sz w:val="32"/>
          <w:szCs w:val="32"/>
          <w:lang w:eastAsia="zh-CN"/>
        </w:rPr>
        <w:t>较上年增加了</w:t>
      </w:r>
      <w:r>
        <w:rPr>
          <w:rFonts w:hint="eastAsia" w:ascii="仿宋" w:hAnsi="仿宋" w:eastAsia="仿宋"/>
          <w:sz w:val="32"/>
          <w:szCs w:val="32"/>
          <w:lang w:val="en-US" w:eastAsia="zh-CN"/>
        </w:rPr>
        <w:t>9.18万元，增加部分主要来源于办公设备购置。其构成主要</w:t>
      </w:r>
      <w:r>
        <w:rPr>
          <w:rFonts w:hint="eastAsia" w:ascii="仿宋" w:hAnsi="仿宋" w:eastAsia="仿宋"/>
          <w:sz w:val="32"/>
          <w:szCs w:val="32"/>
        </w:rPr>
        <w:t>包括</w:t>
      </w:r>
      <w:r>
        <w:rPr>
          <w:rFonts w:hint="eastAsia" w:ascii="仿宋" w:hAnsi="仿宋" w:eastAsia="仿宋"/>
          <w:sz w:val="32"/>
          <w:szCs w:val="32"/>
          <w:lang w:eastAsia="zh-CN"/>
        </w:rPr>
        <w:t>台式机、信息采集系统</w:t>
      </w:r>
      <w:r>
        <w:rPr>
          <w:rFonts w:hint="eastAsia" w:ascii="仿宋" w:hAnsi="仿宋" w:eastAsia="仿宋"/>
          <w:sz w:val="32"/>
          <w:szCs w:val="32"/>
        </w:rPr>
        <w:t>等。利用固定资产系统对于我</w:t>
      </w:r>
      <w:r>
        <w:rPr>
          <w:rFonts w:hint="eastAsia" w:ascii="仿宋" w:hAnsi="仿宋" w:eastAsia="仿宋"/>
          <w:sz w:val="32"/>
          <w:szCs w:val="32"/>
          <w:lang w:eastAsia="zh-CN"/>
        </w:rPr>
        <w:t>乡</w:t>
      </w:r>
      <w:r>
        <w:rPr>
          <w:rFonts w:hint="eastAsia" w:ascii="仿宋" w:hAnsi="仿宋" w:eastAsia="仿宋"/>
          <w:sz w:val="32"/>
          <w:szCs w:val="32"/>
        </w:rPr>
        <w:t>的固定资产赋码编号、实行分类别分部门落实到人，从而确保固定资产不流失</w:t>
      </w:r>
      <w:r>
        <w:rPr>
          <w:rFonts w:hint="eastAsia" w:ascii="仿宋" w:hAnsi="仿宋" w:eastAsia="仿宋"/>
          <w:sz w:val="32"/>
          <w:szCs w:val="32"/>
          <w:lang w:eastAsia="zh-CN"/>
        </w:rPr>
        <w:t>，做到账账相符、账实相符，资产不漏登，价值不虚报</w:t>
      </w:r>
      <w:r>
        <w:rPr>
          <w:rFonts w:hint="eastAsia" w:ascii="仿宋" w:hAnsi="仿宋" w:eastAsia="仿宋"/>
          <w:sz w:val="32"/>
          <w:szCs w:val="32"/>
        </w:rPr>
        <w:t>。</w:t>
      </w:r>
    </w:p>
    <w:p w14:paraId="6D5CC5AD">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五、部门整体支出绩效情况</w:t>
      </w:r>
    </w:p>
    <w:p w14:paraId="748DCF6F">
      <w:pPr>
        <w:bidi w:val="0"/>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年，我</w:t>
      </w:r>
      <w:r>
        <w:rPr>
          <w:rFonts w:hint="eastAsia" w:ascii="仿宋" w:hAnsi="仿宋" w:eastAsia="仿宋" w:cs="仿宋"/>
          <w:color w:val="000000"/>
          <w:sz w:val="32"/>
          <w:szCs w:val="32"/>
          <w:lang w:eastAsia="zh-CN"/>
        </w:rPr>
        <w:t>乡</w:t>
      </w:r>
      <w:r>
        <w:rPr>
          <w:rFonts w:hint="eastAsia" w:ascii="仿宋" w:hAnsi="仿宋" w:eastAsia="仿宋" w:cs="仿宋"/>
          <w:color w:val="000000"/>
          <w:sz w:val="32"/>
          <w:szCs w:val="32"/>
        </w:rPr>
        <w:t>重点完成了以下主要工作并取得了较好成效。具体如下：</w:t>
      </w:r>
    </w:p>
    <w:p w14:paraId="0F3CF7F4">
      <w:pPr>
        <w:bidi w:val="0"/>
        <w:ind w:firstLine="632" w:firstLineChars="200"/>
        <w:rPr>
          <w:rFonts w:hint="eastAsia" w:ascii="仿宋_GB2312" w:hAnsi="仿宋_GB2312" w:eastAsia="仿宋_GB2312" w:cs="仿宋_GB2312"/>
          <w:sz w:val="32"/>
          <w:szCs w:val="32"/>
        </w:rPr>
      </w:pPr>
      <w:r>
        <w:rPr>
          <w:rFonts w:hint="eastAsia" w:ascii="仿宋_GB2312" w:hAnsi="仿宋" w:eastAsia="仿宋_GB2312"/>
          <w:spacing w:val="-2"/>
          <w:sz w:val="32"/>
          <w:szCs w:val="32"/>
          <w:lang w:val="en-US" w:eastAsia="zh-CN"/>
        </w:rPr>
        <w:t>（一）</w:t>
      </w:r>
      <w:r>
        <w:rPr>
          <w:rFonts w:hint="eastAsia" w:ascii="楷体_GB2312" w:hAnsi="楷体_GB2312" w:eastAsia="楷体_GB2312" w:cs="楷体_GB2312"/>
          <w:b/>
          <w:bCs/>
          <w:sz w:val="32"/>
          <w:szCs w:val="32"/>
          <w:lang w:val="en-US" w:eastAsia="zh-CN"/>
        </w:rPr>
        <w:t>注重脱贫实效，实现高质量脱贫。</w:t>
      </w:r>
      <w:r>
        <w:rPr>
          <w:rFonts w:hint="eastAsia" w:ascii="仿宋_GB2312" w:hAnsi="仿宋_GB2312" w:eastAsia="仿宋_GB2312" w:cs="仿宋_GB2312"/>
          <w:sz w:val="32"/>
          <w:szCs w:val="32"/>
          <w:lang w:val="en-US" w:eastAsia="zh-CN"/>
        </w:rPr>
        <w:t>坚持精准扶贫、精准脱贫做到成熟一个、退出一个，确保贫困人口、贫困村退出反映客观实际、经得起检验。</w:t>
      </w:r>
      <w:r>
        <w:rPr>
          <w:rFonts w:hint="eastAsia" w:ascii="仿宋_GB2312" w:hAnsi="仿宋_GB2312" w:eastAsia="仿宋_GB2312" w:cs="仿宋_GB2312"/>
          <w:b/>
          <w:bCs/>
          <w:sz w:val="32"/>
          <w:szCs w:val="32"/>
          <w:lang w:val="en-US" w:eastAsia="zh-CN"/>
        </w:rPr>
        <w:t>一是推进“六大清零”工程。</w:t>
      </w:r>
      <w:r>
        <w:rPr>
          <w:rFonts w:hint="eastAsia" w:ascii="仿宋_GB2312" w:hAnsi="仿宋_GB2312" w:eastAsia="仿宋_GB2312" w:cs="仿宋_GB2312"/>
          <w:sz w:val="32"/>
          <w:szCs w:val="32"/>
          <w:lang w:val="en-US" w:eastAsia="zh-CN"/>
        </w:rPr>
        <w:t>2018年完成村组公路硬化21.79公里,窄路加宽21.3公里，2019年完成公路硬化14.9公里，25户或100人以上人口集中院子均已通水泥路；金子村、罗丰村、雷坡村、高台村、大同村、月溪村、罗子山村实施安全饮水工程；农网改造、通讯网络实现全覆盖、无死角。</w:t>
      </w:r>
      <w:r>
        <w:rPr>
          <w:rFonts w:hint="eastAsia" w:ascii="仿宋_GB2312" w:hAnsi="仿宋_GB2312" w:eastAsia="仿宋_GB2312" w:cs="仿宋_GB2312"/>
          <w:b/>
          <w:bCs/>
          <w:sz w:val="32"/>
          <w:szCs w:val="32"/>
          <w:lang w:val="en-US" w:eastAsia="zh-CN"/>
        </w:rPr>
        <w:t>二是完善基本公共服务。</w:t>
      </w:r>
      <w:r>
        <w:rPr>
          <w:rFonts w:hint="eastAsia" w:ascii="仿宋_GB2312" w:hAnsi="仿宋_GB2312" w:eastAsia="仿宋_GB2312" w:cs="仿宋_GB2312"/>
          <w:sz w:val="32"/>
          <w:szCs w:val="32"/>
          <w:lang w:val="en-US" w:eastAsia="zh-CN"/>
        </w:rPr>
        <w:t>全乡9个村均完成农村综合服务平台、卫生室等公共场所功能性建设，群众办事更加方便舒适。完成中心小学教学楼和金子村、治湾村、大同村村小新建任务。家庭医生签约全覆盖。</w:t>
      </w:r>
      <w:r>
        <w:rPr>
          <w:rFonts w:hint="eastAsia" w:ascii="仿宋_GB2312" w:hAnsi="仿宋_GB2312" w:eastAsia="仿宋_GB2312" w:cs="仿宋_GB2312"/>
          <w:b/>
          <w:bCs/>
          <w:sz w:val="32"/>
          <w:szCs w:val="32"/>
          <w:lang w:val="en-US" w:eastAsia="zh-CN"/>
        </w:rPr>
        <w:t>三是提高村集体经济收入。</w:t>
      </w:r>
      <w:r>
        <w:rPr>
          <w:rFonts w:hint="eastAsia" w:ascii="仿宋_GB2312" w:hAnsi="仿宋_GB2312" w:eastAsia="仿宋_GB2312" w:cs="仿宋_GB2312"/>
          <w:sz w:val="32"/>
          <w:szCs w:val="32"/>
          <w:lang w:val="en-US" w:eastAsia="zh-CN"/>
        </w:rPr>
        <w:t>采取集体入股、资产出租和自主经营等方式，全力盘活集体资产资源，全乡彻底消灭集体经济“空白村”。</w:t>
      </w:r>
      <w:r>
        <w:rPr>
          <w:rFonts w:hint="eastAsia" w:ascii="仿宋_GB2312" w:hAnsi="仿宋_GB2312" w:eastAsia="仿宋_GB2312" w:cs="仿宋_GB2312"/>
          <w:b/>
          <w:bCs/>
          <w:sz w:val="32"/>
          <w:szCs w:val="32"/>
          <w:lang w:val="en-US" w:eastAsia="zh-CN"/>
        </w:rPr>
        <w:t>四是解决“两不愁三保障”问题。</w:t>
      </w:r>
      <w:r>
        <w:rPr>
          <w:rFonts w:hint="eastAsia" w:ascii="仿宋_GB2312" w:hAnsi="仿宋_GB2312" w:eastAsia="仿宋_GB2312" w:cs="仿宋_GB2312"/>
          <w:sz w:val="32"/>
          <w:szCs w:val="32"/>
          <w:lang w:val="en-US" w:eastAsia="zh-CN"/>
        </w:rPr>
        <w:t>以“两不愁三保障”为统揽，因户施策，全乡3965名贫困人口均实现不愁吃、不愁穿；2017-2019年危房改造153户，易地搬迁163户559人，贫困户住房均达到B级以上要求；教育助学2747人次，落实雨露计划346人次，全乡无一人因贫辍学；贫困户医保均由政府代缴，非贫困户农合参保率达92%以上。截至目前全乡贫困人口脱贫1074户3798人，未脱贫87户167人，贫困发生率下降至0.94%。脱贫攻坚工作取得显著成效。</w:t>
      </w:r>
    </w:p>
    <w:p w14:paraId="33D4D3AA">
      <w:pPr>
        <w:bidi w:val="0"/>
        <w:ind w:firstLine="632" w:firstLineChars="200"/>
        <w:rPr>
          <w:rFonts w:hint="eastAsia" w:ascii="仿宋_GB2312" w:hAnsi="仿宋" w:eastAsia="仿宋_GB2312"/>
          <w:spacing w:val="-2"/>
          <w:sz w:val="32"/>
          <w:szCs w:val="32"/>
        </w:rPr>
      </w:pPr>
      <w:r>
        <w:rPr>
          <w:rFonts w:hint="eastAsia" w:ascii="仿宋_GB2312" w:hAnsi="仿宋" w:eastAsia="仿宋_GB2312"/>
          <w:spacing w:val="-2"/>
          <w:sz w:val="32"/>
          <w:szCs w:val="32"/>
          <w:lang w:val="en-US" w:eastAsia="zh-CN"/>
        </w:rPr>
        <w:t>（二）</w:t>
      </w:r>
      <w:r>
        <w:rPr>
          <w:rFonts w:hint="eastAsia" w:ascii="仿宋_GB2312" w:hAnsi="仿宋_GB2312" w:eastAsia="仿宋_GB2312" w:cs="仿宋_GB2312"/>
          <w:b/>
          <w:bCs/>
          <w:sz w:val="32"/>
          <w:szCs w:val="32"/>
          <w:lang w:val="en-US" w:eastAsia="zh-CN"/>
        </w:rPr>
        <w:t>注重政策落实，实现民生普惠。</w:t>
      </w:r>
      <w:r>
        <w:rPr>
          <w:rFonts w:hint="eastAsia" w:ascii="仿宋_GB2312" w:hAnsi="仿宋_GB2312" w:eastAsia="仿宋_GB2312" w:cs="仿宋_GB2312"/>
          <w:sz w:val="32"/>
          <w:szCs w:val="32"/>
          <w:lang w:val="en-US" w:eastAsia="zh-CN"/>
        </w:rPr>
        <w:t>完善城乡社会救助体系，全年发放支出型临时救助638800元,820人次；发放急难型临时救助80500元，42人次；发放B级房屋维修资金48400元。“八一”“十一”分别对困难优抚对象、老复员军人、烈属等特殊群体进行了走访、座谈并慰问。发放优抚临时资金54450元，91人次；发放优抚医疗救助资金18258元。完善特困人员供养制度，加大兜底救助力度，全年新增低保38户71人次。农村计划生育奖扶申报率达100%，发放奖励扶助资金29万元；落实生育关怀67产，发放生育关怀资金31000元。</w:t>
      </w:r>
    </w:p>
    <w:p w14:paraId="4B3A753D">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六、存在的主要问题</w:t>
      </w:r>
    </w:p>
    <w:p w14:paraId="7CEA79EF">
      <w:pPr>
        <w:ind w:firstLine="640" w:firstLineChars="200"/>
        <w:textAlignment w:val="baseline"/>
        <w:rPr>
          <w:rFonts w:hint="eastAsia" w:ascii="仿宋_GB2312" w:hAnsi="仿宋" w:eastAsia="仿宋_GB2312"/>
          <w:spacing w:val="-2"/>
          <w:sz w:val="32"/>
          <w:szCs w:val="21"/>
        </w:rPr>
      </w:pPr>
      <w:r>
        <w:rPr>
          <w:rFonts w:hint="eastAsia" w:ascii="仿宋" w:hAnsi="仿宋" w:eastAsia="仿宋" w:cs="仿宋"/>
          <w:color w:val="000000"/>
          <w:sz w:val="32"/>
          <w:szCs w:val="32"/>
        </w:rPr>
        <w:t>在肯定成绩的同时，我们必须清醒地认识到我们的工作还存在着一些困难和不足，主要表现在以下几个方面：一是</w:t>
      </w:r>
      <w:r>
        <w:rPr>
          <w:rFonts w:hint="eastAsia" w:ascii="仿宋" w:hAnsi="仿宋" w:eastAsia="仿宋" w:cs="仿宋"/>
          <w:color w:val="000000"/>
          <w:sz w:val="32"/>
          <w:szCs w:val="32"/>
          <w:lang w:eastAsia="zh-CN"/>
        </w:rPr>
        <w:t>在资金等财政方面的工作及时性不够，人员力量薄弱，思想高度有待提高</w:t>
      </w:r>
      <w:r>
        <w:rPr>
          <w:rFonts w:hint="eastAsia" w:ascii="仿宋" w:hAnsi="仿宋" w:eastAsia="仿宋" w:cs="仿宋"/>
          <w:color w:val="000000"/>
          <w:sz w:val="32"/>
          <w:szCs w:val="32"/>
        </w:rPr>
        <w:t>；二</w:t>
      </w:r>
      <w:r>
        <w:rPr>
          <w:rFonts w:hint="eastAsia" w:ascii="仿宋" w:hAnsi="仿宋" w:eastAsia="仿宋" w:cs="仿宋"/>
          <w:color w:val="000000"/>
          <w:sz w:val="32"/>
          <w:szCs w:val="32"/>
          <w:lang w:eastAsia="zh-CN"/>
        </w:rPr>
        <w:t>是资金使用未达到应有的要求，如资金滞留等</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三</w:t>
      </w:r>
      <w:r>
        <w:rPr>
          <w:rFonts w:hint="eastAsia" w:ascii="仿宋" w:hAnsi="仿宋" w:eastAsia="仿宋" w:cs="仿宋"/>
          <w:color w:val="000000"/>
          <w:sz w:val="32"/>
          <w:szCs w:val="32"/>
        </w:rPr>
        <w:t>是</w:t>
      </w:r>
      <w:r>
        <w:rPr>
          <w:rFonts w:hint="eastAsia" w:ascii="仿宋" w:hAnsi="仿宋" w:eastAsia="仿宋" w:cs="仿宋"/>
          <w:color w:val="000000"/>
          <w:sz w:val="32"/>
          <w:szCs w:val="32"/>
          <w:lang w:eastAsia="zh-CN"/>
        </w:rPr>
        <w:t>资产管理方面缺少专人负责，对部分资产有效性未及时清理报废。</w:t>
      </w:r>
    </w:p>
    <w:p w14:paraId="50122F94">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七、改进措施和有关建议</w:t>
      </w:r>
    </w:p>
    <w:p w14:paraId="2D1FC98B">
      <w:pPr>
        <w:ind w:firstLine="640" w:firstLineChars="200"/>
        <w:textAlignment w:val="baseline"/>
        <w:rPr>
          <w:rFonts w:hint="eastAsia" w:ascii="仿宋" w:hAnsi="仿宋" w:eastAsia="仿宋" w:cs="仿宋"/>
          <w:color w:val="000000"/>
          <w:sz w:val="32"/>
          <w:szCs w:val="32"/>
        </w:rPr>
      </w:pPr>
      <w:r>
        <w:rPr>
          <w:rFonts w:hint="eastAsia" w:ascii="仿宋" w:hAnsi="仿宋" w:eastAsia="仿宋" w:cs="仿宋"/>
          <w:color w:val="000000"/>
          <w:sz w:val="32"/>
          <w:szCs w:val="32"/>
        </w:rPr>
        <w:t>1、加大</w:t>
      </w:r>
      <w:r>
        <w:rPr>
          <w:rFonts w:hint="eastAsia" w:ascii="仿宋" w:hAnsi="仿宋" w:eastAsia="仿宋" w:cs="仿宋"/>
          <w:color w:val="000000"/>
          <w:sz w:val="32"/>
          <w:szCs w:val="32"/>
          <w:lang w:eastAsia="zh-CN"/>
        </w:rPr>
        <w:t>资金</w:t>
      </w:r>
      <w:r>
        <w:rPr>
          <w:rFonts w:hint="eastAsia" w:ascii="仿宋" w:hAnsi="仿宋" w:eastAsia="仿宋" w:cs="仿宋"/>
          <w:color w:val="000000"/>
          <w:sz w:val="32"/>
          <w:szCs w:val="32"/>
        </w:rPr>
        <w:t>投入力度，</w:t>
      </w:r>
      <w:r>
        <w:rPr>
          <w:rFonts w:hint="eastAsia" w:ascii="仿宋" w:hAnsi="仿宋" w:eastAsia="仿宋" w:cs="仿宋"/>
          <w:color w:val="000000"/>
          <w:sz w:val="32"/>
          <w:szCs w:val="32"/>
          <w:lang w:eastAsia="zh-CN"/>
        </w:rPr>
        <w:t>加强对资金使用的监督管理以及资金使用的事前可行性研究</w:t>
      </w:r>
      <w:r>
        <w:rPr>
          <w:rFonts w:hint="eastAsia" w:ascii="仿宋" w:hAnsi="仿宋" w:eastAsia="仿宋" w:cs="仿宋"/>
          <w:color w:val="000000"/>
          <w:sz w:val="32"/>
          <w:szCs w:val="32"/>
        </w:rPr>
        <w:t>；2、</w:t>
      </w:r>
      <w:r>
        <w:rPr>
          <w:rFonts w:hint="eastAsia" w:ascii="仿宋" w:hAnsi="仿宋" w:eastAsia="仿宋" w:cs="仿宋"/>
          <w:color w:val="000000"/>
          <w:sz w:val="32"/>
          <w:szCs w:val="32"/>
          <w:lang w:eastAsia="zh-CN"/>
        </w:rPr>
        <w:t>提高思想认识，增强财政方面的专业性，为资金安全有效的使用提供最基本的保障</w:t>
      </w:r>
      <w:r>
        <w:rPr>
          <w:rFonts w:hint="eastAsia" w:ascii="仿宋" w:hAnsi="仿宋" w:eastAsia="仿宋" w:cs="仿宋"/>
          <w:color w:val="000000"/>
          <w:sz w:val="32"/>
          <w:szCs w:val="32"/>
        </w:rPr>
        <w:t>；3、</w:t>
      </w:r>
      <w:r>
        <w:rPr>
          <w:rFonts w:hint="eastAsia" w:ascii="仿宋" w:hAnsi="仿宋" w:eastAsia="仿宋" w:cs="仿宋"/>
          <w:color w:val="000000"/>
          <w:sz w:val="32"/>
          <w:szCs w:val="32"/>
          <w:lang w:eastAsia="zh-CN"/>
        </w:rPr>
        <w:t>进一步完善资金使用制度，并加大执行力度，堵住资金链上的每一个漏洞</w:t>
      </w:r>
      <w:r>
        <w:rPr>
          <w:rFonts w:hint="eastAsia" w:ascii="仿宋" w:hAnsi="仿宋" w:eastAsia="仿宋" w:cs="仿宋"/>
          <w:color w:val="000000"/>
          <w:sz w:val="32"/>
          <w:szCs w:val="32"/>
        </w:rPr>
        <w:t>。</w:t>
      </w:r>
    </w:p>
    <w:p w14:paraId="78DDECCE">
      <w:pPr>
        <w:ind w:firstLine="640" w:firstLineChars="200"/>
        <w:textAlignment w:val="baseline"/>
        <w:rPr>
          <w:rFonts w:hint="eastAsia" w:ascii="仿宋" w:hAnsi="仿宋" w:eastAsia="仿宋" w:cs="仿宋"/>
          <w:color w:val="000000"/>
          <w:sz w:val="32"/>
          <w:szCs w:val="32"/>
        </w:rPr>
      </w:pPr>
    </w:p>
    <w:p w14:paraId="129D7FB0">
      <w:pPr>
        <w:jc w:val="right"/>
        <w:textAlignment w:val="baseline"/>
        <w:rPr>
          <w:rFonts w:hint="eastAsia" w:ascii="仿宋" w:hAnsi="仿宋" w:eastAsia="仿宋" w:cs="仿宋"/>
          <w:color w:val="000000"/>
          <w:sz w:val="32"/>
          <w:szCs w:val="32"/>
        </w:rPr>
      </w:pPr>
      <w:r>
        <w:rPr>
          <w:rFonts w:hint="eastAsia" w:ascii="仿宋" w:hAnsi="仿宋" w:eastAsia="仿宋" w:cs="仿宋"/>
          <w:color w:val="000000"/>
          <w:sz w:val="32"/>
          <w:szCs w:val="32"/>
        </w:rPr>
        <w:t>溆浦县</w:t>
      </w:r>
      <w:r>
        <w:rPr>
          <w:rFonts w:hint="eastAsia" w:ascii="仿宋" w:hAnsi="仿宋" w:eastAsia="仿宋" w:cs="仿宋"/>
          <w:color w:val="000000"/>
          <w:sz w:val="32"/>
          <w:szCs w:val="32"/>
          <w:lang w:eastAsia="zh-CN"/>
        </w:rPr>
        <w:t>小横垅乡</w:t>
      </w:r>
      <w:r>
        <w:rPr>
          <w:rFonts w:hint="eastAsia" w:ascii="仿宋" w:hAnsi="仿宋" w:eastAsia="仿宋" w:cs="仿宋"/>
          <w:color w:val="000000"/>
          <w:sz w:val="32"/>
          <w:szCs w:val="32"/>
        </w:rPr>
        <w:t xml:space="preserve">人民政府                           </w:t>
      </w:r>
    </w:p>
    <w:p w14:paraId="0126AA3C">
      <w:pPr>
        <w:jc w:val="center"/>
        <w:textAlignment w:val="baseline"/>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 xml:space="preserve">           </w:t>
      </w:r>
    </w:p>
    <w:sectPr>
      <w:pgSz w:w="11906" w:h="16838"/>
      <w:pgMar w:top="1440" w:right="850" w:bottom="1440" w:left="85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标宋简体">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642681"/>
    <w:multiLevelType w:val="singleLevel"/>
    <w:tmpl w:val="F8642681"/>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F62FE89"/>
    <w:multiLevelType w:val="singleLevel"/>
    <w:tmpl w:val="6F62FE89"/>
    <w:lvl w:ilvl="0" w:tentative="0">
      <w:start w:val="9"/>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0"/>
  <w:drawingGridVerticalSpacing w:val="159"/>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658A3"/>
    <w:rsid w:val="00074155"/>
    <w:rsid w:val="000A3F69"/>
    <w:rsid w:val="00152C6D"/>
    <w:rsid w:val="00162D39"/>
    <w:rsid w:val="001A67DB"/>
    <w:rsid w:val="001D51E5"/>
    <w:rsid w:val="001F0C3B"/>
    <w:rsid w:val="00214427"/>
    <w:rsid w:val="00265724"/>
    <w:rsid w:val="0027426B"/>
    <w:rsid w:val="003479BD"/>
    <w:rsid w:val="003768D5"/>
    <w:rsid w:val="004506F9"/>
    <w:rsid w:val="004717A2"/>
    <w:rsid w:val="00491741"/>
    <w:rsid w:val="00500E5F"/>
    <w:rsid w:val="005122EF"/>
    <w:rsid w:val="00517C33"/>
    <w:rsid w:val="00523644"/>
    <w:rsid w:val="0054069E"/>
    <w:rsid w:val="005767CC"/>
    <w:rsid w:val="00590D9F"/>
    <w:rsid w:val="00595D26"/>
    <w:rsid w:val="005A74E6"/>
    <w:rsid w:val="005D4D55"/>
    <w:rsid w:val="005E2CFB"/>
    <w:rsid w:val="0062378F"/>
    <w:rsid w:val="00651EEC"/>
    <w:rsid w:val="006A351B"/>
    <w:rsid w:val="006B0422"/>
    <w:rsid w:val="006C1B53"/>
    <w:rsid w:val="006D7730"/>
    <w:rsid w:val="006E5284"/>
    <w:rsid w:val="006F3EB5"/>
    <w:rsid w:val="00702E34"/>
    <w:rsid w:val="00704395"/>
    <w:rsid w:val="00720FF1"/>
    <w:rsid w:val="00812ED5"/>
    <w:rsid w:val="008277D9"/>
    <w:rsid w:val="008A3E8D"/>
    <w:rsid w:val="009237C4"/>
    <w:rsid w:val="00950252"/>
    <w:rsid w:val="00967F5D"/>
    <w:rsid w:val="009A0F95"/>
    <w:rsid w:val="009B3ADF"/>
    <w:rsid w:val="009C3B52"/>
    <w:rsid w:val="00A42218"/>
    <w:rsid w:val="00A70249"/>
    <w:rsid w:val="00B33BEA"/>
    <w:rsid w:val="00B57C9F"/>
    <w:rsid w:val="00B845B3"/>
    <w:rsid w:val="00B85D8B"/>
    <w:rsid w:val="00BE3674"/>
    <w:rsid w:val="00C3049A"/>
    <w:rsid w:val="00C31B1E"/>
    <w:rsid w:val="00C77645"/>
    <w:rsid w:val="00CE04C3"/>
    <w:rsid w:val="00CE76A0"/>
    <w:rsid w:val="00D148C6"/>
    <w:rsid w:val="00DD06FF"/>
    <w:rsid w:val="00DD5FE9"/>
    <w:rsid w:val="00E00C7A"/>
    <w:rsid w:val="00E55B68"/>
    <w:rsid w:val="00F74360"/>
    <w:rsid w:val="00FB462F"/>
    <w:rsid w:val="00FE16FA"/>
    <w:rsid w:val="00FE328A"/>
    <w:rsid w:val="02585710"/>
    <w:rsid w:val="02F5202A"/>
    <w:rsid w:val="04876DE5"/>
    <w:rsid w:val="04B043C2"/>
    <w:rsid w:val="09983AC9"/>
    <w:rsid w:val="101041BA"/>
    <w:rsid w:val="103C736C"/>
    <w:rsid w:val="14607EBA"/>
    <w:rsid w:val="14850ED2"/>
    <w:rsid w:val="1D305F43"/>
    <w:rsid w:val="24E83CAD"/>
    <w:rsid w:val="2521635F"/>
    <w:rsid w:val="2C953B86"/>
    <w:rsid w:val="320E147A"/>
    <w:rsid w:val="37B5104D"/>
    <w:rsid w:val="38C23D49"/>
    <w:rsid w:val="391603A5"/>
    <w:rsid w:val="39B50FF2"/>
    <w:rsid w:val="3C384B49"/>
    <w:rsid w:val="3CA72A0F"/>
    <w:rsid w:val="3EF2276C"/>
    <w:rsid w:val="424D54A9"/>
    <w:rsid w:val="4B9A35B6"/>
    <w:rsid w:val="54DD353F"/>
    <w:rsid w:val="58704A9A"/>
    <w:rsid w:val="6AEC4CB9"/>
    <w:rsid w:val="78B34786"/>
    <w:rsid w:val="7DA80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ind w:firstLine="720" w:firstLineChars="200"/>
    </w:pPr>
    <w:rPr>
      <w:rFonts w:eastAsia="仿宋_GB2312"/>
      <w:sz w:val="36"/>
      <w:szCs w:val="36"/>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qFormat/>
    <w:uiPriority w:val="0"/>
    <w:pPr>
      <w:ind w:firstLine="420"/>
    </w:p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A967F-99A7-44AE-8CB3-A0222E97AF6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1182</Words>
  <Characters>1218</Characters>
  <Lines>59</Lines>
  <Paragraphs>16</Paragraphs>
  <TotalTime>7</TotalTime>
  <ScaleCrop>false</ScaleCrop>
  <LinksUpToDate>false</LinksUpToDate>
  <CharactersWithSpaces>1447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2020-07-15T07:25:00Z</cp:lastPrinted>
  <dcterms:modified xsi:type="dcterms:W3CDTF">2026-07-13T02:28:29Z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eyJoZGlkIjoiNDc4MWVmYWJkZTllNTNiZWFiODgyNWFlMTkxMjZhM2MiLCJ1c2VySWQiOiI5NTkxMTI2OTEifQ==</vt:lpwstr>
  </property>
  <property fmtid="{D5CDD505-2E9C-101B-9397-08002B2CF9AE}" pid="4" name="ICV">
    <vt:lpwstr>BC5E7DB8D18C4A518D655C179EC7E911_13</vt:lpwstr>
  </property>
</Properties>
</file>