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="75" w:after="75"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小横垅乡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防溺水工作实施方案</w:t>
      </w:r>
    </w:p>
    <w:bookmarkEnd w:id="0"/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="75" w:after="75"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="75" w:after="75" w:line="560" w:lineRule="exact"/>
        <w:jc w:val="left"/>
        <w:textAlignment w:val="auto"/>
        <w:rPr>
          <w:rFonts w:ascii="黑体" w:hAnsi="黑体" w:eastAsia="黑体" w:cs="宋体"/>
          <w:b/>
          <w:bCs/>
          <w:color w:val="222222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color w:val="222222"/>
          <w:kern w:val="0"/>
          <w:sz w:val="32"/>
          <w:szCs w:val="32"/>
        </w:rPr>
        <w:t>　　一、成立预防学生溺水安全工作领导小组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="75" w:after="75" w:line="560" w:lineRule="exact"/>
        <w:jc w:val="left"/>
        <w:textAlignment w:val="auto"/>
        <w:rPr>
          <w:rFonts w:hint="default" w:ascii="仿宋_GB2312" w:hAnsi="ˎ̥" w:eastAsia="仿宋_GB2312" w:cs="宋体"/>
          <w:color w:val="222222"/>
          <w:kern w:val="0"/>
          <w:sz w:val="32"/>
          <w:szCs w:val="32"/>
          <w:lang w:val="en-US" w:eastAsia="zh-CN"/>
        </w:rPr>
      </w:pPr>
      <w:r>
        <w:rPr>
          <w:rFonts w:hint="eastAsia" w:ascii="仿宋_GB2312" w:hAnsi="ˎ̥" w:eastAsia="仿宋_GB2312" w:cs="宋体"/>
          <w:color w:val="222222"/>
          <w:kern w:val="0"/>
          <w:sz w:val="32"/>
          <w:szCs w:val="32"/>
        </w:rPr>
        <w:t xml:space="preserve">　　组 </w:t>
      </w:r>
      <w:r>
        <w:rPr>
          <w:rFonts w:hint="eastAsia" w:ascii="仿宋_GB2312" w:hAnsi="ˎ̥" w:eastAsia="仿宋_GB2312" w:cs="宋体"/>
          <w:color w:val="22222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ˎ̥" w:eastAsia="仿宋_GB2312" w:cs="宋体"/>
          <w:color w:val="222222"/>
          <w:kern w:val="0"/>
          <w:sz w:val="32"/>
          <w:szCs w:val="32"/>
        </w:rPr>
        <w:t>长：</w:t>
      </w:r>
      <w:r>
        <w:rPr>
          <w:rFonts w:hint="eastAsia" w:ascii="仿宋_GB2312" w:hAnsi="ˎ̥" w:eastAsia="仿宋_GB2312" w:cs="宋体"/>
          <w:color w:val="222222"/>
          <w:kern w:val="0"/>
          <w:sz w:val="32"/>
          <w:szCs w:val="32"/>
          <w:lang w:val="en-US" w:eastAsia="zh-CN"/>
        </w:rPr>
        <w:t>张英早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="75" w:after="75" w:line="560" w:lineRule="exact"/>
        <w:ind w:firstLine="640"/>
        <w:jc w:val="left"/>
        <w:textAlignment w:val="auto"/>
        <w:rPr>
          <w:rFonts w:hint="eastAsia" w:ascii="仿宋_GB2312" w:hAnsi="ˎ̥" w:eastAsia="仿宋_GB2312" w:cs="宋体"/>
          <w:color w:val="222222"/>
          <w:kern w:val="0"/>
          <w:sz w:val="32"/>
          <w:szCs w:val="32"/>
        </w:rPr>
      </w:pPr>
      <w:r>
        <w:rPr>
          <w:rFonts w:hint="eastAsia" w:ascii="仿宋_GB2312" w:hAnsi="ˎ̥" w:eastAsia="仿宋_GB2312" w:cs="宋体"/>
          <w:color w:val="222222"/>
          <w:kern w:val="0"/>
          <w:sz w:val="32"/>
          <w:szCs w:val="32"/>
        </w:rPr>
        <w:t>副组长：</w:t>
      </w:r>
      <w:r>
        <w:rPr>
          <w:rFonts w:hint="eastAsia" w:ascii="仿宋_GB2312" w:hAnsi="ˎ̥" w:eastAsia="仿宋_GB2312" w:cs="宋体"/>
          <w:color w:val="222222"/>
          <w:kern w:val="0"/>
          <w:sz w:val="32"/>
          <w:szCs w:val="32"/>
          <w:lang w:val="en-US" w:eastAsia="zh-CN"/>
        </w:rPr>
        <w:t>张文竹</w:t>
      </w:r>
      <w:r>
        <w:rPr>
          <w:rFonts w:hint="eastAsia" w:ascii="仿宋_GB2312" w:hAnsi="ˎ̥" w:eastAsia="仿宋_GB2312" w:cs="宋体"/>
          <w:color w:val="222222"/>
          <w:kern w:val="0"/>
          <w:sz w:val="32"/>
          <w:szCs w:val="32"/>
        </w:rPr>
        <w:t xml:space="preserve">  </w:t>
      </w:r>
      <w:r>
        <w:rPr>
          <w:rFonts w:hint="eastAsia" w:ascii="仿宋_GB2312" w:hAnsi="ˎ̥" w:eastAsia="仿宋_GB2312" w:cs="宋体"/>
          <w:color w:val="222222"/>
          <w:kern w:val="0"/>
          <w:sz w:val="32"/>
          <w:szCs w:val="32"/>
          <w:lang w:val="en-US" w:eastAsia="zh-CN"/>
        </w:rPr>
        <w:t>武清海</w:t>
      </w:r>
      <w:r>
        <w:rPr>
          <w:rFonts w:hint="eastAsia" w:ascii="仿宋_GB2312" w:hAnsi="ˎ̥" w:eastAsia="仿宋_GB2312" w:cs="宋体"/>
          <w:color w:val="222222"/>
          <w:kern w:val="0"/>
          <w:sz w:val="32"/>
          <w:szCs w:val="32"/>
        </w:rPr>
        <w:t xml:space="preserve">  </w:t>
      </w:r>
      <w:r>
        <w:rPr>
          <w:rFonts w:hint="eastAsia" w:ascii="仿宋_GB2312" w:hAnsi="ˎ̥" w:eastAsia="仿宋_GB2312" w:cs="宋体"/>
          <w:color w:val="222222"/>
          <w:kern w:val="0"/>
          <w:sz w:val="32"/>
          <w:szCs w:val="32"/>
          <w:lang w:val="en-US" w:eastAsia="zh-CN"/>
        </w:rPr>
        <w:t>刘法兰</w:t>
      </w:r>
      <w:r>
        <w:rPr>
          <w:rFonts w:hint="eastAsia" w:ascii="仿宋_GB2312" w:hAnsi="ˎ̥" w:eastAsia="仿宋_GB2312" w:cs="宋体"/>
          <w:color w:val="222222"/>
          <w:kern w:val="0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="75" w:after="75" w:line="560" w:lineRule="exact"/>
        <w:ind w:firstLine="640"/>
        <w:jc w:val="left"/>
        <w:textAlignment w:val="auto"/>
        <w:rPr>
          <w:rFonts w:hint="eastAsia" w:ascii="仿宋_GB2312" w:hAnsi="ˎ̥" w:eastAsia="仿宋_GB2312" w:cs="宋体"/>
          <w:color w:val="222222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宋体"/>
          <w:color w:val="222222"/>
          <w:kern w:val="0"/>
          <w:sz w:val="32"/>
          <w:szCs w:val="32"/>
        </w:rPr>
        <w:t xml:space="preserve">组 </w:t>
      </w:r>
      <w:r>
        <w:rPr>
          <w:rFonts w:hint="eastAsia" w:ascii="仿宋_GB2312" w:hAnsi="ˎ̥" w:eastAsia="仿宋_GB2312" w:cs="宋体"/>
          <w:color w:val="22222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ˎ̥" w:eastAsia="仿宋_GB2312" w:cs="宋体"/>
          <w:color w:val="222222"/>
          <w:kern w:val="0"/>
          <w:sz w:val="32"/>
          <w:szCs w:val="32"/>
        </w:rPr>
        <w:t>员：</w:t>
      </w:r>
      <w:r>
        <w:rPr>
          <w:rFonts w:hint="eastAsia" w:ascii="仿宋_GB2312" w:hAnsi="ˎ̥" w:eastAsia="仿宋_GB2312" w:cs="宋体"/>
          <w:color w:val="222222"/>
          <w:kern w:val="0"/>
          <w:sz w:val="32"/>
          <w:szCs w:val="32"/>
          <w:lang w:val="en-US" w:eastAsia="zh-CN"/>
        </w:rPr>
        <w:t>何解连</w:t>
      </w:r>
      <w:r>
        <w:rPr>
          <w:rFonts w:hint="eastAsia" w:ascii="仿宋_GB2312" w:hAnsi="ˎ̥" w:eastAsia="仿宋_GB2312" w:cs="宋体"/>
          <w:color w:val="22222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ˎ̥" w:eastAsia="仿宋_GB2312" w:cs="宋体"/>
          <w:color w:val="222222"/>
          <w:kern w:val="0"/>
          <w:sz w:val="32"/>
          <w:szCs w:val="32"/>
          <w:lang w:val="en-US" w:eastAsia="zh-CN"/>
        </w:rPr>
        <w:t>侯宇翔</w:t>
      </w:r>
      <w:r>
        <w:rPr>
          <w:rFonts w:hint="eastAsia" w:ascii="仿宋_GB2312" w:hAnsi="ˎ̥" w:eastAsia="仿宋_GB2312" w:cs="宋体"/>
          <w:color w:val="22222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ˎ̥" w:eastAsia="仿宋_GB2312" w:cs="宋体"/>
          <w:color w:val="222222"/>
          <w:kern w:val="0"/>
          <w:sz w:val="32"/>
          <w:szCs w:val="32"/>
          <w:lang w:val="en-US" w:eastAsia="zh-CN"/>
        </w:rPr>
        <w:t>易伟建、米勇</w:t>
      </w:r>
      <w:r>
        <w:rPr>
          <w:rFonts w:hint="eastAsia" w:ascii="仿宋_GB2312" w:hAnsi="ˎ̥" w:eastAsia="仿宋_GB2312" w:cs="宋体"/>
          <w:color w:val="22222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ˎ̥" w:eastAsia="仿宋_GB2312" w:cs="宋体"/>
          <w:color w:val="222222"/>
          <w:kern w:val="0"/>
          <w:sz w:val="32"/>
          <w:szCs w:val="32"/>
        </w:rPr>
        <w:t>各学校分管安全工作的领导、各村支部书记。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</w:pPr>
      <w:r>
        <w:rPr>
          <w:rFonts w:hint="eastAsia" w:ascii="黑体" w:hAnsi="黑体" w:eastAsia="黑体" w:cs="宋体"/>
          <w:color w:val="222222"/>
          <w:kern w:val="0"/>
          <w:szCs w:val="32"/>
        </w:rPr>
        <w:t>　</w:t>
      </w:r>
      <w:r>
        <w:rPr>
          <w:rFonts w:hint="eastAsia" w:ascii="黑体" w:hAnsi="黑体" w:eastAsia="黑体" w:cs="宋体"/>
          <w:color w:val="222222"/>
          <w:kern w:val="0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二、工作目标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　　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通过开展预防学生溺水安全工作，进一步提高广大师生和家长对学生安全管理重要性的认识，建立健全安全宣传、教育和保障体系，实现学生溺水零事故。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="75" w:after="75" w:line="560" w:lineRule="exact"/>
        <w:jc w:val="left"/>
        <w:textAlignment w:val="auto"/>
        <w:rPr>
          <w:rFonts w:ascii="黑体" w:hAnsi="黑体" w:eastAsia="黑体" w:cs="宋体"/>
          <w:color w:val="222222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222222"/>
          <w:kern w:val="0"/>
          <w:sz w:val="32"/>
          <w:szCs w:val="32"/>
        </w:rPr>
        <w:t>　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　三、主要措施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="75" w:after="75" w:line="560" w:lineRule="exact"/>
        <w:jc w:val="left"/>
        <w:textAlignment w:val="auto"/>
        <w:rPr>
          <w:rFonts w:hint="eastAsia" w:ascii="仿宋_GB2312" w:hAnsi="ˎ̥" w:eastAsia="仿宋_GB2312" w:cs="宋体"/>
          <w:color w:val="222222"/>
          <w:kern w:val="0"/>
          <w:sz w:val="32"/>
          <w:szCs w:val="32"/>
        </w:rPr>
      </w:pPr>
      <w:r>
        <w:rPr>
          <w:rFonts w:hint="eastAsia" w:ascii="仿宋_GB2312" w:hAnsi="ˎ̥" w:eastAsia="仿宋_GB2312" w:cs="宋体"/>
          <w:color w:val="222222"/>
          <w:kern w:val="0"/>
          <w:sz w:val="32"/>
          <w:szCs w:val="32"/>
        </w:rPr>
        <w:t>　　</w:t>
      </w:r>
      <w:r>
        <w:rPr>
          <w:rFonts w:hint="eastAsia" w:ascii="楷体_GB2312" w:hAnsi="楷体_GB2312" w:eastAsia="楷体_GB2312" w:cs="楷体_GB2312"/>
          <w:b/>
          <w:bCs/>
          <w:color w:val="222222"/>
          <w:kern w:val="0"/>
          <w:sz w:val="32"/>
          <w:szCs w:val="32"/>
        </w:rPr>
        <w:t>1</w:t>
      </w:r>
      <w:r>
        <w:rPr>
          <w:rFonts w:hint="eastAsia" w:ascii="楷体_GB2312" w:hAnsi="楷体_GB2312" w:eastAsia="楷体_GB2312" w:cs="楷体_GB2312"/>
          <w:b/>
          <w:bCs/>
          <w:color w:val="222222"/>
          <w:kern w:val="0"/>
          <w:sz w:val="32"/>
          <w:szCs w:val="32"/>
          <w:lang w:val="en-US" w:eastAsia="zh-CN"/>
        </w:rPr>
        <w:t>.</w:t>
      </w:r>
      <w:r>
        <w:rPr>
          <w:rFonts w:hint="eastAsia" w:ascii="楷体_GB2312" w:hAnsi="楷体_GB2312" w:eastAsia="楷体_GB2312" w:cs="楷体_GB2312"/>
          <w:b/>
          <w:bCs/>
          <w:color w:val="222222"/>
          <w:kern w:val="0"/>
          <w:sz w:val="32"/>
          <w:szCs w:val="32"/>
        </w:rPr>
        <w:t>加强宣传教育。</w:t>
      </w:r>
      <w:r>
        <w:rPr>
          <w:rFonts w:hint="eastAsia" w:ascii="仿宋_GB2312" w:hAnsi="ˎ̥" w:eastAsia="仿宋_GB2312" w:cs="宋体"/>
          <w:color w:val="222222"/>
          <w:kern w:val="0"/>
          <w:sz w:val="32"/>
          <w:szCs w:val="32"/>
        </w:rPr>
        <w:t>各村、各学校要通过宣传板报、宣传标语、微信平台、短信等方式，广泛开展学生安全管理和防范学生安全事故的宣传教育，提高教师、家长对学生安全管理重要性的认识，提高家长的监护责任意识。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="75" w:after="75" w:line="560" w:lineRule="exact"/>
        <w:ind w:firstLine="630"/>
        <w:jc w:val="left"/>
        <w:textAlignment w:val="auto"/>
        <w:rPr>
          <w:rFonts w:hint="eastAsia" w:ascii="仿宋_GB2312" w:hAnsi="ˎ̥" w:eastAsia="仿宋_GB2312" w:cs="宋体"/>
          <w:color w:val="22222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222222"/>
          <w:kern w:val="0"/>
          <w:sz w:val="32"/>
          <w:szCs w:val="32"/>
        </w:rPr>
        <w:t>2</w:t>
      </w:r>
      <w:r>
        <w:rPr>
          <w:rFonts w:hint="eastAsia" w:ascii="楷体_GB2312" w:hAnsi="楷体_GB2312" w:eastAsia="楷体_GB2312" w:cs="楷体_GB2312"/>
          <w:b/>
          <w:bCs/>
          <w:color w:val="222222"/>
          <w:kern w:val="0"/>
          <w:sz w:val="32"/>
          <w:szCs w:val="32"/>
          <w:lang w:val="en-US" w:eastAsia="zh-CN"/>
        </w:rPr>
        <w:t>.</w:t>
      </w:r>
      <w:r>
        <w:rPr>
          <w:rFonts w:hint="eastAsia" w:ascii="楷体_GB2312" w:hAnsi="楷体_GB2312" w:eastAsia="楷体_GB2312" w:cs="楷体_GB2312"/>
          <w:b/>
          <w:bCs/>
          <w:color w:val="222222"/>
          <w:kern w:val="0"/>
          <w:sz w:val="32"/>
          <w:szCs w:val="32"/>
        </w:rPr>
        <w:t>开展隐患排查。</w:t>
      </w:r>
      <w:r>
        <w:rPr>
          <w:rFonts w:hint="eastAsia" w:ascii="仿宋_GB2312" w:hAnsi="ˎ̥" w:eastAsia="仿宋_GB2312" w:cs="宋体"/>
          <w:color w:val="222222"/>
          <w:kern w:val="0"/>
          <w:sz w:val="32"/>
          <w:szCs w:val="32"/>
        </w:rPr>
        <w:t>乡</w:t>
      </w:r>
      <w:r>
        <w:rPr>
          <w:rFonts w:hint="eastAsia" w:ascii="仿宋_GB2312" w:hAnsi="ˎ̥" w:eastAsia="仿宋_GB2312" w:cs="宋体"/>
          <w:color w:val="222222"/>
          <w:kern w:val="0"/>
          <w:sz w:val="32"/>
          <w:szCs w:val="32"/>
          <w:lang w:eastAsia="zh-CN"/>
        </w:rPr>
        <w:t>社会综合治理和应急管理办公室、学校</w:t>
      </w:r>
      <w:r>
        <w:rPr>
          <w:rFonts w:hint="eastAsia" w:ascii="仿宋_GB2312" w:hAnsi="ˎ̥" w:eastAsia="仿宋_GB2312" w:cs="宋体"/>
          <w:color w:val="222222"/>
          <w:kern w:val="0"/>
          <w:sz w:val="32"/>
          <w:szCs w:val="32"/>
        </w:rPr>
        <w:t>要联合各村对辖区内所有的水域开展详细的安全隐患排查，在可能发生溺水事故的水塘、水渠、河流等危险地带设立防溺水、深水区等警示牌。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="75" w:after="75" w:line="560" w:lineRule="exact"/>
        <w:ind w:firstLine="630"/>
        <w:jc w:val="left"/>
        <w:textAlignment w:val="auto"/>
        <w:rPr>
          <w:rFonts w:hint="eastAsia" w:ascii="仿宋_GB2312" w:hAnsi="ˎ̥" w:eastAsia="仿宋_GB2312" w:cs="宋体"/>
          <w:color w:val="22222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222222"/>
          <w:kern w:val="0"/>
          <w:sz w:val="32"/>
          <w:szCs w:val="32"/>
        </w:rPr>
        <w:t>3</w:t>
      </w:r>
      <w:r>
        <w:rPr>
          <w:rFonts w:hint="eastAsia" w:ascii="楷体_GB2312" w:hAnsi="楷体_GB2312" w:eastAsia="楷体_GB2312" w:cs="楷体_GB2312"/>
          <w:b/>
          <w:bCs/>
          <w:color w:val="222222"/>
          <w:kern w:val="0"/>
          <w:sz w:val="32"/>
          <w:szCs w:val="32"/>
          <w:lang w:val="en-US" w:eastAsia="zh-CN"/>
        </w:rPr>
        <w:t>.</w:t>
      </w:r>
      <w:r>
        <w:rPr>
          <w:rFonts w:hint="eastAsia" w:ascii="楷体_GB2312" w:hAnsi="楷体_GB2312" w:eastAsia="楷体_GB2312" w:cs="楷体_GB2312"/>
          <w:b/>
          <w:bCs/>
          <w:color w:val="222222"/>
          <w:kern w:val="0"/>
          <w:sz w:val="32"/>
          <w:szCs w:val="32"/>
        </w:rPr>
        <w:t>进行水域巡护。</w:t>
      </w:r>
      <w:r>
        <w:rPr>
          <w:rFonts w:hint="eastAsia" w:ascii="仿宋_GB2312" w:hAnsi="ˎ̥" w:eastAsia="仿宋_GB2312" w:cs="宋体"/>
          <w:color w:val="222222"/>
          <w:kern w:val="0"/>
          <w:sz w:val="32"/>
          <w:szCs w:val="32"/>
        </w:rPr>
        <w:t>各村对辖区关键水域进行巡护，</w:t>
      </w:r>
      <w:r>
        <w:rPr>
          <w:rFonts w:hint="eastAsia" w:ascii="仿宋_GB2312" w:hAnsi="ˎ̥" w:eastAsia="仿宋_GB2312" w:cs="宋体"/>
          <w:color w:val="222222"/>
          <w:kern w:val="0"/>
          <w:sz w:val="32"/>
          <w:szCs w:val="32"/>
          <w:lang w:eastAsia="zh-CN"/>
        </w:rPr>
        <w:t>支部书记负责全村，网格长包网格，网格成员包家长及学生，</w:t>
      </w:r>
      <w:r>
        <w:rPr>
          <w:rFonts w:hint="eastAsia" w:ascii="仿宋_GB2312" w:hAnsi="ˎ̥" w:eastAsia="仿宋_GB2312" w:cs="宋体"/>
          <w:color w:val="222222"/>
          <w:kern w:val="0"/>
          <w:sz w:val="32"/>
          <w:szCs w:val="32"/>
        </w:rPr>
        <w:t>各村水库管理员每天都要对水库进行巡查，一旦发现有学生玩水的苗头或者下水游玩及时加以制止，并对学生家长进行教育。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="75" w:after="75" w:line="560" w:lineRule="exact"/>
        <w:ind w:firstLine="630"/>
        <w:jc w:val="left"/>
        <w:textAlignment w:val="auto"/>
        <w:rPr>
          <w:rFonts w:hint="eastAsia" w:ascii="仿宋_GB2312" w:hAnsi="ˎ̥" w:eastAsia="仿宋_GB2312" w:cs="宋体"/>
          <w:color w:val="22222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222222"/>
          <w:kern w:val="0"/>
          <w:sz w:val="32"/>
          <w:szCs w:val="32"/>
        </w:rPr>
        <w:t>4</w:t>
      </w:r>
      <w:r>
        <w:rPr>
          <w:rFonts w:hint="eastAsia" w:ascii="楷体_GB2312" w:hAnsi="楷体_GB2312" w:eastAsia="楷体_GB2312" w:cs="楷体_GB2312"/>
          <w:b/>
          <w:bCs/>
          <w:color w:val="222222"/>
          <w:kern w:val="0"/>
          <w:sz w:val="32"/>
          <w:szCs w:val="32"/>
          <w:lang w:val="en-US" w:eastAsia="zh-CN"/>
        </w:rPr>
        <w:t>.</w:t>
      </w:r>
      <w:r>
        <w:rPr>
          <w:rFonts w:hint="eastAsia" w:ascii="楷体_GB2312" w:hAnsi="楷体_GB2312" w:eastAsia="楷体_GB2312" w:cs="楷体_GB2312"/>
          <w:b/>
          <w:bCs/>
          <w:color w:val="222222"/>
          <w:kern w:val="0"/>
          <w:sz w:val="32"/>
          <w:szCs w:val="32"/>
        </w:rPr>
        <w:t>加强联系沟通。</w:t>
      </w:r>
      <w:r>
        <w:rPr>
          <w:rFonts w:hint="eastAsia" w:ascii="仿宋_GB2312" w:hAnsi="ˎ̥" w:eastAsia="仿宋_GB2312" w:cs="宋体"/>
          <w:color w:val="222222"/>
          <w:kern w:val="0"/>
          <w:sz w:val="32"/>
          <w:szCs w:val="32"/>
        </w:rPr>
        <w:t>各学校、各村委会要与学生家长联系沟通，各学校要加强老师和家长的联系，增强家长的安全意识，切实担负起监护人的责任。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四、工作要求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="75" w:after="75" w:line="560" w:lineRule="exact"/>
        <w:jc w:val="left"/>
        <w:textAlignment w:val="auto"/>
        <w:rPr>
          <w:rFonts w:hint="eastAsia" w:ascii="仿宋_GB2312" w:hAnsi="ˎ̥" w:eastAsia="仿宋_GB2312" w:cs="宋体"/>
          <w:color w:val="222222"/>
          <w:kern w:val="0"/>
          <w:sz w:val="32"/>
          <w:szCs w:val="32"/>
        </w:rPr>
      </w:pPr>
      <w:r>
        <w:rPr>
          <w:rFonts w:hint="eastAsia" w:ascii="仿宋_GB2312" w:hAnsi="ˎ̥" w:eastAsia="仿宋_GB2312" w:cs="宋体"/>
          <w:color w:val="222222"/>
          <w:kern w:val="0"/>
          <w:sz w:val="32"/>
          <w:szCs w:val="32"/>
        </w:rPr>
        <w:t>　　</w:t>
      </w:r>
      <w:r>
        <w:rPr>
          <w:rFonts w:hint="eastAsia" w:ascii="楷体_GB2312" w:hAnsi="楷体_GB2312" w:eastAsia="楷体_GB2312" w:cs="楷体_GB2312"/>
          <w:b/>
          <w:bCs/>
          <w:color w:val="222222"/>
          <w:kern w:val="0"/>
          <w:sz w:val="32"/>
          <w:szCs w:val="32"/>
        </w:rPr>
        <w:t>1</w:t>
      </w:r>
      <w:r>
        <w:rPr>
          <w:rFonts w:hint="eastAsia" w:ascii="楷体_GB2312" w:hAnsi="楷体_GB2312" w:eastAsia="楷体_GB2312" w:cs="楷体_GB2312"/>
          <w:b/>
          <w:bCs/>
          <w:color w:val="222222"/>
          <w:kern w:val="0"/>
          <w:sz w:val="32"/>
          <w:szCs w:val="32"/>
          <w:lang w:val="en-US" w:eastAsia="zh-CN"/>
        </w:rPr>
        <w:t>.</w:t>
      </w:r>
      <w:r>
        <w:rPr>
          <w:rFonts w:hint="eastAsia" w:ascii="楷体_GB2312" w:hAnsi="楷体_GB2312" w:eastAsia="楷体_GB2312" w:cs="楷体_GB2312"/>
          <w:b/>
          <w:bCs/>
          <w:color w:val="222222"/>
          <w:kern w:val="0"/>
          <w:sz w:val="32"/>
          <w:szCs w:val="32"/>
        </w:rPr>
        <w:t>高度重视，认真部署。</w:t>
      </w:r>
      <w:r>
        <w:rPr>
          <w:rFonts w:hint="eastAsia" w:ascii="仿宋_GB2312" w:hAnsi="ˎ̥" w:eastAsia="仿宋_GB2312" w:cs="宋体"/>
          <w:color w:val="222222"/>
          <w:kern w:val="0"/>
          <w:sz w:val="32"/>
          <w:szCs w:val="32"/>
        </w:rPr>
        <w:t>各村委会、各学校要将学生溺水问题专项治理工作作为一项重要工作来抓，高度重视，认真部署，加强统筹协调，加大工作力度，有效建立“学校—行政村—家庭”防范网络确保学生溺水死亡事故得到有效防控。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="75" w:after="75" w:line="560" w:lineRule="exact"/>
        <w:jc w:val="left"/>
        <w:textAlignment w:val="auto"/>
        <w:rPr>
          <w:rFonts w:hint="eastAsia" w:ascii="仿宋_GB2312" w:hAnsi="ˎ̥" w:eastAsia="仿宋_GB2312" w:cs="宋体"/>
          <w:color w:val="222222"/>
          <w:kern w:val="0"/>
          <w:sz w:val="32"/>
          <w:szCs w:val="32"/>
        </w:rPr>
      </w:pPr>
      <w:r>
        <w:rPr>
          <w:rFonts w:hint="eastAsia" w:ascii="仿宋_GB2312" w:hAnsi="ˎ̥" w:eastAsia="仿宋_GB2312" w:cs="宋体"/>
          <w:color w:val="222222"/>
          <w:kern w:val="0"/>
          <w:sz w:val="32"/>
          <w:szCs w:val="32"/>
        </w:rPr>
        <w:t>　　</w:t>
      </w:r>
      <w:r>
        <w:rPr>
          <w:rFonts w:hint="eastAsia" w:ascii="楷体_GB2312" w:hAnsi="楷体_GB2312" w:eastAsia="楷体_GB2312" w:cs="楷体_GB2312"/>
          <w:b/>
          <w:bCs/>
          <w:color w:val="222222"/>
          <w:kern w:val="0"/>
          <w:sz w:val="32"/>
          <w:szCs w:val="32"/>
        </w:rPr>
        <w:t>2</w:t>
      </w:r>
      <w:r>
        <w:rPr>
          <w:rFonts w:hint="eastAsia" w:ascii="楷体_GB2312" w:hAnsi="楷体_GB2312" w:eastAsia="楷体_GB2312" w:cs="楷体_GB2312"/>
          <w:b/>
          <w:bCs/>
          <w:color w:val="222222"/>
          <w:kern w:val="0"/>
          <w:sz w:val="32"/>
          <w:szCs w:val="32"/>
          <w:lang w:val="en-US" w:eastAsia="zh-CN"/>
        </w:rPr>
        <w:t>.</w:t>
      </w:r>
      <w:r>
        <w:rPr>
          <w:rFonts w:hint="eastAsia" w:ascii="楷体_GB2312" w:hAnsi="楷体_GB2312" w:eastAsia="楷体_GB2312" w:cs="楷体_GB2312"/>
          <w:b/>
          <w:bCs/>
          <w:color w:val="222222"/>
          <w:kern w:val="0"/>
          <w:sz w:val="32"/>
          <w:szCs w:val="32"/>
        </w:rPr>
        <w:t>强化责任，狠抓落实。</w:t>
      </w:r>
      <w:r>
        <w:rPr>
          <w:rFonts w:hint="eastAsia" w:ascii="仿宋_GB2312" w:hAnsi="ˎ̥" w:eastAsia="仿宋_GB2312" w:cs="宋体"/>
          <w:color w:val="222222"/>
          <w:kern w:val="0"/>
          <w:sz w:val="32"/>
          <w:szCs w:val="32"/>
        </w:rPr>
        <w:t>要落实防溺水工作责任制，小横垅中学、小横垅中心小学聘请乡分管教育工作</w:t>
      </w:r>
      <w:r>
        <w:rPr>
          <w:rFonts w:hint="eastAsia" w:ascii="仿宋_GB2312" w:hAnsi="ˎ̥" w:eastAsia="仿宋_GB2312" w:cs="宋体"/>
          <w:color w:val="222222"/>
          <w:kern w:val="0"/>
          <w:sz w:val="32"/>
          <w:szCs w:val="32"/>
          <w:lang w:val="en-US" w:eastAsia="zh-CN"/>
        </w:rPr>
        <w:t>党委副书记武清海同志</w:t>
      </w:r>
      <w:r>
        <w:rPr>
          <w:rFonts w:hint="eastAsia" w:ascii="仿宋_GB2312" w:hAnsi="ˎ̥" w:eastAsia="仿宋_GB2312" w:cs="宋体"/>
          <w:color w:val="222222"/>
          <w:kern w:val="0"/>
          <w:sz w:val="32"/>
          <w:szCs w:val="32"/>
        </w:rPr>
        <w:t>担任学校分管安全的副校长，聘请各村支部书记担任各村小的安全副校长。乡责任部门、各村支部书记、学校校长要亲自部署，亲自督导检查，亲自抓落实，要在建立长效工作机制上下功夫，加强政府、学校、行政村的沟通和协调配合，把常态性的排查整治工作落到实处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before="75" w:after="75" w:line="560" w:lineRule="exact"/>
        <w:ind w:firstLine="643" w:firstLineChars="200"/>
        <w:jc w:val="left"/>
        <w:textAlignment w:val="auto"/>
        <w:rPr>
          <w:rFonts w:hint="eastAsia" w:ascii="仿宋_GB2312" w:hAnsi="ˎ̥" w:eastAsia="仿宋_GB2312" w:cs="宋体"/>
          <w:color w:val="22222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222222"/>
          <w:kern w:val="0"/>
          <w:sz w:val="32"/>
          <w:szCs w:val="32"/>
          <w:lang w:val="en-US" w:eastAsia="zh-CN"/>
        </w:rPr>
        <w:t>3.</w:t>
      </w:r>
      <w:r>
        <w:rPr>
          <w:rFonts w:hint="eastAsia" w:ascii="楷体_GB2312" w:hAnsi="楷体_GB2312" w:eastAsia="楷体_GB2312" w:cs="楷体_GB2312"/>
          <w:b/>
          <w:bCs/>
          <w:color w:val="222222"/>
          <w:kern w:val="0"/>
          <w:sz w:val="32"/>
          <w:szCs w:val="32"/>
        </w:rPr>
        <w:t>严格奖惩，落实问责。</w:t>
      </w:r>
      <w:r>
        <w:rPr>
          <w:rFonts w:hint="eastAsia" w:ascii="仿宋_GB2312" w:hAnsi="ˎ̥" w:eastAsia="仿宋_GB2312" w:cs="宋体"/>
          <w:color w:val="222222"/>
          <w:kern w:val="0"/>
          <w:sz w:val="32"/>
          <w:szCs w:val="32"/>
        </w:rPr>
        <w:t>定期总结防溺水工作成效，对防学生溺水工作成绩突出的给予表彰，对因思想不重视、工作不负、治理不到位导致学生溺水事故的责任人要严格追究责任。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zNTg4MmU3NmRhZGIyNjQ1ODA2MGUyNGZmNmIyM2MifQ=="/>
  </w:docVars>
  <w:rsids>
    <w:rsidRoot w:val="786276F4"/>
    <w:rsid w:val="1EA37F69"/>
    <w:rsid w:val="786276F4"/>
    <w:rsid w:val="7E98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2023-06-13T02:30:00Z</dcterms:created>
  <dc:creator>Administrator</dc:creator>
  <cp:lastModifiedBy>Administrator</cp:lastModifiedBy>
  <dcterms:modified xsi:type="dcterms:W3CDTF">2023-06-13T02:30:52Z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604A1D354C794923BFCB6A2B7E1CC67A_11</vt:lpwstr>
  </property>
</Properties>
</file>