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小横垅乡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冬春季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消防安全“敲门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为有效预防居民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住宅火灾事故发生，确保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我乡冬春季用火用电安全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辖区范围内开展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消防安全“敲门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“不漏一户、不留死角”的原则，重点摸清商业门店、出租房、老旧民房、小微企业、高层建筑等末端消防安全现状，切实压减消防安全隐患苗头，通过“敲门行动”大排查大宣传，进一步提高全乡群众消防安全意识，提升消防安全常识知晓率，逐步解决消防安全管理不完善的问题，有效形成浓厚的宣传氛围，进一步增强农村消防安全管理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成立小横垅乡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冬春季消防安全“敲门行动”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工作领导小组（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简称领导小组，下同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），由乡党委副书记、乡长张文竹任组长，副乡长张海学任第一副组长，其他党政领导任副组长，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乡应急办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乡行政综合执法大队、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乡派出所、各行政村主要负责人为成员，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下设办公室，张海学同志任办公室主任，侯宇翔同志任工作专干，负责日常工作。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三、行动对象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default" w:ascii="仿宋_GB2312" w:hAnsi="仿宋_GB2312" w:eastAsia="仿宋_GB2312" w:cs="仿宋_GB2312"/>
          <w:sz w:val="32"/>
          <w:szCs w:val="32"/>
        </w:rPr>
        <w:t>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四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、行动步骤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（一）动员部署阶段（202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年1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月</w:t>
      </w:r>
      <w:r>
        <w:rPr>
          <w:rFonts w:hint="eastAsia" w:ascii="Times New Roman Regular" w:hAnsi="Times New Roman Regular" w:eastAsia="楷体" w:cs="Times New Roman Regular"/>
          <w:b/>
          <w:bCs/>
          <w:sz w:val="32"/>
          <w:szCs w:val="32"/>
          <w:lang w:val="en-US" w:eastAsia="zh-CN"/>
        </w:rPr>
        <w:t>27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日前）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开展一次动员部署会，广泛发动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sz w:val="32"/>
          <w:szCs w:val="32"/>
        </w:rPr>
        <w:t>部门、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三长等</w:t>
      </w:r>
      <w:r>
        <w:rPr>
          <w:rFonts w:hint="default" w:ascii="仿宋_GB2312" w:hAnsi="仿宋_GB2312" w:eastAsia="仿宋_GB2312" w:cs="仿宋_GB2312"/>
          <w:sz w:val="32"/>
          <w:szCs w:val="32"/>
        </w:rPr>
        <w:t>力量全面参与行动，通过走访宣传大力营造行动氛围。要结合本地实际，明确工作任务，分解落实责任，严格按照此次行动要求，抓好工作落实。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（二）全面行动阶段</w:t>
      </w:r>
      <w:r>
        <w:rPr>
          <w:rFonts w:hint="default" w:ascii="Times New Roman Bold" w:hAnsi="Times New Roman Bold" w:eastAsia="楷体" w:cs="Times New Roman"/>
          <w:b/>
          <w:bCs/>
          <w:spacing w:val="-6"/>
          <w:sz w:val="32"/>
          <w:szCs w:val="32"/>
        </w:rPr>
        <w:t>（202</w:t>
      </w:r>
      <w:r>
        <w:rPr>
          <w:rFonts w:hint="default" w:ascii="Times New Roman Bold" w:hAnsi="Times New Roman Bold" w:eastAsia="楷体" w:cs="Times New Roman"/>
          <w:b/>
          <w:bCs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 Bold" w:hAnsi="Times New Roman Bold" w:eastAsia="楷体" w:cs="Times New Roman"/>
          <w:b/>
          <w:bCs/>
          <w:spacing w:val="-6"/>
          <w:sz w:val="32"/>
          <w:szCs w:val="32"/>
        </w:rPr>
        <w:t>年1</w:t>
      </w:r>
      <w:r>
        <w:rPr>
          <w:rFonts w:hint="eastAsia" w:ascii="Times New Roman Bold" w:hAnsi="Times New Roman Bold" w:eastAsia="楷体" w:cs="Times New Roman"/>
          <w:b/>
          <w:bCs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 Bold" w:hAnsi="Times New Roman Bold" w:eastAsia="楷体" w:cs="Times New Roman"/>
          <w:b/>
          <w:bCs/>
          <w:spacing w:val="-6"/>
          <w:sz w:val="32"/>
          <w:szCs w:val="32"/>
        </w:rPr>
        <w:t>月</w:t>
      </w:r>
      <w:r>
        <w:rPr>
          <w:rFonts w:hint="eastAsia" w:ascii="Times New Roman Bold" w:hAnsi="Times New Roman Bold" w:eastAsia="楷体" w:cs="Times New Roman"/>
          <w:b/>
          <w:bCs/>
          <w:spacing w:val="-6"/>
          <w:sz w:val="32"/>
          <w:szCs w:val="32"/>
          <w:lang w:val="en-US" w:eastAsia="zh-CN"/>
        </w:rPr>
        <w:t>27</w:t>
      </w:r>
      <w:r>
        <w:rPr>
          <w:rFonts w:hint="default" w:ascii="Times New Roman Bold" w:hAnsi="Times New Roman Bold" w:eastAsia="楷体" w:cs="Times New Roman"/>
          <w:b/>
          <w:bCs/>
          <w:spacing w:val="-6"/>
          <w:sz w:val="32"/>
          <w:szCs w:val="32"/>
        </w:rPr>
        <w:t>日</w:t>
      </w:r>
      <w:r>
        <w:rPr>
          <w:rFonts w:hint="eastAsia" w:ascii="Times New Roman Bold" w:hAnsi="Times New Roman Bold" w:eastAsia="楷体" w:cs="Times New Roman"/>
          <w:b/>
          <w:bCs/>
          <w:spacing w:val="-6"/>
          <w:sz w:val="32"/>
          <w:szCs w:val="32"/>
          <w:lang w:eastAsia="zh-CN"/>
        </w:rPr>
        <w:t>—</w:t>
      </w:r>
      <w:r>
        <w:rPr>
          <w:rFonts w:hint="eastAsia" w:ascii="Times New Roman Bold" w:hAnsi="Times New Roman Bold" w:eastAsia="楷体" w:cs="Times New Roman"/>
          <w:b/>
          <w:bCs/>
          <w:spacing w:val="-6"/>
          <w:sz w:val="32"/>
          <w:szCs w:val="32"/>
          <w:lang w:val="en-US" w:eastAsia="zh-CN"/>
        </w:rPr>
        <w:t>2024年3月30日）。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行动期间，各村统筹安排走访，全体干部配合，每周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一次以上。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</w:rPr>
        <w:t>开展消防安全上门指导服务活动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孤寡老人、留守儿童、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留守妇女、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精神障碍患者、残疾人</w:t>
      </w:r>
      <w:r>
        <w:rPr>
          <w:rFonts w:hint="default" w:ascii="仿宋_GB2312" w:hAnsi="仿宋_GB2312" w:eastAsia="仿宋_GB2312" w:cs="仿宋_GB2312"/>
          <w:sz w:val="32"/>
          <w:szCs w:val="32"/>
        </w:rPr>
        <w:t>等弱势群体为重点对象，逐家逐户发放《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小横垅乡消防安全告知书</w:t>
      </w:r>
      <w:r>
        <w:rPr>
          <w:rFonts w:hint="default" w:ascii="仿宋_GB2312" w:hAnsi="仿宋_GB2312" w:eastAsia="仿宋_GB2312" w:cs="仿宋_GB2312"/>
          <w:sz w:val="32"/>
          <w:szCs w:val="32"/>
        </w:rPr>
        <w:t>》（附件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），持续做好“三清三关”宣传工作，提醒居民落实“三清三关”（通道清、阳台清、厨房清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关电源、关气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源</w:t>
      </w:r>
      <w:r>
        <w:rPr>
          <w:rFonts w:hint="default" w:ascii="仿宋_GB2312" w:hAnsi="仿宋_GB2312" w:eastAsia="仿宋_GB2312" w:cs="仿宋_GB2312"/>
          <w:sz w:val="32"/>
          <w:szCs w:val="32"/>
        </w:rPr>
        <w:t>、关门窗），传授用火、用电、用油、用气安全知识。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二是做好安全隐患排查。各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走访干部入户走访时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</w:rPr>
        <w:t>检查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居民家中</w:t>
      </w:r>
      <w:r>
        <w:rPr>
          <w:rFonts w:hint="default" w:ascii="仿宋_GB2312" w:hAnsi="仿宋_GB2312" w:eastAsia="仿宋_GB2312" w:cs="仿宋_GB2312"/>
          <w:sz w:val="32"/>
          <w:szCs w:val="32"/>
        </w:rPr>
        <w:t>电气线路、燃气、杂物堆放、用火用电等情况。针对检查发现的隐患，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填写好安全隐患登记表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和清单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限期整改到位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三是对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等情况进行摸底，填写好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人员情况摸底表（附件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），由所属村进行汇总。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各村要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在村民群里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积极转发和宣传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三清三关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小火亡人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预防一氧化碳中毒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等警示短片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和消防安全知识</w:t>
      </w:r>
      <w:r>
        <w:rPr>
          <w:rFonts w:hint="default" w:ascii="仿宋_GB2312" w:hAnsi="仿宋_GB2312" w:eastAsia="仿宋_GB2312" w:cs="仿宋_GB2312"/>
          <w:sz w:val="32"/>
          <w:szCs w:val="32"/>
        </w:rPr>
        <w:t>，利用宣传栏进行广泛宣传，引导广大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sz w:val="32"/>
          <w:szCs w:val="32"/>
        </w:rPr>
        <w:t>民树立良好的消防安全意识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提升群众的防火自救能力。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总结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val="en-US" w:eastAsia="zh-CN"/>
        </w:rPr>
        <w:t>提升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阶段（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val="en-US" w:eastAsia="zh-CN"/>
        </w:rPr>
        <w:t>长期坚持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）</w:t>
      </w: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结合行动工作实际，建立长效工作机制，将居民消防安全工作与日常业务工作、网格化管理、火灾隐患排查、消防安全整治同时部署开展。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五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（一）认清形势，增强责任意识。</w:t>
      </w:r>
      <w:r>
        <w:rPr>
          <w:rFonts w:hint="default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default" w:ascii="仿宋_GB2312" w:hAnsi="仿宋_GB2312" w:eastAsia="仿宋_GB2312" w:cs="仿宋_GB2312"/>
          <w:sz w:val="32"/>
          <w:szCs w:val="32"/>
        </w:rPr>
        <w:t>要清醒认识当前消防安全的严峻形势，牢固树立“人民至上、生命至上”的理念，切实增强抓好消防安全隐患排查整治的责任感。要把“敲门行动”作为当前最重要的工作来抓，全力防控重大安全风险，维护消防安全形势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（二）加强领导，精心组织实施。</w:t>
      </w:r>
      <w:r>
        <w:rPr>
          <w:rFonts w:hint="default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default" w:ascii="仿宋_GB2312" w:hAnsi="仿宋_GB2312" w:eastAsia="仿宋_GB2312" w:cs="仿宋_GB2312"/>
          <w:sz w:val="32"/>
          <w:szCs w:val="32"/>
        </w:rPr>
        <w:t>要高度重视，召开会议，安排部署，组织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辖区内微网格长</w:t>
      </w:r>
      <w:r>
        <w:rPr>
          <w:rFonts w:hint="default" w:ascii="仿宋_GB2312" w:hAnsi="仿宋_GB2312" w:eastAsia="仿宋_GB2312" w:cs="仿宋_GB2312"/>
          <w:sz w:val="32"/>
          <w:szCs w:val="32"/>
        </w:rPr>
        <w:t>开展“敲门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default" w:ascii="仿宋_GB2312" w:hAnsi="仿宋_GB2312" w:eastAsia="仿宋_GB2312" w:cs="仿宋_GB2312"/>
          <w:sz w:val="32"/>
          <w:szCs w:val="32"/>
        </w:rPr>
        <w:t>”。要明晰工作重点和任务，明确职责分工，认真、严格、负责地开展“敲门行动”大排查大宣传，做到动员部署到位、责任落实到位、隐患排查到位，确保工作不打折扣、不留死角、不走过场。</w:t>
      </w:r>
    </w:p>
    <w:p>
      <w:r>
        <w:rPr>
          <w:rFonts w:hint="default" w:ascii="Times New Roman Regular" w:hAnsi="Times New Roman Regular" w:eastAsia="楷体" w:cs="Times New Roman Regular"/>
          <w:b/>
          <w:bCs/>
          <w:sz w:val="32"/>
          <w:szCs w:val="32"/>
        </w:rPr>
        <w:t>（三）严明纪律，做好信息上报。</w:t>
      </w:r>
      <w:r>
        <w:rPr>
          <w:rFonts w:hint="default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在开展工作中坚决杜绝推诿扯皮、出工不出力，要加强工作协调，及时做好检查记录、隐患排查台账、工作图片等材料上报工作。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default" w:ascii="仿宋_GB2312" w:hAnsi="仿宋_GB2312" w:eastAsia="仿宋_GB2312" w:cs="仿宋_GB2312"/>
          <w:sz w:val="32"/>
          <w:szCs w:val="32"/>
        </w:rPr>
        <w:t>将对各村工作开展情况进行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督导</w:t>
      </w:r>
      <w:r>
        <w:rPr>
          <w:rFonts w:hint="default" w:ascii="仿宋_GB2312" w:hAnsi="仿宋_GB2312" w:eastAsia="仿宋_GB2312" w:cs="仿宋_GB2312"/>
          <w:sz w:val="32"/>
          <w:szCs w:val="32"/>
        </w:rPr>
        <w:t>，对责任不落实、敷衍塞责造成严重后果的，将严格按照相关规定追究责任。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Tg4MmU3NmRhZGIyNjQ1ODA2MGUyNGZmNmIyM2MifQ=="/>
  </w:docVars>
  <w:rsids>
    <w:rsidRoot w:val="20C62709"/>
    <w:rsid w:val="1EA37F69"/>
    <w:rsid w:val="20C62709"/>
    <w:rsid w:val="7E9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2023-11-27T08:23:00Z</dcterms:created>
  <dc:creator>Administrator</dc:creator>
  <cp:lastModifiedBy>Administrator</cp:lastModifiedBy>
  <dcterms:modified xsi:type="dcterms:W3CDTF">2023-11-27T08:24:53Z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8B55C3A33EFB40D9AE4A0BE781E8E681_11</vt:lpwstr>
  </property>
</Properties>
</file>