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leftChars="0" w:firstLine="0" w:firstLineChars="0"/>
        <w:rPr>
          <w:rFonts w:hint="eastAsia"/>
        </w:rPr>
      </w:pPr>
    </w:p>
    <w:p>
      <w:pPr>
        <w:pStyle w:val="5"/>
        <w:ind w:left="0" w:leftChars="0" w:firstLine="0" w:firstLineChars="0"/>
        <w:rPr>
          <w:rFonts w:hint="eastAsia"/>
        </w:rPr>
      </w:pPr>
    </w:p>
    <w:p>
      <w:pPr>
        <w:spacing w:line="180" w:lineRule="exact"/>
        <w:rPr>
          <w:rFonts w:hint="eastAsia"/>
        </w:rPr>
      </w:pP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仿宋_GB2312" w:hAnsi="宋体" w:eastAsia="仿宋_GB2312"/>
          <w:color w:val="000000"/>
          <w:sz w:val="32"/>
          <w:szCs w:val="32"/>
          <w:lang w:eastAsia="zh-CN"/>
        </w:rPr>
      </w:pPr>
      <w:r>
        <w:rPr>
          <w:rFonts w:hint="eastAsia" w:ascii="方正小标宋_GBK" w:eastAsia="方正小标宋_GBK"/>
          <w:color w:val="FF0000"/>
          <w:spacing w:val="-17"/>
          <w:w w:val="72"/>
          <w:sz w:val="96"/>
          <w:szCs w:val="22"/>
        </w:rPr>
        <w:t>中共</w:t>
      </w:r>
      <w:r>
        <w:rPr>
          <w:rFonts w:hint="eastAsia" w:ascii="方正小标宋_GBK" w:eastAsia="方正小标宋_GBK"/>
          <w:color w:val="FF0000"/>
          <w:spacing w:val="-17"/>
          <w:w w:val="72"/>
          <w:sz w:val="96"/>
          <w:szCs w:val="22"/>
          <w:lang w:eastAsia="zh-CN"/>
        </w:rPr>
        <w:t>溆浦县</w:t>
      </w:r>
      <w:r>
        <w:rPr>
          <w:rFonts w:hint="eastAsia" w:ascii="方正小标宋_GBK" w:eastAsia="方正小标宋_GBK"/>
          <w:color w:val="FF0000"/>
          <w:spacing w:val="-17"/>
          <w:w w:val="72"/>
          <w:sz w:val="96"/>
          <w:szCs w:val="22"/>
        </w:rPr>
        <w:t>三江镇委员会文件</w:t>
      </w:r>
    </w:p>
    <w:p>
      <w:pPr>
        <w:keepNext w:val="0"/>
        <w:keepLines w:val="0"/>
        <w:pageBreakBefore w:val="0"/>
        <w:widowControl w:val="0"/>
        <w:kinsoku/>
        <w:wordWrap/>
        <w:overflowPunct/>
        <w:topLinePunct w:val="0"/>
        <w:autoSpaceDE/>
        <w:autoSpaceDN/>
        <w:bidi w:val="0"/>
        <w:adjustRightInd/>
        <w:snapToGrid/>
        <w:spacing w:before="157" w:beforeLines="50" w:line="540" w:lineRule="exact"/>
        <w:ind w:firstLine="320" w:firstLineChars="100"/>
        <w:jc w:val="center"/>
        <w:textAlignment w:val="auto"/>
        <w:rPr>
          <w:rFonts w:hint="default" w:ascii="仿宋_GB2312" w:eastAsia="仿宋_GB2312"/>
          <w:color w:val="000000"/>
          <w:sz w:val="32"/>
          <w:szCs w:val="32"/>
          <w:lang w:val="en-US" w:eastAsia="zh-CN"/>
        </w:rPr>
      </w:pPr>
      <w:r>
        <w:rPr>
          <w:rFonts w:hint="eastAsia" w:ascii="仿宋_GB2312" w:hAnsi="宋体" w:eastAsia="仿宋_GB2312"/>
          <w:color w:val="000000"/>
          <w:sz w:val="32"/>
          <w:szCs w:val="32"/>
        </w:rPr>
        <mc:AlternateContent>
          <mc:Choice Requires="wps">
            <w:drawing>
              <wp:anchor distT="0" distB="0" distL="114300" distR="114300" simplePos="0" relativeHeight="251659264" behindDoc="1" locked="0" layoutInCell="1" allowOverlap="1">
                <wp:simplePos x="0" y="0"/>
                <wp:positionH relativeFrom="column">
                  <wp:posOffset>2626995</wp:posOffset>
                </wp:positionH>
                <wp:positionV relativeFrom="paragraph">
                  <wp:posOffset>402590</wp:posOffset>
                </wp:positionV>
                <wp:extent cx="438150" cy="7315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38150" cy="731520"/>
                        </a:xfrm>
                        <a:prstGeom prst="rect">
                          <a:avLst/>
                        </a:prstGeom>
                        <a:noFill/>
                        <a:ln>
                          <a:noFill/>
                        </a:ln>
                      </wps:spPr>
                      <wps:txbx>
                        <w:txbxContent>
                          <w:p>
                            <w:pPr>
                              <w:rPr>
                                <w:color w:val="FF0000"/>
                              </w:rPr>
                            </w:pPr>
                            <w:r>
                              <w:rPr>
                                <w:rFonts w:hint="eastAsia"/>
                                <w:color w:val="FF0000"/>
                                <w:sz w:val="52"/>
                                <w:szCs w:val="52"/>
                              </w:rPr>
                              <w:t>★</w:t>
                            </w:r>
                          </w:p>
                        </w:txbxContent>
                      </wps:txbx>
                      <wps:bodyPr upright="1"/>
                    </wps:wsp>
                  </a:graphicData>
                </a:graphic>
              </wp:anchor>
            </w:drawing>
          </mc:Choice>
          <mc:Fallback>
            <w:pict>
              <v:shape id="_x0000_s1026" o:spid="_x0000_s1026" o:spt="202" type="#_x0000_t202" style="position:absolute;left:0pt;margin-left:206.85pt;margin-top:31.7pt;height:57.6pt;width:34.5pt;z-index:-251657216;mso-width-relative:page;mso-height-relative:page;" filled="f" stroked="f" coordsize="21600,21600" o:gfxdata="UEsDBAoAAAAAAIdO4kAAAAAAAAAAAAAAAAAEAAAAZHJzL1BLAwQUAAAACACHTuJA338eZdcAAAAK&#10;AQAADwAAAGRycy9kb3ducmV2LnhtbE2PTU/DMAyG70j8h8hI3FjSrXRdaboDiCuI8SHtljVeW9E4&#10;VZOt5d9jTuxo+9Hr5y23s+vFGcfQedKQLBQIpNrbjhoNH+/PdzmIEA1Z03tCDT8YYFtdX5WmsH6i&#10;NzzvYiM4hEJhNLQxDoWUoW7RmbDwAxLfjn50JvI4NtKOZuJw18ulUpl0piP+0JoBH1usv3cnp+Hz&#10;5bj/StVr8+Tuh8nPSpLbSK1vbxL1ACLiHP9h+NNndajY6eBPZIPoNaTJas2ohmyVgmAgzZe8ODC5&#10;zjOQVSkvK1S/UEsDBBQAAAAIAIdO4kDe78WPrQEAAE0DAAAOAAAAZHJzL2Uyb0RvYy54bWytU0Fu&#10;2zAQvBfIHwjea9lK0waC5QCFkVyKtECaB9AUaREguQSXtuQPpD/oqZfe+y6/o0vacdrkkkMuFLk7&#10;mt2ZJedXo7NsqyIa8C2fTaacKS+hM37d8vvv1+8vOcMkfCcseNXynUJ+tTh7Nx9Co2rowXYqMiLx&#10;2Ayh5X1KoakqlL1yAicQlKekhuhEomNcV10UA7E7W9XT6cdqgNiFCFIhUnR5SPIjY3wNIWhtpFqC&#10;3Djl04E1KisSScLeBOSL0q3WSqavWqNKzLaclKayUhHar/JaLeaiWUcReiOPLYjXtPBMkxPGU9ET&#10;1VIkwTbRvKByRkZA0GkiwVUHIcURUjGbPvPmrhdBFS1kNYaT6fh2tPJ2+y0y07W85swLRwPf//yx&#10;//Vn//uB1dmeIWBDqLtAuDR+hpEuzWMcKZhVjzq6/CU9jPJk7u5krhoTkxT8cH45u6CMpNSn89lF&#10;Xcyvnn4OEdONAsfypuWRZlcsFdsvmKgRgj5Cci0P18baMj/r/wsQMEeq3Pmhw7xL42o8yllBtyM1&#10;mxDNuqdSRU+Bk8ul0PFG5DH+ey6kT69g8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ffx5l1wAA&#10;AAoBAAAPAAAAAAAAAAEAIAAAACIAAABkcnMvZG93bnJldi54bWxQSwECFAAUAAAACACHTuJA3u/F&#10;j60BAABNAwAADgAAAAAAAAABACAAAAAmAQAAZHJzL2Uyb0RvYy54bWxQSwUGAAAAAAYABgBZAQAA&#10;RQUAAAAA&#10;">
                <v:fill on="f" focussize="0,0"/>
                <v:stroke on="f"/>
                <v:imagedata o:title=""/>
                <o:lock v:ext="edit" aspectratio="f"/>
                <v:textbox>
                  <w:txbxContent>
                    <w:p>
                      <w:pPr>
                        <w:rPr>
                          <w:color w:val="FF0000"/>
                        </w:rPr>
                      </w:pPr>
                      <w:r>
                        <w:rPr>
                          <w:rFonts w:hint="eastAsia"/>
                          <w:color w:val="FF0000"/>
                          <w:sz w:val="52"/>
                          <w:szCs w:val="52"/>
                        </w:rPr>
                        <w:t>★</w:t>
                      </w:r>
                    </w:p>
                  </w:txbxContent>
                </v:textbox>
              </v:shape>
            </w:pict>
          </mc:Fallback>
        </mc:AlternateContent>
      </w:r>
      <w:r>
        <w:rPr>
          <w:rFonts w:hint="eastAsia" w:ascii="仿宋_GB2312" w:hAnsi="宋体" w:eastAsia="仿宋_GB2312"/>
          <w:color w:val="000000"/>
          <w:sz w:val="32"/>
          <w:szCs w:val="32"/>
          <w:lang w:eastAsia="zh-CN"/>
        </w:rPr>
        <w:t>三委发</w:t>
      </w:r>
      <w:r>
        <w:rPr>
          <w:rFonts w:hint="eastAsia" w:ascii="仿宋_GB2312" w:hAnsi="宋体" w:eastAsia="仿宋_GB2312"/>
          <w:color w:val="000000"/>
          <w:sz w:val="32"/>
          <w:szCs w:val="32"/>
        </w:rPr>
        <w:t>〔202</w:t>
      </w:r>
      <w:r>
        <w:rPr>
          <w:rFonts w:hint="eastAsia" w:ascii="仿宋_GB2312" w:hAnsi="宋体" w:eastAsia="仿宋_GB2312"/>
          <w:color w:val="000000"/>
          <w:sz w:val="32"/>
          <w:szCs w:val="32"/>
          <w:lang w:val="en-US" w:eastAsia="zh-CN"/>
        </w:rPr>
        <w:t>3</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33</w:t>
      </w:r>
      <w:r>
        <w:rPr>
          <w:rFonts w:hint="eastAsia" w:ascii="仿宋_GB2312" w:eastAsia="仿宋_GB2312"/>
          <w:color w:val="000000"/>
          <w:sz w:val="32"/>
          <w:szCs w:val="32"/>
        </w:rPr>
        <w:t>号</w:t>
      </w:r>
    </w:p>
    <w:p>
      <w:pPr>
        <w:spacing w:line="540" w:lineRule="exact"/>
        <w:jc w:val="both"/>
        <w:rPr>
          <w:rFonts w:hint="eastAsia" w:ascii="仿宋_GB2312" w:eastAsia="仿宋_GB2312"/>
          <w:color w:val="000000"/>
          <w:sz w:val="32"/>
          <w:szCs w:val="32"/>
        </w:rPr>
      </w:pPr>
      <w:r>
        <w:rPr>
          <w:rFonts w:hint="eastAsia"/>
          <w:sz w:val="52"/>
          <w:szCs w:val="52"/>
        </w:rPr>
        <mc:AlternateContent>
          <mc:Choice Requires="wps">
            <w:drawing>
              <wp:anchor distT="0" distB="0" distL="114300" distR="114300" simplePos="0" relativeHeight="251661312" behindDoc="0" locked="0" layoutInCell="1" allowOverlap="1">
                <wp:simplePos x="0" y="0"/>
                <wp:positionH relativeFrom="column">
                  <wp:posOffset>3133725</wp:posOffset>
                </wp:positionH>
                <wp:positionV relativeFrom="paragraph">
                  <wp:posOffset>282575</wp:posOffset>
                </wp:positionV>
                <wp:extent cx="2555875" cy="0"/>
                <wp:effectExtent l="0" t="13970" r="15875" b="24130"/>
                <wp:wrapNone/>
                <wp:docPr id="3" name="直接连接符 3"/>
                <wp:cNvGraphicFramePr/>
                <a:graphic xmlns:a="http://schemas.openxmlformats.org/drawingml/2006/main">
                  <a:graphicData uri="http://schemas.microsoft.com/office/word/2010/wordprocessingShape">
                    <wps:wsp>
                      <wps:cNvCnPr/>
                      <wps:spPr>
                        <a:xfrm>
                          <a:off x="0" y="0"/>
                          <a:ext cx="2555875"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6.75pt;margin-top:22.25pt;height:0pt;width:201.25pt;z-index:251661312;mso-width-relative:page;mso-height-relative:page;" filled="f" stroked="t" coordsize="21600,21600" o:gfxdata="UEsDBAoAAAAAAIdO4kAAAAAAAAAAAAAAAAAEAAAAZHJzL1BLAwQUAAAACACHTuJAJQJfFdcAAAAJ&#10;AQAADwAAAGRycy9kb3ducmV2LnhtbE2PzU7DMBCE70h9B2srcaNOC1RpiFMVBDckRPjp1Y23cdR4&#10;HcVumr49W3GA2+zuaPabfD26VgzYh8aTgvksAYFUedNQreDz4+UmBRGiJqNbT6jgjAHWxeQq15nx&#10;J3rHoYy14BAKmVZgY+wyKUNl0ekw8x0S3/a+dzry2NfS9PrE4a6ViyRZSqcb4g9Wd/hksTqUR6dg&#10;/E43dvsaH5/915s9jNvSDYuzUtfTefIAIuIY/8xwwWd0KJhp549kgmgV3K1u79nKYsmd2JCuLmL3&#10;u5BFLv83KH4AUEsDBBQAAAAIAIdO4kDJSC1F+wEAAPMDAAAOAAAAZHJzL2Uyb0RvYy54bWytU0uO&#10;EzEQ3SNxB8t70klGgaiVziwmhA2CSMABKm53tyX/5HLSySW4ABI7WLFkz20YjkHZnQnz2WRBL9xl&#10;V9Wres/lxfXBaLaXAZWzFZ+MxpxJK1ytbFvxTx/XL+acYQRbg3ZWVvwokV8vnz9b9L6UU9c5XcvA&#10;CMRi2fuKdzH6sihQdNIAjpyXlpyNCwYibUNb1AF6Qje6mI7HL4vehdoHJyQina4GJz8hhksAXdMo&#10;IVdO7Iy0cUANUkMkStgpj3yZu20aKeL7pkEZma44MY15pSJkb9NaLBdQtgF8p8SpBbikhUecDChL&#10;Rc9QK4jAdkE9gTJKBIeuiSPhTDEQyYoQi8n4kTYfOvAycyGp0Z9Fx/8HK97tN4GpuuJXnFkwdOG3&#10;X37+/vztz6+vtN7++M6ukki9x5Jib+wmnHboNyExPjTBpD9xYYcs7PEsrDxEJuhwOpvN5q9mnIk7&#10;X/Ev0QeMb6QzLBkV18omzlDC/i1GKkahdyHpWFvWE+J8lvGAJrChmydo44kF2jYno9OqXiutUwqG&#10;dnujA9sDTcF6PaYvcSLgB2GpygqwG+Kya5iPTkL92tYsHj3pY+lZ8NSDkTVnWtIrShYBQhlB6Usi&#10;qbS2KUHmGT0RTSIPsiZr6+oj3c3OB9V2JMwk95w8NAu5+9PcpmG7vyf7/ltd/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Al8V1wAAAAkBAAAPAAAAAAAAAAEAIAAAACIAAABkcnMvZG93bnJldi54&#10;bWxQSwECFAAUAAAACACHTuJAyUgtRfsBAADzAwAADgAAAAAAAAABACAAAAAmAQAAZHJzL2Uyb0Rv&#10;Yy54bWxQSwUGAAAAAAYABgBZAQAAkwUAAAAA&#10;">
                <v:fill on="f" focussize="0,0"/>
                <v:stroke weight="2.25pt" color="#FF0000" joinstyle="round"/>
                <v:imagedata o:title=""/>
                <o:lock v:ext="edit" aspectratio="f"/>
              </v:line>
            </w:pict>
          </mc:Fallback>
        </mc:AlternateContent>
      </w:r>
      <w:r>
        <w:rPr>
          <w:rFonts w:hint="eastAsia"/>
          <w:sz w:val="52"/>
          <w:szCs w:val="5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273050</wp:posOffset>
                </wp:positionV>
                <wp:extent cx="2628900" cy="1905"/>
                <wp:effectExtent l="0" t="13970" r="0" b="22225"/>
                <wp:wrapNone/>
                <wp:docPr id="1" name="直接连接符 1"/>
                <wp:cNvGraphicFramePr/>
                <a:graphic xmlns:a="http://schemas.openxmlformats.org/drawingml/2006/main">
                  <a:graphicData uri="http://schemas.microsoft.com/office/word/2010/wordprocessingShape">
                    <wps:wsp>
                      <wps:cNvCnPr/>
                      <wps:spPr>
                        <a:xfrm flipV="1">
                          <a:off x="0" y="0"/>
                          <a:ext cx="2628900" cy="190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75pt;margin-top:21.5pt;height:0.15pt;width:207pt;z-index:251660288;mso-width-relative:page;mso-height-relative:page;" filled="f" stroked="t" coordsize="21600,21600" o:gfxdata="UEsDBAoAAAAAAIdO4kAAAAAAAAAAAAAAAAAEAAAAZHJzL1BLAwQUAAAACACHTuJA+q3xR9YAAAAH&#10;AQAADwAAAGRycy9kb3ducmV2LnhtbE2Py07DMBBF90j8gzVI7KgT2rRViNMFKi+BhGhBYunGQxI1&#10;noli9wFfz3QFy/vQnTPF4ug7tcchtEwG0lECCqli11Jt4H19dzUHFaIlZzsmNPCNARbl+Vlhc8cH&#10;esP9KtZKRijk1kATY59rHaoGvQ0j7pEk++LB2yhyqLUb7EHGfaevk2SqvW1JLjS2x9sGq+1q5w0s&#10;Hz+elw8/tePt9OXVZ/ef86cZG3N5kSY3oCIe418ZTviCDqUwbXhHLqhOdCZFA5OxfCTxJM3E2JyM&#10;Meiy0P/5y19QSwMEFAAAAAgAh07iQNIwQYYEAgAAAAQAAA4AAABkcnMvZTJvRG9jLnhtbK1Tu44T&#10;MRTtkfgHyz2ZSaQs2VEmW2wIDYJIPHrHjxlLfsnXySQ/wQ8g0UFFSc/fsHwG1zNDtI8mBS6sa9/j&#10;43uOr5c3R2vIQUbQ3tV0OikpkY57oV1T048fNi8WlEBiTjDjnazpSQK9WT1/tuxCJWe+9UbISJDE&#10;QdWFmrYphaoogLfSMpj4IB0mlY+WJVzGphCRdchuTTEry6ui81GE6LkEwN31kKQjY7yE0CuluVx7&#10;vrfSpYE1SsMSSoJWB6CrvlqlJE/vlAKZiKkpKk39jJdgvMtzsVqyqokstJqPJbBLSnikyTLt8NIz&#10;1ZolRvZRP6GymkcPXqUJ97YYhPSOoIpp+cib9y0LsteCVkM4mw7/j5a/PWwj0QI7gRLHLD743Zef&#10;vz9/+/PrK853P76TaTapC1Ah9tZt47iCsI1Z8VFFS5TR4VPmyDuoihx7i09ni+UxEY6bs6vZ4rpE&#10;9znmptflPJMXA0s+GyKk19JbkoOaGu2yAaxihzeQBug/SN42jnRIupi/nCMlw3ZU2AYY2oCSwDX9&#10;YfBGi402Jh+B2OxuTSQHhi2x2ZQ4xhoewPItawbtgOtTGcaqVjLxygmSTgHNcvhHaK7BSkGJkfil&#10;ctQjE9PmEiTKNy5Ty75hR6HZ8cHjHO28OOFD7UPUTYvG9I9S5Aw2Ru/g2MS58+6vMb7/cV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qt8UfWAAAABwEAAA8AAAAAAAAAAQAgAAAAIgAAAGRycy9k&#10;b3ducmV2LnhtbFBLAQIUABQAAAAIAIdO4kDSMEGGBAIAAAAEAAAOAAAAAAAAAAEAIAAAACUBAABk&#10;cnMvZTJvRG9jLnhtbFBLBQYAAAAABgAGAFkBAACbBQAAAAA=&#10;">
                <v:fill on="f" focussize="0,0"/>
                <v:stroke weight="2.25pt" color="#FF0000" joinstyle="round"/>
                <v:imagedata o:title=""/>
                <o:lock v:ext="edit" aspectratio="f"/>
              </v:line>
            </w:pict>
          </mc:Fallback>
        </mc:AlternateContent>
      </w:r>
    </w:p>
    <w:p>
      <w:pPr>
        <w:spacing w:line="360" w:lineRule="exact"/>
        <w:rPr>
          <w:rFonts w:hint="eastAsia"/>
        </w:rPr>
      </w:pPr>
    </w:p>
    <w:p>
      <w:pPr>
        <w:spacing w:line="58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中共溆浦县三江镇委员会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b w:val="0"/>
          <w:bCs w:val="0"/>
          <w:spacing w:val="0"/>
          <w:sz w:val="44"/>
          <w:szCs w:val="44"/>
          <w:lang w:eastAsia="zh-CN"/>
        </w:rPr>
        <w:t>关于印发《</w:t>
      </w:r>
      <w:r>
        <w:rPr>
          <w:rFonts w:hint="eastAsia" w:ascii="方正小标宋简体" w:hAnsi="方正小标宋简体" w:eastAsia="方正小标宋简体" w:cs="方正小标宋简体"/>
          <w:caps w:val="0"/>
          <w:color w:val="333333"/>
          <w:spacing w:val="0"/>
          <w:sz w:val="44"/>
          <w:szCs w:val="44"/>
          <w:lang w:val="en-US" w:eastAsia="zh-CN"/>
        </w:rPr>
        <w:t>三江镇</w:t>
      </w:r>
      <w:r>
        <w:rPr>
          <w:rFonts w:hint="eastAsia" w:ascii="方正小标宋简体" w:hAnsi="方正小标宋简体" w:eastAsia="方正小标宋简体" w:cs="方正小标宋简体"/>
          <w:caps w:val="0"/>
          <w:color w:val="333333"/>
          <w:spacing w:val="0"/>
          <w:sz w:val="44"/>
          <w:szCs w:val="44"/>
        </w:rPr>
        <w:t>大兴调查研究实施方案</w:t>
      </w:r>
      <w:r>
        <w:rPr>
          <w:rFonts w:hint="eastAsia" w:ascii="方正小标宋简体" w:hAnsi="方正小标宋简体" w:eastAsia="方正小标宋简体" w:cs="方正小标宋简体"/>
          <w:b w:val="0"/>
          <w:bCs w:val="0"/>
          <w:spacing w:val="0"/>
          <w:sz w:val="44"/>
          <w:szCs w:val="44"/>
          <w:lang w:eastAsia="zh-CN"/>
        </w:rPr>
        <w:t>》的通</w:t>
      </w: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知</w:t>
      </w:r>
      <w:bookmarkStart w:id="0" w:name="_GoBack"/>
      <w:bookmarkEnd w:id="0"/>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center"/>
        <w:rPr>
          <w:rFonts w:hint="eastAsia" w:ascii="方正小标宋简体" w:hAnsi="方正小标宋简体" w:eastAsia="方正小标宋简体" w:cs="方正小标宋简体"/>
          <w:caps w:val="0"/>
          <w:color w:val="333333"/>
          <w:spacing w:val="0"/>
          <w:sz w:val="44"/>
          <w:szCs w:val="44"/>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各村党组织、镇属各机关单位：</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现将《三江镇大兴调查研究实施方案》印发给你们，请认真学习贯彻，抓好落实。</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p>
    <w:p>
      <w:pPr>
        <w:pStyle w:val="2"/>
        <w:jc w:val="right"/>
        <w:rPr>
          <w:rFonts w:hint="eastAsia" w:ascii="仿宋_GB2312" w:hAnsi="仿宋_GB2312" w:eastAsia="仿宋_GB2312" w:cs="仿宋_GB2312"/>
          <w:sz w:val="32"/>
          <w:szCs w:val="32"/>
          <w:lang w:val="en-US" w:eastAsia="zh-CN"/>
        </w:rPr>
      </w:pPr>
    </w:p>
    <w:p>
      <w:pPr>
        <w:keepNext w:val="0"/>
        <w:keepLines w:val="0"/>
        <w:pageBreakBefore w:val="0"/>
        <w:widowControl w:val="0"/>
        <w:suppressLineNumbers w:val="0"/>
        <w:kinsoku/>
        <w:wordWrap w:val="0"/>
        <w:overflowPunct w:val="0"/>
        <w:topLinePunct w:val="0"/>
        <w:autoSpaceDE/>
        <w:autoSpaceDN/>
        <w:bidi w:val="0"/>
        <w:adjustRightInd/>
        <w:snapToGrid/>
        <w:spacing w:line="600" w:lineRule="exact"/>
        <w:jc w:val="right"/>
        <w:textAlignment w:val="auto"/>
        <w:rPr>
          <w:rFonts w:hint="default" w:ascii="仿宋_GB2312" w:hAnsi="仿宋_GB2312" w:eastAsia="仿宋_GB2312" w:cs="仿宋_GB2312"/>
          <w:b w:val="0"/>
          <w:color w:val="000000"/>
          <w:spacing w:val="-6"/>
          <w:kern w:val="0"/>
          <w:sz w:val="32"/>
          <w:szCs w:val="32"/>
          <w:lang w:val="en-US" w:eastAsia="zh-CN" w:bidi="ar-SA"/>
        </w:rPr>
      </w:pPr>
      <w:r>
        <w:rPr>
          <w:rFonts w:hint="eastAsia" w:ascii="仿宋_GB2312" w:hAnsi="仿宋_GB2312" w:eastAsia="仿宋_GB2312" w:cs="仿宋_GB2312"/>
          <w:b w:val="0"/>
          <w:bCs/>
          <w:color w:val="000000"/>
          <w:spacing w:val="-6"/>
          <w:kern w:val="0"/>
          <w:sz w:val="32"/>
          <w:szCs w:val="32"/>
          <w:lang w:val="en-US" w:eastAsia="zh-CN" w:bidi="ar-SA"/>
        </w:rPr>
        <w:t xml:space="preserve">中共溆浦县三江镇委员会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jc w:val="right"/>
        <w:textAlignment w:val="center"/>
        <w:rPr>
          <w:rFonts w:hint="default" w:ascii="仿宋_GB2312" w:hAnsi="仿宋_GB2312" w:eastAsia="仿宋_GB2312" w:cs="仿宋_GB2312"/>
          <w:b w:val="0"/>
          <w:color w:val="000000"/>
          <w:spacing w:val="-6"/>
          <w:kern w:val="0"/>
          <w:sz w:val="32"/>
          <w:szCs w:val="32"/>
          <w:lang w:val="en-US" w:eastAsia="zh-CN" w:bidi="ar-SA"/>
        </w:rPr>
      </w:pPr>
      <w:r>
        <w:rPr>
          <w:rFonts w:hint="eastAsia" w:ascii="仿宋_GB2312" w:hAnsi="仿宋_GB2312" w:eastAsia="仿宋_GB2312" w:cs="仿宋_GB2312"/>
          <w:b w:val="0"/>
          <w:color w:val="000000"/>
          <w:spacing w:val="-6"/>
          <w:kern w:val="0"/>
          <w:sz w:val="32"/>
          <w:szCs w:val="32"/>
          <w:lang w:val="en-US" w:eastAsia="zh-CN" w:bidi="ar-SA"/>
        </w:rPr>
        <w:t xml:space="preserve">2023年05月29日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textAlignment w:val="center"/>
        <w:rPr>
          <w:rFonts w:hint="eastAsia" w:ascii="仿宋_GB2312" w:hAnsi="仿宋_GB2312" w:eastAsia="仿宋_GB2312" w:cs="仿宋_GB2312"/>
          <w:b w:val="0"/>
          <w:color w:val="000000"/>
          <w:spacing w:val="-6"/>
          <w:kern w:val="0"/>
          <w:sz w:val="32"/>
          <w:szCs w:val="32"/>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textAlignment w:val="center"/>
        <w:rPr>
          <w:rFonts w:hint="eastAsia" w:ascii="仿宋_GB2312" w:hAnsi="仿宋_GB2312" w:eastAsia="仿宋_GB2312" w:cs="仿宋_GB2312"/>
          <w:b w:val="0"/>
          <w:color w:val="000000"/>
          <w:spacing w:val="-6"/>
          <w:kern w:val="0"/>
          <w:sz w:val="32"/>
          <w:szCs w:val="3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center"/>
        <w:rPr>
          <w:rFonts w:hint="eastAsia" w:ascii="方正小标宋简体" w:hAnsi="方正小标宋简体" w:eastAsia="方正小标宋简体" w:cs="方正小标宋简体"/>
          <w:caps w:val="0"/>
          <w:color w:val="333333"/>
          <w:spacing w:val="0"/>
          <w:sz w:val="44"/>
          <w:szCs w:val="44"/>
        </w:rPr>
      </w:pPr>
      <w:r>
        <w:rPr>
          <w:rFonts w:hint="eastAsia" w:ascii="方正小标宋简体" w:hAnsi="方正小标宋简体" w:eastAsia="方正小标宋简体" w:cs="方正小标宋简体"/>
          <w:caps w:val="0"/>
          <w:color w:val="333333"/>
          <w:spacing w:val="0"/>
          <w:sz w:val="44"/>
          <w:szCs w:val="44"/>
          <w:lang w:val="en-US" w:eastAsia="zh-CN"/>
        </w:rPr>
        <w:t>三江镇</w:t>
      </w:r>
      <w:r>
        <w:rPr>
          <w:rFonts w:hint="eastAsia" w:ascii="方正小标宋简体" w:hAnsi="方正小标宋简体" w:eastAsia="方正小标宋简体" w:cs="方正小标宋简体"/>
          <w:caps w:val="0"/>
          <w:color w:val="333333"/>
          <w:spacing w:val="0"/>
          <w:sz w:val="44"/>
          <w:szCs w:val="44"/>
        </w:rPr>
        <w:t>大兴调查研究实施方案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center"/>
        <w:rPr>
          <w:rFonts w:hint="eastAsia" w:ascii="方正小标宋简体" w:hAnsi="方正小标宋简体" w:eastAsia="方正小标宋简体" w:cs="方正小标宋简体"/>
          <w:caps w:val="0"/>
          <w:color w:val="333333"/>
          <w:spacing w:val="0"/>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center"/>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rPr>
        <w:t>为深入学习贯彻习近平新时代中国特色社会主义思想，全面贯彻落实党的二十大精神、习近平总书记关于湖南工作的重要讲话和指示批示精神，</w:t>
      </w:r>
      <w:r>
        <w:rPr>
          <w:rFonts w:hint="eastAsia" w:ascii="仿宋_GB2312" w:hAnsi="仿宋_GB2312" w:eastAsia="仿宋_GB2312" w:cs="仿宋_GB2312"/>
          <w:caps w:val="0"/>
          <w:color w:val="auto"/>
          <w:spacing w:val="0"/>
          <w:sz w:val="32"/>
          <w:szCs w:val="32"/>
          <w:lang w:val="en-US" w:eastAsia="zh-CN"/>
        </w:rPr>
        <w:t>贯彻落实</w:t>
      </w:r>
      <w:r>
        <w:rPr>
          <w:rFonts w:hint="eastAsia" w:ascii="仿宋_GB2312" w:hAnsi="仿宋_GB2312" w:eastAsia="仿宋_GB2312" w:cs="仿宋_GB2312"/>
          <w:caps w:val="0"/>
          <w:color w:val="auto"/>
          <w:spacing w:val="0"/>
          <w:sz w:val="32"/>
          <w:szCs w:val="32"/>
        </w:rPr>
        <w:t>中共中央办公厅《关于在全党大兴调查研究的工作方案》(中办发〔2023〕9号)和《中共湖南省委贯彻落实〈《关于在全党大兴调查研究的工作方案》〉的实施方案》(湘发〔2023〕4号)</w:t>
      </w:r>
      <w:r>
        <w:rPr>
          <w:rFonts w:hint="eastAsia" w:ascii="仿宋_GB2312" w:hAnsi="仿宋_GB2312" w:eastAsia="仿宋_GB2312" w:cs="仿宋_GB2312"/>
          <w:caps w:val="0"/>
          <w:color w:val="auto"/>
          <w:spacing w:val="0"/>
          <w:sz w:val="32"/>
          <w:szCs w:val="32"/>
          <w:lang w:eastAsia="zh-CN"/>
        </w:rPr>
        <w:t>、</w:t>
      </w:r>
      <w:r>
        <w:rPr>
          <w:rFonts w:hint="eastAsia" w:ascii="仿宋_GB2312" w:hAnsi="仿宋_GB2312" w:eastAsia="仿宋_GB2312" w:cs="仿宋_GB2312"/>
          <w:sz w:val="32"/>
          <w:szCs w:val="32"/>
        </w:rPr>
        <w:t>中共怀化市委办公室印发的《中共怀化市委常委班子深入开展调查研究的工作方案》(怀办发[2023]1号)及中共溆浦县委印发的《贯彻落实(关于在全党大兴调查研究的工作方案〉的实施方案》(溆发(2023〕5号)</w:t>
      </w:r>
      <w:r>
        <w:rPr>
          <w:rFonts w:hint="eastAsia" w:ascii="仿宋_GB2312" w:hAnsi="仿宋_GB2312" w:eastAsia="仿宋_GB2312" w:cs="仿宋_GB2312"/>
          <w:caps w:val="0"/>
          <w:color w:val="auto"/>
          <w:spacing w:val="0"/>
          <w:sz w:val="32"/>
          <w:szCs w:val="32"/>
          <w:lang w:val="en-US" w:eastAsia="zh-CN"/>
        </w:rPr>
        <w:t>等文件精神</w:t>
      </w:r>
      <w:r>
        <w:rPr>
          <w:rFonts w:hint="eastAsia" w:ascii="仿宋_GB2312" w:hAnsi="仿宋_GB2312" w:eastAsia="仿宋_GB2312" w:cs="仿宋_GB2312"/>
          <w:caps w:val="0"/>
          <w:color w:val="auto"/>
          <w:spacing w:val="0"/>
          <w:sz w:val="32"/>
          <w:szCs w:val="32"/>
        </w:rPr>
        <w:t>，</w:t>
      </w:r>
      <w:r>
        <w:rPr>
          <w:rFonts w:hint="eastAsia" w:ascii="仿宋_GB2312" w:hAnsi="仿宋_GB2312" w:eastAsia="仿宋_GB2312" w:cs="仿宋_GB2312"/>
          <w:caps w:val="0"/>
          <w:color w:val="auto"/>
          <w:spacing w:val="0"/>
          <w:sz w:val="32"/>
          <w:szCs w:val="32"/>
          <w:lang w:val="en-US" w:eastAsia="zh-CN"/>
        </w:rPr>
        <w:t>结合三江镇工作实际，</w:t>
      </w:r>
      <w:r>
        <w:rPr>
          <w:rFonts w:hint="eastAsia" w:ascii="仿宋_GB2312" w:hAnsi="仿宋_GB2312" w:eastAsia="仿宋_GB2312" w:cs="仿宋_GB2312"/>
          <w:caps w:val="0"/>
          <w:color w:val="auto"/>
          <w:spacing w:val="0"/>
          <w:sz w:val="32"/>
          <w:szCs w:val="32"/>
        </w:rPr>
        <w:t>现制定如下实施方案。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center"/>
        <w:rPr>
          <w:rFonts w:hint="default" w:ascii="黑体" w:hAnsi="黑体" w:eastAsia="黑体" w:cs="黑体"/>
          <w:caps w:val="0"/>
          <w:color w:val="auto"/>
          <w:spacing w:val="0"/>
          <w:sz w:val="32"/>
          <w:szCs w:val="32"/>
          <w:lang w:val="en-US" w:eastAsia="zh-CN"/>
        </w:rPr>
      </w:pPr>
      <w:r>
        <w:rPr>
          <w:rFonts w:hint="eastAsia" w:ascii="黑体" w:hAnsi="黑体" w:eastAsia="黑体" w:cs="黑体"/>
          <w:caps w:val="0"/>
          <w:color w:val="auto"/>
          <w:spacing w:val="0"/>
          <w:sz w:val="32"/>
          <w:szCs w:val="32"/>
        </w:rPr>
        <w:t>一、</w:t>
      </w:r>
      <w:r>
        <w:rPr>
          <w:rFonts w:hint="eastAsia" w:ascii="黑体" w:hAnsi="黑体" w:eastAsia="黑体" w:cs="黑体"/>
          <w:caps w:val="0"/>
          <w:color w:val="auto"/>
          <w:spacing w:val="0"/>
          <w:sz w:val="32"/>
          <w:szCs w:val="32"/>
          <w:lang w:val="en-US" w:eastAsia="zh-CN"/>
        </w:rPr>
        <w:t>工作目标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default" w:ascii="仿宋_GB2312" w:hAnsi="仿宋_GB2312" w:eastAsia="仿宋_GB2312" w:cs="仿宋_GB2312"/>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sz w:val="32"/>
          <w:szCs w:val="32"/>
        </w:rPr>
        <w:t>在全党大兴调查研究是一项具有战略意义的工作部署，</w:t>
      </w:r>
      <w:r>
        <w:rPr>
          <w:rFonts w:hint="eastAsia" w:ascii="仿宋_GB2312" w:hAnsi="仿宋_GB2312" w:eastAsia="仿宋_GB2312" w:cs="仿宋_GB2312"/>
          <w:caps w:val="0"/>
          <w:color w:val="auto"/>
          <w:spacing w:val="0"/>
          <w:kern w:val="0"/>
          <w:sz w:val="32"/>
          <w:szCs w:val="32"/>
          <w:lang w:val="en-US" w:eastAsia="zh-CN" w:bidi="ar"/>
        </w:rPr>
        <w:t>引导和推动全党大兴调查研究之风提出明确要求，强调要以深化调查研究推动解决发展难题，把学习和调查研究落实到完成党的二十大各项决策部署上去，要提高政治站位，加深学习领会，切实增强调查研究的思想自觉、政治自觉、行动自觉，把大兴调查研究扎扎实实搞好，坚持问题导向、目标导向，找准问题、剖析问题，针对问题找到有效的解决办法和措施，推动三江镇各项事业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黑体" w:hAnsi="黑体" w:eastAsia="黑体" w:cs="黑体"/>
          <w:i w:val="0"/>
          <w:iCs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黑体" w:hAnsi="黑体" w:eastAsia="黑体" w:cs="黑体"/>
          <w:i w:val="0"/>
          <w:iCs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default"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二、总体要求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left="0" w:right="0" w:firstLine="0" w:firstLineChars="0"/>
        <w:jc w:val="left"/>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xml:space="preserve">  </w:t>
      </w:r>
      <w:r>
        <w:rPr>
          <w:rFonts w:ascii="Segoe UI" w:hAnsi="Segoe UI" w:eastAsia="Segoe UI" w:cs="Segoe UI"/>
          <w:i w:val="0"/>
          <w:iCs w:val="0"/>
          <w:caps w:val="0"/>
          <w:color w:val="auto"/>
          <w:spacing w:val="0"/>
          <w:sz w:val="27"/>
          <w:szCs w:val="27"/>
          <w:shd w:val="clear" w:fill="FFFFFF"/>
        </w:rPr>
        <w:t> </w:t>
      </w:r>
      <w:r>
        <w:rPr>
          <w:rFonts w:hint="eastAsia" w:ascii="仿宋_GB2312" w:hAnsi="仿宋_GB2312" w:eastAsia="仿宋_GB2312" w:cs="仿宋_GB2312"/>
          <w:i w:val="0"/>
          <w:iCs w:val="0"/>
          <w:caps w:val="0"/>
          <w:color w:val="auto"/>
          <w:spacing w:val="0"/>
          <w:sz w:val="32"/>
          <w:szCs w:val="32"/>
          <w:lang w:val="en-US" w:eastAsia="zh-CN"/>
        </w:rPr>
        <w:t>全镇党员干部</w:t>
      </w:r>
      <w:r>
        <w:rPr>
          <w:rFonts w:hint="eastAsia" w:ascii="仿宋_GB2312" w:hAnsi="仿宋_GB2312" w:eastAsia="仿宋_GB2312" w:cs="仿宋_GB2312"/>
          <w:i w:val="0"/>
          <w:iCs w:val="0"/>
          <w:caps w:val="0"/>
          <w:color w:val="auto"/>
          <w:spacing w:val="0"/>
          <w:sz w:val="32"/>
          <w:szCs w:val="32"/>
        </w:rPr>
        <w:t>要坚持以习近平新时代中国特色社会主义思想为指导，全面贯彻落实党的二十大精神，紧紧围绕全面贯彻落实党的二十大精神、推动高质量发展，直奔问题去。深入调查研究贯彻新发展理念、构建新发展格局、推动高质量发展、全面深化改革开放、全面依法治国等领域的重大问题和重点问题，通过调查研究，</w:t>
      </w:r>
      <w:r>
        <w:rPr>
          <w:rFonts w:hint="eastAsia" w:ascii="仿宋_GB2312" w:hAnsi="仿宋_GB2312" w:eastAsia="仿宋_GB2312" w:cs="仿宋_GB2312"/>
          <w:i w:val="0"/>
          <w:iCs w:val="0"/>
          <w:caps w:val="0"/>
          <w:color w:val="auto"/>
          <w:spacing w:val="0"/>
          <w:sz w:val="32"/>
          <w:szCs w:val="32"/>
          <w:lang w:val="en-US" w:eastAsia="zh-CN"/>
        </w:rPr>
        <w:t>全镇干部要</w:t>
      </w:r>
      <w:r>
        <w:rPr>
          <w:rFonts w:hint="eastAsia" w:ascii="仿宋_GB2312" w:hAnsi="仿宋_GB2312" w:eastAsia="仿宋_GB2312" w:cs="仿宋_GB2312"/>
          <w:i w:val="0"/>
          <w:iCs w:val="0"/>
          <w:caps w:val="0"/>
          <w:color w:val="auto"/>
          <w:spacing w:val="0"/>
          <w:sz w:val="32"/>
          <w:szCs w:val="32"/>
        </w:rPr>
        <w:t>转变工作作风、密切联系群众、提高履职本领、强化责任担当</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着力打通贯彻执行中的堵点淤点难点，推动</w:t>
      </w:r>
      <w:r>
        <w:rPr>
          <w:rFonts w:hint="eastAsia" w:ascii="仿宋_GB2312" w:hAnsi="仿宋_GB2312" w:eastAsia="仿宋_GB2312" w:cs="仿宋_GB2312"/>
          <w:i w:val="0"/>
          <w:iCs w:val="0"/>
          <w:caps w:val="0"/>
          <w:color w:val="auto"/>
          <w:spacing w:val="0"/>
          <w:sz w:val="32"/>
          <w:szCs w:val="32"/>
          <w:lang w:val="en-US" w:eastAsia="zh-CN"/>
        </w:rPr>
        <w:t>三江镇各项事业</w:t>
      </w:r>
      <w:r>
        <w:rPr>
          <w:rFonts w:hint="eastAsia" w:ascii="仿宋_GB2312" w:hAnsi="仿宋_GB2312" w:eastAsia="仿宋_GB2312" w:cs="仿宋_GB2312"/>
          <w:i w:val="0"/>
          <w:iCs w:val="0"/>
          <w:caps w:val="0"/>
          <w:color w:val="auto"/>
          <w:spacing w:val="0"/>
          <w:sz w:val="32"/>
          <w:szCs w:val="32"/>
        </w:rPr>
        <w:t>取得新进展新突破</w:t>
      </w:r>
      <w:r>
        <w:rPr>
          <w:rFonts w:hint="eastAsia" w:ascii="仿宋_GB2312" w:hAnsi="仿宋_GB2312" w:eastAsia="仿宋_GB2312" w:cs="仿宋_GB2312"/>
          <w:i w:val="0"/>
          <w:iCs w:val="0"/>
          <w:caps w:val="0"/>
          <w:color w:val="auto"/>
          <w:spacing w:val="0"/>
          <w:sz w:val="32"/>
          <w:szCs w:val="32"/>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center"/>
        <w:rPr>
          <w:rFonts w:hint="eastAsia" w:ascii="黑体" w:hAnsi="黑体" w:eastAsia="黑体" w:cs="黑体"/>
          <w:caps w:val="0"/>
          <w:color w:val="auto"/>
          <w:spacing w:val="0"/>
          <w:sz w:val="32"/>
          <w:szCs w:val="32"/>
        </w:rPr>
      </w:pPr>
      <w:r>
        <w:rPr>
          <w:rFonts w:hint="eastAsia" w:ascii="黑体" w:hAnsi="黑体" w:eastAsia="黑体" w:cs="黑体"/>
          <w:caps w:val="0"/>
          <w:color w:val="auto"/>
          <w:spacing w:val="0"/>
          <w:sz w:val="32"/>
          <w:szCs w:val="32"/>
          <w:lang w:val="en-US" w:eastAsia="zh-CN"/>
        </w:rPr>
        <w:t>三</w:t>
      </w:r>
      <w:r>
        <w:rPr>
          <w:rFonts w:hint="eastAsia" w:ascii="黑体" w:hAnsi="黑体" w:eastAsia="黑体" w:cs="黑体"/>
          <w:caps w:val="0"/>
          <w:color w:val="auto"/>
          <w:spacing w:val="0"/>
          <w:sz w:val="32"/>
          <w:szCs w:val="32"/>
        </w:rPr>
        <w:t>、调研内容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center"/>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在开展调查研究工作时，</w:t>
      </w:r>
      <w:r>
        <w:rPr>
          <w:rFonts w:hint="eastAsia" w:ascii="仿宋_GB2312" w:hAnsi="仿宋_GB2312" w:eastAsia="仿宋_GB2312" w:cs="仿宋_GB2312"/>
          <w:caps w:val="0"/>
          <w:color w:val="auto"/>
          <w:spacing w:val="0"/>
          <w:sz w:val="32"/>
          <w:szCs w:val="32"/>
        </w:rPr>
        <w:t>要紧紧围绕全面贯彻落实党的二十大精神，突出贯彻落实习近平总书记对湖南工作的重要指示，按照中央部署的12个方面调研内容和省委、</w:t>
      </w:r>
      <w:r>
        <w:rPr>
          <w:rFonts w:hint="eastAsia" w:ascii="仿宋_GB2312" w:hAnsi="仿宋_GB2312" w:eastAsia="仿宋_GB2312" w:cs="仿宋_GB2312"/>
          <w:caps w:val="0"/>
          <w:color w:val="auto"/>
          <w:spacing w:val="0"/>
          <w:sz w:val="32"/>
          <w:szCs w:val="32"/>
          <w:lang w:val="en-US" w:eastAsia="zh-CN"/>
        </w:rPr>
        <w:t>怀化市委</w:t>
      </w:r>
      <w:r>
        <w:rPr>
          <w:rFonts w:hint="eastAsia" w:ascii="仿宋_GB2312" w:hAnsi="仿宋_GB2312" w:eastAsia="仿宋_GB2312" w:cs="仿宋_GB2312"/>
          <w:caps w:val="0"/>
          <w:color w:val="auto"/>
          <w:spacing w:val="0"/>
          <w:sz w:val="32"/>
          <w:szCs w:val="32"/>
        </w:rPr>
        <w:t>、</w:t>
      </w:r>
      <w:r>
        <w:rPr>
          <w:rFonts w:hint="eastAsia" w:ascii="仿宋_GB2312" w:hAnsi="仿宋_GB2312" w:eastAsia="仿宋_GB2312" w:cs="仿宋_GB2312"/>
          <w:caps w:val="0"/>
          <w:color w:val="auto"/>
          <w:spacing w:val="0"/>
          <w:sz w:val="32"/>
          <w:szCs w:val="32"/>
          <w:lang w:val="en-US" w:eastAsia="zh-CN"/>
        </w:rPr>
        <w:t>溆浦县</w:t>
      </w:r>
      <w:r>
        <w:rPr>
          <w:rFonts w:hint="eastAsia" w:ascii="仿宋_GB2312" w:hAnsi="仿宋_GB2312" w:eastAsia="仿宋_GB2312" w:cs="仿宋_GB2312"/>
          <w:caps w:val="0"/>
          <w:color w:val="auto"/>
          <w:spacing w:val="0"/>
          <w:sz w:val="32"/>
          <w:szCs w:val="32"/>
        </w:rPr>
        <w:t>委明确的调研重点，深入开展战略性调研、对策性调研、前瞻性调研、跟踪性调研、解剖式调研、督查式调研，</w:t>
      </w:r>
      <w:r>
        <w:rPr>
          <w:rFonts w:hint="eastAsia" w:ascii="仿宋_GB2312" w:hAnsi="仿宋_GB2312" w:eastAsia="仿宋_GB2312" w:cs="仿宋_GB2312"/>
          <w:caps w:val="0"/>
          <w:color w:val="auto"/>
          <w:spacing w:val="0"/>
          <w:sz w:val="32"/>
          <w:szCs w:val="32"/>
          <w:lang w:val="en-US" w:eastAsia="zh-CN"/>
        </w:rPr>
        <w:t>要</w:t>
      </w:r>
      <w:r>
        <w:rPr>
          <w:rFonts w:hint="eastAsia" w:ascii="仿宋_GB2312" w:hAnsi="仿宋_GB2312" w:eastAsia="仿宋_GB2312" w:cs="仿宋_GB2312"/>
          <w:i w:val="0"/>
          <w:iCs w:val="0"/>
          <w:caps w:val="0"/>
          <w:color w:val="auto"/>
          <w:spacing w:val="0"/>
          <w:sz w:val="32"/>
          <w:szCs w:val="32"/>
        </w:rPr>
        <w:t>强化思想认识、科学规划、精心组织、全面实施、精准解读，注重与党的各项工作有机衔接，注重发挥调查研究成果的作用，真正做到调查研究与决策、落实和检查相互衔接、相互支持，</w:t>
      </w:r>
      <w:r>
        <w:rPr>
          <w:rFonts w:hint="eastAsia" w:ascii="仿宋_GB2312" w:hAnsi="仿宋_GB2312" w:eastAsia="仿宋_GB2312" w:cs="仿宋_GB2312"/>
          <w:caps w:val="0"/>
          <w:color w:val="auto"/>
          <w:spacing w:val="0"/>
          <w:sz w:val="32"/>
          <w:szCs w:val="32"/>
        </w:rPr>
        <w:t>结合我</w:t>
      </w:r>
      <w:r>
        <w:rPr>
          <w:rFonts w:hint="eastAsia" w:ascii="仿宋_GB2312" w:hAnsi="仿宋_GB2312" w:eastAsia="仿宋_GB2312" w:cs="仿宋_GB2312"/>
          <w:caps w:val="0"/>
          <w:color w:val="auto"/>
          <w:spacing w:val="0"/>
          <w:sz w:val="32"/>
          <w:szCs w:val="32"/>
          <w:lang w:val="en-US" w:eastAsia="zh-CN"/>
        </w:rPr>
        <w:t>镇</w:t>
      </w:r>
      <w:r>
        <w:rPr>
          <w:rFonts w:hint="eastAsia" w:ascii="仿宋_GB2312" w:hAnsi="仿宋_GB2312" w:eastAsia="仿宋_GB2312" w:cs="仿宋_GB2312"/>
          <w:caps w:val="0"/>
          <w:color w:val="auto"/>
          <w:spacing w:val="0"/>
          <w:sz w:val="32"/>
          <w:szCs w:val="32"/>
        </w:rPr>
        <w:t>实际情况以及各办负责工作开展调研，实行问题大梳理、难题大排查，着力打通贯彻执行中的堵点</w:t>
      </w:r>
      <w:r>
        <w:rPr>
          <w:rFonts w:hint="eastAsia" w:ascii="仿宋_GB2312" w:hAnsi="仿宋_GB2312" w:eastAsia="仿宋_GB2312" w:cs="仿宋_GB2312"/>
          <w:caps w:val="0"/>
          <w:color w:val="auto"/>
          <w:spacing w:val="0"/>
          <w:sz w:val="32"/>
          <w:szCs w:val="32"/>
          <w:lang w:eastAsia="zh-CN"/>
        </w:rPr>
        <w:t>、</w:t>
      </w:r>
      <w:r>
        <w:rPr>
          <w:rFonts w:hint="eastAsia" w:ascii="仿宋_GB2312" w:hAnsi="仿宋_GB2312" w:eastAsia="仿宋_GB2312" w:cs="仿宋_GB2312"/>
          <w:caps w:val="0"/>
          <w:color w:val="auto"/>
          <w:spacing w:val="0"/>
          <w:sz w:val="32"/>
          <w:szCs w:val="32"/>
        </w:rPr>
        <w:t>淤点</w:t>
      </w:r>
      <w:r>
        <w:rPr>
          <w:rFonts w:hint="eastAsia" w:ascii="仿宋_GB2312" w:hAnsi="仿宋_GB2312" w:eastAsia="仿宋_GB2312" w:cs="仿宋_GB2312"/>
          <w:caps w:val="0"/>
          <w:color w:val="auto"/>
          <w:spacing w:val="0"/>
          <w:sz w:val="32"/>
          <w:szCs w:val="32"/>
          <w:lang w:eastAsia="zh-CN"/>
        </w:rPr>
        <w:t>、</w:t>
      </w:r>
      <w:r>
        <w:rPr>
          <w:rFonts w:hint="eastAsia" w:ascii="仿宋_GB2312" w:hAnsi="仿宋_GB2312" w:eastAsia="仿宋_GB2312" w:cs="仿宋_GB2312"/>
          <w:caps w:val="0"/>
          <w:color w:val="auto"/>
          <w:spacing w:val="0"/>
          <w:sz w:val="32"/>
          <w:szCs w:val="32"/>
        </w:rPr>
        <w:t>难点。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center"/>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rPr>
        <w:t>以下12个方面调研方向可作参考：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center"/>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rPr>
        <w:t>（一）贯彻落实党中央决策部署和习近平总书记</w:t>
      </w:r>
      <w:r>
        <w:rPr>
          <w:rFonts w:hint="eastAsia" w:ascii="仿宋_GB2312" w:hAnsi="仿宋_GB2312" w:eastAsia="仿宋_GB2312" w:cs="仿宋_GB2312"/>
          <w:caps w:val="0"/>
          <w:color w:val="auto"/>
          <w:spacing w:val="0"/>
          <w:sz w:val="32"/>
          <w:szCs w:val="32"/>
          <w:lang w:val="en-US" w:eastAsia="zh-CN"/>
        </w:rPr>
        <w:t>的</w:t>
      </w:r>
      <w:r>
        <w:rPr>
          <w:rFonts w:hint="eastAsia" w:ascii="仿宋_GB2312" w:hAnsi="仿宋_GB2312" w:eastAsia="仿宋_GB2312" w:cs="仿宋_GB2312"/>
          <w:caps w:val="0"/>
          <w:color w:val="auto"/>
          <w:spacing w:val="0"/>
          <w:sz w:val="32"/>
          <w:szCs w:val="32"/>
        </w:rPr>
        <w:t>重要指示批示精神的主要情况和重点问题。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center"/>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rPr>
        <w:t>（二）贯彻新发展理念、构建新发展格局、推动</w:t>
      </w:r>
      <w:r>
        <w:rPr>
          <w:rFonts w:hint="eastAsia" w:ascii="仿宋_GB2312" w:hAnsi="仿宋_GB2312" w:eastAsia="仿宋_GB2312" w:cs="仿宋_GB2312"/>
          <w:caps w:val="0"/>
          <w:color w:val="auto"/>
          <w:spacing w:val="0"/>
          <w:sz w:val="32"/>
          <w:szCs w:val="32"/>
          <w:lang w:val="en-US" w:eastAsia="zh-CN"/>
        </w:rPr>
        <w:t>三江</w:t>
      </w:r>
      <w:r>
        <w:rPr>
          <w:rFonts w:hint="eastAsia" w:ascii="仿宋_GB2312" w:hAnsi="仿宋_GB2312" w:eastAsia="仿宋_GB2312" w:cs="仿宋_GB2312"/>
          <w:caps w:val="0"/>
          <w:color w:val="auto"/>
          <w:spacing w:val="0"/>
          <w:sz w:val="32"/>
          <w:szCs w:val="32"/>
        </w:rPr>
        <w:t>高质量发展，全面推进</w:t>
      </w:r>
      <w:r>
        <w:rPr>
          <w:rFonts w:hint="eastAsia" w:ascii="仿宋_GB2312" w:hAnsi="仿宋_GB2312" w:eastAsia="仿宋_GB2312" w:cs="仿宋_GB2312"/>
          <w:caps w:val="0"/>
          <w:color w:val="auto"/>
          <w:spacing w:val="0"/>
          <w:sz w:val="32"/>
          <w:szCs w:val="32"/>
          <w:lang w:eastAsia="zh-CN"/>
        </w:rPr>
        <w:t>镇</w:t>
      </w:r>
      <w:r>
        <w:rPr>
          <w:rFonts w:hint="eastAsia" w:ascii="仿宋_GB2312" w:hAnsi="仿宋_GB2312" w:eastAsia="仿宋_GB2312" w:cs="仿宋_GB2312"/>
          <w:caps w:val="0"/>
          <w:color w:val="auto"/>
          <w:spacing w:val="0"/>
          <w:sz w:val="32"/>
          <w:szCs w:val="32"/>
        </w:rPr>
        <w:t>村振兴中的主要情况和重点问题。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center"/>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rPr>
        <w:t>（三）统筹发展和安全，确保粮食、能源、生产、食品药品、公共卫生、交通等安全，防范化解重大经济金融风险中的主要情况和重点问题。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center"/>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rPr>
        <w:t>（四）全面深化改革中的重大问题，重要领域和关键环节改革、推进高水平经济发展中的主要情况和重点问题。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center"/>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rPr>
        <w:t>（五）全面依法治</w:t>
      </w:r>
      <w:r>
        <w:rPr>
          <w:rFonts w:hint="eastAsia" w:ascii="仿宋_GB2312" w:hAnsi="仿宋_GB2312" w:eastAsia="仿宋_GB2312" w:cs="仿宋_GB2312"/>
          <w:caps w:val="0"/>
          <w:color w:val="auto"/>
          <w:spacing w:val="0"/>
          <w:sz w:val="32"/>
          <w:szCs w:val="32"/>
          <w:lang w:val="en-US" w:eastAsia="zh-CN"/>
        </w:rPr>
        <w:t>镇</w:t>
      </w:r>
      <w:r>
        <w:rPr>
          <w:rFonts w:hint="eastAsia" w:ascii="仿宋_GB2312" w:hAnsi="仿宋_GB2312" w:eastAsia="仿宋_GB2312" w:cs="仿宋_GB2312"/>
          <w:caps w:val="0"/>
          <w:color w:val="auto"/>
          <w:spacing w:val="0"/>
          <w:sz w:val="32"/>
          <w:szCs w:val="32"/>
        </w:rPr>
        <w:t>中的重大问题，推进依法行政、严格公正司法、建设法治</w:t>
      </w:r>
      <w:r>
        <w:rPr>
          <w:rFonts w:hint="eastAsia" w:ascii="仿宋_GB2312" w:hAnsi="仿宋_GB2312" w:eastAsia="仿宋_GB2312" w:cs="仿宋_GB2312"/>
          <w:caps w:val="0"/>
          <w:color w:val="auto"/>
          <w:spacing w:val="0"/>
          <w:sz w:val="32"/>
          <w:szCs w:val="32"/>
          <w:lang w:eastAsia="zh-CN"/>
        </w:rPr>
        <w:t>镇</w:t>
      </w:r>
      <w:r>
        <w:rPr>
          <w:rFonts w:hint="eastAsia" w:ascii="仿宋_GB2312" w:hAnsi="仿宋_GB2312" w:eastAsia="仿宋_GB2312" w:cs="仿宋_GB2312"/>
          <w:caps w:val="0"/>
          <w:color w:val="auto"/>
          <w:spacing w:val="0"/>
          <w:sz w:val="32"/>
          <w:szCs w:val="32"/>
        </w:rPr>
        <w:t>镇等主要情况和重点问题。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center"/>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rPr>
        <w:t>（六）意识形态领域面临的挑战，推进文化自信自强、加强新闻舆论引导、网络综合治理中的主要情况和重点问题。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center"/>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rPr>
        <w:t>（七）推进共同富裕、增进民生福祉中的重大问题，巩固拓展脱贫攻坚成果、</w:t>
      </w:r>
      <w:r>
        <w:rPr>
          <w:rFonts w:hint="eastAsia" w:ascii="仿宋_GB2312" w:hAnsi="仿宋_GB2312" w:eastAsia="仿宋_GB2312" w:cs="仿宋_GB2312"/>
          <w:caps w:val="0"/>
          <w:color w:val="auto"/>
          <w:spacing w:val="0"/>
          <w:sz w:val="32"/>
          <w:szCs w:val="32"/>
          <w:lang w:val="en-US" w:eastAsia="zh-CN"/>
        </w:rPr>
        <w:t>推动镇村振兴实效</w:t>
      </w:r>
      <w:r>
        <w:rPr>
          <w:rFonts w:hint="eastAsia" w:ascii="仿宋_GB2312" w:hAnsi="仿宋_GB2312" w:eastAsia="仿宋_GB2312" w:cs="仿宋_GB2312"/>
          <w:caps w:val="0"/>
          <w:color w:val="auto"/>
          <w:spacing w:val="0"/>
          <w:sz w:val="32"/>
          <w:szCs w:val="32"/>
        </w:rPr>
        <w:t>和收入分配差距的主要情况和重点问题。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center"/>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rPr>
        <w:t>（八）人民群众最关心最直接最现实的利益问题，特别是就业、教育、医疗、托育、养老、住房等群众急难愁盼的具体问题。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center"/>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rPr>
        <w:t>（九）牢固树立和践行绿水青山就是金山银山理念方面的差距和不足，推进美丽</w:t>
      </w:r>
      <w:r>
        <w:rPr>
          <w:rFonts w:hint="eastAsia" w:ascii="仿宋_GB2312" w:hAnsi="仿宋_GB2312" w:eastAsia="仿宋_GB2312" w:cs="仿宋_GB2312"/>
          <w:caps w:val="0"/>
          <w:color w:val="auto"/>
          <w:spacing w:val="0"/>
          <w:sz w:val="32"/>
          <w:szCs w:val="32"/>
          <w:lang w:val="en-US" w:eastAsia="zh-CN"/>
        </w:rPr>
        <w:t>三江</w:t>
      </w:r>
      <w:r>
        <w:rPr>
          <w:rFonts w:hint="eastAsia" w:ascii="仿宋_GB2312" w:hAnsi="仿宋_GB2312" w:eastAsia="仿宋_GB2312" w:cs="仿宋_GB2312"/>
          <w:caps w:val="0"/>
          <w:color w:val="auto"/>
          <w:spacing w:val="0"/>
          <w:sz w:val="32"/>
          <w:szCs w:val="32"/>
        </w:rPr>
        <w:t>建设、保护生态环境和维护生态安全中的主要情况和重点问题。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center"/>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rPr>
        <w:t>（十）维护社会稳定中的重大问题，防灾减灾救灾和重大突发公共事件处置保障短板，处理新形势下人民内部矛盾和强化社会治安整体防控的主要情况和重点问题。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center"/>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rPr>
        <w:t>（十一）全面从严治党中的重大问题，落实党的领导弱化虚化淡化、党组织政治功能和组织功能不够强，干事创业精气神不足、不担当不作为，应对“黑天鹅”、“灰犀牛”事件和防范化解风险能力不强，形式主义、官僚主义，特权思想和特权行为等重点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center"/>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rPr>
        <w:t>（十二）本镇长期未解决的老大难问题。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center"/>
        <w:rPr>
          <w:rFonts w:hint="eastAsia" w:ascii="黑体" w:hAnsi="黑体" w:eastAsia="黑体" w:cs="黑体"/>
          <w:caps w:val="0"/>
          <w:color w:val="auto"/>
          <w:spacing w:val="0"/>
          <w:sz w:val="32"/>
          <w:szCs w:val="32"/>
        </w:rPr>
      </w:pPr>
      <w:r>
        <w:rPr>
          <w:rFonts w:hint="eastAsia" w:ascii="黑体" w:hAnsi="黑体" w:eastAsia="黑体" w:cs="黑体"/>
          <w:caps w:val="0"/>
          <w:color w:val="auto"/>
          <w:spacing w:val="0"/>
          <w:sz w:val="32"/>
          <w:szCs w:val="32"/>
          <w:lang w:val="en-US" w:eastAsia="zh-CN"/>
        </w:rPr>
        <w:t>四</w:t>
      </w:r>
      <w:r>
        <w:rPr>
          <w:rFonts w:hint="eastAsia" w:ascii="黑体" w:hAnsi="黑体" w:eastAsia="黑体" w:cs="黑体"/>
          <w:caps w:val="0"/>
          <w:color w:val="auto"/>
          <w:spacing w:val="0"/>
          <w:sz w:val="32"/>
          <w:szCs w:val="32"/>
        </w:rPr>
        <w:t>、调研人员时间安排</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center"/>
        <w:rPr>
          <w:rFonts w:hint="eastAsia" w:ascii="仿宋_GB2312" w:hAnsi="仿宋_GB2312" w:eastAsia="仿宋_GB2312" w:cs="仿宋_GB2312"/>
          <w:caps w:val="0"/>
          <w:color w:val="auto"/>
          <w:spacing w:val="0"/>
          <w:sz w:val="32"/>
          <w:szCs w:val="32"/>
        </w:rPr>
      </w:pPr>
      <w:r>
        <w:rPr>
          <w:rFonts w:hint="eastAsia" w:ascii="楷体" w:hAnsi="楷体" w:eastAsia="楷体" w:cs="楷体"/>
          <w:b/>
          <w:bCs/>
          <w:caps w:val="0"/>
          <w:color w:val="auto"/>
          <w:spacing w:val="0"/>
          <w:sz w:val="32"/>
          <w:szCs w:val="32"/>
        </w:rPr>
        <w:t>（一）调研时间：</w:t>
      </w:r>
      <w:r>
        <w:rPr>
          <w:rFonts w:hint="eastAsia" w:ascii="仿宋_GB2312" w:hAnsi="仿宋_GB2312" w:eastAsia="仿宋_GB2312" w:cs="仿宋_GB2312"/>
          <w:caps w:val="0"/>
          <w:color w:val="auto"/>
          <w:spacing w:val="0"/>
          <w:sz w:val="32"/>
          <w:szCs w:val="32"/>
        </w:rPr>
        <w:t>2023年5月1日至2023年</w:t>
      </w:r>
      <w:r>
        <w:rPr>
          <w:rFonts w:hint="eastAsia" w:ascii="仿宋_GB2312" w:hAnsi="仿宋_GB2312" w:eastAsia="仿宋_GB2312" w:cs="仿宋_GB2312"/>
          <w:caps w:val="0"/>
          <w:color w:val="auto"/>
          <w:spacing w:val="0"/>
          <w:sz w:val="32"/>
          <w:szCs w:val="32"/>
          <w:lang w:val="en-US" w:eastAsia="zh-CN"/>
        </w:rPr>
        <w:t>12</w:t>
      </w:r>
      <w:r>
        <w:rPr>
          <w:rFonts w:hint="eastAsia" w:ascii="仿宋_GB2312" w:hAnsi="仿宋_GB2312" w:eastAsia="仿宋_GB2312" w:cs="仿宋_GB2312"/>
          <w:caps w:val="0"/>
          <w:color w:val="auto"/>
          <w:spacing w:val="0"/>
          <w:sz w:val="32"/>
          <w:szCs w:val="32"/>
        </w:rPr>
        <w:t>月3</w:t>
      </w:r>
      <w:r>
        <w:rPr>
          <w:rFonts w:hint="eastAsia" w:ascii="仿宋_GB2312" w:hAnsi="仿宋_GB2312" w:eastAsia="仿宋_GB2312" w:cs="仿宋_GB2312"/>
          <w:caps w:val="0"/>
          <w:color w:val="auto"/>
          <w:spacing w:val="0"/>
          <w:sz w:val="32"/>
          <w:szCs w:val="32"/>
          <w:lang w:val="en-US" w:eastAsia="zh-CN"/>
        </w:rPr>
        <w:t>0</w:t>
      </w:r>
      <w:r>
        <w:rPr>
          <w:rFonts w:hint="eastAsia" w:ascii="仿宋_GB2312" w:hAnsi="仿宋_GB2312" w:eastAsia="仿宋_GB2312" w:cs="仿宋_GB2312"/>
          <w:caps w:val="0"/>
          <w:color w:val="auto"/>
          <w:spacing w:val="0"/>
          <w:sz w:val="32"/>
          <w:szCs w:val="32"/>
        </w:rPr>
        <w:t>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center"/>
        <w:rPr>
          <w:rFonts w:hint="eastAsia" w:ascii="仿宋_GB2312" w:hAnsi="仿宋_GB2312" w:eastAsia="仿宋_GB2312" w:cs="仿宋_GB2312"/>
          <w:caps w:val="0"/>
          <w:color w:val="auto"/>
          <w:spacing w:val="0"/>
          <w:sz w:val="32"/>
          <w:szCs w:val="32"/>
        </w:rPr>
      </w:pPr>
      <w:r>
        <w:rPr>
          <w:rFonts w:hint="eastAsia" w:ascii="楷体" w:hAnsi="楷体" w:eastAsia="楷体" w:cs="楷体"/>
          <w:b/>
          <w:bCs/>
          <w:caps w:val="0"/>
          <w:color w:val="auto"/>
          <w:spacing w:val="0"/>
          <w:sz w:val="32"/>
          <w:szCs w:val="32"/>
        </w:rPr>
        <w:t>（二）调研人员：</w:t>
      </w:r>
      <w:r>
        <w:rPr>
          <w:rFonts w:hint="eastAsia" w:ascii="仿宋_GB2312" w:hAnsi="仿宋_GB2312" w:eastAsia="仿宋_GB2312" w:cs="仿宋_GB2312"/>
          <w:caps w:val="0"/>
          <w:color w:val="auto"/>
          <w:spacing w:val="0"/>
          <w:sz w:val="32"/>
          <w:szCs w:val="32"/>
        </w:rPr>
        <w:t>全体党政领导、</w:t>
      </w:r>
      <w:r>
        <w:rPr>
          <w:rFonts w:hint="eastAsia" w:ascii="仿宋_GB2312" w:hAnsi="仿宋_GB2312" w:eastAsia="仿宋_GB2312" w:cs="仿宋_GB2312"/>
          <w:caps w:val="0"/>
          <w:color w:val="auto"/>
          <w:spacing w:val="0"/>
          <w:sz w:val="32"/>
          <w:szCs w:val="32"/>
          <w:lang w:val="en-US" w:eastAsia="zh-CN"/>
        </w:rPr>
        <w:t>镇</w:t>
      </w:r>
      <w:r>
        <w:rPr>
          <w:rFonts w:hint="eastAsia" w:ascii="仿宋_GB2312" w:hAnsi="仿宋_GB2312" w:eastAsia="仿宋_GB2312" w:cs="仿宋_GB2312"/>
          <w:caps w:val="0"/>
          <w:color w:val="auto"/>
          <w:spacing w:val="0"/>
          <w:sz w:val="32"/>
          <w:szCs w:val="32"/>
        </w:rPr>
        <w:t>村</w:t>
      </w:r>
      <w:r>
        <w:rPr>
          <w:rFonts w:hint="eastAsia" w:ascii="仿宋_GB2312" w:hAnsi="仿宋_GB2312" w:eastAsia="仿宋_GB2312" w:cs="仿宋_GB2312"/>
          <w:caps w:val="0"/>
          <w:color w:val="auto"/>
          <w:spacing w:val="0"/>
          <w:sz w:val="32"/>
          <w:szCs w:val="32"/>
          <w:lang w:val="en-US" w:eastAsia="zh-CN"/>
        </w:rPr>
        <w:t>两级</w:t>
      </w:r>
      <w:r>
        <w:rPr>
          <w:rFonts w:hint="eastAsia" w:ascii="仿宋_GB2312" w:hAnsi="仿宋_GB2312" w:eastAsia="仿宋_GB2312" w:cs="仿宋_GB2312"/>
          <w:caps w:val="0"/>
          <w:color w:val="auto"/>
          <w:spacing w:val="0"/>
          <w:sz w:val="32"/>
          <w:szCs w:val="32"/>
        </w:rPr>
        <w:t>干部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center"/>
        <w:rPr>
          <w:rFonts w:hint="eastAsia" w:ascii="黑体" w:hAnsi="黑体" w:eastAsia="黑体" w:cs="黑体"/>
          <w:caps w:val="0"/>
          <w:color w:val="auto"/>
          <w:spacing w:val="0"/>
          <w:sz w:val="32"/>
          <w:szCs w:val="32"/>
        </w:rPr>
      </w:pPr>
      <w:r>
        <w:rPr>
          <w:rFonts w:hint="eastAsia" w:ascii="黑体" w:hAnsi="黑体" w:eastAsia="黑体" w:cs="黑体"/>
          <w:caps w:val="0"/>
          <w:color w:val="auto"/>
          <w:spacing w:val="0"/>
          <w:sz w:val="32"/>
          <w:szCs w:val="32"/>
          <w:lang w:val="en-US" w:eastAsia="zh-CN"/>
        </w:rPr>
        <w:t>五</w:t>
      </w:r>
      <w:r>
        <w:rPr>
          <w:rFonts w:hint="eastAsia" w:ascii="黑体" w:hAnsi="黑体" w:eastAsia="黑体" w:cs="黑体"/>
          <w:caps w:val="0"/>
          <w:color w:val="auto"/>
          <w:spacing w:val="0"/>
          <w:sz w:val="32"/>
          <w:szCs w:val="32"/>
        </w:rPr>
        <w:t>、相关要求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center"/>
        <w:rPr>
          <w:rFonts w:hint="eastAsia" w:ascii="仿宋_GB2312" w:hAnsi="仿宋_GB2312" w:eastAsia="仿宋_GB2312" w:cs="仿宋_GB2312"/>
          <w:caps w:val="0"/>
          <w:color w:val="auto"/>
          <w:spacing w:val="0"/>
          <w:sz w:val="32"/>
          <w:szCs w:val="32"/>
        </w:rPr>
      </w:pPr>
      <w:r>
        <w:rPr>
          <w:rFonts w:hint="eastAsia" w:ascii="楷体" w:hAnsi="楷体" w:eastAsia="楷体" w:cs="楷体"/>
          <w:b/>
          <w:bCs/>
          <w:caps w:val="0"/>
          <w:color w:val="auto"/>
          <w:spacing w:val="0"/>
          <w:sz w:val="32"/>
          <w:szCs w:val="32"/>
        </w:rPr>
        <w:t>（一）加强组织领导。</w:t>
      </w:r>
      <w:r>
        <w:rPr>
          <w:rFonts w:hint="eastAsia" w:ascii="仿宋_GB2312" w:hAnsi="仿宋_GB2312" w:eastAsia="仿宋_GB2312" w:cs="仿宋_GB2312"/>
          <w:caps w:val="0"/>
          <w:color w:val="auto"/>
          <w:spacing w:val="0"/>
          <w:sz w:val="32"/>
          <w:szCs w:val="32"/>
          <w:lang w:val="en-US" w:eastAsia="zh-CN"/>
        </w:rPr>
        <w:t>成立三江镇</w:t>
      </w:r>
      <w:r>
        <w:rPr>
          <w:rFonts w:hint="eastAsia" w:ascii="仿宋_GB2312" w:hAnsi="仿宋_GB2312" w:eastAsia="仿宋_GB2312" w:cs="仿宋_GB2312"/>
          <w:caps w:val="0"/>
          <w:color w:val="auto"/>
          <w:spacing w:val="0"/>
          <w:sz w:val="32"/>
          <w:szCs w:val="32"/>
        </w:rPr>
        <w:t>调查研究工作</w:t>
      </w:r>
      <w:r>
        <w:rPr>
          <w:rFonts w:hint="eastAsia" w:ascii="仿宋_GB2312" w:hAnsi="仿宋_GB2312" w:eastAsia="仿宋_GB2312" w:cs="仿宋_GB2312"/>
          <w:caps w:val="0"/>
          <w:color w:val="auto"/>
          <w:spacing w:val="0"/>
          <w:sz w:val="32"/>
          <w:szCs w:val="32"/>
          <w:lang w:val="en-US" w:eastAsia="zh-CN"/>
        </w:rPr>
        <w:t>领导小组，党委</w:t>
      </w:r>
      <w:r>
        <w:rPr>
          <w:rFonts w:hint="eastAsia" w:ascii="仿宋_GB2312" w:hAnsi="仿宋_GB2312" w:eastAsia="仿宋_GB2312" w:cs="仿宋_GB2312"/>
          <w:caps w:val="0"/>
          <w:color w:val="auto"/>
          <w:spacing w:val="0"/>
          <w:sz w:val="32"/>
          <w:szCs w:val="32"/>
        </w:rPr>
        <w:t>主要负责同志调查研究工作负总责、亲自抓，对方案制定、过程实施、监督问效等各环节亲自把关；党委班子同志各负其责、各管所辖，带头抓好分管领域和联系村的调查研究工作，在联村、网格下访、问题解决等方面以上率下、作出示范；党政办负责牵头组织实施，加强日常调度、统筹安排和协同推进；各线办协助做好有关工作，确保调研有序推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center"/>
        <w:rPr>
          <w:rFonts w:hint="eastAsia" w:ascii="仿宋_GB2312" w:hAnsi="仿宋_GB2312" w:eastAsia="仿宋_GB2312" w:cs="仿宋_GB2312"/>
          <w:caps w:val="0"/>
          <w:color w:val="auto"/>
          <w:spacing w:val="0"/>
          <w:sz w:val="32"/>
          <w:szCs w:val="32"/>
          <w:lang w:val="en-US" w:eastAsia="zh-CN"/>
        </w:rPr>
      </w:pPr>
      <w:r>
        <w:rPr>
          <w:rFonts w:hint="eastAsia" w:ascii="楷体" w:hAnsi="楷体" w:eastAsia="楷体" w:cs="楷体"/>
          <w:b/>
          <w:bCs/>
          <w:caps w:val="0"/>
          <w:color w:val="auto"/>
          <w:spacing w:val="0"/>
          <w:sz w:val="32"/>
          <w:szCs w:val="32"/>
          <w:lang w:val="en-US" w:eastAsia="zh-CN"/>
        </w:rPr>
        <w:t>（二）健全调研机制。</w:t>
      </w:r>
      <w:r>
        <w:rPr>
          <w:rFonts w:hint="eastAsia" w:ascii="仿宋_GB2312" w:hAnsi="仿宋_GB2312" w:eastAsia="仿宋_GB2312" w:cs="仿宋_GB2312"/>
          <w:caps w:val="0"/>
          <w:color w:val="auto"/>
          <w:spacing w:val="0"/>
          <w:sz w:val="32"/>
          <w:szCs w:val="32"/>
          <w:lang w:val="en-US" w:eastAsia="zh-CN"/>
        </w:rPr>
        <w:t>镇党政班子成员每人每周至少上报3个关于联系村或者分管线上调研发现的问题以及列出具体解决措施；驻村干部每月上报3个联系村调研发现的问题及解决措施；镇村干部担任的网格长每月上报本网格内调研发现的问题及解决措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center"/>
        <w:rPr>
          <w:rFonts w:hint="eastAsia" w:ascii="仿宋_GB2312" w:hAnsi="仿宋_GB2312" w:eastAsia="仿宋_GB2312" w:cs="仿宋_GB2312"/>
          <w:caps w:val="0"/>
          <w:color w:val="auto"/>
          <w:spacing w:val="0"/>
          <w:sz w:val="32"/>
          <w:szCs w:val="32"/>
        </w:rPr>
      </w:pPr>
      <w:r>
        <w:rPr>
          <w:rFonts w:hint="eastAsia" w:ascii="楷体" w:hAnsi="楷体" w:eastAsia="楷体" w:cs="楷体"/>
          <w:b/>
          <w:bCs/>
          <w:caps w:val="0"/>
          <w:color w:val="auto"/>
          <w:spacing w:val="0"/>
          <w:sz w:val="32"/>
          <w:szCs w:val="32"/>
        </w:rPr>
        <w:t>（</w:t>
      </w:r>
      <w:r>
        <w:rPr>
          <w:rFonts w:hint="eastAsia" w:ascii="楷体" w:hAnsi="楷体" w:eastAsia="楷体" w:cs="楷体"/>
          <w:b/>
          <w:bCs/>
          <w:caps w:val="0"/>
          <w:color w:val="auto"/>
          <w:spacing w:val="0"/>
          <w:sz w:val="32"/>
          <w:szCs w:val="32"/>
          <w:lang w:val="en-US" w:eastAsia="zh-CN"/>
        </w:rPr>
        <w:t>三</w:t>
      </w:r>
      <w:r>
        <w:rPr>
          <w:rFonts w:hint="eastAsia" w:ascii="楷体" w:hAnsi="楷体" w:eastAsia="楷体" w:cs="楷体"/>
          <w:b/>
          <w:bCs/>
          <w:caps w:val="0"/>
          <w:color w:val="auto"/>
          <w:spacing w:val="0"/>
          <w:sz w:val="32"/>
          <w:szCs w:val="32"/>
        </w:rPr>
        <w:t>）严守工作纪律。</w:t>
      </w:r>
      <w:r>
        <w:rPr>
          <w:rFonts w:hint="eastAsia" w:ascii="仿宋_GB2312" w:hAnsi="仿宋_GB2312" w:eastAsia="仿宋_GB2312" w:cs="仿宋_GB2312"/>
          <w:caps w:val="0"/>
          <w:color w:val="auto"/>
          <w:spacing w:val="0"/>
          <w:sz w:val="32"/>
          <w:szCs w:val="32"/>
        </w:rPr>
        <w:t>严格执行中央八项规定及其实施细则精神，轻车简从，厉行节约，不干扰村级正常运作和群众正常生活。要采取“四不两直”方式，多到困难多、群众意见集中、工作打不开局面的村、组、户开展调研，防止嫌贫爱富式调研。要多开展解剖麻雀式的深度调研， 不搞作秀式、盆景式和蜻蜓点水式调研，更不得提前“踩点”、 设计“经典路线”,力戒形式主义、官僚主义。对违反作风建设要求和廉洁自律规定的，要依规依纪严肃追责问责。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center"/>
        <w:rPr>
          <w:rFonts w:hint="eastAsia" w:ascii="仿宋_GB2312" w:hAnsi="仿宋_GB2312" w:eastAsia="仿宋_GB2312" w:cs="仿宋_GB2312"/>
          <w:caps w:val="0"/>
          <w:color w:val="auto"/>
          <w:spacing w:val="0"/>
          <w:sz w:val="32"/>
          <w:szCs w:val="32"/>
          <w:lang w:eastAsia="zh-CN"/>
        </w:rPr>
      </w:pPr>
      <w:r>
        <w:rPr>
          <w:rFonts w:hint="eastAsia" w:ascii="楷体" w:hAnsi="楷体" w:eastAsia="楷体" w:cs="楷体"/>
          <w:b/>
          <w:bCs/>
          <w:caps w:val="0"/>
          <w:color w:val="auto"/>
          <w:spacing w:val="0"/>
          <w:sz w:val="32"/>
          <w:szCs w:val="32"/>
        </w:rPr>
        <w:t>（</w:t>
      </w:r>
      <w:r>
        <w:rPr>
          <w:rFonts w:hint="eastAsia" w:ascii="楷体" w:hAnsi="楷体" w:eastAsia="楷体" w:cs="楷体"/>
          <w:b/>
          <w:bCs/>
          <w:caps w:val="0"/>
          <w:color w:val="auto"/>
          <w:spacing w:val="0"/>
          <w:sz w:val="32"/>
          <w:szCs w:val="32"/>
          <w:lang w:val="en-US" w:eastAsia="zh-CN"/>
        </w:rPr>
        <w:t>四</w:t>
      </w:r>
      <w:r>
        <w:rPr>
          <w:rFonts w:hint="eastAsia" w:ascii="楷体" w:hAnsi="楷体" w:eastAsia="楷体" w:cs="楷体"/>
          <w:b/>
          <w:bCs/>
          <w:caps w:val="0"/>
          <w:color w:val="auto"/>
          <w:spacing w:val="0"/>
          <w:sz w:val="32"/>
          <w:szCs w:val="32"/>
        </w:rPr>
        <w:t>）</w:t>
      </w:r>
      <w:r>
        <w:rPr>
          <w:rFonts w:hint="eastAsia" w:ascii="楷体" w:hAnsi="楷体" w:eastAsia="楷体" w:cs="楷体"/>
          <w:b/>
          <w:bCs/>
          <w:caps w:val="0"/>
          <w:color w:val="auto"/>
          <w:spacing w:val="0"/>
          <w:sz w:val="32"/>
          <w:szCs w:val="32"/>
          <w:lang w:val="en-US" w:eastAsia="zh-CN"/>
        </w:rPr>
        <w:t>总结提升经验</w:t>
      </w:r>
      <w:r>
        <w:rPr>
          <w:rFonts w:hint="eastAsia" w:ascii="楷体" w:hAnsi="楷体" w:eastAsia="楷体" w:cs="楷体"/>
          <w:b/>
          <w:bCs/>
          <w:caps w:val="0"/>
          <w:color w:val="auto"/>
          <w:spacing w:val="0"/>
          <w:sz w:val="32"/>
          <w:szCs w:val="32"/>
        </w:rPr>
        <w:t>。</w:t>
      </w:r>
      <w:r>
        <w:rPr>
          <w:rFonts w:hint="eastAsia" w:ascii="仿宋_GB2312" w:hAnsi="仿宋_GB2312" w:eastAsia="仿宋_GB2312" w:cs="仿宋_GB2312"/>
          <w:caps w:val="0"/>
          <w:color w:val="auto"/>
          <w:spacing w:val="0"/>
          <w:sz w:val="32"/>
          <w:szCs w:val="32"/>
        </w:rPr>
        <w:t>由各线办分管领导牵头，</w:t>
      </w:r>
      <w:r>
        <w:rPr>
          <w:rFonts w:hint="eastAsia" w:ascii="仿宋_GB2312" w:hAnsi="仿宋_GB2312" w:eastAsia="仿宋_GB2312" w:cs="仿宋_GB2312"/>
          <w:caps w:val="0"/>
          <w:color w:val="auto"/>
          <w:spacing w:val="0"/>
          <w:sz w:val="32"/>
          <w:szCs w:val="32"/>
          <w:lang w:val="en-US" w:eastAsia="zh-CN"/>
        </w:rPr>
        <w:t>召集大兴调查研究工作会议，采取一月一碰头的工作机制，分析问题，研判总结，提升经验</w:t>
      </w:r>
      <w:r>
        <w:rPr>
          <w:rFonts w:hint="eastAsia" w:ascii="仿宋_GB2312" w:hAnsi="仿宋_GB2312" w:eastAsia="仿宋_GB2312" w:cs="仿宋_GB2312"/>
          <w:caps w:val="0"/>
          <w:color w:val="auto"/>
          <w:spacing w:val="0"/>
          <w:sz w:val="32"/>
          <w:szCs w:val="32"/>
        </w:rPr>
        <w:t>。</w:t>
      </w:r>
    </w:p>
    <w:p>
      <w:pPr>
        <w:keepNext w:val="0"/>
        <w:keepLines w:val="0"/>
        <w:pageBreakBefore w:val="0"/>
        <w:kinsoku/>
        <w:wordWrap/>
        <w:overflowPunct/>
        <w:topLinePunct w:val="0"/>
        <w:autoSpaceDE/>
        <w:autoSpaceDN/>
        <w:bidi w:val="0"/>
        <w:adjustRightInd/>
        <w:snapToGrid/>
        <w:spacing w:line="560" w:lineRule="exact"/>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pBdr>
          <w:bottom w:val="none" w:color="auto" w:sz="0" w:space="0"/>
        </w:pBdr>
        <w:ind w:left="0" w:leftChars="0" w:firstLine="0" w:firstLineChars="0"/>
      </w:pPr>
    </w:p>
    <w:p>
      <w:pPr>
        <w:pStyle w:val="5"/>
        <w:pBdr>
          <w:bottom w:val="none" w:color="auto" w:sz="0" w:space="0"/>
        </w:pBdr>
        <w:ind w:left="0" w:leftChars="0" w:firstLine="0" w:firstLineChars="0"/>
      </w:pPr>
    </w:p>
    <w:p>
      <w:pPr>
        <w:pStyle w:val="2"/>
        <w:pBdr>
          <w:top w:val="single" w:color="auto" w:sz="4" w:space="0"/>
          <w:bottom w:val="single" w:color="auto" w:sz="4" w:space="0"/>
        </w:pBdr>
        <w:ind w:left="0" w:leftChars="0" w:firstLine="320" w:firstLineChars="100"/>
        <w:rPr>
          <w:rFonts w:hint="default"/>
          <w:lang w:val="en-US" w:eastAsia="zh-CN"/>
        </w:rPr>
      </w:pPr>
      <w:r>
        <w:rPr>
          <w:rFonts w:hint="eastAsia" w:ascii="仿宋_GB2312" w:hAnsi="仿宋_GB2312" w:eastAsia="仿宋_GB2312" w:cs="仿宋_GB2312"/>
          <w:kern w:val="2"/>
          <w:sz w:val="32"/>
          <w:szCs w:val="32"/>
          <w:lang w:val="en-US" w:eastAsia="zh-CN" w:bidi="ar-SA"/>
        </w:rPr>
        <w:t xml:space="preserve">溆浦县三江镇党政办公室 </w:t>
      </w:r>
      <w:r>
        <w:rPr>
          <w:rFonts w:hint="eastAsia" w:ascii="仿宋_GB2312" w:hAnsi="仿宋_GB2312" w:cs="仿宋_GB2312"/>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2023年</w:t>
      </w:r>
      <w:r>
        <w:rPr>
          <w:rFonts w:hint="eastAsia" w:ascii="仿宋_GB2312" w:hAnsi="仿宋_GB2312" w:cs="仿宋_GB2312"/>
          <w:kern w:val="2"/>
          <w:sz w:val="32"/>
          <w:szCs w:val="32"/>
          <w:lang w:val="en-US" w:eastAsia="zh-CN" w:bidi="ar-SA"/>
        </w:rPr>
        <w:t>0</w:t>
      </w:r>
      <w:r>
        <w:rPr>
          <w:rFonts w:hint="eastAsia" w:ascii="仿宋_GB2312" w:hAnsi="仿宋_GB2312" w:eastAsia="仿宋_GB2312" w:cs="仿宋_GB2312"/>
          <w:kern w:val="2"/>
          <w:sz w:val="32"/>
          <w:szCs w:val="32"/>
          <w:lang w:val="en-US" w:eastAsia="zh-CN" w:bidi="ar-SA"/>
        </w:rPr>
        <w:t>5月29日</w:t>
      </w:r>
      <w:r>
        <w:rPr>
          <w:rFonts w:hint="eastAsia" w:ascii="仿宋_GB2312" w:hAnsi="仿宋_GB2312" w:cs="仿宋_GB2312"/>
          <w:kern w:val="2"/>
          <w:sz w:val="32"/>
          <w:szCs w:val="32"/>
          <w:lang w:val="en-US" w:eastAsia="zh-CN" w:bidi="ar-SA"/>
        </w:rPr>
        <w:t xml:space="preserve">印发 </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A46A6F-C40E-4B50-9FB7-1637F439FE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A0126E34-0D2D-4DE9-AB49-039F52B378AD}"/>
  </w:font>
  <w:font w:name="方正小标宋_GBK">
    <w:panose1 w:val="02000000000000000000"/>
    <w:charset w:val="86"/>
    <w:family w:val="auto"/>
    <w:pitch w:val="default"/>
    <w:sig w:usb0="A00002BF" w:usb1="38CF7CFA" w:usb2="00082016" w:usb3="00000000" w:csb0="00040001" w:csb1="00000000"/>
    <w:embedRegular r:id="rId3" w:fontKey="{ED1E6E8F-E467-47EB-A5C3-88E3289490D6}"/>
  </w:font>
  <w:font w:name="方正小标宋简体">
    <w:panose1 w:val="02000000000000000000"/>
    <w:charset w:val="86"/>
    <w:family w:val="auto"/>
    <w:pitch w:val="default"/>
    <w:sig w:usb0="00000001" w:usb1="08000000" w:usb2="00000000" w:usb3="00000000" w:csb0="00040000" w:csb1="00000000"/>
    <w:embedRegular r:id="rId4" w:fontKey="{0A599746-F8D9-4C68-8FC1-C5B8CF116829}"/>
  </w:font>
  <w:font w:name="Segoe UI">
    <w:panose1 w:val="020B0502040204020203"/>
    <w:charset w:val="00"/>
    <w:family w:val="auto"/>
    <w:pitch w:val="default"/>
    <w:sig w:usb0="E4002EFF" w:usb1="C000E47F" w:usb2="00000009" w:usb3="00000000" w:csb0="200001FF" w:csb1="00000000"/>
    <w:embedRegular r:id="rId5" w:fontKey="{B2079126-63E1-4217-8F6E-44BEA21242E3}"/>
  </w:font>
  <w:font w:name="楷体">
    <w:panose1 w:val="02010609060101010101"/>
    <w:charset w:val="86"/>
    <w:family w:val="auto"/>
    <w:pitch w:val="default"/>
    <w:sig w:usb0="800002BF" w:usb1="38CF7CFA" w:usb2="00000016" w:usb3="00000000" w:csb0="00040001" w:csb1="00000000"/>
    <w:embedRegular r:id="rId6" w:fontKey="{B38CCEFC-704C-41D6-9EBC-B71D812A5F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ODlkZTU2NTc5M2I3YWI1NDBhN2Y1MmRiYWUxMmIifQ=="/>
  </w:docVars>
  <w:rsids>
    <w:rsidRoot w:val="669011F3"/>
    <w:rsid w:val="128B4FFF"/>
    <w:rsid w:val="14F31F62"/>
    <w:rsid w:val="1D2147FC"/>
    <w:rsid w:val="28C41D62"/>
    <w:rsid w:val="2D1C4E03"/>
    <w:rsid w:val="2EDF0D8C"/>
    <w:rsid w:val="309D4205"/>
    <w:rsid w:val="3C1C1148"/>
    <w:rsid w:val="427111D2"/>
    <w:rsid w:val="4FDA67AA"/>
    <w:rsid w:val="5DB723C2"/>
    <w:rsid w:val="5F2F7495"/>
    <w:rsid w:val="620A42FC"/>
    <w:rsid w:val="669011F3"/>
    <w:rsid w:val="67672695"/>
    <w:rsid w:val="6B2D50B0"/>
    <w:rsid w:val="6DAA3B67"/>
    <w:rsid w:val="6ED8604B"/>
    <w:rsid w:val="7178641E"/>
    <w:rsid w:val="75EB0459"/>
    <w:rsid w:val="77C619A7"/>
    <w:rsid w:val="7C875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ind w:firstLine="720" w:firstLineChars="200"/>
    </w:pPr>
    <w:rPr>
      <w:rFonts w:eastAsia="仿宋_GB2312"/>
      <w:sz w:val="36"/>
    </w:rPr>
  </w:style>
  <w:style w:type="paragraph" w:styleId="4">
    <w:name w:val="Normal Indent"/>
    <w:basedOn w:val="1"/>
    <w:qFormat/>
    <w:uiPriority w:val="0"/>
    <w:pPr>
      <w:ind w:firstLine="420" w:firstLineChars="200"/>
    </w:pPr>
  </w:style>
  <w:style w:type="paragraph" w:styleId="5">
    <w:name w:val="Body Text Indent 2"/>
    <w:basedOn w:val="1"/>
    <w:unhideWhenUsed/>
    <w:uiPriority w:val="99"/>
    <w:pPr>
      <w:ind w:firstLine="640" w:firstLineChars="200"/>
    </w:pPr>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2430</Words>
  <Characters>2470</Characters>
  <Lines>0</Lines>
  <Paragraphs>0</Paragraphs>
  <TotalTime>8</TotalTime>
  <ScaleCrop>false</ScaleCrop>
  <LinksUpToDate>false</LinksUpToDate>
  <CharactersWithSpaces>2497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2022-12-02T14:51:00Z</dcterms:created>
  <dc:creator>深藏功与名</dc:creator>
  <cp:lastModifiedBy>大大大大大大大钦</cp:lastModifiedBy>
  <cp:lastPrinted>2023-06-12T02:40:45Z</cp:lastPrinted>
  <dcterms:modified xsi:type="dcterms:W3CDTF">2023-06-12T02:40:47Z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F9D725850B9C493C9F977D8AF8FE6593_13</vt:lpwstr>
  </property>
</Properties>
</file>