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AB094">
      <w:pPr>
        <w:pStyle w:val="13"/>
        <w:shd w:val="clear"/>
        <w:jc w:val="center"/>
        <w:rPr>
          <w:rFonts w:ascii="Times New Roman" w:hAnsi="Times New Roman" w:cs="Times New Roman"/>
          <w:sz w:val="56"/>
          <w:szCs w:val="56"/>
        </w:rPr>
      </w:pPr>
    </w:p>
    <w:p w14:paraId="5629F2CE">
      <w:pPr>
        <w:pStyle w:val="13"/>
        <w:shd w:val="clear"/>
        <w:jc w:val="center"/>
        <w:rPr>
          <w:rFonts w:ascii="Times New Roman" w:hAnsi="Times New Roman" w:cs="Times New Roman"/>
          <w:sz w:val="84"/>
          <w:szCs w:val="84"/>
        </w:rPr>
      </w:pPr>
    </w:p>
    <w:p w14:paraId="286D66F0">
      <w:pPr>
        <w:pStyle w:val="13"/>
        <w:shd w:val="clear"/>
        <w:jc w:val="center"/>
        <w:rPr>
          <w:rFonts w:ascii="Times New Roman" w:hAnsi="Times New Roman" w:cs="Times New Roman"/>
          <w:sz w:val="84"/>
          <w:szCs w:val="84"/>
        </w:rPr>
      </w:pPr>
    </w:p>
    <w:p w14:paraId="0938EBFC">
      <w:pPr>
        <w:pStyle w:val="13"/>
        <w:shd w:val="clear"/>
        <w:jc w:val="center"/>
        <w:rPr>
          <w:rFonts w:ascii="Times New Roman" w:hAnsi="Times New Roman" w:eastAsia="方正小标宋简体" w:cs="Times New Roman"/>
          <w:b/>
          <w:bCs/>
          <w:sz w:val="72"/>
          <w:szCs w:val="72"/>
        </w:rPr>
      </w:pPr>
      <w:r>
        <w:rPr>
          <w:rFonts w:ascii="Times New Roman" w:hAnsi="Times New Roman" w:eastAsia="方正小标宋简体" w:cs="Times New Roman"/>
          <w:b/>
          <w:bCs/>
          <w:sz w:val="72"/>
          <w:szCs w:val="72"/>
        </w:rPr>
        <w:t>2024年度</w:t>
      </w:r>
    </w:p>
    <w:p w14:paraId="4FD1EFB0">
      <w:pPr>
        <w:pStyle w:val="13"/>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eastAsia="zh-CN"/>
        </w:rPr>
        <w:t>溆浦县桥江镇人民政府</w:t>
      </w:r>
      <w:r>
        <w:rPr>
          <w:rFonts w:hint="eastAsia" w:asciiTheme="minorEastAsia" w:hAnsiTheme="minorEastAsia" w:eastAsiaTheme="minorEastAsia" w:cstheme="minorEastAsia"/>
          <w:b/>
          <w:bCs/>
          <w:sz w:val="72"/>
          <w:szCs w:val="72"/>
        </w:rPr>
        <w:t>部门决算</w:t>
      </w:r>
    </w:p>
    <w:p w14:paraId="00ED7971">
      <w:pPr>
        <w:pStyle w:val="13"/>
        <w:shd w:val="clear"/>
        <w:jc w:val="center"/>
        <w:rPr>
          <w:rFonts w:ascii="Times New Roman" w:hAnsi="Times New Roman" w:eastAsia="方正小标宋_GBK" w:cs="Times New Roman"/>
          <w:sz w:val="56"/>
          <w:szCs w:val="56"/>
        </w:rPr>
      </w:pPr>
    </w:p>
    <w:p w14:paraId="59CF6F49">
      <w:pPr>
        <w:pStyle w:val="13"/>
        <w:shd w:val="clear"/>
        <w:jc w:val="center"/>
        <w:rPr>
          <w:rFonts w:ascii="Times New Roman" w:hAnsi="Times New Roman" w:cs="Times New Roman"/>
          <w:sz w:val="56"/>
          <w:szCs w:val="56"/>
        </w:rPr>
      </w:pPr>
    </w:p>
    <w:p w14:paraId="45EA95A0">
      <w:pPr>
        <w:pStyle w:val="13"/>
        <w:shd w:val="clear"/>
        <w:rPr>
          <w:rFonts w:ascii="Times New Roman" w:hAnsi="Times New Roman" w:cs="Times New Roman"/>
          <w:sz w:val="56"/>
          <w:szCs w:val="56"/>
        </w:rPr>
      </w:pPr>
    </w:p>
    <w:p w14:paraId="54BDEFA7">
      <w:pPr>
        <w:pStyle w:val="13"/>
        <w:shd w:val="clear"/>
        <w:jc w:val="center"/>
        <w:rPr>
          <w:rFonts w:ascii="Times New Roman" w:hAnsi="Times New Roman" w:cs="Times New Roman"/>
          <w:sz w:val="32"/>
          <w:szCs w:val="32"/>
        </w:rPr>
      </w:pPr>
    </w:p>
    <w:p w14:paraId="2AE4E86C">
      <w:pPr>
        <w:pStyle w:val="13"/>
        <w:shd w:val="clear"/>
        <w:jc w:val="center"/>
        <w:rPr>
          <w:rFonts w:ascii="Times New Roman" w:hAnsi="Times New Roman" w:cs="Times New Roman"/>
          <w:sz w:val="32"/>
          <w:szCs w:val="32"/>
        </w:rPr>
      </w:pPr>
    </w:p>
    <w:p w14:paraId="1CE27D07">
      <w:pPr>
        <w:pStyle w:val="13"/>
        <w:shd w:val="clear"/>
        <w:jc w:val="center"/>
        <w:rPr>
          <w:rFonts w:ascii="Times New Roman" w:hAnsi="Times New Roman" w:cs="Times New Roman"/>
          <w:sz w:val="32"/>
          <w:szCs w:val="32"/>
        </w:rPr>
      </w:pPr>
    </w:p>
    <w:p w14:paraId="214EBA0F">
      <w:pPr>
        <w:pStyle w:val="13"/>
        <w:shd w:val="clear"/>
        <w:jc w:val="center"/>
        <w:rPr>
          <w:rFonts w:ascii="Times New Roman" w:hAnsi="Times New Roman" w:cs="Times New Roman"/>
          <w:sz w:val="32"/>
          <w:szCs w:val="32"/>
        </w:rPr>
      </w:pPr>
    </w:p>
    <w:p w14:paraId="1F55CAD0">
      <w:pPr>
        <w:shd w:val="clea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16A22B23">
      <w:pPr>
        <w:pStyle w:val="13"/>
        <w:shd w:val="clear"/>
        <w:spacing w:line="600" w:lineRule="exact"/>
        <w:jc w:val="both"/>
        <w:rPr>
          <w:rFonts w:ascii="Times New Roman" w:hAnsi="Times New Roman" w:cs="Times New Roman"/>
          <w:b/>
          <w:sz w:val="36"/>
          <w:szCs w:val="28"/>
        </w:rPr>
      </w:pPr>
    </w:p>
    <w:p w14:paraId="17623513">
      <w:pPr>
        <w:pStyle w:val="13"/>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68DD592B">
      <w:pPr>
        <w:pStyle w:val="13"/>
        <w:shd w:val="clear"/>
        <w:spacing w:line="600" w:lineRule="exact"/>
        <w:jc w:val="center"/>
        <w:rPr>
          <w:rFonts w:ascii="Times New Roman" w:hAnsi="Times New Roman" w:cs="Times New Roman"/>
          <w:b/>
          <w:sz w:val="36"/>
          <w:szCs w:val="28"/>
        </w:rPr>
      </w:pPr>
    </w:p>
    <w:p w14:paraId="210A3E1D">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桥江镇人民政府</w:t>
      </w:r>
      <w:r>
        <w:rPr>
          <w:rFonts w:ascii="Times New Roman" w:hAnsi="Times New Roman" w:cs="Times New Roman"/>
          <w:bCs/>
          <w:sz w:val="32"/>
          <w:szCs w:val="32"/>
        </w:rPr>
        <w:t>概况</w:t>
      </w:r>
    </w:p>
    <w:p w14:paraId="7589CC2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764327D">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96C4CDA">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部门决算表</w:t>
      </w:r>
    </w:p>
    <w:p w14:paraId="4E82076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7FE7910">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8CB1D8D">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BDED20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296C62A">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6E7B17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D072ECD">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334F3B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12DA6BC">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F09B153">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部门决算情况说明</w:t>
      </w:r>
    </w:p>
    <w:p w14:paraId="287827B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EF7FA63">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210362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22A88F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9E511E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DB2D11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2CB2F1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32311D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1F9CECA">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06C5B10">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F1054A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E7F21D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9412D56">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B0E0D08">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32A8D71">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名词解释</w:t>
      </w:r>
    </w:p>
    <w:p w14:paraId="1C75054C">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附件</w:t>
      </w:r>
    </w:p>
    <w:p w14:paraId="22302918">
      <w:pPr>
        <w:pStyle w:val="13"/>
        <w:shd w:val="clear"/>
        <w:spacing w:line="600" w:lineRule="exact"/>
        <w:rPr>
          <w:rFonts w:ascii="Times New Roman" w:hAnsi="Times New Roman" w:cs="Times New Roman"/>
          <w:bCs/>
          <w:sz w:val="28"/>
          <w:szCs w:val="28"/>
        </w:rPr>
      </w:pPr>
    </w:p>
    <w:p w14:paraId="5CA1F8CC">
      <w:pPr>
        <w:shd w:val="clear"/>
        <w:jc w:val="center"/>
        <w:rPr>
          <w:rFonts w:ascii="Times New Roman" w:hAnsi="Times New Roman" w:cs="Times New Roman"/>
          <w:sz w:val="72"/>
          <w:szCs w:val="72"/>
        </w:rPr>
      </w:pPr>
    </w:p>
    <w:p w14:paraId="5F0192E6">
      <w:pPr>
        <w:shd w:val="clear"/>
        <w:jc w:val="center"/>
        <w:rPr>
          <w:rFonts w:ascii="Times New Roman" w:hAnsi="Times New Roman" w:cs="Times New Roman"/>
          <w:sz w:val="72"/>
          <w:szCs w:val="72"/>
        </w:rPr>
      </w:pPr>
    </w:p>
    <w:p w14:paraId="15929555">
      <w:pPr>
        <w:pStyle w:val="7"/>
        <w:shd w:val="clear"/>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1AECEE3">
      <w:pPr>
        <w:shd w:val="clear"/>
        <w:rPr>
          <w:rFonts w:ascii="Times New Roman" w:hAnsi="Times New Roman" w:eastAsia="方正小标宋_GBK" w:cs="Times New Roman"/>
          <w:sz w:val="72"/>
          <w:szCs w:val="72"/>
        </w:rPr>
      </w:pPr>
    </w:p>
    <w:p w14:paraId="08118496">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C7EE3C5">
      <w:pPr>
        <w:pStyle w:val="13"/>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桥江镇人民政府</w:t>
      </w:r>
      <w:r>
        <w:rPr>
          <w:rFonts w:ascii="Times New Roman" w:hAnsi="Times New Roman" w:eastAsia="方正小标宋_GBK" w:cs="Times New Roman"/>
          <w:sz w:val="52"/>
          <w:szCs w:val="52"/>
        </w:rPr>
        <w:t>概况</w:t>
      </w:r>
    </w:p>
    <w:p w14:paraId="39140ED5">
      <w:pPr>
        <w:pStyle w:val="2"/>
        <w:shd w:val="clear"/>
        <w:ind w:left="0" w:leftChars="0" w:firstLine="0" w:firstLineChars="0"/>
        <w:rPr>
          <w:rFonts w:ascii="Times New Roman" w:hAnsi="Times New Roman" w:cs="Times New Roman"/>
        </w:rPr>
      </w:pPr>
    </w:p>
    <w:p w14:paraId="0CD35E27">
      <w:pPr>
        <w:pStyle w:val="14"/>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86A526E">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eastAsia="仿宋_GB2312"/>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286C5132">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制定并组织实施村镇建设规划，部署重点工程建设，地方道路建设及公共设施，水利设施的管理，负责土地、林木、水等自然资源和生态环境的保护，做好护林防火工作；</w:t>
      </w:r>
    </w:p>
    <w:p w14:paraId="50DF248C">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2368126B">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（四）按计划组织本级财政收入和地方税的征收，完成国家财政计划，不断培植税源，管好财政资金，增强财政实力；</w:t>
      </w:r>
    </w:p>
    <w:p w14:paraId="2FE7A489">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（五）抓好精神文明建设，丰富群众文化生活，提倡移风易俗，反对封建迷信，破除陈规陋习，树立社会主义新风尚；</w:t>
      </w:r>
    </w:p>
    <w:p w14:paraId="7CBC141A">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（六）完成上级政府交办的其它事项。</w:t>
      </w:r>
    </w:p>
    <w:p w14:paraId="758E1A88">
      <w:pPr>
        <w:pStyle w:val="2"/>
        <w:shd w:val="clear"/>
      </w:pPr>
    </w:p>
    <w:p w14:paraId="1DF9B0F5">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F73939C">
      <w:pPr>
        <w:widowControl/>
        <w:shd w:val="clear"/>
        <w:spacing w:line="600" w:lineRule="exact"/>
        <w:rPr>
          <w:rFonts w:ascii="仿宋" w:hAnsi="仿宋" w:eastAsia="仿宋"/>
          <w:color w:val="FF000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桥江镇人民政府内设机构包括：</w:t>
      </w:r>
      <w:r>
        <w:rPr>
          <w:rFonts w:hint="eastAsia" w:ascii="仿宋" w:hAnsi="仿宋" w:eastAsia="仿宋"/>
          <w:color w:val="000000"/>
          <w:sz w:val="32"/>
          <w:szCs w:val="32"/>
        </w:rPr>
        <w:t>一办六中心，分别是党政办，社会保障服务中心，农业综合服务中心，乡村振兴工作站，安全生产监督管理，文化旅游和卫生计生服务中心，建设环保服务中心。</w:t>
      </w:r>
      <w:r>
        <w:rPr>
          <w:rFonts w:hint="eastAsia" w:ascii="仿宋" w:hAnsi="仿宋" w:eastAsia="仿宋"/>
          <w:color w:val="auto"/>
          <w:sz w:val="32"/>
          <w:szCs w:val="32"/>
        </w:rPr>
        <w:t>核定编制10</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 xml:space="preserve">人，实有人数 </w:t>
      </w:r>
      <w:r>
        <w:rPr>
          <w:rFonts w:hint="eastAsia" w:ascii="仿宋" w:hAnsi="仿宋" w:eastAsia="仿宋"/>
          <w:color w:val="auto"/>
          <w:sz w:val="32"/>
          <w:szCs w:val="32"/>
          <w:lang w:val="en-US" w:eastAsia="zh-CN"/>
        </w:rPr>
        <w:t>93</w:t>
      </w:r>
      <w:r>
        <w:rPr>
          <w:rFonts w:hint="eastAsia" w:ascii="仿宋" w:hAnsi="仿宋" w:eastAsia="仿宋"/>
          <w:color w:val="auto"/>
          <w:sz w:val="32"/>
          <w:szCs w:val="32"/>
        </w:rPr>
        <w:t>人，其中：行政人员</w:t>
      </w:r>
      <w:r>
        <w:rPr>
          <w:rFonts w:hint="eastAsia" w:ascii="仿宋" w:hAnsi="仿宋" w:eastAsia="仿宋"/>
          <w:color w:val="auto"/>
          <w:sz w:val="32"/>
          <w:szCs w:val="32"/>
          <w:lang w:val="en-US" w:eastAsia="zh-CN"/>
        </w:rPr>
        <w:t>37</w:t>
      </w:r>
      <w:r>
        <w:rPr>
          <w:rFonts w:hint="eastAsia" w:ascii="仿宋" w:hAnsi="仿宋" w:eastAsia="仿宋"/>
          <w:color w:val="auto"/>
          <w:sz w:val="32"/>
          <w:szCs w:val="32"/>
        </w:rPr>
        <w:t>人、事业人员 5</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人、工勤人员3 人</w:t>
      </w:r>
    </w:p>
    <w:p w14:paraId="275D7742">
      <w:pPr>
        <w:widowControl/>
        <w:shd w:val="clear"/>
        <w:spacing w:line="600" w:lineRule="exact"/>
        <w:rPr>
          <w:rFonts w:ascii="仿宋" w:hAnsi="仿宋" w:eastAsia="仿宋" w:cs="宋体"/>
          <w:bCs/>
          <w:kern w:val="0"/>
          <w:sz w:val="36"/>
          <w:szCs w:val="36"/>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rPr>
        <w:t>桥江镇人民政府202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年部门决算汇总公开单位构成包括：桥江镇人民政府本级，</w:t>
      </w:r>
      <w:r>
        <w:rPr>
          <w:rFonts w:hint="eastAsia" w:ascii="仿宋" w:hAnsi="仿宋" w:eastAsia="仿宋" w:cs="宋体"/>
          <w:kern w:val="0"/>
          <w:sz w:val="32"/>
          <w:szCs w:val="32"/>
        </w:rPr>
        <w:t>本单位没有独立核算的二级机构，没有所属单位预算在内的汇总预算。</w:t>
      </w:r>
    </w:p>
    <w:p w14:paraId="31D6427E">
      <w:pPr>
        <w:widowControl/>
        <w:shd w:val="clear"/>
        <w:spacing w:line="600" w:lineRule="exact"/>
        <w:rPr>
          <w:rFonts w:ascii="Times New Roman" w:hAnsi="Times New Roman" w:eastAsia="仿宋_GB2312" w:cs="Times New Roman"/>
          <w:bCs/>
          <w:kern w:val="0"/>
          <w:sz w:val="32"/>
          <w:szCs w:val="32"/>
        </w:rPr>
      </w:pPr>
    </w:p>
    <w:p w14:paraId="22D231BE">
      <w:pPr>
        <w:shd w:val="clear"/>
        <w:jc w:val="left"/>
        <w:rPr>
          <w:rFonts w:ascii="Times New Roman" w:hAnsi="Times New Roman" w:eastAsia="仿宋_GB2312" w:cs="Times New Roman"/>
          <w:sz w:val="28"/>
          <w:szCs w:val="32"/>
        </w:rPr>
      </w:pPr>
    </w:p>
    <w:p w14:paraId="4AEEE4E0">
      <w:pPr>
        <w:shd w:val="clear"/>
        <w:jc w:val="center"/>
        <w:rPr>
          <w:rFonts w:ascii="Times New Roman" w:hAnsi="Times New Roman" w:eastAsia="黑体" w:cs="Times New Roman"/>
          <w:sz w:val="28"/>
          <w:szCs w:val="28"/>
        </w:rPr>
      </w:pPr>
    </w:p>
    <w:p w14:paraId="51DDE3D8">
      <w:pPr>
        <w:shd w:val="clear"/>
        <w:jc w:val="center"/>
        <w:rPr>
          <w:rFonts w:ascii="Times New Roman" w:hAnsi="Times New Roman" w:eastAsia="黑体" w:cs="Times New Roman"/>
          <w:sz w:val="28"/>
          <w:szCs w:val="28"/>
        </w:rPr>
      </w:pPr>
    </w:p>
    <w:p w14:paraId="436378B2">
      <w:pPr>
        <w:shd w:val="clear"/>
        <w:jc w:val="center"/>
        <w:rPr>
          <w:rFonts w:ascii="Times New Roman" w:hAnsi="Times New Roman" w:eastAsia="黑体" w:cs="Times New Roman"/>
          <w:sz w:val="28"/>
          <w:szCs w:val="28"/>
        </w:rPr>
      </w:pPr>
    </w:p>
    <w:p w14:paraId="34BD8E1E">
      <w:pPr>
        <w:shd w:val="clear"/>
        <w:jc w:val="center"/>
        <w:rPr>
          <w:rFonts w:ascii="Times New Roman" w:hAnsi="Times New Roman" w:eastAsia="黑体" w:cs="Times New Roman"/>
          <w:sz w:val="28"/>
          <w:szCs w:val="28"/>
        </w:rPr>
      </w:pPr>
    </w:p>
    <w:p w14:paraId="094C0631">
      <w:pPr>
        <w:shd w:val="clear"/>
        <w:jc w:val="center"/>
        <w:rPr>
          <w:rFonts w:ascii="Times New Roman" w:hAnsi="Times New Roman" w:eastAsia="黑体" w:cs="Times New Roman"/>
          <w:sz w:val="28"/>
          <w:szCs w:val="28"/>
        </w:rPr>
      </w:pPr>
    </w:p>
    <w:p w14:paraId="1B9EED6F">
      <w:pPr>
        <w:pStyle w:val="7"/>
        <w:shd w:val="clear"/>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463F515">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50A14BCE">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4F90FC1">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5275C00">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溆浦县桥江镇人民政府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fixed"/>
        <w:tblCellMar>
          <w:top w:w="0" w:type="dxa"/>
          <w:left w:w="108" w:type="dxa"/>
          <w:bottom w:w="0" w:type="dxa"/>
          <w:right w:w="108" w:type="dxa"/>
        </w:tblCellMar>
      </w:tblPr>
      <w:tblGrid>
        <w:gridCol w:w="6013"/>
        <w:gridCol w:w="992"/>
        <w:gridCol w:w="1506"/>
        <w:gridCol w:w="3888"/>
        <w:gridCol w:w="991"/>
        <w:gridCol w:w="1506"/>
      </w:tblGrid>
      <w:tr w14:paraId="327609E4">
        <w:tblPrEx>
          <w:tblCellMar>
            <w:top w:w="0" w:type="dxa"/>
            <w:left w:w="108" w:type="dxa"/>
            <w:bottom w:w="0" w:type="dxa"/>
            <w:right w:w="108" w:type="dxa"/>
          </w:tblCellMar>
        </w:tblPrEx>
        <w:trPr>
          <w:trHeight w:val="340" w:hRule="exact"/>
          <w:jc w:val="center"/>
        </w:trPr>
        <w:tc>
          <w:tcPr>
            <w:tcW w:w="8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35F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3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EE9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3D6302FB">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203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046E">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9DD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464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0360">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C87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AE91F1E">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0E1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2104">
            <w:pPr>
              <w:shd w:val="clear"/>
              <w:jc w:val="center"/>
              <w:rPr>
                <w:rFonts w:ascii="Times New Roman" w:hAnsi="Times New Roman" w:eastAsia="仿宋_GB2312" w:cs="Times New Roman"/>
                <w:color w:val="000000"/>
                <w:sz w:val="24"/>
                <w:szCs w:val="24"/>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941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A0D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B219">
            <w:pPr>
              <w:shd w:val="clear"/>
              <w:jc w:val="center"/>
              <w:rPr>
                <w:rFonts w:ascii="Times New Roman" w:hAnsi="Times New Roman" w:eastAsia="仿宋_GB2312" w:cs="Times New Roman"/>
                <w:color w:val="000000"/>
                <w:sz w:val="24"/>
                <w:szCs w:val="24"/>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950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306ACC">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AC8">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1CBB">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E4DE">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2963.48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7B1F">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一、一般公共服务支出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6C86">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9801">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1155.67 </w:t>
            </w:r>
          </w:p>
        </w:tc>
      </w:tr>
      <w:tr w14:paraId="01D09D96">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4047">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0E6C">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C16A">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67.69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BF6D">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二、外交支出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353">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EEDB">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826B66">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648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45D9">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2B98">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0.66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9FE0">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三、国防支出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6ADC">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E3AB">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81994CF">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86C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C5FB">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69EA">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91AD">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四、公共安全支出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690F">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74BC">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67.64 </w:t>
            </w:r>
          </w:p>
        </w:tc>
      </w:tr>
      <w:tr w14:paraId="33905889">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F70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E1F7">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2B91">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02FD">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五、教育支出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43D8">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2E77">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C6F743">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71A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2362">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31F4">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D2C1">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六、科学技术支出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544C">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5EA3">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220908">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6339">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86B4">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8C90">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596E">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七、文化旅游体育与传媒支出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4D83">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46BC">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7.00 </w:t>
            </w:r>
          </w:p>
        </w:tc>
      </w:tr>
      <w:tr w14:paraId="73D25267">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CEC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807C">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9013">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60EA">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八、社会保障和就业支出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1453">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BD6">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179.59 </w:t>
            </w:r>
          </w:p>
        </w:tc>
      </w:tr>
      <w:tr w14:paraId="3422FC65">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FFF0">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160B">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0891">
            <w:pPr>
              <w:keepNext w:val="0"/>
              <w:keepLines w:val="0"/>
              <w:widowControl/>
              <w:suppressLineNumbers w:val="0"/>
              <w:shd w:val="clear"/>
              <w:jc w:val="right"/>
              <w:textAlignment w:val="center"/>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AD9D">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九、卫生健康支出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F24F">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5208">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67.24 </w:t>
            </w:r>
          </w:p>
        </w:tc>
      </w:tr>
      <w:tr w14:paraId="1C81038C">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7036">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2997">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798C">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3E8D">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十、节能环保支出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DFBE">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F77F">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13.24 </w:t>
            </w:r>
          </w:p>
        </w:tc>
      </w:tr>
      <w:tr w14:paraId="14C6E3F2">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A072">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7A03">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D8B6">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AD6A">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十一、城乡社区支出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8F46">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A6D0">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12.00 </w:t>
            </w:r>
          </w:p>
        </w:tc>
      </w:tr>
      <w:tr w14:paraId="51808AB2">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15AA">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40D9">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6D1">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921F">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十二、农林水支出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C4F4">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4A83">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1378.69 </w:t>
            </w:r>
          </w:p>
        </w:tc>
      </w:tr>
      <w:tr w14:paraId="075495AB">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F8DB">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593F">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1759">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0D25">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十三、交通运输支出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A6D8">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E205">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2.00 </w:t>
            </w:r>
          </w:p>
        </w:tc>
      </w:tr>
      <w:tr w14:paraId="13ED83AB">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5E9B">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4A9E">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1767">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1537">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十四、资源勘探工业信息等支出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97CD">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0080">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080C60D">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92B3">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8546">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630F">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1974">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十五、商业服务业等支出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2193">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B703">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96CAFB">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CE6F">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ACCD">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F16E">
            <w:pPr>
              <w:keepNext w:val="0"/>
              <w:keepLines w:val="0"/>
              <w:widowControl/>
              <w:suppressLineNumbers w:val="0"/>
              <w:shd w:val="clear"/>
              <w:jc w:val="center"/>
              <w:textAlignment w:val="center"/>
              <w:rPr>
                <w:rFonts w:hint="default" w:ascii="Times New Roman" w:hAnsi="Times New Roman" w:eastAsia="仿宋_GB2312" w:cs="Times New Roman"/>
                <w:color w:val="000000"/>
                <w:sz w:val="22"/>
                <w:lang w:val="en-US"/>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8A66">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十六、金融支出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17B5">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4A66">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BA3B98">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6800">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B2EE">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6671">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F3A9">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十七、援助其他地区支出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5C74">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98FF">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2241E4B">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D301">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9ADA">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D5B2">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6C3F">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十八、自然资源海洋气象等支出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11EA">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1841">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16.96 </w:t>
            </w:r>
          </w:p>
        </w:tc>
      </w:tr>
      <w:tr w14:paraId="6DBA9FA0">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4DA1">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EEE5">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57C8">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F1DB">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十九、住房保障支出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480B">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C04E">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49.94 </w:t>
            </w:r>
          </w:p>
        </w:tc>
      </w:tr>
      <w:tr w14:paraId="549A6762">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5230">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80C8">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641B">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5E4D">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二十、粮油物资储备支出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63E6">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2591">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5.00 </w:t>
            </w:r>
          </w:p>
        </w:tc>
      </w:tr>
      <w:tr w14:paraId="3CA5C25B">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ADF8">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8DD">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546D">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0AC5">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二十一、国有资本经营预算支出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6F16">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CF81">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0.66 </w:t>
            </w:r>
          </w:p>
        </w:tc>
      </w:tr>
      <w:tr w14:paraId="3118DCC7">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8034">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F05D">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22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1301">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4951">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二十二、灾害防治及应急管理支出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276D">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6DCE">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11.50 </w:t>
            </w:r>
          </w:p>
        </w:tc>
      </w:tr>
      <w:tr w14:paraId="03B899F2">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0944">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C060">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B23">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ADFC">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二十三、其他支出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E0B5">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4DCA">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64.69 </w:t>
            </w:r>
          </w:p>
        </w:tc>
      </w:tr>
      <w:tr w14:paraId="701A8AD0">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1C6F">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4F16">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0"/>
                <w:szCs w:val="20"/>
                <w:u w:val="none"/>
                <w:lang w:val="en-US" w:eastAsia="zh-CN" w:bidi="ar"/>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730D">
            <w:pPr>
              <w:keepNext w:val="0"/>
              <w:keepLines w:val="0"/>
              <w:widowControl/>
              <w:suppressLineNumbers w:val="0"/>
              <w:shd w:val="clear"/>
              <w:jc w:val="right"/>
              <w:textAlignment w:val="center"/>
              <w:rPr>
                <w:rFonts w:hint="default"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CAF3">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二十四、债务还本支出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8523">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AA2B">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75370E">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BBC6">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47C5">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0"/>
                <w:szCs w:val="20"/>
                <w:u w:val="none"/>
                <w:lang w:val="en-US" w:eastAsia="zh-CN" w:bidi="ar"/>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5014">
            <w:pPr>
              <w:keepNext w:val="0"/>
              <w:keepLines w:val="0"/>
              <w:widowControl/>
              <w:suppressLineNumbers w:val="0"/>
              <w:shd w:val="clear"/>
              <w:jc w:val="right"/>
              <w:textAlignment w:val="center"/>
              <w:rPr>
                <w:rFonts w:hint="default"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B6D4">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二十五、债务付息支出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4F3F">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E5DF">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22384D">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1686">
            <w:pPr>
              <w:shd w:val="clea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DDC">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0"/>
                <w:szCs w:val="20"/>
                <w:u w:val="none"/>
                <w:lang w:val="en-US" w:eastAsia="zh-CN" w:bidi="ar"/>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1996">
            <w:pPr>
              <w:keepNext w:val="0"/>
              <w:keepLines w:val="0"/>
              <w:widowControl/>
              <w:suppressLineNumbers w:val="0"/>
              <w:shd w:val="clear"/>
              <w:jc w:val="right"/>
              <w:textAlignment w:val="center"/>
              <w:rPr>
                <w:rFonts w:hint="default"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98E9">
            <w:pPr>
              <w:widowControl/>
              <w:shd w:val="clear"/>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二十六、抗疫特别国债安排的支出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1311">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236C">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46C5AC4">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0F1B">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DB0C">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B999">
            <w:pPr>
              <w:keepNext w:val="0"/>
              <w:keepLines w:val="0"/>
              <w:widowControl/>
              <w:suppressLineNumbers w:val="0"/>
              <w:shd w:val="clear"/>
              <w:jc w:val="right"/>
              <w:textAlignment w:val="center"/>
              <w:rPr>
                <w:rFonts w:hint="default"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3031.83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8A84">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B939">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AA79">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3031.83 </w:t>
            </w:r>
          </w:p>
        </w:tc>
      </w:tr>
      <w:tr w14:paraId="0EBE17D8">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B4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B02F">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504A">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13AE">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CC31">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47DA">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D9ADC4B">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E11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D039">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7285">
            <w:pPr>
              <w:keepNext w:val="0"/>
              <w:keepLines w:val="0"/>
              <w:widowControl/>
              <w:suppressLineNumbers w:val="0"/>
              <w:shd w:val="clear"/>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 xml:space="preserve">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4E3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A089">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735E">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89BDCD9">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9755">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26ED">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F4EC">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 xml:space="preserve">3031.83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94C4">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E1BF">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0F1">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 xml:space="preserve">3031.83 </w:t>
            </w:r>
          </w:p>
        </w:tc>
      </w:tr>
    </w:tbl>
    <w:p w14:paraId="54303EFB">
      <w:pPr>
        <w:widowControl/>
        <w:shd w:val="clear"/>
        <w:jc w:val="left"/>
        <w:textAlignment w:val="center"/>
        <w:rPr>
          <w:rFonts w:ascii="Times New Roman" w:hAnsi="Times New Roman" w:eastAsia="宋体" w:cs="Times New Roman"/>
          <w:color w:val="000000"/>
          <w:kern w:val="0"/>
          <w:sz w:val="24"/>
          <w:szCs w:val="24"/>
        </w:rPr>
      </w:pPr>
    </w:p>
    <w:p w14:paraId="45EF16AB">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7D7AB557">
      <w:pPr>
        <w:shd w:val="clea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417CE36">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71A7CE53">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48621C4">
      <w:pPr>
        <w:shd w:val="clea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B99D8BF">
      <w:pPr>
        <w:shd w:val="clea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溆浦县桥江镇人民政府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w:t>
      </w:r>
      <w:r>
        <w:rPr>
          <w:rFonts w:hint="eastAsia" w:ascii="Times New Roman" w:hAnsi="Times New Roman" w:eastAsia="仿宋_GB2312" w:cs="Times New Roman"/>
          <w:color w:val="000000"/>
          <w:sz w:val="20"/>
          <w:szCs w:val="20"/>
          <w:lang w:eastAsia="zh-CN"/>
        </w:rPr>
        <w:t>位：</w:t>
      </w:r>
      <w:r>
        <w:rPr>
          <w:rFonts w:ascii="Times New Roman" w:hAnsi="Times New Roman" w:eastAsia="仿宋_GB2312" w:cs="Times New Roman"/>
          <w:color w:val="000000"/>
          <w:sz w:val="20"/>
          <w:szCs w:val="20"/>
        </w:rPr>
        <w:t>万元</w:t>
      </w:r>
    </w:p>
    <w:tbl>
      <w:tblPr>
        <w:tblStyle w:val="9"/>
        <w:tblW w:w="14666" w:type="dxa"/>
        <w:jc w:val="center"/>
        <w:tblLayout w:type="fixed"/>
        <w:tblCellMar>
          <w:top w:w="0" w:type="dxa"/>
          <w:left w:w="0" w:type="dxa"/>
          <w:bottom w:w="0" w:type="dxa"/>
          <w:right w:w="0" w:type="dxa"/>
        </w:tblCellMar>
      </w:tblPr>
      <w:tblGrid>
        <w:gridCol w:w="1886"/>
        <w:gridCol w:w="4141"/>
        <w:gridCol w:w="1063"/>
        <w:gridCol w:w="1075"/>
        <w:gridCol w:w="987"/>
        <w:gridCol w:w="1061"/>
        <w:gridCol w:w="1260"/>
        <w:gridCol w:w="1740"/>
        <w:gridCol w:w="1453"/>
      </w:tblGrid>
      <w:tr w14:paraId="6E0D8F5E">
        <w:tblPrEx>
          <w:tblCellMar>
            <w:top w:w="0" w:type="dxa"/>
            <w:left w:w="0" w:type="dxa"/>
            <w:bottom w:w="0" w:type="dxa"/>
            <w:right w:w="0" w:type="dxa"/>
          </w:tblCellMar>
        </w:tblPrEx>
        <w:trPr>
          <w:trHeight w:val="450" w:hRule="atLeast"/>
          <w:jc w:val="center"/>
        </w:trPr>
        <w:tc>
          <w:tcPr>
            <w:tcW w:w="602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46CD69">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B3F448">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E438E5">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9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1127D2">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6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6A44A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A180F0">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7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5EED07">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987EFD">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D3DCB50">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2D450E">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141"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1AA7BF">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2A6E7">
            <w:pPr>
              <w:shd w:val="clear"/>
              <w:rPr>
                <w:rFonts w:ascii="Times New Roman" w:hAnsi="Times New Roman" w:eastAsia="仿宋_GB2312" w:cs="Times New Roman"/>
                <w:sz w:val="24"/>
                <w:szCs w:val="24"/>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E0BE7">
            <w:pPr>
              <w:shd w:val="clear"/>
              <w:rPr>
                <w:rFonts w:ascii="Times New Roman" w:hAnsi="Times New Roman" w:eastAsia="仿宋_GB2312" w:cs="Times New Roman"/>
                <w:sz w:val="24"/>
                <w:szCs w:val="24"/>
              </w:rPr>
            </w:pPr>
          </w:p>
        </w:tc>
        <w:tc>
          <w:tcPr>
            <w:tcW w:w="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3EEF4">
            <w:pPr>
              <w:shd w:val="clear"/>
              <w:rPr>
                <w:rFonts w:ascii="Times New Roman" w:hAnsi="Times New Roman" w:eastAsia="仿宋_GB2312" w:cs="Times New Roman"/>
                <w:sz w:val="24"/>
                <w:szCs w:val="24"/>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EF8CD">
            <w:pPr>
              <w:shd w:val="clear"/>
              <w:rPr>
                <w:rFonts w:ascii="Times New Roman" w:hAnsi="Times New Roman" w:eastAsia="仿宋_GB2312" w:cs="Times New Roman"/>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3AA04">
            <w:pPr>
              <w:shd w:val="clear"/>
              <w:rPr>
                <w:rFonts w:ascii="Times New Roman" w:hAnsi="Times New Roman" w:eastAsia="仿宋_GB2312" w:cs="Times New Roman"/>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A7130">
            <w:pPr>
              <w:shd w:val="clear"/>
              <w:rPr>
                <w:rFonts w:ascii="Times New Roman" w:hAnsi="Times New Roman" w:eastAsia="仿宋_GB2312" w:cs="Times New Roman"/>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29F5A">
            <w:pPr>
              <w:shd w:val="clear"/>
              <w:rPr>
                <w:rFonts w:ascii="Times New Roman" w:hAnsi="Times New Roman" w:eastAsia="仿宋_GB2312" w:cs="Times New Roman"/>
                <w:sz w:val="24"/>
                <w:szCs w:val="24"/>
              </w:rPr>
            </w:pPr>
          </w:p>
        </w:tc>
      </w:tr>
      <w:tr w14:paraId="7B0270BB">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74AC3">
            <w:pPr>
              <w:shd w:val="clear"/>
              <w:rPr>
                <w:rFonts w:ascii="Times New Roman" w:hAnsi="Times New Roman" w:eastAsia="仿宋_GB2312" w:cs="Times New Roman"/>
                <w:sz w:val="24"/>
                <w:szCs w:val="24"/>
              </w:rPr>
            </w:pPr>
          </w:p>
        </w:tc>
        <w:tc>
          <w:tcPr>
            <w:tcW w:w="4141" w:type="dxa"/>
            <w:vMerge w:val="continue"/>
            <w:tcBorders>
              <w:top w:val="nil"/>
              <w:left w:val="single" w:color="auto" w:sz="4" w:space="0"/>
              <w:bottom w:val="single" w:color="auto" w:sz="4" w:space="0"/>
              <w:right w:val="single" w:color="auto" w:sz="4" w:space="0"/>
            </w:tcBorders>
            <w:shd w:val="clear" w:color="auto" w:fill="auto"/>
            <w:vAlign w:val="center"/>
          </w:tcPr>
          <w:p w14:paraId="5212B768">
            <w:pPr>
              <w:shd w:val="clear"/>
              <w:rPr>
                <w:rFonts w:ascii="Times New Roman" w:hAnsi="Times New Roman" w:eastAsia="仿宋_GB2312" w:cs="Times New Roman"/>
                <w:sz w:val="24"/>
                <w:szCs w:val="24"/>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A1F43">
            <w:pPr>
              <w:shd w:val="clear"/>
              <w:rPr>
                <w:rFonts w:ascii="Times New Roman" w:hAnsi="Times New Roman" w:eastAsia="仿宋_GB2312" w:cs="Times New Roman"/>
                <w:sz w:val="24"/>
                <w:szCs w:val="24"/>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A5244">
            <w:pPr>
              <w:shd w:val="clear"/>
              <w:rPr>
                <w:rFonts w:ascii="Times New Roman" w:hAnsi="Times New Roman" w:eastAsia="仿宋_GB2312" w:cs="Times New Roman"/>
                <w:sz w:val="24"/>
                <w:szCs w:val="24"/>
              </w:rPr>
            </w:pPr>
          </w:p>
        </w:tc>
        <w:tc>
          <w:tcPr>
            <w:tcW w:w="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D5F66">
            <w:pPr>
              <w:shd w:val="clear"/>
              <w:rPr>
                <w:rFonts w:ascii="Times New Roman" w:hAnsi="Times New Roman" w:eastAsia="仿宋_GB2312" w:cs="Times New Roman"/>
                <w:sz w:val="24"/>
                <w:szCs w:val="24"/>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9FF28">
            <w:pPr>
              <w:shd w:val="clear"/>
              <w:rPr>
                <w:rFonts w:ascii="Times New Roman" w:hAnsi="Times New Roman" w:eastAsia="仿宋_GB2312" w:cs="Times New Roman"/>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A9156">
            <w:pPr>
              <w:shd w:val="clear"/>
              <w:rPr>
                <w:rFonts w:ascii="Times New Roman" w:hAnsi="Times New Roman" w:eastAsia="仿宋_GB2312" w:cs="Times New Roman"/>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69ACB">
            <w:pPr>
              <w:shd w:val="clear"/>
              <w:rPr>
                <w:rFonts w:ascii="Times New Roman" w:hAnsi="Times New Roman" w:eastAsia="仿宋_GB2312" w:cs="Times New Roman"/>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6004E">
            <w:pPr>
              <w:shd w:val="clear"/>
              <w:rPr>
                <w:rFonts w:ascii="Times New Roman" w:hAnsi="Times New Roman" w:eastAsia="仿宋_GB2312" w:cs="Times New Roman"/>
                <w:sz w:val="24"/>
                <w:szCs w:val="24"/>
              </w:rPr>
            </w:pPr>
          </w:p>
        </w:tc>
      </w:tr>
      <w:tr w14:paraId="65CCE669">
        <w:tblPrEx>
          <w:tblCellMar>
            <w:top w:w="0" w:type="dxa"/>
            <w:left w:w="0" w:type="dxa"/>
            <w:bottom w:w="0" w:type="dxa"/>
            <w:right w:w="0" w:type="dxa"/>
          </w:tblCellMar>
        </w:tblPrEx>
        <w:trPr>
          <w:trHeight w:val="450" w:hRule="atLeast"/>
          <w:jc w:val="center"/>
        </w:trPr>
        <w:tc>
          <w:tcPr>
            <w:tcW w:w="60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FEFCC6">
            <w:pPr>
              <w:shd w:val="clea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0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37DEA">
            <w:pPr>
              <w:shd w:val="clea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0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4D51D">
            <w:pPr>
              <w:shd w:val="clea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0BC03">
            <w:pPr>
              <w:shd w:val="clea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FBD21">
            <w:pPr>
              <w:shd w:val="clea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D08E4">
            <w:pPr>
              <w:shd w:val="clea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86354">
            <w:pPr>
              <w:shd w:val="clea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D3B8F">
            <w:pPr>
              <w:shd w:val="clea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A8281F2">
        <w:tblPrEx>
          <w:tblCellMar>
            <w:top w:w="0" w:type="dxa"/>
            <w:left w:w="0" w:type="dxa"/>
            <w:bottom w:w="0" w:type="dxa"/>
            <w:right w:w="0" w:type="dxa"/>
          </w:tblCellMar>
        </w:tblPrEx>
        <w:trPr>
          <w:trHeight w:val="450" w:hRule="atLeast"/>
          <w:jc w:val="center"/>
        </w:trPr>
        <w:tc>
          <w:tcPr>
            <w:tcW w:w="60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AE8FD5">
            <w:pPr>
              <w:shd w:val="clea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0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B39AF">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3031.83</w:t>
            </w:r>
            <w:r>
              <w:rPr>
                <w:rFonts w:ascii="Times New Roman" w:hAnsi="Times New Roman" w:eastAsia="仿宋_GB2312" w:cs="Times New Roman"/>
              </w:rPr>
              <w:t>　</w:t>
            </w:r>
          </w:p>
        </w:tc>
        <w:tc>
          <w:tcPr>
            <w:tcW w:w="10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D675B">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3031.83</w:t>
            </w: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CBB3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5C301">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84FED">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8067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CD34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0A0E4EA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FD7117">
            <w:pPr>
              <w:shd w:val="clea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w:t>
            </w:r>
          </w:p>
        </w:tc>
        <w:tc>
          <w:tcPr>
            <w:tcW w:w="41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3490D">
            <w:pPr>
              <w:shd w:val="clea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一般公共服务支出</w:t>
            </w:r>
          </w:p>
        </w:tc>
        <w:tc>
          <w:tcPr>
            <w:tcW w:w="10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F74A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1155.67</w:t>
            </w:r>
            <w:r>
              <w:rPr>
                <w:rFonts w:ascii="Times New Roman" w:hAnsi="Times New Roman" w:eastAsia="仿宋_GB2312" w:cs="Times New Roman"/>
              </w:rPr>
              <w:t>　</w:t>
            </w:r>
          </w:p>
        </w:tc>
        <w:tc>
          <w:tcPr>
            <w:tcW w:w="10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7B85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1155.67</w:t>
            </w: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B1F76">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C84A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534C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AFB4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3305D">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4B33F7A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68693">
            <w:pPr>
              <w:shd w:val="clea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20101</w:t>
            </w:r>
          </w:p>
        </w:tc>
        <w:tc>
          <w:tcPr>
            <w:tcW w:w="41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13266">
            <w:pPr>
              <w:shd w:val="clea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人大事务</w:t>
            </w:r>
          </w:p>
        </w:tc>
        <w:tc>
          <w:tcPr>
            <w:tcW w:w="10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4662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4.34</w:t>
            </w:r>
            <w:r>
              <w:rPr>
                <w:rFonts w:ascii="Times New Roman" w:hAnsi="Times New Roman" w:eastAsia="仿宋_GB2312" w:cs="Times New Roman"/>
              </w:rPr>
              <w:t>　</w:t>
            </w:r>
          </w:p>
        </w:tc>
        <w:tc>
          <w:tcPr>
            <w:tcW w:w="10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B6E7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4.34</w:t>
            </w: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B6966">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3866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6FCC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0D78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1172A">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264B5F0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888A22">
            <w:pPr>
              <w:shd w:val="clea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2010101</w:t>
            </w:r>
          </w:p>
        </w:tc>
        <w:tc>
          <w:tcPr>
            <w:tcW w:w="41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03E0F">
            <w:pPr>
              <w:shd w:val="clea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行政运行</w:t>
            </w:r>
          </w:p>
        </w:tc>
        <w:tc>
          <w:tcPr>
            <w:tcW w:w="10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67586">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4.34 </w:t>
            </w:r>
          </w:p>
        </w:tc>
        <w:tc>
          <w:tcPr>
            <w:tcW w:w="10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01708">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4.34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33570">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0554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44CCA">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78FE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CB47B">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7176361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78578A">
            <w:pPr>
              <w:shd w:val="clea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w:t>
            </w:r>
          </w:p>
        </w:tc>
        <w:tc>
          <w:tcPr>
            <w:tcW w:w="41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E7931">
            <w:pPr>
              <w:shd w:val="clea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政府办公厅（室）及相关机构事务</w:t>
            </w:r>
          </w:p>
        </w:tc>
        <w:tc>
          <w:tcPr>
            <w:tcW w:w="10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CF46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1084.28</w:t>
            </w:r>
            <w:r>
              <w:rPr>
                <w:rFonts w:ascii="Times New Roman" w:hAnsi="Times New Roman" w:eastAsia="仿宋_GB2312" w:cs="Times New Roman"/>
              </w:rPr>
              <w:t>　</w:t>
            </w:r>
          </w:p>
        </w:tc>
        <w:tc>
          <w:tcPr>
            <w:tcW w:w="10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DC4A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1084.28</w:t>
            </w: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06B73">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822E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E06CD">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1F99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C0C9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017F073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2898AC">
            <w:pPr>
              <w:shd w:val="clea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2010301</w:t>
            </w:r>
          </w:p>
        </w:tc>
        <w:tc>
          <w:tcPr>
            <w:tcW w:w="41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3BFF9">
            <w:pPr>
              <w:shd w:val="clea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行政运行</w:t>
            </w:r>
          </w:p>
        </w:tc>
        <w:tc>
          <w:tcPr>
            <w:tcW w:w="10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AA80D">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1071.14 </w:t>
            </w:r>
          </w:p>
        </w:tc>
        <w:tc>
          <w:tcPr>
            <w:tcW w:w="10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8E36C">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1071.14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4696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59840">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EE2D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D16E1">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F50F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6F3CA5E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AAE099">
            <w:pPr>
              <w:shd w:val="clea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4ACAC9">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仿宋_GB2312" w:cs="Times New Roman"/>
                <w:lang w:val="en-US" w:eastAsia="zh-CN"/>
              </w:rPr>
              <w:t>一般行政管理事务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3113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8.09</w:t>
            </w:r>
            <w:r>
              <w:rPr>
                <w:rFonts w:ascii="Times New Roman" w:hAnsi="Times New Roman" w:eastAsia="仿宋_GB2312" w:cs="Times New Roman"/>
              </w:rPr>
              <w:t>　</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BC433">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8.09</w:t>
            </w:r>
            <w:r>
              <w:rPr>
                <w:rFonts w:ascii="Times New Roman" w:hAnsi="Times New Roman" w:eastAsia="仿宋_GB2312" w:cs="Times New Roman"/>
              </w:rPr>
              <w:t>　</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1CEE1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B37A4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C80D8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967E1B">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81017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3070195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8FF1E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2010399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1124FC">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仿宋_GB2312" w:cs="Times New Roman"/>
                <w:lang w:val="en-US" w:eastAsia="zh-CN"/>
              </w:rPr>
              <w:t>其他政府办公厅（室）及相关机构事务支出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EC812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88B3D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B15EC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28C30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4B965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7100C7">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4EA767">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9E60B5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3D786C">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048FA6">
            <w:pPr>
              <w:shd w:val="clear"/>
              <w:tabs>
                <w:tab w:val="left" w:pos="782"/>
              </w:tabs>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统计信息事务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1BD49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EDF25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5A3C33">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3F77D1">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9E935E">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FFE9ED">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D76E23">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EC08BD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E3909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2010505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36500C">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专项统计业务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4D3E0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C3A3B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BE7FC">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E2508A">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ECBA7E">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FAFFFE">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D9E8CD">
            <w:pPr>
              <w:shd w:val="clea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0A7EF4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FBA6C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20106</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750110">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财政事务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16712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9EEF3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22.55</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FFE31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3776E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D7FCA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6B22B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1BAD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7B3D27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AE444">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2010601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B318A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31731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19.16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B0850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19.16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4A8A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934D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8A0FA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8D33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B167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20C3B6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68970E">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2010602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0F8050">
            <w:pPr>
              <w:shd w:val="clea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一般行政管理事务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7A2AF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56FA3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3.39</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451A0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BD715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CC357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7DB41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6B27F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37DB17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223CF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06406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党委办公厅（室）及相关机构事务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0F020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A7A7A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B3ADE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7FAEC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AE300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9432A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3A61B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3B0838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DCBF6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2013101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37A4B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F881A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B7449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7158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2849C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5EE0F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6713A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C7B4D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677C88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DF6A5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6E465F">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组织事务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4134F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856B1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19626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21308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00ADA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8CA96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9E39C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5592A4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227AF5">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BFC5B6">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其他组织事务支出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EF659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2FDB8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42DDE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68000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AFA47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29024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40CD0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C00564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9D33FB">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20133</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F79AAD">
            <w:pPr>
              <w:shd w:val="clea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宣传事务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CCAD0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0.50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A7B7A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0.50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0CB93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F6B73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B1D51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355B2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32290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5AF3B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90CB4B">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2013304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B9F856">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宣传管理</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E8585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0.50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7C27F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0.50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0CD7D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38E61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0DA2B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C6A75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33684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971570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E2A2AC">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20136</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69D826">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其他共产党事务支出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42BB4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60F87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C4EC0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8C610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E449C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C9A5D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EF149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6F1D20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DA207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2013699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973B94">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其他共产党事务支出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5CE5A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C795F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D4E75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61D7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603E9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EA85E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0DE4D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9E54E0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35D3D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E6A8A6">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其他一般公共服务支出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F767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5DC2D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B7905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FACBB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9CAEA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AF5B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5627F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ED42A6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E31EEC">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2019999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782967">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其他一般公共服务支出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20C4D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9B467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A70F7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FD799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0EC61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D4338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302DE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6A2EEF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46AA15">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4FB263">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公共安全支出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CAC04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67.64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4DEB5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67.64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53318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C02F1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5D947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2327D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EA329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3759FF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70C6F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20402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34F5C">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公安</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3B122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67.64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9F9F3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67.64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23D12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8C286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A1FFE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A2B64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C826C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96D497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3EF780">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2040201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A87F4F">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FA23C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32D64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C6B4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0DCCD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A2281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46F46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6EE15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11557C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2E0988">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2040202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3FF6EC">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一般行政管理事务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877B1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40.64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B9A7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40.64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2067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E3E8B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4AC89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F1AC6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EE58B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3D92BD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4BD69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D911D8">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文化旅游体育与传媒支出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0AD86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B8968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4CCC4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B90B9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D75E3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549A6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50F9B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33C223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80BB9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63E488">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文化和旅游</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E71A8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4F450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690BE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3588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D7690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2C80A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603B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333D8E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93705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2070199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77BEE7">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其他文化和旅游支出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1522E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0417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28118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0E170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1ED65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86563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9D216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E5738B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07C32E">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2841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其他文化旅游体育与传媒支出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7291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52DDD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2BCAD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44660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29A32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1A6F1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4F00E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F5E2BA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B2B387">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2079999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A7DE13">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其他文化旅游体育与传媒支出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53146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DE8FA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7ADD5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E60F3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18CDC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0A54B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BC3D1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4EFC88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A31ACB">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325F5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社会保障和就业支出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F5F88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179.59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525F9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179.59</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66DEC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23FF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10A83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FA707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26A61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118DFC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528F0C">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75810A">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民政管理事务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F14A7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68C13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10.09</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0B89E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00AA5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44E06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489D3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6CA6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C8368D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B3A4D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2080299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2427F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其他民政管理事务支出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DF625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7913F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10.09</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C7086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02DFD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4C595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AFB69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2AA34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BA4581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227118">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38C553">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行政事业单位养老支出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E03F8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114.32</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61028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114.32</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9F630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F7849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93AB7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36757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BAF48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AFBEB1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FFB41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B92FF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机关事业单位基本养老保险缴费支出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04557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114.32</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B4AD3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114.32</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CBE9C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13A8D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1529A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4C210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591EC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13437C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E5D66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5E85C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抚恤</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70E8A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37.85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DCF9E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37.85</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D602E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ECB9F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0C34E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B5315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C8E1C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306868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152E0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2C11A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死亡抚恤</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0613D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37.85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F220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37.85</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88DE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CF557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EE964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4E0EF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2A59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7285B9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1E460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20828</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41A102">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退役军人管理事务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C9751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17.34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6DFA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17.34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9A844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9BFB9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003F9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35B27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2D7B2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4CE452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9F647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2082899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960B9D">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其他退役军人事务管理支出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2174C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17.34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1DE37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17.34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DF7CA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B2352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36BC2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091BA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A8D8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1C9BF0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7E3BB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F5DD2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C242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67.24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1D4BF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67.24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21428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9897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91C02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9D184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7B829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60A57C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63F6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FD32D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公共卫生</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7A33D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CD5EA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FF86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80BB0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44D4F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91F66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BF786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8D6858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4E97AE">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2100410</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BFD6BB">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突发公共卫生事件应急处置</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53A41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21816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AF48F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349D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F26E1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43723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B70F9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46B11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6ABB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04A664">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A42CC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51.07</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FD517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51.07</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74A21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D66EB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261AB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31A96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3C1E7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126B5C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9FF3C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5112E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行政单位医疗</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D5AF7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51.07</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4495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51.07</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E73CB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E0CD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210C8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DFD2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DB455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160EDA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FC6CF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21013</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1B00C2">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医疗救助</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C4A6C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47974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27E51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BFBDC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D5248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4D3E4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DD033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ADB542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BF645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2101399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A2285F">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其他医疗救助支出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1BDE9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3100B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8CBF0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DF149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49DE8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FAB9B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71434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9BEBAA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E09FB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7AB74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优抚对象医疗</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7EBD0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0.46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A86FC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0.46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1042C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9AC2A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D0732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DC84C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033DE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7AD157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36398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2101401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140E8B">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优抚对象医疗补助</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6CA9D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0.46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776AF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0.46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62EC3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85F4A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8F57B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DBC6A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BBBED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C598DE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FBBFD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28980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医疗保障管理事务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B2C90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2.71</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ED229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2.71</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170CA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6AF0B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03C2C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3FBE9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6719D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BB547E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B434C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2101506</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81A9AC">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医疗保障经办事务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9D287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2.71</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904B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2.71</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4CCD4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4D60A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4ED9C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C3768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4EFE7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F135DA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399A44">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46B544">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节能环保支出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88DE5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13.24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4DC5E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13.24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6F7B5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0FED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92DB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87112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2F857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8A5275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8A1D54">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F844DA">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自然生态保护</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AD3BE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86AA2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62A3C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94998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8E452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14F2E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C827F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B7361F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4D895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2110402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845D02">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农村环境保护</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505D2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B2622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26477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2C468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54E69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4606A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3281E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BB95E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99D8AE">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AB2F15">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森林保护修复</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9A37A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91B9F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EF7A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39BB3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18867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E81E2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593D4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86D9D7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CCBA34">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2110501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893FD4">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森林管护</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2C875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546EE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771D4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AFC26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D9E1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0EFA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8E102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8B76A0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255A57">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D5753D">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城乡社区支出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EC054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9FC65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8A811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8E7A0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D4EF0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C7436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8269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5C5E56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39E61A">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21203</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CFE56F">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城乡社区公共设施</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EF1C6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C8E40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B853F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153F7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D1E4D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DCDD3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FD819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D6082E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FBEE4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2120303</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EE5F04">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小城镇基础设施建设</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9366A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F0F12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DDF64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BE643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87008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0E517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41928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B038E1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CF424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514AF4">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城乡社区环境卫生</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4DF00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CC24E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85BA0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8DD97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ED102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8CDB8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2B7E4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91467D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C013F6">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2120501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7B1547">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城乡社区环境卫生</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7FB9C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DFB7A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A1296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6DE4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0D5C9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FC99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0645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B07361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21569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3A411D">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农林水支出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1B5C3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1378.69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F2B1D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1378.69</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A584C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22B6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0B5B5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F770F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4A817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EE4256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61D2F4">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8871B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农业农村</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D9A2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132.44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4C638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132.44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4DEC8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3EB07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C87B1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3CE19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33023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E82DD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28F98B">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2130101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AEA73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6BAA1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AB597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71757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53E13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AEB4C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981B0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2068D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BDD28E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D2164">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2130119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51E242">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防灾救灾</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6D26B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8B382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161F7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8FDCB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B5E63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7E6C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E8DB4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09D6DD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82E16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2130126</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54B2FD">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农村社会事业</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8B7CD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59.44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62C02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59.44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46E57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F424D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BBEC2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8F4A6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876DD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208068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6F2BB5">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2130199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E64372">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其他农业农村支出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B8DE1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9100A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B2041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617ED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C9F88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EE6FC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B12BF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615BD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CA45D5">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21303</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940A3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水利</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90F3C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25.45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219A3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25.45</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2B56A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3DB8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37457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B07F3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77E00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2E7A59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7709A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2130306</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7B7790">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水利工程运行与维护</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7DA99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0ED28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B2C7F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4E0A2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BCF50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D782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C4C74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0416DB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E3AAE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2130314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11354D">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防汛</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BEA67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FA135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83C34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C5FC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33A23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7458D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2B4A8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20FAE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281D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2130321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2E82E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大中型水库移民后期扶持专项支出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1B95A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13.33</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F10BB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13.33</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2656C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62AEB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5548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82BDD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72C71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B4ED3F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3B8EFB">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D50355">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巩固脱贫攻坚成果衔接乡村振兴</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4A4E2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708.37</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E49FF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708.37</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2733E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DDE84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D283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5E98D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40801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0E5319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80055E">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2130504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A8FAF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农村基础设施建设</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A7AA7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413.62</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D8D0B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413.62</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A935D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520A5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25843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65A22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60A5B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C8BF9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2E061C">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2130505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5FCDA4">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生产发展</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EA748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95.00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6EC7C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95.00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49DE1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CF18C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4AECD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DF643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F5BC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CF5D2D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C539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2130599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DFF5F">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其他巩固脱贫攻坚成果衔接乡村振兴支出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6D98D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199.75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409B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199.75</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7AFEC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39676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ABF77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3B428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F83C7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358B05F">
        <w:tblPrEx>
          <w:tblCellMar>
            <w:top w:w="0" w:type="dxa"/>
            <w:left w:w="0" w:type="dxa"/>
            <w:bottom w:w="0" w:type="dxa"/>
            <w:right w:w="0" w:type="dxa"/>
          </w:tblCellMar>
        </w:tblPrEx>
        <w:trPr>
          <w:trHeight w:val="445"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AFFDE0">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21307</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078D3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农村综合改革</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5A1CE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501.43</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C5402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501.43</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B8EA4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11CDD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5C84C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3655F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A1E11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37ED9C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2309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2130701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E82725">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对村级公益事业建设的补助</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F602A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79.50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B57B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79.50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B05AB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FDAAF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1A113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5F70E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FA011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78977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C570E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2130705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8BA93F">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对村民委员会和村党支部的补助</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185F1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421.93</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FBCBA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421.93</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21A4B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A0CE0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7689A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D9A9D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00790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E6C0D5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513C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21372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006E6A">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大中型水库移民后期扶持基金支出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32F6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9B367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8BE7B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8C5D1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7FADE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D5CB3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AD4EA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CE7B89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9A03D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2137201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C3E994">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移民补助</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C232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42367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BE2E7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5B1E6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D68E0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ADB6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4236B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92E9D5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4315CE">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0793C">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其他农林水支出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07AAC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88064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77B68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F1E6B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0E2FE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94920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63FCB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8FD775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E6B3BA">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2139999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0F2FD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其他农林水支出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15C1B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22140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90B3B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4DD7E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90228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5FB0C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9F23A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90B558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23FF4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EB5A5D">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交通运输支出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430E2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B93AD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B4A09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FFF8F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147DF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1155C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888A8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D7C1F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016B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F064F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公路水路运输</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4E059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C0D5E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F900E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41A8C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EF2AF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B67B8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54228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FCEA9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B2608B">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2140199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CC163B">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其他公路水路运输支出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5655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6EC99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61909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8A91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9DFB7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799AD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FEF3A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E446C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F5B7A4">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220</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DDFDE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自然资源海洋气象等支出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1420F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16.96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D418B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16.96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0689D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3F169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A6140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A090E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CE06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2D863D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D2A637">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22001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6AC0DC">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自然资源事务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EF29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16.96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753BE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16.96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1032D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118CB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F7B1C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B5DAF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67DC1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4CB67F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BC9CA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2200106</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62E5F8">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自然资源利用与保护</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D5B13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16.96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2C0F2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16.96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A4530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69185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02379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3805D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24ED2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D7EDF1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54E79E">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93F3EE">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住房保障支出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A2B60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49.94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5F5AD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49.94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75CB4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6B32D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CBA2E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7A633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F7444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709E80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08B3FC">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B20665">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住房改革支出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7EDCD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49.94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C6B8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49.94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4873C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A0027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EE289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28BF7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7718C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24D7C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DEC6F6">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DBB745">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住房公积金</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8A39A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49.94</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DC23C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49.94</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A6F3A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9C9C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164F4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9B6B9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5E9E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03C283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DDD318">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259CB3">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粮油物资储备支出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F381F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BD4F9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37722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90E10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EC6E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655E7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F4DB7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AD064D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EB117A">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22201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D8B9C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粮油物资事务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27800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04365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BD992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408CE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18F54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BF1AC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EB4EA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E3D200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2E51BF">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2220199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BA6D2">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其他粮油物资事务支出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FDC2E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CF007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26154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527FB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A182C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FF162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55E7D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31D95B6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8C9113">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223</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35D408">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国有资本经营预算支出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BD67A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6A95E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F6915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AE10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EE72F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0CDF6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A53F1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CA882B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DB5DD8">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22301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B4E430">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解决历史遗留问题及改革成本支出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E26C5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D8E40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E2AA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4F6FC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7EA1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24230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7DBE5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0DEE6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22375C">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2230105</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D7001B">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国有企业退休人员社会化管理补助支出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4E05D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0.66</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4869C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0.66</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E58D5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7C7A7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6C1E6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A087A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0940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259CC5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1BF098">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6B101D">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灾害防治及应急管理支出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A6C9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11.50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0B933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11.50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AF82F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60639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05AFD1">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15207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DCFC3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4BA0F3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BC1A7">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A66933">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消防救援事务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B052B3">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D59E5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0D372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A5558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D3388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BD273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C869D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C90A37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117D76">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2240202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2B0E8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一般行政管理事务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7E8DF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275B7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3C2B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0EF31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9019D8">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174A3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70FFA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DC599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3AA4C2">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22406</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1D4F1B">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自然灾害防治</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F266D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BD69A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2576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3D678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9214E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57D24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7E7C4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CB3BD0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42076">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2240601</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8AF939">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地质灾害防治</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1DB165">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1C2A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3C622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2E532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DB2CD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D96FD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A0F35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1C03AE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FE738B">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AFB5FC">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其他灾害防治及应急管理支出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94854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127E4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91A2C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5DB2D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F547D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613DF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0AD04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4E59A62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FDE9F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2249999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5F4FA1">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其他灾害防治及应急管理支出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EF688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87931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191F9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E3D03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1E594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D6557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8425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455CC3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4DE666">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3EE7A5">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D4DA0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64.69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B98A0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64.69</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74170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06725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F0AA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8E28F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7AE9F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1040C84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870169">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22960</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81B675">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彩票公益金安排的支出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098F9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64.69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48FE0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64.69</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EBAF3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FACAB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039FB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FBA2A2">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347BC">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7493D74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EB9551">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2296002</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E644A2">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用于社会福利的彩票公益金支出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7FDBB4">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49.98</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38EA77">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49.98</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393B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698B6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EDB38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2DE856">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7A12A9">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6621437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27B2A7">
            <w:pPr>
              <w:shd w:val="clea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2296003</w:t>
            </w:r>
          </w:p>
        </w:tc>
        <w:tc>
          <w:tcPr>
            <w:tcW w:w="41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8EC5ED">
            <w:pPr>
              <w:shd w:val="clea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用于体育事业的彩票公益金支出</w:t>
            </w:r>
          </w:p>
        </w:tc>
        <w:tc>
          <w:tcPr>
            <w:tcW w:w="1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F27720">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14.71</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FF8A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14.71</w:t>
            </w: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98523A">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BC9F1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660F9D">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40A9F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BDB83F">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bl>
    <w:p w14:paraId="6FA58CE8">
      <w:pPr>
        <w:shd w:val="clea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41C7BA1">
      <w:pPr>
        <w:widowControl/>
        <w:shd w:val="clea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1335E76">
      <w:pPr>
        <w:widowControl/>
        <w:shd w:val="clear"/>
        <w:jc w:val="center"/>
        <w:textAlignment w:val="center"/>
        <w:rPr>
          <w:rFonts w:ascii="Times New Roman" w:hAnsi="Times New Roman" w:eastAsia="黑体" w:cs="Times New Roman"/>
          <w:color w:val="000000"/>
          <w:kern w:val="0"/>
          <w:sz w:val="32"/>
          <w:szCs w:val="32"/>
        </w:rPr>
      </w:pPr>
    </w:p>
    <w:p w14:paraId="1EEEB108">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18D8D014">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6DC0886">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溆浦县桥江镇人民政府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单位：万元</w:t>
      </w:r>
    </w:p>
    <w:tbl>
      <w:tblPr>
        <w:tblStyle w:val="9"/>
        <w:tblW w:w="14214" w:type="dxa"/>
        <w:jc w:val="center"/>
        <w:tblLayout w:type="fixed"/>
        <w:tblCellMar>
          <w:top w:w="0" w:type="dxa"/>
          <w:left w:w="108" w:type="dxa"/>
          <w:bottom w:w="0" w:type="dxa"/>
          <w:right w:w="108" w:type="dxa"/>
        </w:tblCellMar>
      </w:tblPr>
      <w:tblGrid>
        <w:gridCol w:w="1302"/>
        <w:gridCol w:w="3135"/>
        <w:gridCol w:w="1245"/>
        <w:gridCol w:w="1290"/>
        <w:gridCol w:w="1334"/>
        <w:gridCol w:w="1877"/>
        <w:gridCol w:w="1334"/>
        <w:gridCol w:w="2697"/>
      </w:tblGrid>
      <w:tr w14:paraId="3B35EE32">
        <w:tblPrEx>
          <w:tblCellMar>
            <w:top w:w="0" w:type="dxa"/>
            <w:left w:w="108" w:type="dxa"/>
            <w:bottom w:w="0" w:type="dxa"/>
            <w:right w:w="108" w:type="dxa"/>
          </w:tblCellMar>
        </w:tblPrEx>
        <w:trPr>
          <w:trHeight w:val="595" w:hRule="atLeast"/>
          <w:jc w:val="center"/>
        </w:trPr>
        <w:tc>
          <w:tcPr>
            <w:tcW w:w="44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119B2D">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758915">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D5C3B">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6EB066">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D3AD84">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B1F348">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B4E12D">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965B885">
        <w:tblPrEx>
          <w:tblCellMar>
            <w:top w:w="0" w:type="dxa"/>
            <w:left w:w="108" w:type="dxa"/>
            <w:bottom w:w="0" w:type="dxa"/>
            <w:right w:w="108" w:type="dxa"/>
          </w:tblCellMar>
        </w:tblPrEx>
        <w:trPr>
          <w:trHeight w:val="312" w:hRule="exact"/>
          <w:jc w:val="center"/>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B1AB26">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135" w:type="dxa"/>
            <w:vMerge w:val="restart"/>
            <w:tcBorders>
              <w:top w:val="nil"/>
              <w:left w:val="single" w:color="auto" w:sz="4" w:space="0"/>
              <w:bottom w:val="single" w:color="auto" w:sz="4" w:space="0"/>
              <w:right w:val="single" w:color="auto" w:sz="4" w:space="0"/>
            </w:tcBorders>
            <w:shd w:val="clear" w:color="auto" w:fill="auto"/>
            <w:vAlign w:val="center"/>
          </w:tcPr>
          <w:p w14:paraId="2928CA85">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41281">
            <w:pPr>
              <w:widowControl/>
              <w:shd w:val="clear"/>
              <w:jc w:val="left"/>
              <w:rPr>
                <w:rFonts w:ascii="Times New Roman" w:hAnsi="Times New Roman" w:eastAsia="仿宋_GB2312" w:cs="Times New Roman"/>
                <w:b/>
                <w:bCs/>
                <w:kern w:val="0"/>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75E76">
            <w:pPr>
              <w:widowControl/>
              <w:shd w:val="clear"/>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DC569">
            <w:pPr>
              <w:widowControl/>
              <w:shd w:val="clear"/>
              <w:jc w:val="left"/>
              <w:rPr>
                <w:rFonts w:ascii="Times New Roman" w:hAnsi="Times New Roman" w:eastAsia="仿宋_GB2312" w:cs="Times New Roman"/>
                <w:b/>
                <w:bCs/>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2AD9F">
            <w:pPr>
              <w:widowControl/>
              <w:shd w:val="clear"/>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7CAD3">
            <w:pPr>
              <w:widowControl/>
              <w:shd w:val="clear"/>
              <w:jc w:val="left"/>
              <w:rPr>
                <w:rFonts w:ascii="Times New Roman" w:hAnsi="Times New Roman" w:eastAsia="仿宋_GB2312" w:cs="Times New Roman"/>
                <w:b/>
                <w:bCs/>
                <w:kern w:val="0"/>
                <w:sz w:val="24"/>
                <w:szCs w:val="24"/>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8E8BC">
            <w:pPr>
              <w:widowControl/>
              <w:shd w:val="clear"/>
              <w:jc w:val="left"/>
              <w:rPr>
                <w:rFonts w:ascii="Times New Roman" w:hAnsi="Times New Roman" w:eastAsia="仿宋_GB2312" w:cs="Times New Roman"/>
                <w:b/>
                <w:bCs/>
                <w:kern w:val="0"/>
                <w:sz w:val="24"/>
                <w:szCs w:val="24"/>
              </w:rPr>
            </w:pPr>
          </w:p>
        </w:tc>
      </w:tr>
      <w:tr w14:paraId="124FC731">
        <w:tblPrEx>
          <w:tblCellMar>
            <w:top w:w="0" w:type="dxa"/>
            <w:left w:w="108" w:type="dxa"/>
            <w:bottom w:w="0" w:type="dxa"/>
            <w:right w:w="108" w:type="dxa"/>
          </w:tblCellMar>
        </w:tblPrEx>
        <w:trPr>
          <w:trHeight w:val="595" w:hRule="atLeast"/>
          <w:jc w:val="center"/>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E2D1B">
            <w:pPr>
              <w:widowControl/>
              <w:shd w:val="clear"/>
              <w:jc w:val="left"/>
              <w:rPr>
                <w:rFonts w:ascii="Times New Roman" w:hAnsi="Times New Roman" w:eastAsia="仿宋_GB2312" w:cs="Times New Roman"/>
                <w:kern w:val="0"/>
                <w:sz w:val="24"/>
                <w:szCs w:val="24"/>
              </w:rPr>
            </w:pPr>
          </w:p>
        </w:tc>
        <w:tc>
          <w:tcPr>
            <w:tcW w:w="3135" w:type="dxa"/>
            <w:vMerge w:val="continue"/>
            <w:tcBorders>
              <w:top w:val="nil"/>
              <w:left w:val="single" w:color="auto" w:sz="4" w:space="0"/>
              <w:bottom w:val="single" w:color="auto" w:sz="4" w:space="0"/>
              <w:right w:val="single" w:color="auto" w:sz="4" w:space="0"/>
            </w:tcBorders>
            <w:shd w:val="clear" w:color="auto" w:fill="auto"/>
            <w:vAlign w:val="center"/>
          </w:tcPr>
          <w:p w14:paraId="3D856327">
            <w:pPr>
              <w:widowControl/>
              <w:shd w:val="clear"/>
              <w:jc w:val="left"/>
              <w:rPr>
                <w:rFonts w:ascii="Times New Roman" w:hAnsi="Times New Roman" w:eastAsia="仿宋_GB2312" w:cs="Times New Roman"/>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BCF7B">
            <w:pPr>
              <w:widowControl/>
              <w:shd w:val="clear"/>
              <w:jc w:val="left"/>
              <w:rPr>
                <w:rFonts w:ascii="Times New Roman" w:hAnsi="Times New Roman" w:eastAsia="仿宋_GB2312" w:cs="Times New Roman"/>
                <w:kern w:val="0"/>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5CB731">
            <w:pPr>
              <w:widowControl/>
              <w:shd w:val="clear"/>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32D5F">
            <w:pPr>
              <w:widowControl/>
              <w:shd w:val="clear"/>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3D9A0">
            <w:pPr>
              <w:widowControl/>
              <w:shd w:val="clear"/>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BECC2">
            <w:pPr>
              <w:widowControl/>
              <w:shd w:val="clear"/>
              <w:jc w:val="left"/>
              <w:rPr>
                <w:rFonts w:ascii="Times New Roman" w:hAnsi="Times New Roman" w:eastAsia="仿宋_GB2312" w:cs="Times New Roman"/>
                <w:kern w:val="0"/>
                <w:sz w:val="24"/>
                <w:szCs w:val="24"/>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255D2">
            <w:pPr>
              <w:widowControl/>
              <w:shd w:val="clear"/>
              <w:jc w:val="left"/>
              <w:rPr>
                <w:rFonts w:ascii="Times New Roman" w:hAnsi="Times New Roman" w:eastAsia="仿宋_GB2312" w:cs="Times New Roman"/>
                <w:kern w:val="0"/>
                <w:sz w:val="24"/>
                <w:szCs w:val="24"/>
              </w:rPr>
            </w:pPr>
          </w:p>
        </w:tc>
      </w:tr>
      <w:tr w14:paraId="6CA0DAA3">
        <w:tblPrEx>
          <w:tblCellMar>
            <w:top w:w="0" w:type="dxa"/>
            <w:left w:w="108" w:type="dxa"/>
            <w:bottom w:w="0" w:type="dxa"/>
            <w:right w:w="108" w:type="dxa"/>
          </w:tblCellMar>
        </w:tblPrEx>
        <w:trPr>
          <w:trHeight w:val="595" w:hRule="atLeast"/>
          <w:jc w:val="center"/>
        </w:trPr>
        <w:tc>
          <w:tcPr>
            <w:tcW w:w="44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44FDD6">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245" w:type="dxa"/>
            <w:tcBorders>
              <w:top w:val="nil"/>
              <w:left w:val="nil"/>
              <w:bottom w:val="single" w:color="auto" w:sz="4" w:space="0"/>
              <w:right w:val="single" w:color="auto" w:sz="4" w:space="0"/>
            </w:tcBorders>
            <w:shd w:val="clear" w:color="auto" w:fill="auto"/>
            <w:noWrap/>
            <w:vAlign w:val="center"/>
          </w:tcPr>
          <w:p w14:paraId="12B2E75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90" w:type="dxa"/>
            <w:tcBorders>
              <w:top w:val="nil"/>
              <w:left w:val="nil"/>
              <w:bottom w:val="single" w:color="auto" w:sz="4" w:space="0"/>
              <w:right w:val="single" w:color="auto" w:sz="4" w:space="0"/>
            </w:tcBorders>
            <w:shd w:val="clear" w:color="auto" w:fill="auto"/>
            <w:noWrap/>
            <w:vAlign w:val="center"/>
          </w:tcPr>
          <w:p w14:paraId="49D1EE4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4" w:type="dxa"/>
            <w:tcBorders>
              <w:top w:val="nil"/>
              <w:left w:val="nil"/>
              <w:bottom w:val="single" w:color="auto" w:sz="4" w:space="0"/>
              <w:right w:val="single" w:color="auto" w:sz="4" w:space="0"/>
            </w:tcBorders>
            <w:shd w:val="clear" w:color="auto" w:fill="auto"/>
            <w:noWrap/>
            <w:vAlign w:val="center"/>
          </w:tcPr>
          <w:p w14:paraId="063A16C4">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7" w:type="dxa"/>
            <w:tcBorders>
              <w:top w:val="nil"/>
              <w:left w:val="nil"/>
              <w:bottom w:val="single" w:color="auto" w:sz="4" w:space="0"/>
              <w:right w:val="single" w:color="auto" w:sz="4" w:space="0"/>
            </w:tcBorders>
            <w:shd w:val="clear" w:color="auto" w:fill="auto"/>
            <w:noWrap/>
            <w:vAlign w:val="center"/>
          </w:tcPr>
          <w:p w14:paraId="3E5D818C">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4" w:type="dxa"/>
            <w:tcBorders>
              <w:top w:val="nil"/>
              <w:left w:val="nil"/>
              <w:bottom w:val="single" w:color="auto" w:sz="4" w:space="0"/>
              <w:right w:val="single" w:color="auto" w:sz="4" w:space="0"/>
            </w:tcBorders>
            <w:shd w:val="clear" w:color="auto" w:fill="auto"/>
            <w:noWrap/>
            <w:vAlign w:val="center"/>
          </w:tcPr>
          <w:p w14:paraId="06D3FF44">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7" w:type="dxa"/>
            <w:tcBorders>
              <w:top w:val="nil"/>
              <w:left w:val="nil"/>
              <w:bottom w:val="single" w:color="auto" w:sz="4" w:space="0"/>
              <w:right w:val="single" w:color="auto" w:sz="4" w:space="0"/>
            </w:tcBorders>
            <w:shd w:val="clear" w:color="auto" w:fill="auto"/>
            <w:noWrap/>
            <w:vAlign w:val="center"/>
          </w:tcPr>
          <w:p w14:paraId="0A4C9F5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E4E3D55">
        <w:tblPrEx>
          <w:tblCellMar>
            <w:top w:w="0" w:type="dxa"/>
            <w:left w:w="108" w:type="dxa"/>
            <w:bottom w:w="0" w:type="dxa"/>
            <w:right w:w="108" w:type="dxa"/>
          </w:tblCellMar>
        </w:tblPrEx>
        <w:trPr>
          <w:trHeight w:val="595" w:hRule="atLeast"/>
          <w:jc w:val="center"/>
        </w:trPr>
        <w:tc>
          <w:tcPr>
            <w:tcW w:w="44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CE674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245" w:type="dxa"/>
            <w:tcBorders>
              <w:top w:val="nil"/>
              <w:left w:val="nil"/>
              <w:bottom w:val="single" w:color="auto" w:sz="4" w:space="0"/>
              <w:right w:val="single" w:color="auto" w:sz="4" w:space="0"/>
            </w:tcBorders>
            <w:shd w:val="clear" w:color="auto" w:fill="auto"/>
            <w:noWrap/>
            <w:vAlign w:val="center"/>
          </w:tcPr>
          <w:p w14:paraId="28EDA6E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3031.83</w:t>
            </w: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noWrap/>
            <w:vAlign w:val="center"/>
          </w:tcPr>
          <w:p w14:paraId="3EF8E3C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 xml:space="preserve">1478.20 </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6167FAF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1553.63</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1B1BB32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1077F38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noWrap/>
            <w:vAlign w:val="center"/>
          </w:tcPr>
          <w:p w14:paraId="0799262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7EEC3ED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94DF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w:t>
            </w:r>
          </w:p>
        </w:tc>
        <w:tc>
          <w:tcPr>
            <w:tcW w:w="3135" w:type="dxa"/>
            <w:tcBorders>
              <w:top w:val="nil"/>
              <w:left w:val="nil"/>
              <w:bottom w:val="single" w:color="auto" w:sz="4" w:space="0"/>
              <w:right w:val="single" w:color="auto" w:sz="4" w:space="0"/>
            </w:tcBorders>
            <w:shd w:val="clear" w:color="auto" w:fill="auto"/>
            <w:noWrap/>
            <w:vAlign w:val="center"/>
          </w:tcPr>
          <w:p w14:paraId="19C0100E">
            <w:pPr>
              <w:widowControl/>
              <w:shd w:val="clear"/>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一般公共服务支出</w:t>
            </w:r>
          </w:p>
        </w:tc>
        <w:tc>
          <w:tcPr>
            <w:tcW w:w="1245" w:type="dxa"/>
            <w:tcBorders>
              <w:top w:val="nil"/>
              <w:left w:val="nil"/>
              <w:bottom w:val="single" w:color="auto" w:sz="4" w:space="0"/>
              <w:right w:val="single" w:color="auto" w:sz="4" w:space="0"/>
            </w:tcBorders>
            <w:shd w:val="clear" w:color="auto" w:fill="auto"/>
            <w:noWrap/>
            <w:vAlign w:val="center"/>
          </w:tcPr>
          <w:p w14:paraId="1A21325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1155.67</w:t>
            </w: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noWrap/>
            <w:vAlign w:val="center"/>
          </w:tcPr>
          <w:p w14:paraId="71E2F19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1109.19</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023D0CD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46.48</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5A1F309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47DE63B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noWrap/>
            <w:vAlign w:val="center"/>
          </w:tcPr>
          <w:p w14:paraId="11040D8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207752DC">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C44B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20101</w:t>
            </w:r>
          </w:p>
        </w:tc>
        <w:tc>
          <w:tcPr>
            <w:tcW w:w="3135" w:type="dxa"/>
            <w:tcBorders>
              <w:top w:val="nil"/>
              <w:left w:val="nil"/>
              <w:bottom w:val="single" w:color="auto" w:sz="4" w:space="0"/>
              <w:right w:val="single" w:color="auto" w:sz="4" w:space="0"/>
            </w:tcBorders>
            <w:shd w:val="clear" w:color="auto" w:fill="auto"/>
            <w:noWrap/>
            <w:vAlign w:val="center"/>
          </w:tcPr>
          <w:p w14:paraId="10C8EC0E">
            <w:pPr>
              <w:widowControl/>
              <w:shd w:val="clear"/>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人大事务</w:t>
            </w:r>
            <w:r>
              <w:rPr>
                <w:rFonts w:ascii="Times New Roman" w:hAnsi="Times New Roman" w:eastAsia="仿宋_GB2312" w:cs="Times New Roman"/>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4B144D1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4.34</w:t>
            </w: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noWrap/>
            <w:vAlign w:val="center"/>
          </w:tcPr>
          <w:p w14:paraId="55AF286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4.34</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7DB26201">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49725DF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noWrap/>
            <w:vAlign w:val="center"/>
          </w:tcPr>
          <w:p w14:paraId="1CC1551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noWrap/>
            <w:vAlign w:val="center"/>
          </w:tcPr>
          <w:p w14:paraId="22D7D43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11431E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DDAF8">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2010101</w:t>
            </w:r>
          </w:p>
        </w:tc>
        <w:tc>
          <w:tcPr>
            <w:tcW w:w="3135" w:type="dxa"/>
            <w:tcBorders>
              <w:top w:val="nil"/>
              <w:left w:val="nil"/>
              <w:bottom w:val="single" w:color="auto" w:sz="4" w:space="0"/>
              <w:right w:val="single" w:color="auto" w:sz="4" w:space="0"/>
            </w:tcBorders>
            <w:shd w:val="clear" w:color="auto" w:fill="auto"/>
            <w:noWrap/>
            <w:vAlign w:val="center"/>
          </w:tcPr>
          <w:p w14:paraId="19935007">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行政运行</w:t>
            </w:r>
          </w:p>
        </w:tc>
        <w:tc>
          <w:tcPr>
            <w:tcW w:w="1245" w:type="dxa"/>
            <w:tcBorders>
              <w:top w:val="nil"/>
              <w:left w:val="nil"/>
              <w:bottom w:val="single" w:color="auto" w:sz="4" w:space="0"/>
              <w:right w:val="single" w:color="auto" w:sz="4" w:space="0"/>
            </w:tcBorders>
            <w:shd w:val="clear" w:color="auto" w:fill="auto"/>
            <w:noWrap/>
            <w:vAlign w:val="center"/>
          </w:tcPr>
          <w:p w14:paraId="2C58B8C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4.34</w:t>
            </w:r>
          </w:p>
        </w:tc>
        <w:tc>
          <w:tcPr>
            <w:tcW w:w="1290" w:type="dxa"/>
            <w:tcBorders>
              <w:top w:val="nil"/>
              <w:left w:val="nil"/>
              <w:bottom w:val="single" w:color="auto" w:sz="4" w:space="0"/>
              <w:right w:val="single" w:color="auto" w:sz="4" w:space="0"/>
            </w:tcBorders>
            <w:shd w:val="clear" w:color="auto" w:fill="auto"/>
            <w:noWrap/>
            <w:vAlign w:val="center"/>
          </w:tcPr>
          <w:p w14:paraId="6E24590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4.34</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6F9A0FAC">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20F2B1A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noWrap/>
            <w:vAlign w:val="center"/>
          </w:tcPr>
          <w:p w14:paraId="7E8194A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noWrap/>
            <w:vAlign w:val="center"/>
          </w:tcPr>
          <w:p w14:paraId="222FC2F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42D9264">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F1B1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w:t>
            </w:r>
          </w:p>
        </w:tc>
        <w:tc>
          <w:tcPr>
            <w:tcW w:w="3135" w:type="dxa"/>
            <w:tcBorders>
              <w:top w:val="nil"/>
              <w:left w:val="nil"/>
              <w:bottom w:val="single" w:color="auto" w:sz="4" w:space="0"/>
              <w:right w:val="single" w:color="auto" w:sz="4" w:space="0"/>
            </w:tcBorders>
            <w:shd w:val="clear" w:color="auto" w:fill="auto"/>
            <w:noWrap/>
            <w:vAlign w:val="center"/>
          </w:tcPr>
          <w:p w14:paraId="200412E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政府办公厅（室）及相关机构事务</w:t>
            </w:r>
          </w:p>
        </w:tc>
        <w:tc>
          <w:tcPr>
            <w:tcW w:w="1245" w:type="dxa"/>
            <w:tcBorders>
              <w:top w:val="nil"/>
              <w:left w:val="nil"/>
              <w:bottom w:val="single" w:color="auto" w:sz="4" w:space="0"/>
              <w:right w:val="single" w:color="auto" w:sz="4" w:space="0"/>
            </w:tcBorders>
            <w:shd w:val="clear" w:color="auto" w:fill="auto"/>
            <w:noWrap/>
            <w:vAlign w:val="center"/>
          </w:tcPr>
          <w:p w14:paraId="339AD42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1084.28</w:t>
            </w: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noWrap/>
            <w:vAlign w:val="center"/>
          </w:tcPr>
          <w:p w14:paraId="7731957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1076.19</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65E581F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8.09</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0ABFFC4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noWrap/>
            <w:vAlign w:val="center"/>
          </w:tcPr>
          <w:p w14:paraId="733565E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noWrap/>
            <w:vAlign w:val="center"/>
          </w:tcPr>
          <w:p w14:paraId="2560CF1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51F106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08CFB">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2010301</w:t>
            </w:r>
          </w:p>
        </w:tc>
        <w:tc>
          <w:tcPr>
            <w:tcW w:w="3135" w:type="dxa"/>
            <w:tcBorders>
              <w:top w:val="nil"/>
              <w:left w:val="nil"/>
              <w:bottom w:val="single" w:color="auto" w:sz="4" w:space="0"/>
              <w:right w:val="single" w:color="auto" w:sz="4" w:space="0"/>
            </w:tcBorders>
            <w:shd w:val="clear" w:color="auto" w:fill="auto"/>
            <w:noWrap/>
            <w:vAlign w:val="center"/>
          </w:tcPr>
          <w:p w14:paraId="0B7FA3E5">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行政运行</w:t>
            </w:r>
          </w:p>
        </w:tc>
        <w:tc>
          <w:tcPr>
            <w:tcW w:w="1245" w:type="dxa"/>
            <w:tcBorders>
              <w:top w:val="nil"/>
              <w:left w:val="nil"/>
              <w:bottom w:val="single" w:color="auto" w:sz="4" w:space="0"/>
              <w:right w:val="single" w:color="auto" w:sz="4" w:space="0"/>
            </w:tcBorders>
            <w:shd w:val="clear" w:color="auto" w:fill="auto"/>
            <w:noWrap/>
            <w:vAlign w:val="center"/>
          </w:tcPr>
          <w:p w14:paraId="0EEEBF8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1071.14</w:t>
            </w:r>
          </w:p>
        </w:tc>
        <w:tc>
          <w:tcPr>
            <w:tcW w:w="1290" w:type="dxa"/>
            <w:tcBorders>
              <w:top w:val="nil"/>
              <w:left w:val="nil"/>
              <w:bottom w:val="single" w:color="auto" w:sz="4" w:space="0"/>
              <w:right w:val="single" w:color="auto" w:sz="4" w:space="0"/>
            </w:tcBorders>
            <w:shd w:val="clear" w:color="auto" w:fill="auto"/>
            <w:noWrap/>
            <w:vAlign w:val="center"/>
          </w:tcPr>
          <w:p w14:paraId="5B9E5D5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1071.14</w:t>
            </w:r>
          </w:p>
        </w:tc>
        <w:tc>
          <w:tcPr>
            <w:tcW w:w="1334" w:type="dxa"/>
            <w:tcBorders>
              <w:top w:val="nil"/>
              <w:left w:val="nil"/>
              <w:bottom w:val="single" w:color="auto" w:sz="4" w:space="0"/>
              <w:right w:val="single" w:color="auto" w:sz="4" w:space="0"/>
            </w:tcBorders>
            <w:shd w:val="clear" w:color="auto" w:fill="auto"/>
            <w:noWrap/>
            <w:vAlign w:val="center"/>
          </w:tcPr>
          <w:p w14:paraId="745AC240">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1521FBF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noWrap/>
            <w:vAlign w:val="center"/>
          </w:tcPr>
          <w:p w14:paraId="3464EC5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noWrap/>
            <w:vAlign w:val="center"/>
          </w:tcPr>
          <w:p w14:paraId="1B6CBFB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8509510">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9804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FAA00">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一般行政管理事务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9246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11207">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A709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8.09</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A91E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BE7D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E64B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6C04DF2">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3B8E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E0414">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其他政府办公厅（室）及相关机构事务支出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0E90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30D6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FF7F9">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35EF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5C5A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8C93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571E6AF">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8C3F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C78A1">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统计信息事务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05AF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7B85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F7C94">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85A6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837A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E9E7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C961AD4">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387B7">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2010505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361E3">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专项统计业务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E81F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760D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02244">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2818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E8D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CC4E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C293DF2">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D2AB9">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20106</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FBE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财政事务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C86A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22.55</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DA5E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19.16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B61E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3.39</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30EE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D51C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93D2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410435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E5F5B">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2010601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A955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行政运行</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C88F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19.16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CC1B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19.16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17AF0">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97D6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2E76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87E6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F173DF0">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B775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2010602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EF57B">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一般行政管理事务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64FC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35B1D">
            <w:pPr>
              <w:widowControl/>
              <w:shd w:val="clea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0560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3.39</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E13B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5881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927F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7BDDB30">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3706C">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1970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党委办公厅（室）及相关机构事务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9F7A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C071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5FDA1">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333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2541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5A0C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6088E1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D51CD">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2013101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A1C9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行政运行</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BB07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5009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65C56">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5453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D100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3C27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AAD6D06">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E1B9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857E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组织事务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9900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44285">
            <w:pPr>
              <w:widowControl/>
              <w:shd w:val="clea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25A8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B4A3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969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8DA6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67D2486">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E1640">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2013299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F8B4B">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其他组织事务支出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39F9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C1A10">
            <w:pPr>
              <w:widowControl/>
              <w:shd w:val="clea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783F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9B02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B348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1DCE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6FD96B2">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8B6B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E3621">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宣传事务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44C7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0.50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66CF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0.50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2FD76">
            <w:pPr>
              <w:widowControl/>
              <w:shd w:val="clear"/>
              <w:jc w:val="right"/>
              <w:rPr>
                <w:rFonts w:hint="default"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9B5A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C989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859E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EA619B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C51D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2013304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4EBEF">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宣传管理</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AED6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0.50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B61E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0.50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1AC03">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C734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8BF7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AF9C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B8E8ADA">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6B2B8">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20136</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98CFD">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其他共产党事务支出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30D6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174D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94A86">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9DC9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CBB2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FA41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A7DD49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2634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2013699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445C1">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其他共产党事务支出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EA9E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B8ED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EE92B">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AF6C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AE8A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A51C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EB2C219">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0FF55">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AEC47">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其他一般公共服务支出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620B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4E72B">
            <w:pPr>
              <w:widowControl/>
              <w:shd w:val="clear"/>
              <w:jc w:val="right"/>
              <w:rPr>
                <w:rFonts w:hint="default"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AB6D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ABB7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73F7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3E53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016B3F5">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02611">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2019999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D6623">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其他一般公共服务支出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4BCE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1970A">
            <w:pPr>
              <w:widowControl/>
              <w:shd w:val="clear"/>
              <w:jc w:val="right"/>
              <w:rPr>
                <w:rFonts w:hint="default"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F80D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C53B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9D90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50DE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EBD1D0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32F4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CF601">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公共安全支出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997F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67.64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88CA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73C3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40.64</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D8DC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D6BF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8E4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CB36DDC">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061F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FF9B4">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公安</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1762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67.64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6B5BA">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1292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40.64</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06CA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65E0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F312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9A7B564">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9F72A">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2040201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1C343">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行政运行</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23CB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F351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3D2D1">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1A08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48C2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9870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8F12A90">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40817">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2040202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5D31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一般行政管理事务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4E4F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B2E6F">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8F47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40.64</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4C7F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8009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B976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13F5F6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E58F8">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478B1">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文化旅游体育与传媒支出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E0EC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1B0D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1B70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A611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D7F8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3C1C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ABFF7B0">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5F51E">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43D2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文化和旅游</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5958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E304A">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55F1D">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A27E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3C74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43D1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F5620C4">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98A8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2070199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6B447">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其他文化和旅游支出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784C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8BAD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4F009">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2EBD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29B0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6374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A54F889">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31EB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3D2D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其他文化旅游体育与传媒支出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F661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4BFAA">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9810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4B7D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036C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84FA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04E4973">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A8627">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2079999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9220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其他文化旅游体育与传媒支出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065B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288BA">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8BCB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2B93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F37F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EC9B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376D197">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1C688">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BEA89">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社会保障和就业支出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7B6C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179.59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54C9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179.59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55943">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43D6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B609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218A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55006CA">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CA75C">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5B6E4">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民政管理事务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23F0A">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BFA8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E6C59">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8623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A65D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87A1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F41686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1954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2080299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C118B">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其他民政管理事务支出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2B12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B90B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B863C">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FB25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3088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93CE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F63194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F4360">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ADE7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行政事业单位养老支出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80BA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114.32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112E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114.32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70F98">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E89C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5008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D614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77E8856">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3606E">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C520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机关事业单位基本养老保险缴费支出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6250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114.32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D0CD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114.32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C4036">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09AB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FD16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2FA8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965C6B2">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23BA5">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C9E8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抚恤</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D1F1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37.85</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BC51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37.85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EBB59">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FD3B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C010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925B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16C3E2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CD48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832F0">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死亡抚恤</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1360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37.85</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5D8B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37.85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1CBE2">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FD98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030E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3487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D1738A9">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4AC15">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20828</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84A8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退役军人管理事务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8960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17.34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36B0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17.34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4C772">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921F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5DF4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B0D1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1EBBDD6">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35F22">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2082899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85BF7">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其他退役军人事务管理支出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7536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17.34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D1E8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17.34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7A80E">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4151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E56C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BCB9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A56990A">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5EC80">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138A0">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卫生健康支出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6323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67.24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769C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67.24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53B87">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0988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5B63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12C3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7A87F0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E671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90544">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公共卫生</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45F8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70A9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DF011">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C952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E4E3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1B38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284C0C8">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37CA1">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2100410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B720F">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突发公共卫生事件应急处置</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9605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D3EC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6B7C8">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AC16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09D7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0CA3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8F72A4A">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79F9A">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057E9">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行政事业单位医疗</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C176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51.07</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05A9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51.07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E9FB1">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44B7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2418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1B55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1EACFC8">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AE02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4BE9A">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行政单位医疗</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31BE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51.07</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C33D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51.07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EB9D9">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8AB0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3259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5440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2F59A83">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5917D">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C2EA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医疗救助</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3CD1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C7E4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4ECAE">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217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985C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8EBB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588D480">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768F2">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2101399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2A61D">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其他医疗救助支出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9BF0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5FF3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A7394">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CA74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382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F112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AAE6C2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E4070">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6E9B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优抚对象医疗</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22D4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0.46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EDD9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0.46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8C154">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679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096A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F53A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2CD66EC">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1D038">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2101401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AE01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优抚对象医疗补助</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3764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0.46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DFB9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0.46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33DF3">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8D25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53FA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0CA5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3AA4357">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20BDE">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CE621">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医疗保障管理事务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ED4DA">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FB44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1E2D1">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8E46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F3C1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E566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FFBEE48">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2C1C8">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2101506</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F4620">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医疗保障经办事务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6B83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B5BC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31546">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E5F7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01CE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2B02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1833E7F">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449F0">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5A33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节能环保支出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DC70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13.24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2D2F8">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A175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13.24</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921A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6E88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8964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80040D5">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8F6E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21104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3BE5">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自然生态保护</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825B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6D08D">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ABE6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99CF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C7AF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1E9C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D313A84">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ECC52">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2110402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81C0F">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农村环境保护</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4066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FC7F6">
            <w:pPr>
              <w:widowControl/>
              <w:shd w:val="clear"/>
              <w:jc w:val="right"/>
              <w:rPr>
                <w:rFonts w:hint="default"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F5F2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F90F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C879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905F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E3DCFA1">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08347">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21105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A68CD">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森林保护修复</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50E4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3BE5E">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BD76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E0CB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8FB8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D4EA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2BF287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CAB4A">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2110501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C83C5">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森林管护</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355A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AEC53">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1961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31C7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4E26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D1CE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F377251">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41049">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F6B6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城乡社区支出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4ADBE">
            <w:pPr>
              <w:widowControl/>
              <w:shd w:val="clear"/>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12.00  </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C4037">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1075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4F13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C283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34D1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8A0BC8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24EB0">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E017D">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城乡社区公共设施</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B20B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E5FC7">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9F79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8BE8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2FAD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24BE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4753257">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E6952">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2120303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2BB1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小城镇基础设施建设</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F8DA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33FB5">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E3AF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353F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BAF5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7873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252DA8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E5B0A">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AF90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城乡社区环境卫生</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43D9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7D09E">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1816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A7DB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7C9D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C60D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8894262">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09D0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2120501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E349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城乡社区环境卫生</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B6F1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9E2E9">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7988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7AD6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E167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4D0F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4C39D7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A706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6B765">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农林水支出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F7DA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1378.69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547C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34.24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0EC2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1344.45</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90EA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6E12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03EA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8DE32A1">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76AE2">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9E89F">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农业农村</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7D42A">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132.44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4029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28.30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FFC4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104.14</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6104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0A93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62F3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2B7DC23">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75D7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2130101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18C4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行政运行</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F669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D617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89954">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3D7B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8F65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B2E9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11A8B88">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9FFD9">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2130119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8B1DB">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防灾救灾</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FF95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39.00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9572E">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3B3B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39.00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4EA2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31EB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AACE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D80F05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2246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2130126</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2351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农村社会事业</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97FC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59.44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3B91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22.30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4843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37.14</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9C32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8F45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1DA4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F475AE6">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71CD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2130199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B387D">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其他农村农业支出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5313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025F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10B8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7790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7284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181F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785C7B9">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66B2B">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A313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水利</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F1E8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25.45</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7592D">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FDDF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25.45</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99C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1990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551D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A22C5B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3FCBA">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2130306</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F8527">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水利工程与运行</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EF1E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A6B0D">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5735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83B9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C3B5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0466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CBD568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731F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2130314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D7747">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防汛</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FB38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A2FBD">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28C4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AED9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0A51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19FB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EF64D6A">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9AE89">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2130321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7FB6B">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大中型水库移民后期扶持专项支出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7B60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13.33</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36D03">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91C9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13.33</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2204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60A8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3805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28782B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EA639">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A6C7D">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巩固脱贫攻坚成果衔接乡村振兴</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677A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708.37</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A6E4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DF27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704.37</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47E2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BACA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113B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D3BB0A8">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A98B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2130504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B9AA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农村基础设施建设</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CC4A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413.62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58204">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9CDC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413.62</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390B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E092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7861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67D1F6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D2B05">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2130505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BC89F">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生产发展</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EF37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95.00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B8A56">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78EA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95.00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CAB6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D1C6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8171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6EEC4C1">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37C45">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2130599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677B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其他巩固脱贫攻坚成果衔接乡村振兴支出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0330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199.75</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A131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0777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195.75</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CB4A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D3B2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C5FA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1E99CA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9C8DD">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21307</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D661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农村综合改革</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0949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501.43</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46E51">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903A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501.43</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F1A4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D73C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07FC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D78846C">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440EB">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2130701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4F21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对村级公益事业建设的补助</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0729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79.50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AACBC">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EB6A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79.50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7E49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B89C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5A8A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D8A616A">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6D20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2130705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2AB83">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对村民委员会和村党支部的补助</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826B9">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421.93</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9C3AF">
            <w:pPr>
              <w:widowControl/>
              <w:shd w:val="clear"/>
              <w:jc w:val="right"/>
              <w:rPr>
                <w:rFonts w:hint="default"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70B0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421.93</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0769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997B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0D5D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DA2833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8787A">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21372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31819">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大中型水库移民后期扶持基金支出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5508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CEFD2">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DE3A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2069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82BA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6D37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A1D7D35">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F221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2137201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7BF88">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移民补助</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0BF3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C01F7">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F6D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49CF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A19B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1516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F07C1EC">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894FC">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18F9F">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其他农林水支出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C402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CF18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C39D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341F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73D5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6685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1B7EFC1">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FE568">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2139999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63CF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其他农林水支出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4D9EA">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35AF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BA6D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1192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64F0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B699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246794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3DF6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1C26A">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交通运输支出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B6C5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C4D5E">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A36D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F33D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2120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0768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032A451">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94DCC">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21401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506FB">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公路水路运输</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638F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FE5A5">
            <w:pPr>
              <w:widowControl/>
              <w:shd w:val="clear"/>
              <w:jc w:val="right"/>
              <w:rPr>
                <w:rFonts w:hint="default"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21D5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5CFF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E97D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98B3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EE40E0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BA20E">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2140199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B40C9">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其他公路水路运输支出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2114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00065">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E537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CF93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BFCF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998B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AD737A6">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04C1B">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C5DD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自然资源海洋气象等支出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A035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16.96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A4F54">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3B2D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16.96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B6B1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793E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E871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90A4A04">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9CC57">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22001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EA3A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自然资源事务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042D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16.96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C8A1E">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2C03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16.96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489D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768E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83C3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57ED783">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119EB">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2200106</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7559F">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自然资源利用与保护</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BC75D">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16.96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7953">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6C68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16.96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BE19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4D55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2E42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958C271">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0291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3CECA">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住房保障支出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352C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447B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20487">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5010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2C6D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B767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75659B7">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084F2">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0CC03">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住房改革支出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6A9D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422D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446D3">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9271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0BD8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E2F8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F1A0AB2">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9B01A">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2210201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E4606">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住房公积金</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F4DE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012F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E09EC">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9959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ADD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6B8B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4ADF687">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F6FFB">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7E6D6">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粮油物资储备支出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B8E1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183F3">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54D2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8F6B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F2E2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6656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8DB5597">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55A08">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22201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449B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粮油物资事务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CB0E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D39B9">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8BA7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2975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E3FB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988F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0F6501B">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5FFBD">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2220199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2E66F">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其他粮油物资事务支出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26AD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140D4">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2A38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B923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68BD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465E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0ECA1B9">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4AE55">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DB1F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国有资本经营预算支出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17B1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88071">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4111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7F54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2988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010E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E4128AA">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7E36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22301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EA45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解决历史遗留问题及改革成本支出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AF97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6A739">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A4DF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BFCD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C0B0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E04C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395D8E8">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32D62">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2230105</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68704">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国有企业退休人员社会化管理补助支出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844EF">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91A88">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59BC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9496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49C1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71C4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7BC9AA8">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9281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51D2B">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灾害防治及应急管理支出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82CC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11.50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BD43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B34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6.50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2918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78AD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1AAD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3BC94C68">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3DBBE">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E0E84">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消防救援事务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8750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A0F77">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524A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49C8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9CE2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386C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2991A9A">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EC2EC">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2240202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8BF03">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一般行政管理事务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DC825">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D7A5A">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0BEA7">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2952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8EB7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D3D7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206AE92">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D1D7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22406</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48C81">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自然灾害防治</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B0F3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F3C8A">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2108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78C5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B4EE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734E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7B0E2F4">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503FD">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2240601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40C5C">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地质灾害防治</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174C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E48D6">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E9D3E">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5375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D7E8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266D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7675A54">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30AE4">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6615A">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其他灾害防治及应急管理支出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FF67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8F24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5B245">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0B60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3A20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A947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4E4BC1D">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804D3">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2249999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166BE">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其他灾害防治及应急管理支出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F3113">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8A181">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27EAF">
            <w:pPr>
              <w:widowControl/>
              <w:shd w:val="clear"/>
              <w:jc w:val="right"/>
              <w:rPr>
                <w:rFonts w:hint="eastAsia" w:ascii="Times New Roman" w:hAnsi="Times New Roman" w:eastAsia="仿宋_GB2312" w:cs="Times New Roman"/>
                <w:kern w:val="0"/>
                <w:sz w:val="24"/>
                <w:szCs w:val="24"/>
                <w:lang w:val="en-US" w:eastAsia="zh-CN"/>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0F44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900C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ACB5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4D76242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FBD8F">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9819B">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92ED4">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64.69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B09DC">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A081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64.69</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46C2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5D07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3AED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1D090D7">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54210">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22960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F08B1">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彩票公益金安排的支出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3D310">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64.69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565B9">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01E98">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64.69</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B3B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4648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F6F6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54A8EA9E">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3433B">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2296002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AE440">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用于社会福利的彩票公益金支出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3B64C">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49.98</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786F7">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DAB3A">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49.98</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0FEF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4CCD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AC2E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CA8F992">
        <w:tblPrEx>
          <w:tblCellMar>
            <w:top w:w="0" w:type="dxa"/>
            <w:left w:w="108" w:type="dxa"/>
            <w:bottom w:w="0" w:type="dxa"/>
            <w:right w:w="108" w:type="dxa"/>
          </w:tblCellMar>
        </w:tblPrEx>
        <w:trPr>
          <w:trHeight w:val="595"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57AB6">
            <w:pPr>
              <w:widowControl/>
              <w:shd w:val="clear"/>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2296003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54382">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用于体育事业的彩票公益金支出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E4032">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14.71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70474">
            <w:pPr>
              <w:widowControl/>
              <w:shd w:val="clear"/>
              <w:jc w:val="right"/>
              <w:rPr>
                <w:rFonts w:hint="eastAsia" w:ascii="Times New Roman" w:hAnsi="Times New Roman" w:eastAsia="仿宋_GB2312" w:cs="Times New Roman"/>
                <w:kern w:val="0"/>
                <w:sz w:val="24"/>
                <w:szCs w:val="24"/>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D47BB">
            <w:pPr>
              <w:widowControl/>
              <w:shd w:val="clea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14.71</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DFAC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85F3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DE43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bl>
    <w:p w14:paraId="5DD101E5">
      <w:pPr>
        <w:widowControl/>
        <w:shd w:val="clear"/>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1E40D74">
      <w:pPr>
        <w:widowControl/>
        <w:shd w:val="clear"/>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FD58FE5">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1BC48CBE">
      <w:pPr>
        <w:pStyle w:val="7"/>
        <w:shd w:val="clear"/>
        <w:rPr>
          <w:rFonts w:ascii="Times New Roman" w:hAnsi="Times New Roman" w:eastAsia="黑体" w:cs="Times New Roman"/>
          <w:color w:val="000000"/>
          <w:kern w:val="0"/>
          <w:sz w:val="32"/>
          <w:szCs w:val="32"/>
        </w:rPr>
      </w:pPr>
    </w:p>
    <w:p w14:paraId="2FC15149">
      <w:pPr>
        <w:pStyle w:val="2"/>
        <w:shd w:val="clear"/>
      </w:pPr>
    </w:p>
    <w:p w14:paraId="712479C8">
      <w:pPr>
        <w:shd w:val="clear"/>
      </w:pPr>
    </w:p>
    <w:p w14:paraId="50B0F90E">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5A5773BA">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7FDBA0DE">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溆浦县桥江镇人民政府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14220" w:type="dxa"/>
        <w:jc w:val="center"/>
        <w:tblLayout w:type="fixed"/>
        <w:tblCellMar>
          <w:top w:w="0" w:type="dxa"/>
          <w:left w:w="108" w:type="dxa"/>
          <w:bottom w:w="0" w:type="dxa"/>
          <w:right w:w="108" w:type="dxa"/>
        </w:tblCellMar>
      </w:tblPr>
      <w:tblGrid>
        <w:gridCol w:w="3296"/>
        <w:gridCol w:w="499"/>
        <w:gridCol w:w="1140"/>
        <w:gridCol w:w="2535"/>
        <w:gridCol w:w="570"/>
        <w:gridCol w:w="1125"/>
        <w:gridCol w:w="1365"/>
        <w:gridCol w:w="1659"/>
        <w:gridCol w:w="2031"/>
      </w:tblGrid>
      <w:tr w14:paraId="61B690F0">
        <w:tblPrEx>
          <w:tblCellMar>
            <w:top w:w="0" w:type="dxa"/>
            <w:left w:w="108" w:type="dxa"/>
            <w:bottom w:w="0" w:type="dxa"/>
            <w:right w:w="108" w:type="dxa"/>
          </w:tblCellMar>
        </w:tblPrEx>
        <w:trPr>
          <w:trHeight w:val="402" w:hRule="atLeast"/>
          <w:jc w:val="center"/>
        </w:trPr>
        <w:tc>
          <w:tcPr>
            <w:tcW w:w="4935"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00938B7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85" w:type="dxa"/>
            <w:gridSpan w:val="6"/>
            <w:tcBorders>
              <w:top w:val="single" w:color="auto" w:sz="4" w:space="0"/>
              <w:left w:val="nil"/>
              <w:bottom w:val="single" w:color="auto" w:sz="4" w:space="0"/>
              <w:right w:val="single" w:color="auto" w:sz="4" w:space="0"/>
            </w:tcBorders>
            <w:shd w:val="clear" w:color="000000" w:fill="auto"/>
            <w:noWrap/>
            <w:vAlign w:val="center"/>
          </w:tcPr>
          <w:p w14:paraId="29EDB61C">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E212FD5">
        <w:tblPrEx>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shd w:val="clear" w:color="000000" w:fill="auto"/>
            <w:noWrap/>
            <w:vAlign w:val="center"/>
          </w:tcPr>
          <w:p w14:paraId="4CC27CC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499" w:type="dxa"/>
            <w:tcBorders>
              <w:top w:val="nil"/>
              <w:left w:val="nil"/>
              <w:bottom w:val="single" w:color="auto" w:sz="4" w:space="0"/>
              <w:right w:val="single" w:color="auto" w:sz="4" w:space="0"/>
            </w:tcBorders>
            <w:shd w:val="clear" w:color="000000" w:fill="auto"/>
            <w:noWrap/>
            <w:vAlign w:val="center"/>
          </w:tcPr>
          <w:p w14:paraId="4BF7FD80">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40" w:type="dxa"/>
            <w:tcBorders>
              <w:top w:val="nil"/>
              <w:left w:val="nil"/>
              <w:bottom w:val="single" w:color="auto" w:sz="4" w:space="0"/>
              <w:right w:val="single" w:color="auto" w:sz="4" w:space="0"/>
            </w:tcBorders>
            <w:shd w:val="clear" w:color="000000" w:fill="auto"/>
            <w:noWrap/>
            <w:vAlign w:val="center"/>
          </w:tcPr>
          <w:p w14:paraId="7FC7A33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35" w:type="dxa"/>
            <w:tcBorders>
              <w:top w:val="nil"/>
              <w:left w:val="nil"/>
              <w:bottom w:val="single" w:color="auto" w:sz="4" w:space="0"/>
              <w:right w:val="single" w:color="auto" w:sz="4" w:space="0"/>
            </w:tcBorders>
            <w:shd w:val="clear" w:color="000000" w:fill="auto"/>
            <w:noWrap/>
            <w:vAlign w:val="center"/>
          </w:tcPr>
          <w:p w14:paraId="755E46B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570" w:type="dxa"/>
            <w:tcBorders>
              <w:top w:val="nil"/>
              <w:left w:val="nil"/>
              <w:bottom w:val="single" w:color="auto" w:sz="4" w:space="0"/>
              <w:right w:val="single" w:color="auto" w:sz="4" w:space="0"/>
            </w:tcBorders>
            <w:shd w:val="clear" w:color="000000" w:fill="auto"/>
            <w:noWrap/>
            <w:vAlign w:val="center"/>
          </w:tcPr>
          <w:p w14:paraId="5F5C98EB">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4FFBF7E4">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65" w:type="dxa"/>
            <w:tcBorders>
              <w:top w:val="nil"/>
              <w:left w:val="nil"/>
              <w:bottom w:val="single" w:color="auto" w:sz="4" w:space="0"/>
              <w:right w:val="single" w:color="auto" w:sz="4" w:space="0"/>
            </w:tcBorders>
            <w:shd w:val="clear" w:color="000000" w:fill="auto"/>
            <w:vAlign w:val="center"/>
          </w:tcPr>
          <w:p w14:paraId="000DA12C">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59" w:type="dxa"/>
            <w:tcBorders>
              <w:top w:val="nil"/>
              <w:left w:val="nil"/>
              <w:bottom w:val="single" w:color="auto" w:sz="4" w:space="0"/>
              <w:right w:val="single" w:color="auto" w:sz="4" w:space="0"/>
            </w:tcBorders>
            <w:shd w:val="clear" w:color="000000" w:fill="auto"/>
            <w:vAlign w:val="center"/>
          </w:tcPr>
          <w:p w14:paraId="51608BCA">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2031" w:type="dxa"/>
            <w:tcBorders>
              <w:top w:val="nil"/>
              <w:left w:val="nil"/>
              <w:bottom w:val="single" w:color="auto" w:sz="4" w:space="0"/>
              <w:right w:val="single" w:color="auto" w:sz="4" w:space="0"/>
            </w:tcBorders>
            <w:shd w:val="clear" w:color="000000" w:fill="auto"/>
            <w:vAlign w:val="center"/>
          </w:tcPr>
          <w:p w14:paraId="11ED4F1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097155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1CE898C">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99" w:type="dxa"/>
            <w:tcBorders>
              <w:top w:val="nil"/>
              <w:left w:val="nil"/>
              <w:bottom w:val="single" w:color="auto" w:sz="4" w:space="0"/>
              <w:right w:val="single" w:color="auto" w:sz="4" w:space="0"/>
            </w:tcBorders>
            <w:shd w:val="clear" w:color="auto" w:fill="auto"/>
            <w:noWrap/>
            <w:vAlign w:val="center"/>
          </w:tcPr>
          <w:p w14:paraId="67D9AD8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40" w:type="dxa"/>
            <w:tcBorders>
              <w:top w:val="nil"/>
              <w:left w:val="nil"/>
              <w:bottom w:val="single" w:color="auto" w:sz="4" w:space="0"/>
              <w:right w:val="single" w:color="auto" w:sz="4" w:space="0"/>
            </w:tcBorders>
            <w:shd w:val="clear" w:color="auto" w:fill="auto"/>
            <w:noWrap/>
            <w:vAlign w:val="center"/>
          </w:tcPr>
          <w:p w14:paraId="75DF0D0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35" w:type="dxa"/>
            <w:tcBorders>
              <w:top w:val="nil"/>
              <w:left w:val="nil"/>
              <w:bottom w:val="single" w:color="auto" w:sz="4" w:space="0"/>
              <w:right w:val="single" w:color="auto" w:sz="4" w:space="0"/>
            </w:tcBorders>
            <w:shd w:val="clear" w:color="auto" w:fill="auto"/>
            <w:noWrap/>
            <w:vAlign w:val="center"/>
          </w:tcPr>
          <w:p w14:paraId="17B2F42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70" w:type="dxa"/>
            <w:tcBorders>
              <w:top w:val="nil"/>
              <w:left w:val="nil"/>
              <w:bottom w:val="single" w:color="auto" w:sz="4" w:space="0"/>
              <w:right w:val="single" w:color="auto" w:sz="4" w:space="0"/>
            </w:tcBorders>
            <w:shd w:val="clear" w:color="auto" w:fill="auto"/>
            <w:noWrap/>
            <w:vAlign w:val="center"/>
          </w:tcPr>
          <w:p w14:paraId="4AC0B0E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auto" w:fill="auto"/>
            <w:noWrap/>
            <w:vAlign w:val="center"/>
          </w:tcPr>
          <w:p w14:paraId="29F715F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65" w:type="dxa"/>
            <w:tcBorders>
              <w:top w:val="nil"/>
              <w:left w:val="nil"/>
              <w:bottom w:val="single" w:color="auto" w:sz="4" w:space="0"/>
              <w:right w:val="single" w:color="auto" w:sz="4" w:space="0"/>
            </w:tcBorders>
            <w:shd w:val="clear" w:color="auto" w:fill="auto"/>
            <w:noWrap/>
            <w:vAlign w:val="center"/>
          </w:tcPr>
          <w:p w14:paraId="29B0627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59" w:type="dxa"/>
            <w:tcBorders>
              <w:top w:val="nil"/>
              <w:left w:val="nil"/>
              <w:bottom w:val="single" w:color="auto" w:sz="4" w:space="0"/>
              <w:right w:val="single" w:color="auto" w:sz="4" w:space="0"/>
            </w:tcBorders>
            <w:shd w:val="clear" w:color="auto" w:fill="auto"/>
            <w:noWrap/>
            <w:vAlign w:val="center"/>
          </w:tcPr>
          <w:p w14:paraId="1268DD1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2031" w:type="dxa"/>
            <w:tcBorders>
              <w:top w:val="nil"/>
              <w:left w:val="nil"/>
              <w:bottom w:val="single" w:color="auto" w:sz="4" w:space="0"/>
              <w:right w:val="single" w:color="auto" w:sz="4" w:space="0"/>
            </w:tcBorders>
            <w:shd w:val="clear" w:color="auto" w:fill="auto"/>
            <w:noWrap/>
            <w:vAlign w:val="center"/>
          </w:tcPr>
          <w:p w14:paraId="6CEE5D8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77EFAF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5F601F9">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99" w:type="dxa"/>
            <w:tcBorders>
              <w:top w:val="nil"/>
              <w:left w:val="nil"/>
              <w:bottom w:val="single" w:color="auto" w:sz="4" w:space="0"/>
              <w:right w:val="single" w:color="auto" w:sz="4" w:space="0"/>
            </w:tcBorders>
            <w:shd w:val="clear" w:color="auto" w:fill="auto"/>
            <w:noWrap/>
            <w:vAlign w:val="center"/>
          </w:tcPr>
          <w:p w14:paraId="121DAF99">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w:t>
            </w:r>
          </w:p>
        </w:tc>
        <w:tc>
          <w:tcPr>
            <w:tcW w:w="1140" w:type="dxa"/>
            <w:tcBorders>
              <w:top w:val="nil"/>
              <w:left w:val="nil"/>
              <w:bottom w:val="single" w:color="auto" w:sz="4" w:space="0"/>
              <w:right w:val="single" w:color="auto" w:sz="4" w:space="0"/>
            </w:tcBorders>
            <w:shd w:val="clear" w:color="auto" w:fill="auto"/>
            <w:noWrap/>
            <w:vAlign w:val="center"/>
          </w:tcPr>
          <w:p w14:paraId="6D11C77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2963.48 </w:t>
            </w:r>
          </w:p>
        </w:tc>
        <w:tc>
          <w:tcPr>
            <w:tcW w:w="2535" w:type="dxa"/>
            <w:tcBorders>
              <w:top w:val="nil"/>
              <w:left w:val="nil"/>
              <w:bottom w:val="single" w:color="auto" w:sz="4" w:space="0"/>
              <w:right w:val="single" w:color="auto" w:sz="4" w:space="0"/>
            </w:tcBorders>
            <w:shd w:val="clear" w:color="auto" w:fill="auto"/>
            <w:noWrap/>
            <w:vAlign w:val="center"/>
          </w:tcPr>
          <w:p w14:paraId="1BF3584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70" w:type="dxa"/>
            <w:tcBorders>
              <w:top w:val="nil"/>
              <w:left w:val="nil"/>
              <w:bottom w:val="single" w:color="auto" w:sz="4" w:space="0"/>
              <w:right w:val="single" w:color="auto" w:sz="4" w:space="0"/>
            </w:tcBorders>
            <w:shd w:val="clear" w:color="auto" w:fill="auto"/>
            <w:noWrap/>
            <w:vAlign w:val="center"/>
          </w:tcPr>
          <w:p w14:paraId="3EBFC542">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1125" w:type="dxa"/>
            <w:tcBorders>
              <w:top w:val="nil"/>
              <w:left w:val="nil"/>
              <w:bottom w:val="single" w:color="auto" w:sz="4" w:space="0"/>
              <w:right w:val="single" w:color="auto" w:sz="4" w:space="0"/>
            </w:tcBorders>
            <w:shd w:val="clear" w:color="auto" w:fill="auto"/>
            <w:noWrap/>
            <w:vAlign w:val="center"/>
          </w:tcPr>
          <w:p w14:paraId="1EB917A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1155.67 </w:t>
            </w:r>
          </w:p>
        </w:tc>
        <w:tc>
          <w:tcPr>
            <w:tcW w:w="1365" w:type="dxa"/>
            <w:tcBorders>
              <w:top w:val="nil"/>
              <w:left w:val="nil"/>
              <w:bottom w:val="single" w:color="auto" w:sz="4" w:space="0"/>
              <w:right w:val="single" w:color="auto" w:sz="4" w:space="0"/>
            </w:tcBorders>
            <w:shd w:val="clear" w:color="auto" w:fill="auto"/>
            <w:noWrap/>
            <w:vAlign w:val="center"/>
          </w:tcPr>
          <w:p w14:paraId="09CA2438">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1155.67 </w:t>
            </w:r>
          </w:p>
        </w:tc>
        <w:tc>
          <w:tcPr>
            <w:tcW w:w="1659" w:type="dxa"/>
            <w:tcBorders>
              <w:top w:val="nil"/>
              <w:left w:val="nil"/>
              <w:bottom w:val="single" w:color="auto" w:sz="4" w:space="0"/>
              <w:right w:val="single" w:color="auto" w:sz="4" w:space="0"/>
            </w:tcBorders>
            <w:shd w:val="clear" w:color="auto" w:fill="auto"/>
            <w:noWrap/>
            <w:vAlign w:val="center"/>
          </w:tcPr>
          <w:p w14:paraId="13CB1638">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20DD6AC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03130942">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C6A1DA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99" w:type="dxa"/>
            <w:tcBorders>
              <w:top w:val="nil"/>
              <w:left w:val="nil"/>
              <w:bottom w:val="single" w:color="auto" w:sz="4" w:space="0"/>
              <w:right w:val="single" w:color="auto" w:sz="4" w:space="0"/>
            </w:tcBorders>
            <w:shd w:val="clear" w:color="auto" w:fill="auto"/>
            <w:noWrap/>
            <w:vAlign w:val="center"/>
          </w:tcPr>
          <w:p w14:paraId="61F7B364">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w:t>
            </w:r>
          </w:p>
        </w:tc>
        <w:tc>
          <w:tcPr>
            <w:tcW w:w="1140" w:type="dxa"/>
            <w:tcBorders>
              <w:top w:val="nil"/>
              <w:left w:val="nil"/>
              <w:bottom w:val="single" w:color="auto" w:sz="4" w:space="0"/>
              <w:right w:val="single" w:color="auto" w:sz="4" w:space="0"/>
            </w:tcBorders>
            <w:shd w:val="clear" w:color="auto" w:fill="auto"/>
            <w:noWrap/>
            <w:vAlign w:val="center"/>
          </w:tcPr>
          <w:p w14:paraId="0A4966F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67.69 </w:t>
            </w:r>
          </w:p>
        </w:tc>
        <w:tc>
          <w:tcPr>
            <w:tcW w:w="2535" w:type="dxa"/>
            <w:tcBorders>
              <w:top w:val="nil"/>
              <w:left w:val="nil"/>
              <w:bottom w:val="single" w:color="auto" w:sz="4" w:space="0"/>
              <w:right w:val="single" w:color="auto" w:sz="4" w:space="0"/>
            </w:tcBorders>
            <w:shd w:val="clear" w:color="auto" w:fill="auto"/>
            <w:noWrap/>
            <w:vAlign w:val="center"/>
          </w:tcPr>
          <w:p w14:paraId="6EC798E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70" w:type="dxa"/>
            <w:tcBorders>
              <w:top w:val="nil"/>
              <w:left w:val="nil"/>
              <w:bottom w:val="single" w:color="auto" w:sz="4" w:space="0"/>
              <w:right w:val="single" w:color="auto" w:sz="4" w:space="0"/>
            </w:tcBorders>
            <w:shd w:val="clear" w:color="auto" w:fill="auto"/>
            <w:noWrap/>
            <w:vAlign w:val="center"/>
          </w:tcPr>
          <w:p w14:paraId="291036D4">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1125" w:type="dxa"/>
            <w:tcBorders>
              <w:top w:val="nil"/>
              <w:left w:val="nil"/>
              <w:bottom w:val="single" w:color="auto" w:sz="4" w:space="0"/>
              <w:right w:val="single" w:color="auto" w:sz="4" w:space="0"/>
            </w:tcBorders>
            <w:shd w:val="clear" w:color="auto" w:fill="auto"/>
            <w:noWrap/>
            <w:vAlign w:val="center"/>
          </w:tcPr>
          <w:p w14:paraId="5E3F36D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7D9C3F61">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718CCDE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576945F3">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3BEA92C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49F4B1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499" w:type="dxa"/>
            <w:tcBorders>
              <w:top w:val="nil"/>
              <w:left w:val="nil"/>
              <w:bottom w:val="single" w:color="auto" w:sz="4" w:space="0"/>
              <w:right w:val="single" w:color="auto" w:sz="4" w:space="0"/>
            </w:tcBorders>
            <w:shd w:val="clear" w:color="auto" w:fill="auto"/>
            <w:noWrap/>
            <w:vAlign w:val="center"/>
          </w:tcPr>
          <w:p w14:paraId="1E3076B6">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p>
        </w:tc>
        <w:tc>
          <w:tcPr>
            <w:tcW w:w="1140" w:type="dxa"/>
            <w:tcBorders>
              <w:top w:val="nil"/>
              <w:left w:val="nil"/>
              <w:bottom w:val="single" w:color="auto" w:sz="4" w:space="0"/>
              <w:right w:val="single" w:color="auto" w:sz="4" w:space="0"/>
            </w:tcBorders>
            <w:shd w:val="clear" w:color="auto" w:fill="auto"/>
            <w:noWrap/>
            <w:vAlign w:val="center"/>
          </w:tcPr>
          <w:p w14:paraId="548BF33C">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0.66 </w:t>
            </w:r>
          </w:p>
        </w:tc>
        <w:tc>
          <w:tcPr>
            <w:tcW w:w="2535" w:type="dxa"/>
            <w:tcBorders>
              <w:top w:val="nil"/>
              <w:left w:val="nil"/>
              <w:bottom w:val="single" w:color="auto" w:sz="4" w:space="0"/>
              <w:right w:val="single" w:color="auto" w:sz="4" w:space="0"/>
            </w:tcBorders>
            <w:shd w:val="clear" w:color="auto" w:fill="auto"/>
            <w:noWrap/>
            <w:vAlign w:val="center"/>
          </w:tcPr>
          <w:p w14:paraId="088392F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70" w:type="dxa"/>
            <w:tcBorders>
              <w:top w:val="nil"/>
              <w:left w:val="nil"/>
              <w:bottom w:val="single" w:color="auto" w:sz="4" w:space="0"/>
              <w:right w:val="single" w:color="auto" w:sz="4" w:space="0"/>
            </w:tcBorders>
            <w:shd w:val="clear" w:color="auto" w:fill="auto"/>
            <w:noWrap/>
            <w:vAlign w:val="center"/>
          </w:tcPr>
          <w:p w14:paraId="06D2928E">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1125" w:type="dxa"/>
            <w:tcBorders>
              <w:top w:val="nil"/>
              <w:left w:val="nil"/>
              <w:bottom w:val="single" w:color="auto" w:sz="4" w:space="0"/>
              <w:right w:val="single" w:color="auto" w:sz="4" w:space="0"/>
            </w:tcBorders>
            <w:shd w:val="clear" w:color="auto" w:fill="auto"/>
            <w:noWrap/>
            <w:vAlign w:val="center"/>
          </w:tcPr>
          <w:p w14:paraId="08E6AF2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40041EE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09C110F0">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1793EBC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591268B8">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836CC2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9" w:type="dxa"/>
            <w:tcBorders>
              <w:top w:val="nil"/>
              <w:left w:val="nil"/>
              <w:bottom w:val="single" w:color="auto" w:sz="4" w:space="0"/>
              <w:right w:val="single" w:color="auto" w:sz="4" w:space="0"/>
            </w:tcBorders>
            <w:shd w:val="clear" w:color="auto" w:fill="auto"/>
            <w:noWrap/>
            <w:vAlign w:val="center"/>
          </w:tcPr>
          <w:p w14:paraId="605422F1">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w:t>
            </w:r>
          </w:p>
        </w:tc>
        <w:tc>
          <w:tcPr>
            <w:tcW w:w="1140" w:type="dxa"/>
            <w:tcBorders>
              <w:top w:val="nil"/>
              <w:left w:val="nil"/>
              <w:bottom w:val="single" w:color="auto" w:sz="4" w:space="0"/>
              <w:right w:val="single" w:color="auto" w:sz="4" w:space="0"/>
            </w:tcBorders>
            <w:shd w:val="clear" w:color="auto" w:fill="auto"/>
            <w:noWrap/>
            <w:vAlign w:val="center"/>
          </w:tcPr>
          <w:p w14:paraId="28D15DF4">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72FE600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70" w:type="dxa"/>
            <w:tcBorders>
              <w:top w:val="nil"/>
              <w:left w:val="nil"/>
              <w:bottom w:val="single" w:color="auto" w:sz="4" w:space="0"/>
              <w:right w:val="single" w:color="auto" w:sz="4" w:space="0"/>
            </w:tcBorders>
            <w:shd w:val="clear" w:color="auto" w:fill="auto"/>
            <w:noWrap/>
            <w:vAlign w:val="center"/>
          </w:tcPr>
          <w:p w14:paraId="0C9455B1">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1125" w:type="dxa"/>
            <w:tcBorders>
              <w:top w:val="nil"/>
              <w:left w:val="nil"/>
              <w:bottom w:val="single" w:color="auto" w:sz="4" w:space="0"/>
              <w:right w:val="single" w:color="auto" w:sz="4" w:space="0"/>
            </w:tcBorders>
            <w:shd w:val="clear" w:color="auto" w:fill="auto"/>
            <w:noWrap/>
            <w:vAlign w:val="center"/>
          </w:tcPr>
          <w:p w14:paraId="7A6C894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67.64 </w:t>
            </w:r>
          </w:p>
        </w:tc>
        <w:tc>
          <w:tcPr>
            <w:tcW w:w="1365" w:type="dxa"/>
            <w:tcBorders>
              <w:top w:val="nil"/>
              <w:left w:val="nil"/>
              <w:bottom w:val="single" w:color="auto" w:sz="4" w:space="0"/>
              <w:right w:val="single" w:color="auto" w:sz="4" w:space="0"/>
            </w:tcBorders>
            <w:shd w:val="clear" w:color="auto" w:fill="auto"/>
            <w:noWrap/>
            <w:vAlign w:val="center"/>
          </w:tcPr>
          <w:p w14:paraId="3DD1759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67.64 </w:t>
            </w:r>
          </w:p>
        </w:tc>
        <w:tc>
          <w:tcPr>
            <w:tcW w:w="1659" w:type="dxa"/>
            <w:tcBorders>
              <w:top w:val="nil"/>
              <w:left w:val="nil"/>
              <w:bottom w:val="single" w:color="auto" w:sz="4" w:space="0"/>
              <w:right w:val="single" w:color="auto" w:sz="4" w:space="0"/>
            </w:tcBorders>
            <w:shd w:val="clear" w:color="auto" w:fill="auto"/>
            <w:noWrap/>
            <w:vAlign w:val="center"/>
          </w:tcPr>
          <w:p w14:paraId="2DE4D82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6A24A11A">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683BD5C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E7A13AC">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9" w:type="dxa"/>
            <w:tcBorders>
              <w:top w:val="nil"/>
              <w:left w:val="nil"/>
              <w:bottom w:val="single" w:color="auto" w:sz="4" w:space="0"/>
              <w:right w:val="single" w:color="auto" w:sz="4" w:space="0"/>
            </w:tcBorders>
            <w:shd w:val="clear" w:color="auto" w:fill="auto"/>
            <w:noWrap/>
            <w:vAlign w:val="center"/>
          </w:tcPr>
          <w:p w14:paraId="010A4E0C">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w:t>
            </w:r>
          </w:p>
        </w:tc>
        <w:tc>
          <w:tcPr>
            <w:tcW w:w="1140" w:type="dxa"/>
            <w:tcBorders>
              <w:top w:val="nil"/>
              <w:left w:val="nil"/>
              <w:bottom w:val="single" w:color="auto" w:sz="4" w:space="0"/>
              <w:right w:val="single" w:color="auto" w:sz="4" w:space="0"/>
            </w:tcBorders>
            <w:shd w:val="clear" w:color="auto" w:fill="auto"/>
            <w:noWrap/>
            <w:vAlign w:val="center"/>
          </w:tcPr>
          <w:p w14:paraId="2EC63B8F">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6CFD9D0C">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70" w:type="dxa"/>
            <w:tcBorders>
              <w:top w:val="nil"/>
              <w:left w:val="nil"/>
              <w:bottom w:val="single" w:color="auto" w:sz="4" w:space="0"/>
              <w:right w:val="single" w:color="auto" w:sz="4" w:space="0"/>
            </w:tcBorders>
            <w:shd w:val="clear" w:color="auto" w:fill="auto"/>
            <w:noWrap/>
            <w:vAlign w:val="center"/>
          </w:tcPr>
          <w:p w14:paraId="70F57E03">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1125" w:type="dxa"/>
            <w:tcBorders>
              <w:top w:val="nil"/>
              <w:left w:val="nil"/>
              <w:bottom w:val="single" w:color="auto" w:sz="4" w:space="0"/>
              <w:right w:val="single" w:color="auto" w:sz="4" w:space="0"/>
            </w:tcBorders>
            <w:shd w:val="clear" w:color="auto" w:fill="auto"/>
            <w:noWrap/>
            <w:vAlign w:val="center"/>
          </w:tcPr>
          <w:p w14:paraId="18898A6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43165D36">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64BFBEC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36B05976">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3BDD0A5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DC5A6BC">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9" w:type="dxa"/>
            <w:tcBorders>
              <w:top w:val="nil"/>
              <w:left w:val="nil"/>
              <w:bottom w:val="single" w:color="auto" w:sz="4" w:space="0"/>
              <w:right w:val="single" w:color="auto" w:sz="4" w:space="0"/>
            </w:tcBorders>
            <w:shd w:val="clear" w:color="auto" w:fill="auto"/>
            <w:noWrap/>
            <w:vAlign w:val="center"/>
          </w:tcPr>
          <w:p w14:paraId="30C496F7">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w:t>
            </w:r>
          </w:p>
        </w:tc>
        <w:tc>
          <w:tcPr>
            <w:tcW w:w="1140" w:type="dxa"/>
            <w:tcBorders>
              <w:top w:val="nil"/>
              <w:left w:val="nil"/>
              <w:bottom w:val="single" w:color="auto" w:sz="4" w:space="0"/>
              <w:right w:val="single" w:color="auto" w:sz="4" w:space="0"/>
            </w:tcBorders>
            <w:shd w:val="clear" w:color="auto" w:fill="auto"/>
            <w:noWrap/>
            <w:vAlign w:val="center"/>
          </w:tcPr>
          <w:p w14:paraId="31D0048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7FB49AD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70" w:type="dxa"/>
            <w:tcBorders>
              <w:top w:val="nil"/>
              <w:left w:val="nil"/>
              <w:bottom w:val="single" w:color="auto" w:sz="4" w:space="0"/>
              <w:right w:val="single" w:color="auto" w:sz="4" w:space="0"/>
            </w:tcBorders>
            <w:shd w:val="clear" w:color="auto" w:fill="auto"/>
            <w:noWrap/>
            <w:vAlign w:val="center"/>
          </w:tcPr>
          <w:p w14:paraId="60F80D6A">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1125" w:type="dxa"/>
            <w:tcBorders>
              <w:top w:val="nil"/>
              <w:left w:val="nil"/>
              <w:bottom w:val="single" w:color="auto" w:sz="4" w:space="0"/>
              <w:right w:val="single" w:color="auto" w:sz="4" w:space="0"/>
            </w:tcBorders>
            <w:shd w:val="clear" w:color="auto" w:fill="auto"/>
            <w:noWrap/>
            <w:vAlign w:val="center"/>
          </w:tcPr>
          <w:p w14:paraId="242EF47E">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7146CD5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32673DE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05FF18A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25C3FEF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78BAD39">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9" w:type="dxa"/>
            <w:tcBorders>
              <w:top w:val="nil"/>
              <w:left w:val="nil"/>
              <w:bottom w:val="single" w:color="auto" w:sz="4" w:space="0"/>
              <w:right w:val="single" w:color="auto" w:sz="4" w:space="0"/>
            </w:tcBorders>
            <w:shd w:val="clear" w:color="auto" w:fill="auto"/>
            <w:noWrap/>
            <w:vAlign w:val="center"/>
          </w:tcPr>
          <w:p w14:paraId="16AC8B4A">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w:t>
            </w:r>
          </w:p>
        </w:tc>
        <w:tc>
          <w:tcPr>
            <w:tcW w:w="1140" w:type="dxa"/>
            <w:tcBorders>
              <w:top w:val="nil"/>
              <w:left w:val="nil"/>
              <w:bottom w:val="single" w:color="auto" w:sz="4" w:space="0"/>
              <w:right w:val="single" w:color="auto" w:sz="4" w:space="0"/>
            </w:tcBorders>
            <w:shd w:val="clear" w:color="auto" w:fill="auto"/>
            <w:noWrap/>
            <w:vAlign w:val="center"/>
          </w:tcPr>
          <w:p w14:paraId="3E64136C">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736E1A27">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570" w:type="dxa"/>
            <w:tcBorders>
              <w:top w:val="nil"/>
              <w:left w:val="nil"/>
              <w:bottom w:val="single" w:color="auto" w:sz="4" w:space="0"/>
              <w:right w:val="single" w:color="auto" w:sz="4" w:space="0"/>
            </w:tcBorders>
            <w:shd w:val="clear" w:color="auto" w:fill="auto"/>
            <w:noWrap/>
            <w:vAlign w:val="center"/>
          </w:tcPr>
          <w:p w14:paraId="1E3D488A">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1125" w:type="dxa"/>
            <w:tcBorders>
              <w:top w:val="nil"/>
              <w:left w:val="nil"/>
              <w:bottom w:val="single" w:color="auto" w:sz="4" w:space="0"/>
              <w:right w:val="single" w:color="auto" w:sz="4" w:space="0"/>
            </w:tcBorders>
            <w:shd w:val="clear" w:color="auto" w:fill="auto"/>
            <w:noWrap/>
            <w:vAlign w:val="center"/>
          </w:tcPr>
          <w:p w14:paraId="39C14FE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7.00 </w:t>
            </w:r>
          </w:p>
        </w:tc>
        <w:tc>
          <w:tcPr>
            <w:tcW w:w="1365" w:type="dxa"/>
            <w:tcBorders>
              <w:top w:val="nil"/>
              <w:left w:val="nil"/>
              <w:bottom w:val="single" w:color="auto" w:sz="4" w:space="0"/>
              <w:right w:val="single" w:color="auto" w:sz="4" w:space="0"/>
            </w:tcBorders>
            <w:shd w:val="clear" w:color="auto" w:fill="auto"/>
            <w:noWrap/>
            <w:vAlign w:val="center"/>
          </w:tcPr>
          <w:p w14:paraId="3A525D1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7.00 </w:t>
            </w:r>
          </w:p>
        </w:tc>
        <w:tc>
          <w:tcPr>
            <w:tcW w:w="1659" w:type="dxa"/>
            <w:tcBorders>
              <w:top w:val="nil"/>
              <w:left w:val="nil"/>
              <w:bottom w:val="single" w:color="auto" w:sz="4" w:space="0"/>
              <w:right w:val="single" w:color="auto" w:sz="4" w:space="0"/>
            </w:tcBorders>
            <w:shd w:val="clear" w:color="auto" w:fill="auto"/>
            <w:noWrap/>
            <w:vAlign w:val="center"/>
          </w:tcPr>
          <w:p w14:paraId="7CBED8E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658E9509">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5729D71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6515F8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9" w:type="dxa"/>
            <w:tcBorders>
              <w:top w:val="nil"/>
              <w:left w:val="nil"/>
              <w:bottom w:val="single" w:color="auto" w:sz="4" w:space="0"/>
              <w:right w:val="single" w:color="auto" w:sz="4" w:space="0"/>
            </w:tcBorders>
            <w:shd w:val="clear" w:color="auto" w:fill="auto"/>
            <w:noWrap/>
            <w:vAlign w:val="center"/>
          </w:tcPr>
          <w:p w14:paraId="66640B81">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w:t>
            </w:r>
          </w:p>
        </w:tc>
        <w:tc>
          <w:tcPr>
            <w:tcW w:w="1140" w:type="dxa"/>
            <w:tcBorders>
              <w:top w:val="nil"/>
              <w:left w:val="nil"/>
              <w:bottom w:val="single" w:color="auto" w:sz="4" w:space="0"/>
              <w:right w:val="single" w:color="auto" w:sz="4" w:space="0"/>
            </w:tcBorders>
            <w:shd w:val="clear" w:color="auto" w:fill="auto"/>
            <w:noWrap/>
            <w:vAlign w:val="center"/>
          </w:tcPr>
          <w:p w14:paraId="679326D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1A212D58">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570" w:type="dxa"/>
            <w:tcBorders>
              <w:top w:val="nil"/>
              <w:left w:val="nil"/>
              <w:bottom w:val="single" w:color="auto" w:sz="4" w:space="0"/>
              <w:right w:val="single" w:color="auto" w:sz="4" w:space="0"/>
            </w:tcBorders>
            <w:shd w:val="clear" w:color="auto" w:fill="auto"/>
            <w:noWrap/>
            <w:vAlign w:val="center"/>
          </w:tcPr>
          <w:p w14:paraId="5A499CD6">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1125" w:type="dxa"/>
            <w:tcBorders>
              <w:top w:val="nil"/>
              <w:left w:val="nil"/>
              <w:bottom w:val="single" w:color="auto" w:sz="4" w:space="0"/>
              <w:right w:val="single" w:color="auto" w:sz="4" w:space="0"/>
            </w:tcBorders>
            <w:shd w:val="clear" w:color="auto" w:fill="auto"/>
            <w:noWrap/>
            <w:vAlign w:val="center"/>
          </w:tcPr>
          <w:p w14:paraId="5EC17D50">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179.59 </w:t>
            </w:r>
          </w:p>
        </w:tc>
        <w:tc>
          <w:tcPr>
            <w:tcW w:w="1365" w:type="dxa"/>
            <w:tcBorders>
              <w:top w:val="nil"/>
              <w:left w:val="nil"/>
              <w:bottom w:val="single" w:color="auto" w:sz="4" w:space="0"/>
              <w:right w:val="single" w:color="auto" w:sz="4" w:space="0"/>
            </w:tcBorders>
            <w:shd w:val="clear" w:color="auto" w:fill="auto"/>
            <w:noWrap/>
            <w:vAlign w:val="center"/>
          </w:tcPr>
          <w:p w14:paraId="0BE1A8B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179.59 </w:t>
            </w:r>
          </w:p>
        </w:tc>
        <w:tc>
          <w:tcPr>
            <w:tcW w:w="1659" w:type="dxa"/>
            <w:tcBorders>
              <w:top w:val="nil"/>
              <w:left w:val="nil"/>
              <w:bottom w:val="single" w:color="auto" w:sz="4" w:space="0"/>
              <w:right w:val="single" w:color="auto" w:sz="4" w:space="0"/>
            </w:tcBorders>
            <w:shd w:val="clear" w:color="auto" w:fill="auto"/>
            <w:noWrap/>
            <w:vAlign w:val="center"/>
          </w:tcPr>
          <w:p w14:paraId="5CC63F9E">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568D2E9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39998F4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8DD22FB">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3D260103">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w:t>
            </w:r>
          </w:p>
        </w:tc>
        <w:tc>
          <w:tcPr>
            <w:tcW w:w="1140" w:type="dxa"/>
            <w:tcBorders>
              <w:top w:val="nil"/>
              <w:left w:val="nil"/>
              <w:bottom w:val="single" w:color="auto" w:sz="4" w:space="0"/>
              <w:right w:val="single" w:color="auto" w:sz="4" w:space="0"/>
            </w:tcBorders>
            <w:shd w:val="clear" w:color="auto" w:fill="auto"/>
            <w:noWrap/>
            <w:vAlign w:val="center"/>
          </w:tcPr>
          <w:p w14:paraId="461C0CCF">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51CE8C78">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570" w:type="dxa"/>
            <w:tcBorders>
              <w:top w:val="nil"/>
              <w:left w:val="nil"/>
              <w:bottom w:val="single" w:color="auto" w:sz="4" w:space="0"/>
              <w:right w:val="single" w:color="auto" w:sz="4" w:space="0"/>
            </w:tcBorders>
            <w:shd w:val="clear" w:color="auto" w:fill="auto"/>
            <w:noWrap/>
            <w:vAlign w:val="center"/>
          </w:tcPr>
          <w:p w14:paraId="70794F1B">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1125" w:type="dxa"/>
            <w:tcBorders>
              <w:top w:val="nil"/>
              <w:left w:val="nil"/>
              <w:bottom w:val="single" w:color="auto" w:sz="4" w:space="0"/>
              <w:right w:val="single" w:color="auto" w:sz="4" w:space="0"/>
            </w:tcBorders>
            <w:shd w:val="clear" w:color="auto" w:fill="auto"/>
            <w:noWrap/>
            <w:vAlign w:val="center"/>
          </w:tcPr>
          <w:p w14:paraId="11E849BE">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67.24 </w:t>
            </w:r>
          </w:p>
        </w:tc>
        <w:tc>
          <w:tcPr>
            <w:tcW w:w="1365" w:type="dxa"/>
            <w:tcBorders>
              <w:top w:val="nil"/>
              <w:left w:val="nil"/>
              <w:bottom w:val="single" w:color="auto" w:sz="4" w:space="0"/>
              <w:right w:val="single" w:color="auto" w:sz="4" w:space="0"/>
            </w:tcBorders>
            <w:shd w:val="clear" w:color="auto" w:fill="auto"/>
            <w:noWrap/>
            <w:vAlign w:val="center"/>
          </w:tcPr>
          <w:p w14:paraId="7982E630">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67.24 </w:t>
            </w:r>
          </w:p>
        </w:tc>
        <w:tc>
          <w:tcPr>
            <w:tcW w:w="1659" w:type="dxa"/>
            <w:tcBorders>
              <w:top w:val="nil"/>
              <w:left w:val="nil"/>
              <w:bottom w:val="single" w:color="auto" w:sz="4" w:space="0"/>
              <w:right w:val="single" w:color="auto" w:sz="4" w:space="0"/>
            </w:tcBorders>
            <w:shd w:val="clear" w:color="auto" w:fill="auto"/>
            <w:noWrap/>
            <w:vAlign w:val="center"/>
          </w:tcPr>
          <w:p w14:paraId="20675561">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032E3B7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7C18A37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6584526">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28F135B3">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w:t>
            </w:r>
          </w:p>
        </w:tc>
        <w:tc>
          <w:tcPr>
            <w:tcW w:w="1140" w:type="dxa"/>
            <w:tcBorders>
              <w:top w:val="nil"/>
              <w:left w:val="nil"/>
              <w:bottom w:val="single" w:color="auto" w:sz="4" w:space="0"/>
              <w:right w:val="single" w:color="auto" w:sz="4" w:space="0"/>
            </w:tcBorders>
            <w:shd w:val="clear" w:color="auto" w:fill="auto"/>
            <w:noWrap/>
            <w:vAlign w:val="center"/>
          </w:tcPr>
          <w:p w14:paraId="511EE325">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11CB1EA9">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570" w:type="dxa"/>
            <w:tcBorders>
              <w:top w:val="nil"/>
              <w:left w:val="nil"/>
              <w:bottom w:val="single" w:color="auto" w:sz="4" w:space="0"/>
              <w:right w:val="single" w:color="auto" w:sz="4" w:space="0"/>
            </w:tcBorders>
            <w:shd w:val="clear" w:color="auto" w:fill="auto"/>
            <w:noWrap/>
            <w:vAlign w:val="center"/>
          </w:tcPr>
          <w:p w14:paraId="2E2F4446">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1125" w:type="dxa"/>
            <w:tcBorders>
              <w:top w:val="nil"/>
              <w:left w:val="nil"/>
              <w:bottom w:val="single" w:color="auto" w:sz="4" w:space="0"/>
              <w:right w:val="single" w:color="auto" w:sz="4" w:space="0"/>
            </w:tcBorders>
            <w:shd w:val="clear" w:color="auto" w:fill="auto"/>
            <w:noWrap/>
            <w:vAlign w:val="center"/>
          </w:tcPr>
          <w:p w14:paraId="39C1F17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13.24 </w:t>
            </w:r>
          </w:p>
        </w:tc>
        <w:tc>
          <w:tcPr>
            <w:tcW w:w="1365" w:type="dxa"/>
            <w:tcBorders>
              <w:top w:val="nil"/>
              <w:left w:val="nil"/>
              <w:bottom w:val="single" w:color="auto" w:sz="4" w:space="0"/>
              <w:right w:val="single" w:color="auto" w:sz="4" w:space="0"/>
            </w:tcBorders>
            <w:shd w:val="clear" w:color="auto" w:fill="auto"/>
            <w:noWrap/>
            <w:vAlign w:val="center"/>
          </w:tcPr>
          <w:p w14:paraId="6FD1E5FC">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13.24 </w:t>
            </w:r>
          </w:p>
        </w:tc>
        <w:tc>
          <w:tcPr>
            <w:tcW w:w="1659" w:type="dxa"/>
            <w:tcBorders>
              <w:top w:val="nil"/>
              <w:left w:val="nil"/>
              <w:bottom w:val="single" w:color="auto" w:sz="4" w:space="0"/>
              <w:right w:val="single" w:color="auto" w:sz="4" w:space="0"/>
            </w:tcBorders>
            <w:shd w:val="clear" w:color="auto" w:fill="auto"/>
            <w:noWrap/>
            <w:vAlign w:val="center"/>
          </w:tcPr>
          <w:p w14:paraId="464F798A">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6D227C3E">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649A8C2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293ED4A">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5ABA983D">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w:t>
            </w:r>
          </w:p>
        </w:tc>
        <w:tc>
          <w:tcPr>
            <w:tcW w:w="1140" w:type="dxa"/>
            <w:tcBorders>
              <w:top w:val="nil"/>
              <w:left w:val="nil"/>
              <w:bottom w:val="single" w:color="auto" w:sz="4" w:space="0"/>
              <w:right w:val="single" w:color="auto" w:sz="4" w:space="0"/>
            </w:tcBorders>
            <w:shd w:val="clear" w:color="auto" w:fill="auto"/>
            <w:noWrap/>
            <w:vAlign w:val="center"/>
          </w:tcPr>
          <w:p w14:paraId="05B5DB6D">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37F59907">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570" w:type="dxa"/>
            <w:tcBorders>
              <w:top w:val="nil"/>
              <w:left w:val="nil"/>
              <w:bottom w:val="single" w:color="auto" w:sz="4" w:space="0"/>
              <w:right w:val="single" w:color="auto" w:sz="4" w:space="0"/>
            </w:tcBorders>
            <w:shd w:val="clear" w:color="auto" w:fill="auto"/>
            <w:noWrap/>
            <w:vAlign w:val="center"/>
          </w:tcPr>
          <w:p w14:paraId="54FB69EB">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1125" w:type="dxa"/>
            <w:tcBorders>
              <w:top w:val="nil"/>
              <w:left w:val="nil"/>
              <w:bottom w:val="single" w:color="auto" w:sz="4" w:space="0"/>
              <w:right w:val="single" w:color="auto" w:sz="4" w:space="0"/>
            </w:tcBorders>
            <w:shd w:val="clear" w:color="auto" w:fill="auto"/>
            <w:noWrap/>
            <w:vAlign w:val="center"/>
          </w:tcPr>
          <w:p w14:paraId="234900D6">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12.00 </w:t>
            </w:r>
          </w:p>
        </w:tc>
        <w:tc>
          <w:tcPr>
            <w:tcW w:w="1365" w:type="dxa"/>
            <w:tcBorders>
              <w:top w:val="nil"/>
              <w:left w:val="nil"/>
              <w:bottom w:val="single" w:color="auto" w:sz="4" w:space="0"/>
              <w:right w:val="single" w:color="auto" w:sz="4" w:space="0"/>
            </w:tcBorders>
            <w:shd w:val="clear" w:color="auto" w:fill="auto"/>
            <w:noWrap/>
            <w:vAlign w:val="center"/>
          </w:tcPr>
          <w:p w14:paraId="73686810">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12.00 </w:t>
            </w:r>
          </w:p>
        </w:tc>
        <w:tc>
          <w:tcPr>
            <w:tcW w:w="1659" w:type="dxa"/>
            <w:tcBorders>
              <w:top w:val="nil"/>
              <w:left w:val="nil"/>
              <w:bottom w:val="single" w:color="auto" w:sz="4" w:space="0"/>
              <w:right w:val="single" w:color="auto" w:sz="4" w:space="0"/>
            </w:tcBorders>
            <w:shd w:val="clear" w:color="auto" w:fill="auto"/>
            <w:noWrap/>
            <w:vAlign w:val="center"/>
          </w:tcPr>
          <w:p w14:paraId="59CA76E0">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178BBE99">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25A0AD8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07C4ABD">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0C0CCA1C">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w:t>
            </w:r>
          </w:p>
        </w:tc>
        <w:tc>
          <w:tcPr>
            <w:tcW w:w="1140" w:type="dxa"/>
            <w:tcBorders>
              <w:top w:val="nil"/>
              <w:left w:val="nil"/>
              <w:bottom w:val="single" w:color="auto" w:sz="4" w:space="0"/>
              <w:right w:val="single" w:color="auto" w:sz="4" w:space="0"/>
            </w:tcBorders>
            <w:shd w:val="clear" w:color="auto" w:fill="auto"/>
            <w:noWrap/>
            <w:vAlign w:val="center"/>
          </w:tcPr>
          <w:p w14:paraId="068B54E5">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09C0EB8B">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570" w:type="dxa"/>
            <w:tcBorders>
              <w:top w:val="nil"/>
              <w:left w:val="nil"/>
              <w:bottom w:val="single" w:color="auto" w:sz="4" w:space="0"/>
              <w:right w:val="single" w:color="auto" w:sz="4" w:space="0"/>
            </w:tcBorders>
            <w:shd w:val="clear" w:color="auto" w:fill="auto"/>
            <w:noWrap/>
            <w:vAlign w:val="center"/>
          </w:tcPr>
          <w:p w14:paraId="7BABF499">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1125" w:type="dxa"/>
            <w:tcBorders>
              <w:top w:val="nil"/>
              <w:left w:val="nil"/>
              <w:bottom w:val="single" w:color="auto" w:sz="4" w:space="0"/>
              <w:right w:val="single" w:color="auto" w:sz="4" w:space="0"/>
            </w:tcBorders>
            <w:shd w:val="clear" w:color="auto" w:fill="auto"/>
            <w:noWrap/>
            <w:vAlign w:val="center"/>
          </w:tcPr>
          <w:p w14:paraId="05AA7B3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1378.69 </w:t>
            </w:r>
          </w:p>
        </w:tc>
        <w:tc>
          <w:tcPr>
            <w:tcW w:w="1365" w:type="dxa"/>
            <w:tcBorders>
              <w:top w:val="nil"/>
              <w:left w:val="nil"/>
              <w:bottom w:val="single" w:color="auto" w:sz="4" w:space="0"/>
              <w:right w:val="single" w:color="auto" w:sz="4" w:space="0"/>
            </w:tcBorders>
            <w:shd w:val="clear" w:color="auto" w:fill="auto"/>
            <w:noWrap/>
            <w:vAlign w:val="center"/>
          </w:tcPr>
          <w:p w14:paraId="3AFCFF9C">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1375.69 </w:t>
            </w:r>
          </w:p>
        </w:tc>
        <w:tc>
          <w:tcPr>
            <w:tcW w:w="1659" w:type="dxa"/>
            <w:tcBorders>
              <w:top w:val="nil"/>
              <w:left w:val="nil"/>
              <w:bottom w:val="single" w:color="auto" w:sz="4" w:space="0"/>
              <w:right w:val="single" w:color="auto" w:sz="4" w:space="0"/>
            </w:tcBorders>
            <w:shd w:val="clear" w:color="auto" w:fill="auto"/>
            <w:noWrap/>
            <w:vAlign w:val="center"/>
          </w:tcPr>
          <w:p w14:paraId="18D22439">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3.00 </w:t>
            </w:r>
          </w:p>
        </w:tc>
        <w:tc>
          <w:tcPr>
            <w:tcW w:w="2031" w:type="dxa"/>
            <w:tcBorders>
              <w:top w:val="nil"/>
              <w:left w:val="nil"/>
              <w:bottom w:val="single" w:color="auto" w:sz="4" w:space="0"/>
              <w:right w:val="single" w:color="auto" w:sz="4" w:space="0"/>
            </w:tcBorders>
            <w:shd w:val="clear" w:color="auto" w:fill="auto"/>
            <w:noWrap/>
            <w:vAlign w:val="center"/>
          </w:tcPr>
          <w:p w14:paraId="62467C7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5F028530">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38DB740">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6CE3921C">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w:t>
            </w:r>
          </w:p>
        </w:tc>
        <w:tc>
          <w:tcPr>
            <w:tcW w:w="1140" w:type="dxa"/>
            <w:tcBorders>
              <w:top w:val="nil"/>
              <w:left w:val="nil"/>
              <w:bottom w:val="single" w:color="auto" w:sz="4" w:space="0"/>
              <w:right w:val="single" w:color="auto" w:sz="4" w:space="0"/>
            </w:tcBorders>
            <w:shd w:val="clear" w:color="auto" w:fill="auto"/>
            <w:noWrap/>
            <w:vAlign w:val="center"/>
          </w:tcPr>
          <w:p w14:paraId="4A51C993">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6B98BFB2">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570" w:type="dxa"/>
            <w:tcBorders>
              <w:top w:val="nil"/>
              <w:left w:val="nil"/>
              <w:bottom w:val="single" w:color="auto" w:sz="4" w:space="0"/>
              <w:right w:val="single" w:color="auto" w:sz="4" w:space="0"/>
            </w:tcBorders>
            <w:shd w:val="clear" w:color="auto" w:fill="auto"/>
            <w:noWrap/>
            <w:vAlign w:val="center"/>
          </w:tcPr>
          <w:p w14:paraId="0D3BA719">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1125" w:type="dxa"/>
            <w:tcBorders>
              <w:top w:val="nil"/>
              <w:left w:val="nil"/>
              <w:bottom w:val="single" w:color="auto" w:sz="4" w:space="0"/>
              <w:right w:val="single" w:color="auto" w:sz="4" w:space="0"/>
            </w:tcBorders>
            <w:shd w:val="clear" w:color="auto" w:fill="auto"/>
            <w:noWrap/>
            <w:vAlign w:val="center"/>
          </w:tcPr>
          <w:p w14:paraId="18E8A9CA">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2.00 </w:t>
            </w:r>
          </w:p>
        </w:tc>
        <w:tc>
          <w:tcPr>
            <w:tcW w:w="1365" w:type="dxa"/>
            <w:tcBorders>
              <w:top w:val="nil"/>
              <w:left w:val="nil"/>
              <w:bottom w:val="single" w:color="auto" w:sz="4" w:space="0"/>
              <w:right w:val="single" w:color="auto" w:sz="4" w:space="0"/>
            </w:tcBorders>
            <w:shd w:val="clear" w:color="auto" w:fill="auto"/>
            <w:noWrap/>
            <w:vAlign w:val="center"/>
          </w:tcPr>
          <w:p w14:paraId="0FE6FB2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2.00 </w:t>
            </w:r>
          </w:p>
        </w:tc>
        <w:tc>
          <w:tcPr>
            <w:tcW w:w="1659" w:type="dxa"/>
            <w:tcBorders>
              <w:top w:val="nil"/>
              <w:left w:val="nil"/>
              <w:bottom w:val="single" w:color="auto" w:sz="4" w:space="0"/>
              <w:right w:val="single" w:color="auto" w:sz="4" w:space="0"/>
            </w:tcBorders>
            <w:shd w:val="clear" w:color="auto" w:fill="auto"/>
            <w:noWrap/>
            <w:vAlign w:val="center"/>
          </w:tcPr>
          <w:p w14:paraId="28D15A8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3DDBC8F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26016BA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2054B6F">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227501E0">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w:t>
            </w:r>
          </w:p>
        </w:tc>
        <w:tc>
          <w:tcPr>
            <w:tcW w:w="1140" w:type="dxa"/>
            <w:tcBorders>
              <w:top w:val="nil"/>
              <w:left w:val="nil"/>
              <w:bottom w:val="single" w:color="auto" w:sz="4" w:space="0"/>
              <w:right w:val="single" w:color="auto" w:sz="4" w:space="0"/>
            </w:tcBorders>
            <w:shd w:val="clear" w:color="auto" w:fill="auto"/>
            <w:noWrap/>
            <w:vAlign w:val="center"/>
          </w:tcPr>
          <w:p w14:paraId="015261BF">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49E19A2B">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570" w:type="dxa"/>
            <w:tcBorders>
              <w:top w:val="nil"/>
              <w:left w:val="nil"/>
              <w:bottom w:val="single" w:color="auto" w:sz="4" w:space="0"/>
              <w:right w:val="single" w:color="auto" w:sz="4" w:space="0"/>
            </w:tcBorders>
            <w:shd w:val="clear" w:color="auto" w:fill="auto"/>
            <w:noWrap/>
            <w:vAlign w:val="center"/>
          </w:tcPr>
          <w:p w14:paraId="7ADF55D5">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1125" w:type="dxa"/>
            <w:tcBorders>
              <w:top w:val="nil"/>
              <w:left w:val="nil"/>
              <w:bottom w:val="single" w:color="auto" w:sz="4" w:space="0"/>
              <w:right w:val="single" w:color="auto" w:sz="4" w:space="0"/>
            </w:tcBorders>
            <w:shd w:val="clear" w:color="auto" w:fill="auto"/>
            <w:noWrap/>
            <w:vAlign w:val="center"/>
          </w:tcPr>
          <w:p w14:paraId="3D7C31EE">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7191462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1DE0E97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324F895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6BDABB2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843B3FB">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2105859E">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w:t>
            </w:r>
          </w:p>
        </w:tc>
        <w:tc>
          <w:tcPr>
            <w:tcW w:w="1140" w:type="dxa"/>
            <w:tcBorders>
              <w:top w:val="nil"/>
              <w:left w:val="nil"/>
              <w:bottom w:val="single" w:color="auto" w:sz="4" w:space="0"/>
              <w:right w:val="single" w:color="auto" w:sz="4" w:space="0"/>
            </w:tcBorders>
            <w:shd w:val="clear" w:color="auto" w:fill="auto"/>
            <w:noWrap/>
            <w:vAlign w:val="center"/>
          </w:tcPr>
          <w:p w14:paraId="440A834D">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05447BF1">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十五、商业服务业等支出</w:t>
            </w:r>
          </w:p>
        </w:tc>
        <w:tc>
          <w:tcPr>
            <w:tcW w:w="570" w:type="dxa"/>
            <w:tcBorders>
              <w:top w:val="nil"/>
              <w:left w:val="nil"/>
              <w:bottom w:val="single" w:color="auto" w:sz="4" w:space="0"/>
              <w:right w:val="single" w:color="auto" w:sz="4" w:space="0"/>
            </w:tcBorders>
            <w:shd w:val="clear" w:color="auto" w:fill="auto"/>
            <w:noWrap/>
            <w:vAlign w:val="center"/>
          </w:tcPr>
          <w:p w14:paraId="2059C70B">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1125" w:type="dxa"/>
            <w:tcBorders>
              <w:top w:val="nil"/>
              <w:left w:val="nil"/>
              <w:bottom w:val="single" w:color="auto" w:sz="4" w:space="0"/>
              <w:right w:val="single" w:color="auto" w:sz="4" w:space="0"/>
            </w:tcBorders>
            <w:shd w:val="clear" w:color="auto" w:fill="auto"/>
            <w:noWrap/>
            <w:vAlign w:val="center"/>
          </w:tcPr>
          <w:p w14:paraId="1808CBA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45ACFCD9">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16032FA6">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76022F4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434B3E7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DAAF5D8">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01015B3B">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w:t>
            </w:r>
          </w:p>
        </w:tc>
        <w:tc>
          <w:tcPr>
            <w:tcW w:w="1140" w:type="dxa"/>
            <w:tcBorders>
              <w:top w:val="nil"/>
              <w:left w:val="nil"/>
              <w:bottom w:val="single" w:color="auto" w:sz="4" w:space="0"/>
              <w:right w:val="single" w:color="auto" w:sz="4" w:space="0"/>
            </w:tcBorders>
            <w:shd w:val="clear" w:color="auto" w:fill="auto"/>
            <w:noWrap/>
            <w:vAlign w:val="center"/>
          </w:tcPr>
          <w:p w14:paraId="7C822DA6">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68487BC3">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十六、金融支出</w:t>
            </w:r>
          </w:p>
        </w:tc>
        <w:tc>
          <w:tcPr>
            <w:tcW w:w="570" w:type="dxa"/>
            <w:tcBorders>
              <w:top w:val="nil"/>
              <w:left w:val="nil"/>
              <w:bottom w:val="single" w:color="auto" w:sz="4" w:space="0"/>
              <w:right w:val="single" w:color="auto" w:sz="4" w:space="0"/>
            </w:tcBorders>
            <w:shd w:val="clear" w:color="auto" w:fill="auto"/>
            <w:noWrap/>
            <w:vAlign w:val="center"/>
          </w:tcPr>
          <w:p w14:paraId="35A87895">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1125" w:type="dxa"/>
            <w:tcBorders>
              <w:top w:val="nil"/>
              <w:left w:val="nil"/>
              <w:bottom w:val="single" w:color="auto" w:sz="4" w:space="0"/>
              <w:right w:val="single" w:color="auto" w:sz="4" w:space="0"/>
            </w:tcBorders>
            <w:shd w:val="clear" w:color="auto" w:fill="auto"/>
            <w:noWrap/>
            <w:vAlign w:val="center"/>
          </w:tcPr>
          <w:p w14:paraId="194BE68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42BE181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3103183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2E55E3BE">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463D0D6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1AC7813">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29B62593">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w:t>
            </w:r>
          </w:p>
        </w:tc>
        <w:tc>
          <w:tcPr>
            <w:tcW w:w="1140" w:type="dxa"/>
            <w:tcBorders>
              <w:top w:val="nil"/>
              <w:left w:val="nil"/>
              <w:bottom w:val="single" w:color="auto" w:sz="4" w:space="0"/>
              <w:right w:val="single" w:color="auto" w:sz="4" w:space="0"/>
            </w:tcBorders>
            <w:shd w:val="clear" w:color="auto" w:fill="auto"/>
            <w:noWrap/>
            <w:vAlign w:val="center"/>
          </w:tcPr>
          <w:p w14:paraId="29A1BDFB">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79746D36">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十七、援助其他地区支出</w:t>
            </w:r>
          </w:p>
        </w:tc>
        <w:tc>
          <w:tcPr>
            <w:tcW w:w="570" w:type="dxa"/>
            <w:tcBorders>
              <w:top w:val="nil"/>
              <w:left w:val="nil"/>
              <w:bottom w:val="single" w:color="auto" w:sz="4" w:space="0"/>
              <w:right w:val="single" w:color="auto" w:sz="4" w:space="0"/>
            </w:tcBorders>
            <w:shd w:val="clear" w:color="auto" w:fill="auto"/>
            <w:noWrap/>
            <w:vAlign w:val="center"/>
          </w:tcPr>
          <w:p w14:paraId="0256FA97">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1125" w:type="dxa"/>
            <w:tcBorders>
              <w:top w:val="nil"/>
              <w:left w:val="nil"/>
              <w:bottom w:val="single" w:color="auto" w:sz="4" w:space="0"/>
              <w:right w:val="single" w:color="auto" w:sz="4" w:space="0"/>
            </w:tcBorders>
            <w:shd w:val="clear" w:color="auto" w:fill="auto"/>
            <w:noWrap/>
            <w:vAlign w:val="center"/>
          </w:tcPr>
          <w:p w14:paraId="13E6BB21">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25761EEC">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57E0BB0C">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35C06D3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1FA6B428">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52AB40B">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156C51BB">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w:t>
            </w:r>
          </w:p>
        </w:tc>
        <w:tc>
          <w:tcPr>
            <w:tcW w:w="1140" w:type="dxa"/>
            <w:tcBorders>
              <w:top w:val="nil"/>
              <w:left w:val="nil"/>
              <w:bottom w:val="single" w:color="auto" w:sz="4" w:space="0"/>
              <w:right w:val="single" w:color="auto" w:sz="4" w:space="0"/>
            </w:tcBorders>
            <w:shd w:val="clear" w:color="auto" w:fill="auto"/>
            <w:noWrap/>
            <w:vAlign w:val="center"/>
          </w:tcPr>
          <w:p w14:paraId="2843B417">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70B11847">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十八、自然资源海洋气象等支出</w:t>
            </w:r>
          </w:p>
        </w:tc>
        <w:tc>
          <w:tcPr>
            <w:tcW w:w="570" w:type="dxa"/>
            <w:tcBorders>
              <w:top w:val="nil"/>
              <w:left w:val="nil"/>
              <w:bottom w:val="single" w:color="auto" w:sz="4" w:space="0"/>
              <w:right w:val="single" w:color="auto" w:sz="4" w:space="0"/>
            </w:tcBorders>
            <w:shd w:val="clear" w:color="auto" w:fill="auto"/>
            <w:noWrap/>
            <w:vAlign w:val="center"/>
          </w:tcPr>
          <w:p w14:paraId="4D9A46AF">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1125" w:type="dxa"/>
            <w:tcBorders>
              <w:top w:val="nil"/>
              <w:left w:val="nil"/>
              <w:bottom w:val="single" w:color="auto" w:sz="4" w:space="0"/>
              <w:right w:val="single" w:color="auto" w:sz="4" w:space="0"/>
            </w:tcBorders>
            <w:shd w:val="clear" w:color="auto" w:fill="auto"/>
            <w:noWrap/>
            <w:vAlign w:val="center"/>
          </w:tcPr>
          <w:p w14:paraId="707F264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16.96 </w:t>
            </w:r>
          </w:p>
        </w:tc>
        <w:tc>
          <w:tcPr>
            <w:tcW w:w="1365" w:type="dxa"/>
            <w:tcBorders>
              <w:top w:val="nil"/>
              <w:left w:val="nil"/>
              <w:bottom w:val="single" w:color="auto" w:sz="4" w:space="0"/>
              <w:right w:val="single" w:color="auto" w:sz="4" w:space="0"/>
            </w:tcBorders>
            <w:shd w:val="clear" w:color="auto" w:fill="auto"/>
            <w:noWrap/>
            <w:vAlign w:val="center"/>
          </w:tcPr>
          <w:p w14:paraId="31548509">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16.96 </w:t>
            </w:r>
          </w:p>
        </w:tc>
        <w:tc>
          <w:tcPr>
            <w:tcW w:w="1659" w:type="dxa"/>
            <w:tcBorders>
              <w:top w:val="nil"/>
              <w:left w:val="nil"/>
              <w:bottom w:val="single" w:color="auto" w:sz="4" w:space="0"/>
              <w:right w:val="single" w:color="auto" w:sz="4" w:space="0"/>
            </w:tcBorders>
            <w:shd w:val="clear" w:color="auto" w:fill="auto"/>
            <w:noWrap/>
            <w:vAlign w:val="center"/>
          </w:tcPr>
          <w:p w14:paraId="7DB4797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46DF8D9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22FFC5E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27EC452">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0D60FB65">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w:t>
            </w:r>
          </w:p>
        </w:tc>
        <w:tc>
          <w:tcPr>
            <w:tcW w:w="1140" w:type="dxa"/>
            <w:tcBorders>
              <w:top w:val="nil"/>
              <w:left w:val="nil"/>
              <w:bottom w:val="single" w:color="auto" w:sz="4" w:space="0"/>
              <w:right w:val="single" w:color="auto" w:sz="4" w:space="0"/>
            </w:tcBorders>
            <w:shd w:val="clear" w:color="auto" w:fill="auto"/>
            <w:noWrap/>
            <w:vAlign w:val="center"/>
          </w:tcPr>
          <w:p w14:paraId="3853247C">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6D2A25BE">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十九、住房保障支出</w:t>
            </w:r>
          </w:p>
        </w:tc>
        <w:tc>
          <w:tcPr>
            <w:tcW w:w="570" w:type="dxa"/>
            <w:tcBorders>
              <w:top w:val="nil"/>
              <w:left w:val="nil"/>
              <w:bottom w:val="single" w:color="auto" w:sz="4" w:space="0"/>
              <w:right w:val="single" w:color="auto" w:sz="4" w:space="0"/>
            </w:tcBorders>
            <w:shd w:val="clear" w:color="auto" w:fill="auto"/>
            <w:noWrap/>
            <w:vAlign w:val="center"/>
          </w:tcPr>
          <w:p w14:paraId="3EB03713">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1125" w:type="dxa"/>
            <w:tcBorders>
              <w:top w:val="nil"/>
              <w:left w:val="nil"/>
              <w:bottom w:val="single" w:color="auto" w:sz="4" w:space="0"/>
              <w:right w:val="single" w:color="auto" w:sz="4" w:space="0"/>
            </w:tcBorders>
            <w:shd w:val="clear" w:color="auto" w:fill="auto"/>
            <w:noWrap/>
            <w:vAlign w:val="center"/>
          </w:tcPr>
          <w:p w14:paraId="26BB489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49.94 </w:t>
            </w:r>
          </w:p>
        </w:tc>
        <w:tc>
          <w:tcPr>
            <w:tcW w:w="1365" w:type="dxa"/>
            <w:tcBorders>
              <w:top w:val="nil"/>
              <w:left w:val="nil"/>
              <w:bottom w:val="single" w:color="auto" w:sz="4" w:space="0"/>
              <w:right w:val="single" w:color="auto" w:sz="4" w:space="0"/>
            </w:tcBorders>
            <w:shd w:val="clear" w:color="auto" w:fill="auto"/>
            <w:noWrap/>
            <w:vAlign w:val="center"/>
          </w:tcPr>
          <w:p w14:paraId="739C792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49.94 </w:t>
            </w:r>
          </w:p>
        </w:tc>
        <w:tc>
          <w:tcPr>
            <w:tcW w:w="1659" w:type="dxa"/>
            <w:tcBorders>
              <w:top w:val="nil"/>
              <w:left w:val="nil"/>
              <w:bottom w:val="single" w:color="auto" w:sz="4" w:space="0"/>
              <w:right w:val="single" w:color="auto" w:sz="4" w:space="0"/>
            </w:tcBorders>
            <w:shd w:val="clear" w:color="auto" w:fill="auto"/>
            <w:noWrap/>
            <w:vAlign w:val="center"/>
          </w:tcPr>
          <w:p w14:paraId="4BC0B94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521907FA">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005D58B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3FE5C85">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455500D7">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w:t>
            </w:r>
          </w:p>
        </w:tc>
        <w:tc>
          <w:tcPr>
            <w:tcW w:w="1140" w:type="dxa"/>
            <w:tcBorders>
              <w:top w:val="nil"/>
              <w:left w:val="nil"/>
              <w:bottom w:val="single" w:color="auto" w:sz="4" w:space="0"/>
              <w:right w:val="single" w:color="auto" w:sz="4" w:space="0"/>
            </w:tcBorders>
            <w:shd w:val="clear" w:color="auto" w:fill="auto"/>
            <w:noWrap/>
            <w:vAlign w:val="center"/>
          </w:tcPr>
          <w:p w14:paraId="4EDBB14C">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741BD9DE">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二十、粮油物资储备支出</w:t>
            </w:r>
          </w:p>
        </w:tc>
        <w:tc>
          <w:tcPr>
            <w:tcW w:w="570" w:type="dxa"/>
            <w:tcBorders>
              <w:top w:val="nil"/>
              <w:left w:val="nil"/>
              <w:bottom w:val="single" w:color="auto" w:sz="4" w:space="0"/>
              <w:right w:val="single" w:color="auto" w:sz="4" w:space="0"/>
            </w:tcBorders>
            <w:shd w:val="clear" w:color="auto" w:fill="auto"/>
            <w:noWrap/>
            <w:vAlign w:val="center"/>
          </w:tcPr>
          <w:p w14:paraId="030F598C">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1125" w:type="dxa"/>
            <w:tcBorders>
              <w:top w:val="nil"/>
              <w:left w:val="nil"/>
              <w:bottom w:val="single" w:color="auto" w:sz="4" w:space="0"/>
              <w:right w:val="single" w:color="auto" w:sz="4" w:space="0"/>
            </w:tcBorders>
            <w:shd w:val="clear" w:color="auto" w:fill="auto"/>
            <w:noWrap/>
            <w:vAlign w:val="center"/>
          </w:tcPr>
          <w:p w14:paraId="0150681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5.00 </w:t>
            </w:r>
          </w:p>
        </w:tc>
        <w:tc>
          <w:tcPr>
            <w:tcW w:w="1365" w:type="dxa"/>
            <w:tcBorders>
              <w:top w:val="nil"/>
              <w:left w:val="nil"/>
              <w:bottom w:val="single" w:color="auto" w:sz="4" w:space="0"/>
              <w:right w:val="single" w:color="auto" w:sz="4" w:space="0"/>
            </w:tcBorders>
            <w:shd w:val="clear" w:color="auto" w:fill="auto"/>
            <w:noWrap/>
            <w:vAlign w:val="center"/>
          </w:tcPr>
          <w:p w14:paraId="375436F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5.00 </w:t>
            </w:r>
          </w:p>
        </w:tc>
        <w:tc>
          <w:tcPr>
            <w:tcW w:w="1659" w:type="dxa"/>
            <w:tcBorders>
              <w:top w:val="nil"/>
              <w:left w:val="nil"/>
              <w:bottom w:val="single" w:color="auto" w:sz="4" w:space="0"/>
              <w:right w:val="single" w:color="auto" w:sz="4" w:space="0"/>
            </w:tcBorders>
            <w:shd w:val="clear" w:color="auto" w:fill="auto"/>
            <w:noWrap/>
            <w:vAlign w:val="center"/>
          </w:tcPr>
          <w:p w14:paraId="3D5DC09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4356B3E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00F8AC28">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096D189">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61BADA49">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w:t>
            </w:r>
          </w:p>
        </w:tc>
        <w:tc>
          <w:tcPr>
            <w:tcW w:w="1140" w:type="dxa"/>
            <w:tcBorders>
              <w:top w:val="nil"/>
              <w:left w:val="nil"/>
              <w:bottom w:val="single" w:color="auto" w:sz="4" w:space="0"/>
              <w:right w:val="single" w:color="auto" w:sz="4" w:space="0"/>
            </w:tcBorders>
            <w:shd w:val="clear" w:color="auto" w:fill="auto"/>
            <w:noWrap/>
            <w:vAlign w:val="center"/>
          </w:tcPr>
          <w:p w14:paraId="0FD0D8A3">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6F9C4ADB">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二十一、国有资本经营预算支出</w:t>
            </w:r>
          </w:p>
        </w:tc>
        <w:tc>
          <w:tcPr>
            <w:tcW w:w="570" w:type="dxa"/>
            <w:tcBorders>
              <w:top w:val="nil"/>
              <w:left w:val="nil"/>
              <w:bottom w:val="single" w:color="auto" w:sz="4" w:space="0"/>
              <w:right w:val="single" w:color="auto" w:sz="4" w:space="0"/>
            </w:tcBorders>
            <w:shd w:val="clear" w:color="auto" w:fill="auto"/>
            <w:noWrap/>
            <w:vAlign w:val="center"/>
          </w:tcPr>
          <w:p w14:paraId="7E897A54">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1125" w:type="dxa"/>
            <w:tcBorders>
              <w:top w:val="nil"/>
              <w:left w:val="nil"/>
              <w:bottom w:val="single" w:color="auto" w:sz="4" w:space="0"/>
              <w:right w:val="single" w:color="auto" w:sz="4" w:space="0"/>
            </w:tcBorders>
            <w:shd w:val="clear" w:color="auto" w:fill="auto"/>
            <w:noWrap/>
            <w:vAlign w:val="center"/>
          </w:tcPr>
          <w:p w14:paraId="4955734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0.66 </w:t>
            </w:r>
          </w:p>
        </w:tc>
        <w:tc>
          <w:tcPr>
            <w:tcW w:w="1365" w:type="dxa"/>
            <w:tcBorders>
              <w:top w:val="nil"/>
              <w:left w:val="nil"/>
              <w:bottom w:val="single" w:color="auto" w:sz="4" w:space="0"/>
              <w:right w:val="single" w:color="auto" w:sz="4" w:space="0"/>
            </w:tcBorders>
            <w:shd w:val="clear" w:color="auto" w:fill="auto"/>
            <w:noWrap/>
            <w:vAlign w:val="center"/>
          </w:tcPr>
          <w:p w14:paraId="76D575B8">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469D73D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01C955D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0.66 </w:t>
            </w:r>
          </w:p>
        </w:tc>
      </w:tr>
      <w:tr w14:paraId="681A4BE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B10DD26">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69AFC78E">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w:t>
            </w:r>
          </w:p>
        </w:tc>
        <w:tc>
          <w:tcPr>
            <w:tcW w:w="1140" w:type="dxa"/>
            <w:tcBorders>
              <w:top w:val="nil"/>
              <w:left w:val="nil"/>
              <w:bottom w:val="single" w:color="auto" w:sz="4" w:space="0"/>
              <w:right w:val="single" w:color="auto" w:sz="4" w:space="0"/>
            </w:tcBorders>
            <w:shd w:val="clear" w:color="auto" w:fill="auto"/>
            <w:noWrap/>
            <w:vAlign w:val="center"/>
          </w:tcPr>
          <w:p w14:paraId="3F850534">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4A44387A">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二十二、灾害防治及应急管理支出</w:t>
            </w:r>
          </w:p>
        </w:tc>
        <w:tc>
          <w:tcPr>
            <w:tcW w:w="570" w:type="dxa"/>
            <w:tcBorders>
              <w:top w:val="nil"/>
              <w:left w:val="nil"/>
              <w:bottom w:val="single" w:color="auto" w:sz="4" w:space="0"/>
              <w:right w:val="single" w:color="auto" w:sz="4" w:space="0"/>
            </w:tcBorders>
            <w:shd w:val="clear" w:color="auto" w:fill="auto"/>
            <w:noWrap/>
            <w:vAlign w:val="center"/>
          </w:tcPr>
          <w:p w14:paraId="071E7336">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1125" w:type="dxa"/>
            <w:tcBorders>
              <w:top w:val="nil"/>
              <w:left w:val="nil"/>
              <w:bottom w:val="single" w:color="auto" w:sz="4" w:space="0"/>
              <w:right w:val="single" w:color="auto" w:sz="4" w:space="0"/>
            </w:tcBorders>
            <w:shd w:val="clear" w:color="auto" w:fill="auto"/>
            <w:noWrap/>
            <w:vAlign w:val="center"/>
          </w:tcPr>
          <w:p w14:paraId="4A44077A">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11.50 </w:t>
            </w:r>
          </w:p>
        </w:tc>
        <w:tc>
          <w:tcPr>
            <w:tcW w:w="1365" w:type="dxa"/>
            <w:tcBorders>
              <w:top w:val="nil"/>
              <w:left w:val="nil"/>
              <w:bottom w:val="single" w:color="auto" w:sz="4" w:space="0"/>
              <w:right w:val="single" w:color="auto" w:sz="4" w:space="0"/>
            </w:tcBorders>
            <w:shd w:val="clear" w:color="auto" w:fill="auto"/>
            <w:noWrap/>
            <w:vAlign w:val="center"/>
          </w:tcPr>
          <w:p w14:paraId="35B8824E">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11.50 </w:t>
            </w:r>
          </w:p>
        </w:tc>
        <w:tc>
          <w:tcPr>
            <w:tcW w:w="1659" w:type="dxa"/>
            <w:tcBorders>
              <w:top w:val="nil"/>
              <w:left w:val="nil"/>
              <w:bottom w:val="single" w:color="auto" w:sz="4" w:space="0"/>
              <w:right w:val="single" w:color="auto" w:sz="4" w:space="0"/>
            </w:tcBorders>
            <w:shd w:val="clear" w:color="auto" w:fill="auto"/>
            <w:noWrap/>
            <w:vAlign w:val="center"/>
          </w:tcPr>
          <w:p w14:paraId="4EB40D3A">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09881A1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7479D9F5">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B21641E">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5643FD57">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w:t>
            </w:r>
          </w:p>
        </w:tc>
        <w:tc>
          <w:tcPr>
            <w:tcW w:w="1140" w:type="dxa"/>
            <w:tcBorders>
              <w:top w:val="nil"/>
              <w:left w:val="nil"/>
              <w:bottom w:val="single" w:color="auto" w:sz="4" w:space="0"/>
              <w:right w:val="single" w:color="auto" w:sz="4" w:space="0"/>
            </w:tcBorders>
            <w:shd w:val="clear" w:color="auto" w:fill="auto"/>
            <w:noWrap/>
            <w:vAlign w:val="center"/>
          </w:tcPr>
          <w:p w14:paraId="488A3EFB">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73DA69D7">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二十三、其他支出</w:t>
            </w:r>
          </w:p>
        </w:tc>
        <w:tc>
          <w:tcPr>
            <w:tcW w:w="570" w:type="dxa"/>
            <w:tcBorders>
              <w:top w:val="nil"/>
              <w:left w:val="nil"/>
              <w:bottom w:val="single" w:color="auto" w:sz="4" w:space="0"/>
              <w:right w:val="single" w:color="auto" w:sz="4" w:space="0"/>
            </w:tcBorders>
            <w:shd w:val="clear" w:color="auto" w:fill="auto"/>
            <w:noWrap/>
            <w:vAlign w:val="center"/>
          </w:tcPr>
          <w:p w14:paraId="493BB38A">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1125" w:type="dxa"/>
            <w:tcBorders>
              <w:top w:val="nil"/>
              <w:left w:val="nil"/>
              <w:bottom w:val="single" w:color="auto" w:sz="4" w:space="0"/>
              <w:right w:val="single" w:color="auto" w:sz="4" w:space="0"/>
            </w:tcBorders>
            <w:shd w:val="clear" w:color="auto" w:fill="auto"/>
            <w:noWrap/>
            <w:vAlign w:val="center"/>
          </w:tcPr>
          <w:p w14:paraId="7200A673">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64.69 </w:t>
            </w:r>
          </w:p>
        </w:tc>
        <w:tc>
          <w:tcPr>
            <w:tcW w:w="1365" w:type="dxa"/>
            <w:tcBorders>
              <w:top w:val="nil"/>
              <w:left w:val="nil"/>
              <w:bottom w:val="single" w:color="auto" w:sz="4" w:space="0"/>
              <w:right w:val="single" w:color="auto" w:sz="4" w:space="0"/>
            </w:tcBorders>
            <w:shd w:val="clear" w:color="auto" w:fill="auto"/>
            <w:noWrap/>
            <w:vAlign w:val="center"/>
          </w:tcPr>
          <w:p w14:paraId="36A39DC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3BDB272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64.69 </w:t>
            </w:r>
          </w:p>
        </w:tc>
        <w:tc>
          <w:tcPr>
            <w:tcW w:w="2031" w:type="dxa"/>
            <w:tcBorders>
              <w:top w:val="nil"/>
              <w:left w:val="nil"/>
              <w:bottom w:val="single" w:color="auto" w:sz="4" w:space="0"/>
              <w:right w:val="single" w:color="auto" w:sz="4" w:space="0"/>
            </w:tcBorders>
            <w:shd w:val="clear" w:color="auto" w:fill="auto"/>
            <w:noWrap/>
            <w:vAlign w:val="center"/>
          </w:tcPr>
          <w:p w14:paraId="49A7297A">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6EE9D6F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2F96EB9">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648601E2">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w:t>
            </w:r>
          </w:p>
        </w:tc>
        <w:tc>
          <w:tcPr>
            <w:tcW w:w="1140" w:type="dxa"/>
            <w:tcBorders>
              <w:top w:val="nil"/>
              <w:left w:val="nil"/>
              <w:bottom w:val="single" w:color="auto" w:sz="4" w:space="0"/>
              <w:right w:val="single" w:color="auto" w:sz="4" w:space="0"/>
            </w:tcBorders>
            <w:shd w:val="clear" w:color="auto" w:fill="auto"/>
            <w:noWrap/>
            <w:vAlign w:val="center"/>
          </w:tcPr>
          <w:p w14:paraId="1927D39C">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2B408664">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二十四、债务还本支出</w:t>
            </w:r>
          </w:p>
        </w:tc>
        <w:tc>
          <w:tcPr>
            <w:tcW w:w="570" w:type="dxa"/>
            <w:tcBorders>
              <w:top w:val="nil"/>
              <w:left w:val="nil"/>
              <w:bottom w:val="single" w:color="auto" w:sz="4" w:space="0"/>
              <w:right w:val="single" w:color="auto" w:sz="4" w:space="0"/>
            </w:tcBorders>
            <w:shd w:val="clear" w:color="auto" w:fill="auto"/>
            <w:noWrap/>
            <w:vAlign w:val="center"/>
          </w:tcPr>
          <w:p w14:paraId="6B5B21E5">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1125" w:type="dxa"/>
            <w:tcBorders>
              <w:top w:val="nil"/>
              <w:left w:val="nil"/>
              <w:bottom w:val="single" w:color="auto" w:sz="4" w:space="0"/>
              <w:right w:val="single" w:color="auto" w:sz="4" w:space="0"/>
            </w:tcBorders>
            <w:shd w:val="clear" w:color="auto" w:fill="auto"/>
            <w:noWrap/>
            <w:vAlign w:val="center"/>
          </w:tcPr>
          <w:p w14:paraId="48BFABA3">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0AF1FA74">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2A66BDE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5DEDAD99">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628BEAE8">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48757A3">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5ACC6445">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w:t>
            </w:r>
          </w:p>
        </w:tc>
        <w:tc>
          <w:tcPr>
            <w:tcW w:w="1140" w:type="dxa"/>
            <w:tcBorders>
              <w:top w:val="nil"/>
              <w:left w:val="nil"/>
              <w:bottom w:val="single" w:color="auto" w:sz="4" w:space="0"/>
              <w:right w:val="single" w:color="auto" w:sz="4" w:space="0"/>
            </w:tcBorders>
            <w:shd w:val="clear" w:color="auto" w:fill="auto"/>
            <w:noWrap/>
            <w:vAlign w:val="center"/>
          </w:tcPr>
          <w:p w14:paraId="25BD19F6">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525AC42F">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二十五、债务付息支出</w:t>
            </w:r>
          </w:p>
        </w:tc>
        <w:tc>
          <w:tcPr>
            <w:tcW w:w="570" w:type="dxa"/>
            <w:tcBorders>
              <w:top w:val="nil"/>
              <w:left w:val="nil"/>
              <w:bottom w:val="single" w:color="auto" w:sz="4" w:space="0"/>
              <w:right w:val="single" w:color="auto" w:sz="4" w:space="0"/>
            </w:tcBorders>
            <w:shd w:val="clear" w:color="auto" w:fill="auto"/>
            <w:noWrap/>
            <w:vAlign w:val="center"/>
          </w:tcPr>
          <w:p w14:paraId="2C1579FC">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1125" w:type="dxa"/>
            <w:tcBorders>
              <w:top w:val="nil"/>
              <w:left w:val="nil"/>
              <w:bottom w:val="single" w:color="auto" w:sz="4" w:space="0"/>
              <w:right w:val="single" w:color="auto" w:sz="4" w:space="0"/>
            </w:tcBorders>
            <w:shd w:val="clear" w:color="auto" w:fill="auto"/>
            <w:noWrap/>
            <w:vAlign w:val="center"/>
          </w:tcPr>
          <w:p w14:paraId="2078701C">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1A76BCB6">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1B4A1441">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7DCB7F3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364354D5">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6E19073">
            <w:pPr>
              <w:widowControl/>
              <w:shd w:val="clear"/>
              <w:jc w:val="left"/>
              <w:rPr>
                <w:rFonts w:ascii="Times New Roman" w:hAnsi="Times New Roman" w:eastAsia="仿宋_GB2312" w:cs="Times New Roman"/>
                <w:kern w:val="0"/>
                <w:sz w:val="22"/>
              </w:rPr>
            </w:pPr>
          </w:p>
        </w:tc>
        <w:tc>
          <w:tcPr>
            <w:tcW w:w="499" w:type="dxa"/>
            <w:tcBorders>
              <w:top w:val="nil"/>
              <w:left w:val="nil"/>
              <w:bottom w:val="single" w:color="auto" w:sz="4" w:space="0"/>
              <w:right w:val="single" w:color="auto" w:sz="4" w:space="0"/>
            </w:tcBorders>
            <w:shd w:val="clear" w:color="auto" w:fill="auto"/>
            <w:noWrap/>
            <w:vAlign w:val="center"/>
          </w:tcPr>
          <w:p w14:paraId="3F189F61">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26</w:t>
            </w:r>
          </w:p>
        </w:tc>
        <w:tc>
          <w:tcPr>
            <w:tcW w:w="1140" w:type="dxa"/>
            <w:tcBorders>
              <w:top w:val="nil"/>
              <w:left w:val="nil"/>
              <w:bottom w:val="single" w:color="auto" w:sz="4" w:space="0"/>
              <w:right w:val="single" w:color="auto" w:sz="4" w:space="0"/>
            </w:tcBorders>
            <w:shd w:val="clear" w:color="auto" w:fill="auto"/>
            <w:noWrap/>
            <w:vAlign w:val="center"/>
          </w:tcPr>
          <w:p w14:paraId="4864E803">
            <w:pPr>
              <w:widowControl/>
              <w:shd w:val="clear"/>
              <w:jc w:val="left"/>
              <w:rPr>
                <w:rFonts w:ascii="Times New Roman" w:hAnsi="Times New Roman" w:eastAsia="仿宋_GB2312"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14:paraId="0C9F7F78">
            <w:pPr>
              <w:widowControl/>
              <w:shd w:val="clear"/>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二十六、抗疫特别国债安排的支出</w:t>
            </w:r>
          </w:p>
        </w:tc>
        <w:tc>
          <w:tcPr>
            <w:tcW w:w="570" w:type="dxa"/>
            <w:tcBorders>
              <w:top w:val="nil"/>
              <w:left w:val="nil"/>
              <w:bottom w:val="single" w:color="auto" w:sz="4" w:space="0"/>
              <w:right w:val="single" w:color="auto" w:sz="4" w:space="0"/>
            </w:tcBorders>
            <w:shd w:val="clear" w:color="auto" w:fill="auto"/>
            <w:noWrap/>
            <w:vAlign w:val="center"/>
          </w:tcPr>
          <w:p w14:paraId="5957218B">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1125" w:type="dxa"/>
            <w:tcBorders>
              <w:top w:val="nil"/>
              <w:left w:val="nil"/>
              <w:bottom w:val="single" w:color="auto" w:sz="4" w:space="0"/>
              <w:right w:val="single" w:color="auto" w:sz="4" w:space="0"/>
            </w:tcBorders>
            <w:shd w:val="clear" w:color="auto" w:fill="auto"/>
            <w:noWrap/>
            <w:vAlign w:val="center"/>
          </w:tcPr>
          <w:p w14:paraId="2A7D8450">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11E10058">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1659" w:type="dxa"/>
            <w:tcBorders>
              <w:top w:val="nil"/>
              <w:left w:val="nil"/>
              <w:bottom w:val="single" w:color="auto" w:sz="4" w:space="0"/>
              <w:right w:val="single" w:color="auto" w:sz="4" w:space="0"/>
            </w:tcBorders>
            <w:shd w:val="clear" w:color="auto" w:fill="auto"/>
            <w:noWrap/>
            <w:vAlign w:val="center"/>
          </w:tcPr>
          <w:p w14:paraId="71814DF0">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c>
          <w:tcPr>
            <w:tcW w:w="2031" w:type="dxa"/>
            <w:tcBorders>
              <w:top w:val="nil"/>
              <w:left w:val="nil"/>
              <w:bottom w:val="single" w:color="auto" w:sz="4" w:space="0"/>
              <w:right w:val="single" w:color="auto" w:sz="4" w:space="0"/>
            </w:tcBorders>
            <w:shd w:val="clear" w:color="auto" w:fill="auto"/>
            <w:noWrap/>
            <w:vAlign w:val="center"/>
          </w:tcPr>
          <w:p w14:paraId="617DC0A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0.00 </w:t>
            </w:r>
          </w:p>
        </w:tc>
      </w:tr>
      <w:tr w14:paraId="48F9204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DE5DB5A">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499" w:type="dxa"/>
            <w:tcBorders>
              <w:top w:val="nil"/>
              <w:left w:val="nil"/>
              <w:bottom w:val="single" w:color="auto" w:sz="4" w:space="0"/>
              <w:right w:val="single" w:color="auto" w:sz="4" w:space="0"/>
            </w:tcBorders>
            <w:shd w:val="clear" w:color="auto" w:fill="auto"/>
            <w:noWrap/>
            <w:vAlign w:val="center"/>
          </w:tcPr>
          <w:p w14:paraId="39DAB5FF">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27</w:t>
            </w:r>
          </w:p>
        </w:tc>
        <w:tc>
          <w:tcPr>
            <w:tcW w:w="1140" w:type="dxa"/>
            <w:tcBorders>
              <w:top w:val="nil"/>
              <w:left w:val="nil"/>
              <w:bottom w:val="single" w:color="auto" w:sz="4" w:space="0"/>
              <w:right w:val="single" w:color="auto" w:sz="4" w:space="0"/>
            </w:tcBorders>
            <w:shd w:val="clear" w:color="auto" w:fill="auto"/>
            <w:noWrap/>
            <w:vAlign w:val="center"/>
          </w:tcPr>
          <w:p w14:paraId="38178D01">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3031.83 </w:t>
            </w:r>
          </w:p>
        </w:tc>
        <w:tc>
          <w:tcPr>
            <w:tcW w:w="2535" w:type="dxa"/>
            <w:tcBorders>
              <w:top w:val="nil"/>
              <w:left w:val="nil"/>
              <w:bottom w:val="single" w:color="auto" w:sz="4" w:space="0"/>
              <w:right w:val="single" w:color="auto" w:sz="4" w:space="0"/>
            </w:tcBorders>
            <w:shd w:val="clear" w:color="auto" w:fill="auto"/>
            <w:noWrap/>
            <w:vAlign w:val="center"/>
          </w:tcPr>
          <w:p w14:paraId="2A70E447">
            <w:pPr>
              <w:keepNext w:val="0"/>
              <w:keepLines w:val="0"/>
              <w:widowControl/>
              <w:suppressLineNumbers w:val="0"/>
              <w:shd w:val="clear"/>
              <w:jc w:val="center"/>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lang w:val="en-US" w:eastAsia="zh-CN"/>
              </w:rPr>
              <w:t>本年支出合计</w:t>
            </w:r>
          </w:p>
        </w:tc>
        <w:tc>
          <w:tcPr>
            <w:tcW w:w="570" w:type="dxa"/>
            <w:tcBorders>
              <w:top w:val="nil"/>
              <w:left w:val="nil"/>
              <w:bottom w:val="single" w:color="auto" w:sz="4" w:space="0"/>
              <w:right w:val="single" w:color="auto" w:sz="4" w:space="0"/>
            </w:tcBorders>
            <w:shd w:val="clear" w:color="auto" w:fill="auto"/>
            <w:noWrap/>
            <w:vAlign w:val="center"/>
          </w:tcPr>
          <w:p w14:paraId="7A0B4DC1">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1125" w:type="dxa"/>
            <w:tcBorders>
              <w:top w:val="nil"/>
              <w:left w:val="nil"/>
              <w:bottom w:val="single" w:color="auto" w:sz="4" w:space="0"/>
              <w:right w:val="single" w:color="auto" w:sz="4" w:space="0"/>
            </w:tcBorders>
            <w:shd w:val="clear" w:color="auto" w:fill="auto"/>
            <w:noWrap/>
            <w:vAlign w:val="center"/>
          </w:tcPr>
          <w:p w14:paraId="5CE55793">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3031.83 </w:t>
            </w:r>
          </w:p>
        </w:tc>
        <w:tc>
          <w:tcPr>
            <w:tcW w:w="1365" w:type="dxa"/>
            <w:tcBorders>
              <w:top w:val="nil"/>
              <w:left w:val="nil"/>
              <w:bottom w:val="single" w:color="auto" w:sz="4" w:space="0"/>
              <w:right w:val="single" w:color="auto" w:sz="4" w:space="0"/>
            </w:tcBorders>
            <w:shd w:val="clear" w:color="auto" w:fill="auto"/>
            <w:noWrap/>
            <w:vAlign w:val="center"/>
          </w:tcPr>
          <w:p w14:paraId="2ED4D381">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2963.48 </w:t>
            </w:r>
          </w:p>
        </w:tc>
        <w:tc>
          <w:tcPr>
            <w:tcW w:w="1659" w:type="dxa"/>
            <w:tcBorders>
              <w:top w:val="nil"/>
              <w:left w:val="nil"/>
              <w:bottom w:val="single" w:color="auto" w:sz="4" w:space="0"/>
              <w:right w:val="single" w:color="auto" w:sz="4" w:space="0"/>
            </w:tcBorders>
            <w:shd w:val="clear" w:color="auto" w:fill="auto"/>
            <w:noWrap/>
            <w:vAlign w:val="center"/>
          </w:tcPr>
          <w:p w14:paraId="600A9A76">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 xml:space="preserve">67.69 </w:t>
            </w:r>
          </w:p>
        </w:tc>
        <w:tc>
          <w:tcPr>
            <w:tcW w:w="2031" w:type="dxa"/>
            <w:tcBorders>
              <w:top w:val="nil"/>
              <w:left w:val="nil"/>
              <w:bottom w:val="single" w:color="auto" w:sz="4" w:space="0"/>
              <w:right w:val="single" w:color="auto" w:sz="4" w:space="0"/>
            </w:tcBorders>
            <w:shd w:val="clear" w:color="auto" w:fill="auto"/>
            <w:noWrap/>
            <w:vAlign w:val="center"/>
          </w:tcPr>
          <w:p w14:paraId="1CDC3966">
            <w:pPr>
              <w:keepNext w:val="0"/>
              <w:keepLines w:val="0"/>
              <w:widowControl/>
              <w:suppressLineNumbers w:val="0"/>
              <w:shd w:val="clear"/>
              <w:jc w:val="right"/>
              <w:textAlignment w:val="center"/>
              <w:rPr>
                <w:rFonts w:ascii="Times New Roman" w:hAnsi="Times New Roman" w:eastAsia="仿宋_GB2312" w:cs="Times New Roman"/>
                <w:b/>
                <w:bCs/>
                <w:kern w:val="0"/>
                <w:sz w:val="22"/>
              </w:rPr>
            </w:pPr>
            <w:r>
              <w:rPr>
                <w:rFonts w:hint="eastAsia" w:ascii="宋体" w:hAnsi="宋体" w:eastAsia="宋体" w:cs="宋体"/>
                <w:i w:val="0"/>
                <w:color w:val="000000"/>
                <w:kern w:val="0"/>
                <w:sz w:val="22"/>
                <w:szCs w:val="22"/>
                <w:u w:val="none"/>
                <w:lang w:val="en-US" w:eastAsia="zh-CN" w:bidi="ar"/>
              </w:rPr>
              <w:t xml:space="preserve">0.66 </w:t>
            </w:r>
          </w:p>
        </w:tc>
      </w:tr>
      <w:tr w14:paraId="4BC1A57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A1DE03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99" w:type="dxa"/>
            <w:tcBorders>
              <w:top w:val="nil"/>
              <w:left w:val="nil"/>
              <w:bottom w:val="single" w:color="auto" w:sz="4" w:space="0"/>
              <w:right w:val="single" w:color="auto" w:sz="4" w:space="0"/>
            </w:tcBorders>
            <w:shd w:val="clear" w:color="auto" w:fill="auto"/>
            <w:noWrap/>
            <w:vAlign w:val="center"/>
          </w:tcPr>
          <w:p w14:paraId="436F9764">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w:t>
            </w:r>
          </w:p>
        </w:tc>
        <w:tc>
          <w:tcPr>
            <w:tcW w:w="1140" w:type="dxa"/>
            <w:tcBorders>
              <w:top w:val="nil"/>
              <w:left w:val="nil"/>
              <w:bottom w:val="single" w:color="auto" w:sz="4" w:space="0"/>
              <w:right w:val="single" w:color="auto" w:sz="4" w:space="0"/>
            </w:tcBorders>
            <w:shd w:val="clear" w:color="auto" w:fill="auto"/>
            <w:noWrap/>
            <w:vAlign w:val="center"/>
          </w:tcPr>
          <w:p w14:paraId="3F943F98">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3D8EB13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70" w:type="dxa"/>
            <w:tcBorders>
              <w:top w:val="nil"/>
              <w:left w:val="nil"/>
              <w:bottom w:val="single" w:color="auto" w:sz="4" w:space="0"/>
              <w:right w:val="single" w:color="auto" w:sz="4" w:space="0"/>
            </w:tcBorders>
            <w:shd w:val="clear" w:color="auto" w:fill="auto"/>
            <w:noWrap/>
            <w:vAlign w:val="center"/>
          </w:tcPr>
          <w:p w14:paraId="6E6102F2">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1125" w:type="dxa"/>
            <w:tcBorders>
              <w:top w:val="nil"/>
              <w:left w:val="nil"/>
              <w:bottom w:val="single" w:color="auto" w:sz="4" w:space="0"/>
              <w:right w:val="single" w:color="auto" w:sz="4" w:space="0"/>
            </w:tcBorders>
            <w:shd w:val="clear" w:color="auto" w:fill="auto"/>
            <w:noWrap/>
            <w:vAlign w:val="center"/>
          </w:tcPr>
          <w:p w14:paraId="398CC26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365" w:type="dxa"/>
            <w:tcBorders>
              <w:top w:val="nil"/>
              <w:left w:val="nil"/>
              <w:bottom w:val="single" w:color="auto" w:sz="4" w:space="0"/>
              <w:right w:val="single" w:color="auto" w:sz="4" w:space="0"/>
            </w:tcBorders>
            <w:shd w:val="clear" w:color="auto" w:fill="auto"/>
            <w:noWrap/>
            <w:vAlign w:val="center"/>
          </w:tcPr>
          <w:p w14:paraId="15F2C98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59" w:type="dxa"/>
            <w:tcBorders>
              <w:top w:val="nil"/>
              <w:left w:val="nil"/>
              <w:bottom w:val="single" w:color="auto" w:sz="4" w:space="0"/>
              <w:right w:val="single" w:color="auto" w:sz="4" w:space="0"/>
            </w:tcBorders>
            <w:shd w:val="clear" w:color="auto" w:fill="auto"/>
            <w:noWrap/>
            <w:vAlign w:val="center"/>
          </w:tcPr>
          <w:p w14:paraId="3302E92B">
            <w:pPr>
              <w:widowControl/>
              <w:shd w:val="clear"/>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2031" w:type="dxa"/>
            <w:tcBorders>
              <w:top w:val="nil"/>
              <w:left w:val="nil"/>
              <w:bottom w:val="single" w:color="auto" w:sz="4" w:space="0"/>
              <w:right w:val="single" w:color="auto" w:sz="4" w:space="0"/>
            </w:tcBorders>
            <w:shd w:val="clear" w:color="auto" w:fill="auto"/>
            <w:noWrap/>
            <w:vAlign w:val="center"/>
          </w:tcPr>
          <w:p w14:paraId="0E8EF7AA">
            <w:pPr>
              <w:widowControl/>
              <w:shd w:val="clear"/>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3867AC4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7B622D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499" w:type="dxa"/>
            <w:tcBorders>
              <w:top w:val="nil"/>
              <w:left w:val="nil"/>
              <w:bottom w:val="single" w:color="auto" w:sz="4" w:space="0"/>
              <w:right w:val="single" w:color="auto" w:sz="4" w:space="0"/>
            </w:tcBorders>
            <w:shd w:val="clear" w:color="auto" w:fill="auto"/>
            <w:noWrap/>
            <w:vAlign w:val="center"/>
          </w:tcPr>
          <w:p w14:paraId="363754B0">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29</w:t>
            </w:r>
          </w:p>
        </w:tc>
        <w:tc>
          <w:tcPr>
            <w:tcW w:w="1140" w:type="dxa"/>
            <w:tcBorders>
              <w:top w:val="nil"/>
              <w:left w:val="nil"/>
              <w:bottom w:val="single" w:color="auto" w:sz="4" w:space="0"/>
              <w:right w:val="single" w:color="auto" w:sz="4" w:space="0"/>
            </w:tcBorders>
            <w:shd w:val="clear" w:color="auto" w:fill="auto"/>
            <w:noWrap/>
            <w:vAlign w:val="center"/>
          </w:tcPr>
          <w:p w14:paraId="4FD530C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34FE86F2">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70" w:type="dxa"/>
            <w:tcBorders>
              <w:top w:val="nil"/>
              <w:left w:val="nil"/>
              <w:bottom w:val="single" w:color="auto" w:sz="4" w:space="0"/>
              <w:right w:val="single" w:color="auto" w:sz="4" w:space="0"/>
            </w:tcBorders>
            <w:shd w:val="clear" w:color="auto" w:fill="auto"/>
            <w:noWrap/>
            <w:vAlign w:val="center"/>
          </w:tcPr>
          <w:p w14:paraId="661D45EE">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1125" w:type="dxa"/>
            <w:tcBorders>
              <w:top w:val="nil"/>
              <w:left w:val="nil"/>
              <w:bottom w:val="single" w:color="auto" w:sz="4" w:space="0"/>
              <w:right w:val="single" w:color="auto" w:sz="4" w:space="0"/>
            </w:tcBorders>
            <w:shd w:val="clear" w:color="auto" w:fill="auto"/>
            <w:noWrap/>
            <w:vAlign w:val="center"/>
          </w:tcPr>
          <w:p w14:paraId="3724991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365" w:type="dxa"/>
            <w:tcBorders>
              <w:top w:val="nil"/>
              <w:left w:val="nil"/>
              <w:bottom w:val="single" w:color="auto" w:sz="4" w:space="0"/>
              <w:right w:val="single" w:color="auto" w:sz="4" w:space="0"/>
            </w:tcBorders>
            <w:shd w:val="clear" w:color="auto" w:fill="auto"/>
            <w:noWrap/>
            <w:vAlign w:val="center"/>
          </w:tcPr>
          <w:p w14:paraId="1E03B9A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59" w:type="dxa"/>
            <w:tcBorders>
              <w:top w:val="nil"/>
              <w:left w:val="nil"/>
              <w:bottom w:val="single" w:color="auto" w:sz="4" w:space="0"/>
              <w:right w:val="single" w:color="auto" w:sz="4" w:space="0"/>
            </w:tcBorders>
            <w:shd w:val="clear" w:color="auto" w:fill="auto"/>
            <w:noWrap/>
            <w:vAlign w:val="center"/>
          </w:tcPr>
          <w:p w14:paraId="11121171">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031" w:type="dxa"/>
            <w:tcBorders>
              <w:top w:val="nil"/>
              <w:left w:val="nil"/>
              <w:bottom w:val="single" w:color="auto" w:sz="4" w:space="0"/>
              <w:right w:val="single" w:color="auto" w:sz="4" w:space="0"/>
            </w:tcBorders>
            <w:shd w:val="clear" w:color="auto" w:fill="auto"/>
            <w:noWrap/>
            <w:vAlign w:val="center"/>
          </w:tcPr>
          <w:p w14:paraId="70DC62D3">
            <w:pPr>
              <w:widowControl/>
              <w:shd w:val="clear"/>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0C6DBE7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283332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499" w:type="dxa"/>
            <w:tcBorders>
              <w:top w:val="nil"/>
              <w:left w:val="nil"/>
              <w:bottom w:val="single" w:color="auto" w:sz="4" w:space="0"/>
              <w:right w:val="single" w:color="auto" w:sz="4" w:space="0"/>
            </w:tcBorders>
            <w:shd w:val="clear" w:color="auto" w:fill="auto"/>
            <w:noWrap/>
            <w:vAlign w:val="center"/>
          </w:tcPr>
          <w:p w14:paraId="568BCC47">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w:t>
            </w:r>
          </w:p>
        </w:tc>
        <w:tc>
          <w:tcPr>
            <w:tcW w:w="1140" w:type="dxa"/>
            <w:tcBorders>
              <w:top w:val="nil"/>
              <w:left w:val="nil"/>
              <w:bottom w:val="single" w:color="auto" w:sz="4" w:space="0"/>
              <w:right w:val="single" w:color="auto" w:sz="4" w:space="0"/>
            </w:tcBorders>
            <w:shd w:val="clear" w:color="auto" w:fill="auto"/>
            <w:noWrap/>
            <w:vAlign w:val="center"/>
          </w:tcPr>
          <w:p w14:paraId="5BECCE0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0B65BC66">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70" w:type="dxa"/>
            <w:tcBorders>
              <w:top w:val="nil"/>
              <w:left w:val="nil"/>
              <w:bottom w:val="single" w:color="auto" w:sz="4" w:space="0"/>
              <w:right w:val="single" w:color="auto" w:sz="4" w:space="0"/>
            </w:tcBorders>
            <w:shd w:val="clear" w:color="auto" w:fill="auto"/>
            <w:noWrap/>
            <w:vAlign w:val="center"/>
          </w:tcPr>
          <w:p w14:paraId="0723896B">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1125" w:type="dxa"/>
            <w:tcBorders>
              <w:top w:val="nil"/>
              <w:left w:val="nil"/>
              <w:bottom w:val="single" w:color="auto" w:sz="4" w:space="0"/>
              <w:right w:val="single" w:color="auto" w:sz="4" w:space="0"/>
            </w:tcBorders>
            <w:shd w:val="clear" w:color="auto" w:fill="auto"/>
            <w:noWrap/>
            <w:vAlign w:val="center"/>
          </w:tcPr>
          <w:p w14:paraId="5CA6A1AE">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365" w:type="dxa"/>
            <w:tcBorders>
              <w:top w:val="nil"/>
              <w:left w:val="nil"/>
              <w:bottom w:val="single" w:color="auto" w:sz="4" w:space="0"/>
              <w:right w:val="single" w:color="auto" w:sz="4" w:space="0"/>
            </w:tcBorders>
            <w:shd w:val="clear" w:color="auto" w:fill="auto"/>
            <w:noWrap/>
            <w:vAlign w:val="center"/>
          </w:tcPr>
          <w:p w14:paraId="1F15D5A1">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59" w:type="dxa"/>
            <w:tcBorders>
              <w:top w:val="nil"/>
              <w:left w:val="nil"/>
              <w:bottom w:val="single" w:color="auto" w:sz="4" w:space="0"/>
              <w:right w:val="single" w:color="auto" w:sz="4" w:space="0"/>
            </w:tcBorders>
            <w:shd w:val="clear" w:color="auto" w:fill="auto"/>
            <w:noWrap/>
            <w:vAlign w:val="center"/>
          </w:tcPr>
          <w:p w14:paraId="40B7F06D">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031" w:type="dxa"/>
            <w:tcBorders>
              <w:top w:val="nil"/>
              <w:left w:val="nil"/>
              <w:bottom w:val="single" w:color="auto" w:sz="4" w:space="0"/>
              <w:right w:val="single" w:color="auto" w:sz="4" w:space="0"/>
            </w:tcBorders>
            <w:shd w:val="clear" w:color="auto" w:fill="auto"/>
            <w:noWrap/>
            <w:vAlign w:val="center"/>
          </w:tcPr>
          <w:p w14:paraId="2BC5F019">
            <w:pPr>
              <w:widowControl/>
              <w:shd w:val="clear"/>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4D9EFBF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CE6435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499" w:type="dxa"/>
            <w:tcBorders>
              <w:top w:val="nil"/>
              <w:left w:val="nil"/>
              <w:bottom w:val="single" w:color="auto" w:sz="4" w:space="0"/>
              <w:right w:val="single" w:color="auto" w:sz="4" w:space="0"/>
            </w:tcBorders>
            <w:shd w:val="clear" w:color="auto" w:fill="auto"/>
            <w:noWrap/>
            <w:vAlign w:val="center"/>
          </w:tcPr>
          <w:p w14:paraId="3F7D1EB9">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w:t>
            </w:r>
          </w:p>
        </w:tc>
        <w:tc>
          <w:tcPr>
            <w:tcW w:w="1140" w:type="dxa"/>
            <w:tcBorders>
              <w:top w:val="nil"/>
              <w:left w:val="nil"/>
              <w:bottom w:val="single" w:color="auto" w:sz="4" w:space="0"/>
              <w:right w:val="single" w:color="auto" w:sz="4" w:space="0"/>
            </w:tcBorders>
            <w:shd w:val="clear" w:color="auto" w:fill="auto"/>
            <w:noWrap/>
            <w:vAlign w:val="center"/>
          </w:tcPr>
          <w:p w14:paraId="06BAFF1C">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535" w:type="dxa"/>
            <w:tcBorders>
              <w:top w:val="nil"/>
              <w:left w:val="nil"/>
              <w:bottom w:val="single" w:color="auto" w:sz="4" w:space="0"/>
              <w:right w:val="single" w:color="auto" w:sz="4" w:space="0"/>
            </w:tcBorders>
            <w:shd w:val="clear" w:color="auto" w:fill="auto"/>
            <w:noWrap/>
            <w:vAlign w:val="center"/>
          </w:tcPr>
          <w:p w14:paraId="071B38A6">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70" w:type="dxa"/>
            <w:tcBorders>
              <w:top w:val="nil"/>
              <w:left w:val="nil"/>
              <w:bottom w:val="single" w:color="auto" w:sz="4" w:space="0"/>
              <w:right w:val="single" w:color="auto" w:sz="4" w:space="0"/>
            </w:tcBorders>
            <w:shd w:val="clear" w:color="auto" w:fill="auto"/>
            <w:noWrap/>
            <w:vAlign w:val="center"/>
          </w:tcPr>
          <w:p w14:paraId="44E0113B">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1125" w:type="dxa"/>
            <w:tcBorders>
              <w:top w:val="nil"/>
              <w:left w:val="nil"/>
              <w:bottom w:val="single" w:color="auto" w:sz="4" w:space="0"/>
              <w:right w:val="single" w:color="auto" w:sz="4" w:space="0"/>
            </w:tcBorders>
            <w:shd w:val="clear" w:color="auto" w:fill="auto"/>
            <w:noWrap/>
            <w:vAlign w:val="center"/>
          </w:tcPr>
          <w:p w14:paraId="4ED4B7D6">
            <w:pPr>
              <w:widowControl/>
              <w:shd w:val="clear"/>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365" w:type="dxa"/>
            <w:tcBorders>
              <w:top w:val="nil"/>
              <w:left w:val="nil"/>
              <w:bottom w:val="single" w:color="auto" w:sz="4" w:space="0"/>
              <w:right w:val="single" w:color="auto" w:sz="4" w:space="0"/>
            </w:tcBorders>
            <w:shd w:val="clear" w:color="auto" w:fill="auto"/>
            <w:noWrap/>
            <w:vAlign w:val="center"/>
          </w:tcPr>
          <w:p w14:paraId="3F7A13A4">
            <w:pPr>
              <w:widowControl/>
              <w:shd w:val="clear"/>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659" w:type="dxa"/>
            <w:tcBorders>
              <w:top w:val="nil"/>
              <w:left w:val="nil"/>
              <w:bottom w:val="single" w:color="auto" w:sz="4" w:space="0"/>
              <w:right w:val="single" w:color="auto" w:sz="4" w:space="0"/>
            </w:tcBorders>
            <w:shd w:val="clear" w:color="auto" w:fill="auto"/>
            <w:noWrap/>
            <w:vAlign w:val="center"/>
          </w:tcPr>
          <w:p w14:paraId="3E930A1D">
            <w:pPr>
              <w:widowControl/>
              <w:shd w:val="clear"/>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2031" w:type="dxa"/>
            <w:tcBorders>
              <w:top w:val="nil"/>
              <w:left w:val="nil"/>
              <w:bottom w:val="single" w:color="auto" w:sz="4" w:space="0"/>
              <w:right w:val="single" w:color="auto" w:sz="4" w:space="0"/>
            </w:tcBorders>
            <w:shd w:val="clear" w:color="auto" w:fill="auto"/>
            <w:noWrap/>
            <w:vAlign w:val="center"/>
          </w:tcPr>
          <w:p w14:paraId="761D9318">
            <w:pPr>
              <w:widowControl/>
              <w:shd w:val="clear"/>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5E31666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BD0E348">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99" w:type="dxa"/>
            <w:tcBorders>
              <w:top w:val="nil"/>
              <w:left w:val="nil"/>
              <w:bottom w:val="single" w:color="auto" w:sz="4" w:space="0"/>
              <w:right w:val="single" w:color="auto" w:sz="4" w:space="0"/>
            </w:tcBorders>
            <w:shd w:val="clear" w:color="auto" w:fill="auto"/>
            <w:noWrap/>
            <w:vAlign w:val="center"/>
          </w:tcPr>
          <w:p w14:paraId="17271D4D">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32</w:t>
            </w:r>
          </w:p>
        </w:tc>
        <w:tc>
          <w:tcPr>
            <w:tcW w:w="1140" w:type="dxa"/>
            <w:tcBorders>
              <w:top w:val="nil"/>
              <w:left w:val="nil"/>
              <w:bottom w:val="single" w:color="auto" w:sz="4" w:space="0"/>
              <w:right w:val="single" w:color="auto" w:sz="4" w:space="0"/>
            </w:tcBorders>
            <w:shd w:val="clear" w:color="auto" w:fill="auto"/>
            <w:noWrap/>
            <w:vAlign w:val="center"/>
          </w:tcPr>
          <w:p w14:paraId="6DD379F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r>
              <w:rPr>
                <w:rFonts w:hint="eastAsia" w:ascii="宋体" w:hAnsi="宋体" w:eastAsia="宋体" w:cs="宋体"/>
                <w:i w:val="0"/>
                <w:color w:val="000000"/>
                <w:kern w:val="0"/>
                <w:sz w:val="22"/>
                <w:szCs w:val="22"/>
                <w:u w:val="none"/>
                <w:lang w:val="en-US" w:eastAsia="zh-CN" w:bidi="ar"/>
              </w:rPr>
              <w:t xml:space="preserve">031.83 </w:t>
            </w:r>
          </w:p>
        </w:tc>
        <w:tc>
          <w:tcPr>
            <w:tcW w:w="2535" w:type="dxa"/>
            <w:tcBorders>
              <w:top w:val="nil"/>
              <w:left w:val="nil"/>
              <w:bottom w:val="single" w:color="auto" w:sz="4" w:space="0"/>
              <w:right w:val="single" w:color="auto" w:sz="4" w:space="0"/>
            </w:tcBorders>
            <w:shd w:val="clear" w:color="auto" w:fill="auto"/>
            <w:noWrap/>
            <w:vAlign w:val="center"/>
          </w:tcPr>
          <w:p w14:paraId="301691FE">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70" w:type="dxa"/>
            <w:tcBorders>
              <w:top w:val="nil"/>
              <w:left w:val="nil"/>
              <w:bottom w:val="single" w:color="auto" w:sz="4" w:space="0"/>
              <w:right w:val="single" w:color="auto" w:sz="4" w:space="0"/>
            </w:tcBorders>
            <w:shd w:val="clear" w:color="auto" w:fill="auto"/>
            <w:noWrap/>
            <w:vAlign w:val="center"/>
          </w:tcPr>
          <w:p w14:paraId="1F10A8F4">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1125" w:type="dxa"/>
            <w:tcBorders>
              <w:top w:val="nil"/>
              <w:left w:val="nil"/>
              <w:bottom w:val="single" w:color="auto" w:sz="4" w:space="0"/>
              <w:right w:val="single" w:color="auto" w:sz="4" w:space="0"/>
            </w:tcBorders>
            <w:shd w:val="clear" w:color="auto" w:fill="auto"/>
            <w:noWrap/>
            <w:vAlign w:val="center"/>
          </w:tcPr>
          <w:p w14:paraId="6158A1F5">
            <w:pPr>
              <w:keepNext w:val="0"/>
              <w:keepLines w:val="0"/>
              <w:widowControl/>
              <w:suppressLineNumbers w:val="0"/>
              <w:shd w:val="clear"/>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3031.83 </w:t>
            </w:r>
          </w:p>
        </w:tc>
        <w:tc>
          <w:tcPr>
            <w:tcW w:w="1365" w:type="dxa"/>
            <w:tcBorders>
              <w:top w:val="nil"/>
              <w:left w:val="nil"/>
              <w:bottom w:val="single" w:color="auto" w:sz="4" w:space="0"/>
              <w:right w:val="single" w:color="auto" w:sz="4" w:space="0"/>
            </w:tcBorders>
            <w:shd w:val="clear" w:color="auto" w:fill="auto"/>
            <w:noWrap/>
            <w:vAlign w:val="center"/>
          </w:tcPr>
          <w:p w14:paraId="4E90A4F0">
            <w:pPr>
              <w:keepNext w:val="0"/>
              <w:keepLines w:val="0"/>
              <w:widowControl/>
              <w:suppressLineNumbers w:val="0"/>
              <w:shd w:val="clear"/>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2963.48 </w:t>
            </w:r>
          </w:p>
        </w:tc>
        <w:tc>
          <w:tcPr>
            <w:tcW w:w="1659" w:type="dxa"/>
            <w:tcBorders>
              <w:top w:val="nil"/>
              <w:left w:val="nil"/>
              <w:bottom w:val="single" w:color="auto" w:sz="4" w:space="0"/>
              <w:right w:val="single" w:color="auto" w:sz="4" w:space="0"/>
            </w:tcBorders>
            <w:shd w:val="clear" w:color="auto" w:fill="auto"/>
            <w:noWrap/>
            <w:vAlign w:val="center"/>
          </w:tcPr>
          <w:p w14:paraId="4E0613B1">
            <w:pPr>
              <w:keepNext w:val="0"/>
              <w:keepLines w:val="0"/>
              <w:widowControl/>
              <w:suppressLineNumbers w:val="0"/>
              <w:shd w:val="clear"/>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67.69 </w:t>
            </w:r>
          </w:p>
        </w:tc>
        <w:tc>
          <w:tcPr>
            <w:tcW w:w="2031" w:type="dxa"/>
            <w:tcBorders>
              <w:top w:val="nil"/>
              <w:left w:val="nil"/>
              <w:bottom w:val="single" w:color="auto" w:sz="4" w:space="0"/>
              <w:right w:val="single" w:color="auto" w:sz="4" w:space="0"/>
            </w:tcBorders>
            <w:shd w:val="clear" w:color="auto" w:fill="auto"/>
            <w:noWrap/>
            <w:vAlign w:val="center"/>
          </w:tcPr>
          <w:p w14:paraId="1052E836">
            <w:pPr>
              <w:keepNext w:val="0"/>
              <w:keepLines w:val="0"/>
              <w:widowControl/>
              <w:suppressLineNumbers w:val="0"/>
              <w:shd w:val="clear"/>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0.66 </w:t>
            </w:r>
          </w:p>
        </w:tc>
      </w:tr>
    </w:tbl>
    <w:p w14:paraId="6346CAE4">
      <w:pPr>
        <w:widowControl/>
        <w:shd w:val="clea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3627DF1">
      <w:pPr>
        <w:widowControl/>
        <w:shd w:val="clear"/>
        <w:jc w:val="center"/>
        <w:rPr>
          <w:rFonts w:ascii="Times New Roman" w:hAnsi="Times New Roman" w:eastAsia="方正小标宋_GBK" w:cs="Times New Roman"/>
          <w:kern w:val="0"/>
          <w:sz w:val="36"/>
          <w:szCs w:val="36"/>
        </w:rPr>
      </w:pPr>
    </w:p>
    <w:p w14:paraId="14AFC8C0">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34CA2803">
      <w:pPr>
        <w:widowControl/>
        <w:shd w:val="clear"/>
        <w:spacing w:beforeLines="50"/>
        <w:ind w:firstLine="13020" w:firstLineChars="6200"/>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eastAsia="zh-CN"/>
        </w:rPr>
        <w:t>公开</w:t>
      </w:r>
      <w:r>
        <w:rPr>
          <w:rFonts w:hint="eastAsia" w:ascii="Times New Roman" w:hAnsi="Times New Roman" w:eastAsia="仿宋_GB2312" w:cs="Times New Roman"/>
          <w:color w:val="000000"/>
          <w:kern w:val="0"/>
          <w:szCs w:val="21"/>
          <w:lang w:val="en-US" w:eastAsia="zh-CN"/>
        </w:rPr>
        <w:t>05表</w:t>
      </w:r>
    </w:p>
    <w:p w14:paraId="6B6B3E01">
      <w:pPr>
        <w:widowControl/>
        <w:shd w:val="clear"/>
        <w:spacing w:beforeLines="50"/>
        <w:jc w:val="lef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Cs w:val="21"/>
          <w:lang w:eastAsia="zh-CN"/>
        </w:rPr>
        <w:t>部门：溆浦县桥江镇人民政府</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fixed"/>
        <w:tblCellMar>
          <w:top w:w="0" w:type="dxa"/>
          <w:left w:w="108" w:type="dxa"/>
          <w:bottom w:w="0" w:type="dxa"/>
          <w:right w:w="108" w:type="dxa"/>
        </w:tblCellMar>
      </w:tblPr>
      <w:tblGrid>
        <w:gridCol w:w="1200"/>
        <w:gridCol w:w="3660"/>
        <w:gridCol w:w="2867"/>
        <w:gridCol w:w="3492"/>
        <w:gridCol w:w="3000"/>
      </w:tblGrid>
      <w:tr w14:paraId="35F5C586">
        <w:tblPrEx>
          <w:tblCellMar>
            <w:top w:w="0" w:type="dxa"/>
            <w:left w:w="108" w:type="dxa"/>
            <w:bottom w:w="0" w:type="dxa"/>
            <w:right w:w="108" w:type="dxa"/>
          </w:tblCellMar>
        </w:tblPrEx>
        <w:trPr>
          <w:trHeight w:val="545" w:hRule="atLeast"/>
          <w:jc w:val="center"/>
        </w:trPr>
        <w:tc>
          <w:tcPr>
            <w:tcW w:w="486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BEBADC3">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359" w:type="dxa"/>
            <w:gridSpan w:val="3"/>
            <w:tcBorders>
              <w:top w:val="single" w:color="auto" w:sz="8" w:space="0"/>
              <w:left w:val="nil"/>
              <w:bottom w:val="single" w:color="auto" w:sz="4" w:space="0"/>
              <w:right w:val="single" w:color="000000" w:sz="8" w:space="0"/>
            </w:tcBorders>
            <w:shd w:val="clear" w:color="auto" w:fill="auto"/>
            <w:vAlign w:val="center"/>
          </w:tcPr>
          <w:p w14:paraId="5161551C">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7CDB9A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AD1E19A">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60" w:type="dxa"/>
            <w:vMerge w:val="restart"/>
            <w:tcBorders>
              <w:top w:val="nil"/>
              <w:left w:val="single" w:color="auto" w:sz="4" w:space="0"/>
              <w:bottom w:val="single" w:color="auto" w:sz="4" w:space="0"/>
              <w:right w:val="single" w:color="auto" w:sz="4" w:space="0"/>
            </w:tcBorders>
            <w:shd w:val="clear" w:color="auto" w:fill="auto"/>
            <w:vAlign w:val="center"/>
          </w:tcPr>
          <w:p w14:paraId="1F9C4D62">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67" w:type="dxa"/>
            <w:vMerge w:val="restart"/>
            <w:tcBorders>
              <w:top w:val="nil"/>
              <w:left w:val="single" w:color="auto" w:sz="4" w:space="0"/>
              <w:bottom w:val="single" w:color="000000" w:sz="4" w:space="0"/>
              <w:right w:val="single" w:color="auto" w:sz="4" w:space="0"/>
            </w:tcBorders>
            <w:shd w:val="clear" w:color="auto" w:fill="auto"/>
            <w:vAlign w:val="center"/>
          </w:tcPr>
          <w:p w14:paraId="3E89070F">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BCC449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B2C4260">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EC42AC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9489BC2">
            <w:pPr>
              <w:widowControl/>
              <w:shd w:val="clear"/>
              <w:jc w:val="left"/>
              <w:rPr>
                <w:rFonts w:ascii="Times New Roman" w:hAnsi="Times New Roman" w:eastAsia="仿宋_GB2312" w:cs="Times New Roman"/>
                <w:kern w:val="0"/>
                <w:szCs w:val="21"/>
              </w:rPr>
            </w:pPr>
          </w:p>
        </w:tc>
        <w:tc>
          <w:tcPr>
            <w:tcW w:w="3660" w:type="dxa"/>
            <w:vMerge w:val="continue"/>
            <w:tcBorders>
              <w:top w:val="nil"/>
              <w:left w:val="single" w:color="auto" w:sz="4" w:space="0"/>
              <w:bottom w:val="single" w:color="auto" w:sz="4" w:space="0"/>
              <w:right w:val="single" w:color="auto" w:sz="4" w:space="0"/>
            </w:tcBorders>
            <w:vAlign w:val="center"/>
          </w:tcPr>
          <w:p w14:paraId="6D92BEB4">
            <w:pPr>
              <w:widowControl/>
              <w:shd w:val="clear"/>
              <w:jc w:val="left"/>
              <w:rPr>
                <w:rFonts w:ascii="Times New Roman" w:hAnsi="Times New Roman" w:eastAsia="仿宋_GB2312" w:cs="Times New Roman"/>
                <w:kern w:val="0"/>
                <w:szCs w:val="21"/>
              </w:rPr>
            </w:pPr>
          </w:p>
        </w:tc>
        <w:tc>
          <w:tcPr>
            <w:tcW w:w="2867" w:type="dxa"/>
            <w:vMerge w:val="continue"/>
            <w:tcBorders>
              <w:top w:val="nil"/>
              <w:left w:val="single" w:color="auto" w:sz="4" w:space="0"/>
              <w:bottom w:val="single" w:color="000000" w:sz="4" w:space="0"/>
              <w:right w:val="single" w:color="auto" w:sz="4" w:space="0"/>
            </w:tcBorders>
            <w:vAlign w:val="center"/>
          </w:tcPr>
          <w:p w14:paraId="5DCDE52C">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C38B115">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FCE82DF">
            <w:pPr>
              <w:widowControl/>
              <w:shd w:val="clear"/>
              <w:jc w:val="left"/>
              <w:rPr>
                <w:rFonts w:ascii="Times New Roman" w:hAnsi="Times New Roman" w:eastAsia="仿宋_GB2312" w:cs="Times New Roman"/>
                <w:kern w:val="0"/>
                <w:szCs w:val="21"/>
              </w:rPr>
            </w:pPr>
          </w:p>
        </w:tc>
      </w:tr>
      <w:tr w14:paraId="7879800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5C86A08">
            <w:pPr>
              <w:widowControl/>
              <w:shd w:val="clear"/>
              <w:jc w:val="left"/>
              <w:rPr>
                <w:rFonts w:ascii="Times New Roman" w:hAnsi="Times New Roman" w:eastAsia="仿宋_GB2312" w:cs="Times New Roman"/>
                <w:kern w:val="0"/>
                <w:szCs w:val="21"/>
              </w:rPr>
            </w:pPr>
          </w:p>
        </w:tc>
        <w:tc>
          <w:tcPr>
            <w:tcW w:w="3660" w:type="dxa"/>
            <w:vMerge w:val="continue"/>
            <w:tcBorders>
              <w:top w:val="nil"/>
              <w:left w:val="single" w:color="auto" w:sz="4" w:space="0"/>
              <w:bottom w:val="single" w:color="auto" w:sz="4" w:space="0"/>
              <w:right w:val="single" w:color="auto" w:sz="4" w:space="0"/>
            </w:tcBorders>
            <w:vAlign w:val="center"/>
          </w:tcPr>
          <w:p w14:paraId="65D302DB">
            <w:pPr>
              <w:widowControl/>
              <w:shd w:val="clear"/>
              <w:jc w:val="left"/>
              <w:rPr>
                <w:rFonts w:ascii="Times New Roman" w:hAnsi="Times New Roman" w:eastAsia="仿宋_GB2312" w:cs="Times New Roman"/>
                <w:kern w:val="0"/>
                <w:szCs w:val="21"/>
              </w:rPr>
            </w:pPr>
          </w:p>
        </w:tc>
        <w:tc>
          <w:tcPr>
            <w:tcW w:w="2867" w:type="dxa"/>
            <w:vMerge w:val="continue"/>
            <w:tcBorders>
              <w:top w:val="nil"/>
              <w:left w:val="single" w:color="auto" w:sz="4" w:space="0"/>
              <w:bottom w:val="single" w:color="000000" w:sz="4" w:space="0"/>
              <w:right w:val="single" w:color="auto" w:sz="4" w:space="0"/>
            </w:tcBorders>
            <w:vAlign w:val="center"/>
          </w:tcPr>
          <w:p w14:paraId="1AEA4399">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0BF77AB">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557244C">
            <w:pPr>
              <w:widowControl/>
              <w:shd w:val="clear"/>
              <w:jc w:val="left"/>
              <w:rPr>
                <w:rFonts w:ascii="Times New Roman" w:hAnsi="Times New Roman" w:eastAsia="仿宋_GB2312" w:cs="Times New Roman"/>
                <w:kern w:val="0"/>
                <w:szCs w:val="21"/>
              </w:rPr>
            </w:pPr>
          </w:p>
        </w:tc>
      </w:tr>
      <w:tr w14:paraId="11201C3B">
        <w:tblPrEx>
          <w:tblCellMar>
            <w:top w:w="0" w:type="dxa"/>
            <w:left w:w="108" w:type="dxa"/>
            <w:bottom w:w="0" w:type="dxa"/>
            <w:right w:w="108" w:type="dxa"/>
          </w:tblCellMar>
        </w:tblPrEx>
        <w:trPr>
          <w:trHeight w:val="450" w:hRule="atLeast"/>
          <w:jc w:val="center"/>
        </w:trPr>
        <w:tc>
          <w:tcPr>
            <w:tcW w:w="486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BFC41D">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67" w:type="dxa"/>
            <w:tcBorders>
              <w:top w:val="nil"/>
              <w:left w:val="nil"/>
              <w:bottom w:val="single" w:color="auto" w:sz="4" w:space="0"/>
              <w:right w:val="single" w:color="auto" w:sz="4" w:space="0"/>
            </w:tcBorders>
            <w:shd w:val="clear" w:color="auto" w:fill="auto"/>
            <w:vAlign w:val="center"/>
          </w:tcPr>
          <w:p w14:paraId="7269281E">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129973E">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3EA0DCE">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6970B43">
        <w:tblPrEx>
          <w:tblCellMar>
            <w:top w:w="0" w:type="dxa"/>
            <w:left w:w="108" w:type="dxa"/>
            <w:bottom w:w="0" w:type="dxa"/>
            <w:right w:w="108" w:type="dxa"/>
          </w:tblCellMar>
        </w:tblPrEx>
        <w:trPr>
          <w:trHeight w:val="450" w:hRule="atLeast"/>
          <w:jc w:val="center"/>
        </w:trPr>
        <w:tc>
          <w:tcPr>
            <w:tcW w:w="486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225E447">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67" w:type="dxa"/>
            <w:tcBorders>
              <w:top w:val="nil"/>
              <w:left w:val="nil"/>
              <w:bottom w:val="single" w:color="auto" w:sz="4" w:space="0"/>
              <w:right w:val="single" w:color="auto" w:sz="4" w:space="0"/>
            </w:tcBorders>
            <w:shd w:val="clear" w:color="auto" w:fill="auto"/>
            <w:vAlign w:val="center"/>
          </w:tcPr>
          <w:p w14:paraId="0D67F42B">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2963.48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9B4E320">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1478.20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7ECDA0C">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1485.28</w:t>
            </w:r>
            <w:r>
              <w:rPr>
                <w:rFonts w:ascii="Times New Roman" w:hAnsi="Times New Roman" w:eastAsia="仿宋_GB2312" w:cs="Times New Roman"/>
                <w:kern w:val="0"/>
                <w:szCs w:val="21"/>
              </w:rPr>
              <w:t>　</w:t>
            </w:r>
          </w:p>
        </w:tc>
      </w:tr>
      <w:tr w14:paraId="7F922D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79ADA2">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r>
              <w:rPr>
                <w:rFonts w:ascii="Times New Roman" w:hAnsi="Times New Roman" w:eastAsia="仿宋_GB2312" w:cs="Times New Roman"/>
                <w:kern w:val="0"/>
                <w:szCs w:val="21"/>
              </w:rPr>
              <w:t>　</w:t>
            </w:r>
          </w:p>
        </w:tc>
        <w:tc>
          <w:tcPr>
            <w:tcW w:w="3660" w:type="dxa"/>
            <w:tcBorders>
              <w:top w:val="nil"/>
              <w:left w:val="nil"/>
              <w:bottom w:val="single" w:color="auto" w:sz="4" w:space="0"/>
              <w:right w:val="single" w:color="auto" w:sz="4" w:space="0"/>
            </w:tcBorders>
            <w:shd w:val="clear" w:color="auto" w:fill="auto"/>
            <w:vAlign w:val="center"/>
          </w:tcPr>
          <w:p w14:paraId="2A9B274C">
            <w:pPr>
              <w:widowControl/>
              <w:shd w:val="clear"/>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一般公共服务支出</w:t>
            </w:r>
          </w:p>
        </w:tc>
        <w:tc>
          <w:tcPr>
            <w:tcW w:w="2867" w:type="dxa"/>
            <w:tcBorders>
              <w:top w:val="nil"/>
              <w:left w:val="nil"/>
              <w:bottom w:val="single" w:color="auto" w:sz="4" w:space="0"/>
              <w:right w:val="single" w:color="auto" w:sz="4" w:space="0"/>
            </w:tcBorders>
            <w:shd w:val="clear" w:color="auto" w:fill="auto"/>
            <w:vAlign w:val="center"/>
          </w:tcPr>
          <w:p w14:paraId="430D92A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1155.67</w:t>
            </w:r>
          </w:p>
        </w:tc>
        <w:tc>
          <w:tcPr>
            <w:tcW w:w="3492" w:type="dxa"/>
            <w:tcBorders>
              <w:top w:val="nil"/>
              <w:left w:val="nil"/>
              <w:bottom w:val="single" w:color="auto" w:sz="4" w:space="0"/>
              <w:right w:val="single" w:color="auto" w:sz="4" w:space="0"/>
            </w:tcBorders>
            <w:shd w:val="clear" w:color="auto" w:fill="auto"/>
            <w:vAlign w:val="center"/>
          </w:tcPr>
          <w:p w14:paraId="7703204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1109.19</w:t>
            </w:r>
          </w:p>
        </w:tc>
        <w:tc>
          <w:tcPr>
            <w:tcW w:w="3000" w:type="dxa"/>
            <w:tcBorders>
              <w:top w:val="nil"/>
              <w:left w:val="nil"/>
              <w:bottom w:val="single" w:color="auto" w:sz="4" w:space="0"/>
              <w:right w:val="single" w:color="auto" w:sz="8" w:space="0"/>
            </w:tcBorders>
            <w:shd w:val="clear" w:color="auto" w:fill="auto"/>
            <w:vAlign w:val="center"/>
          </w:tcPr>
          <w:p w14:paraId="1FAF33D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46.48</w:t>
            </w:r>
          </w:p>
        </w:tc>
      </w:tr>
      <w:tr w14:paraId="13F940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4CF954">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w:t>
            </w:r>
            <w:r>
              <w:rPr>
                <w:rFonts w:ascii="Times New Roman" w:hAnsi="Times New Roman" w:eastAsia="仿宋_GB2312" w:cs="Times New Roman"/>
                <w:kern w:val="0"/>
                <w:szCs w:val="21"/>
              </w:rPr>
              <w:t>　</w:t>
            </w:r>
          </w:p>
        </w:tc>
        <w:tc>
          <w:tcPr>
            <w:tcW w:w="3660" w:type="dxa"/>
            <w:tcBorders>
              <w:top w:val="nil"/>
              <w:left w:val="nil"/>
              <w:bottom w:val="single" w:color="auto" w:sz="4" w:space="0"/>
              <w:right w:val="single" w:color="auto" w:sz="4" w:space="0"/>
            </w:tcBorders>
            <w:shd w:val="clear" w:color="auto" w:fill="auto"/>
            <w:vAlign w:val="center"/>
          </w:tcPr>
          <w:p w14:paraId="426AB2EA">
            <w:pPr>
              <w:widowControl/>
              <w:shd w:val="clear"/>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人大事务</w:t>
            </w:r>
          </w:p>
        </w:tc>
        <w:tc>
          <w:tcPr>
            <w:tcW w:w="2867" w:type="dxa"/>
            <w:tcBorders>
              <w:top w:val="nil"/>
              <w:left w:val="nil"/>
              <w:bottom w:val="single" w:color="auto" w:sz="4" w:space="0"/>
              <w:right w:val="single" w:color="auto" w:sz="4" w:space="0"/>
            </w:tcBorders>
            <w:shd w:val="clear" w:color="auto" w:fill="auto"/>
            <w:vAlign w:val="center"/>
          </w:tcPr>
          <w:p w14:paraId="7C8C7B3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w:t>
            </w:r>
          </w:p>
        </w:tc>
        <w:tc>
          <w:tcPr>
            <w:tcW w:w="3492" w:type="dxa"/>
            <w:tcBorders>
              <w:top w:val="nil"/>
              <w:left w:val="nil"/>
              <w:bottom w:val="single" w:color="auto" w:sz="4" w:space="0"/>
              <w:right w:val="single" w:color="auto" w:sz="4" w:space="0"/>
            </w:tcBorders>
            <w:shd w:val="clear" w:color="auto" w:fill="auto"/>
            <w:vAlign w:val="center"/>
          </w:tcPr>
          <w:p w14:paraId="25C9EAA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w:t>
            </w:r>
          </w:p>
        </w:tc>
        <w:tc>
          <w:tcPr>
            <w:tcW w:w="3000" w:type="dxa"/>
            <w:tcBorders>
              <w:top w:val="nil"/>
              <w:left w:val="nil"/>
              <w:bottom w:val="single" w:color="auto" w:sz="4" w:space="0"/>
              <w:right w:val="single" w:color="auto" w:sz="8" w:space="0"/>
            </w:tcBorders>
            <w:shd w:val="clear" w:color="auto" w:fill="auto"/>
            <w:vAlign w:val="center"/>
          </w:tcPr>
          <w:p w14:paraId="04B6BF1A">
            <w:pPr>
              <w:widowControl/>
              <w:shd w:val="clear"/>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r w14:paraId="124E2E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CC7F22">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2010101</w:t>
            </w:r>
            <w:r>
              <w:rPr>
                <w:rFonts w:ascii="Times New Roman" w:hAnsi="Times New Roman" w:eastAsia="仿宋_GB2312" w:cs="Times New Roman"/>
                <w:kern w:val="0"/>
                <w:szCs w:val="21"/>
              </w:rPr>
              <w:t>　</w:t>
            </w:r>
          </w:p>
        </w:tc>
        <w:tc>
          <w:tcPr>
            <w:tcW w:w="3660" w:type="dxa"/>
            <w:tcBorders>
              <w:top w:val="nil"/>
              <w:left w:val="nil"/>
              <w:bottom w:val="single" w:color="auto" w:sz="4" w:space="0"/>
              <w:right w:val="single" w:color="auto" w:sz="4" w:space="0"/>
            </w:tcBorders>
            <w:shd w:val="clear" w:color="auto" w:fill="auto"/>
            <w:vAlign w:val="center"/>
          </w:tcPr>
          <w:p w14:paraId="0166EED7">
            <w:pPr>
              <w:widowControl/>
              <w:shd w:val="clear"/>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2867" w:type="dxa"/>
            <w:tcBorders>
              <w:top w:val="nil"/>
              <w:left w:val="nil"/>
              <w:bottom w:val="single" w:color="auto" w:sz="4" w:space="0"/>
              <w:right w:val="single" w:color="auto" w:sz="4" w:space="0"/>
            </w:tcBorders>
            <w:shd w:val="clear" w:color="auto" w:fill="auto"/>
            <w:vAlign w:val="center"/>
          </w:tcPr>
          <w:p w14:paraId="128804D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w:t>
            </w:r>
          </w:p>
        </w:tc>
        <w:tc>
          <w:tcPr>
            <w:tcW w:w="3492" w:type="dxa"/>
            <w:tcBorders>
              <w:top w:val="nil"/>
              <w:left w:val="nil"/>
              <w:bottom w:val="single" w:color="auto" w:sz="4" w:space="0"/>
              <w:right w:val="single" w:color="auto" w:sz="4" w:space="0"/>
            </w:tcBorders>
            <w:shd w:val="clear" w:color="auto" w:fill="auto"/>
            <w:vAlign w:val="center"/>
          </w:tcPr>
          <w:p w14:paraId="10CA6A6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w:t>
            </w:r>
          </w:p>
        </w:tc>
        <w:tc>
          <w:tcPr>
            <w:tcW w:w="3000" w:type="dxa"/>
            <w:tcBorders>
              <w:top w:val="nil"/>
              <w:left w:val="nil"/>
              <w:bottom w:val="single" w:color="auto" w:sz="4" w:space="0"/>
              <w:right w:val="single" w:color="auto" w:sz="8" w:space="0"/>
            </w:tcBorders>
            <w:shd w:val="clear" w:color="auto" w:fill="auto"/>
            <w:vAlign w:val="center"/>
          </w:tcPr>
          <w:p w14:paraId="651FA70F">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14:paraId="6A3789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9C295F">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r>
              <w:rPr>
                <w:rFonts w:ascii="Times New Roman" w:hAnsi="Times New Roman" w:eastAsia="仿宋_GB2312" w:cs="Times New Roman"/>
                <w:kern w:val="0"/>
                <w:szCs w:val="21"/>
              </w:rPr>
              <w:t>　</w:t>
            </w:r>
          </w:p>
        </w:tc>
        <w:tc>
          <w:tcPr>
            <w:tcW w:w="3660" w:type="dxa"/>
            <w:tcBorders>
              <w:top w:val="nil"/>
              <w:left w:val="nil"/>
              <w:bottom w:val="single" w:color="auto" w:sz="4" w:space="0"/>
              <w:right w:val="single" w:color="auto" w:sz="4" w:space="0"/>
            </w:tcBorders>
            <w:shd w:val="clear" w:color="auto" w:fill="auto"/>
            <w:vAlign w:val="center"/>
          </w:tcPr>
          <w:p w14:paraId="4C2A08CF">
            <w:pPr>
              <w:widowControl/>
              <w:shd w:val="clear"/>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政府办公厅（室）及相关机构事务</w:t>
            </w:r>
          </w:p>
        </w:tc>
        <w:tc>
          <w:tcPr>
            <w:tcW w:w="2867" w:type="dxa"/>
            <w:tcBorders>
              <w:top w:val="nil"/>
              <w:left w:val="nil"/>
              <w:bottom w:val="single" w:color="auto" w:sz="4" w:space="0"/>
              <w:right w:val="single" w:color="auto" w:sz="4" w:space="0"/>
            </w:tcBorders>
            <w:shd w:val="clear" w:color="auto" w:fill="auto"/>
            <w:vAlign w:val="center"/>
          </w:tcPr>
          <w:p w14:paraId="5226194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1084.28</w:t>
            </w:r>
          </w:p>
        </w:tc>
        <w:tc>
          <w:tcPr>
            <w:tcW w:w="3492" w:type="dxa"/>
            <w:tcBorders>
              <w:top w:val="nil"/>
              <w:left w:val="nil"/>
              <w:bottom w:val="single" w:color="auto" w:sz="4" w:space="0"/>
              <w:right w:val="single" w:color="auto" w:sz="4" w:space="0"/>
            </w:tcBorders>
            <w:shd w:val="clear" w:color="auto" w:fill="auto"/>
            <w:vAlign w:val="center"/>
          </w:tcPr>
          <w:p w14:paraId="3870050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1076.19</w:t>
            </w:r>
          </w:p>
        </w:tc>
        <w:tc>
          <w:tcPr>
            <w:tcW w:w="3000" w:type="dxa"/>
            <w:tcBorders>
              <w:top w:val="nil"/>
              <w:left w:val="nil"/>
              <w:bottom w:val="single" w:color="auto" w:sz="4" w:space="0"/>
              <w:right w:val="single" w:color="auto" w:sz="8" w:space="0"/>
            </w:tcBorders>
            <w:shd w:val="clear" w:color="auto" w:fill="auto"/>
            <w:vAlign w:val="center"/>
          </w:tcPr>
          <w:p w14:paraId="76C7238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8.09</w:t>
            </w:r>
          </w:p>
        </w:tc>
      </w:tr>
      <w:tr w14:paraId="762E54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EF0585">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r>
              <w:rPr>
                <w:rFonts w:ascii="Times New Roman" w:hAnsi="Times New Roman" w:eastAsia="仿宋_GB2312" w:cs="Times New Roman"/>
                <w:kern w:val="0"/>
                <w:szCs w:val="21"/>
              </w:rPr>
              <w:t>　</w:t>
            </w:r>
          </w:p>
        </w:tc>
        <w:tc>
          <w:tcPr>
            <w:tcW w:w="3660" w:type="dxa"/>
            <w:tcBorders>
              <w:top w:val="nil"/>
              <w:left w:val="nil"/>
              <w:bottom w:val="single" w:color="auto" w:sz="8" w:space="0"/>
              <w:right w:val="single" w:color="auto" w:sz="4" w:space="0"/>
            </w:tcBorders>
            <w:shd w:val="clear" w:color="auto" w:fill="auto"/>
            <w:vAlign w:val="center"/>
          </w:tcPr>
          <w:p w14:paraId="35D83CCE">
            <w:pPr>
              <w:widowControl/>
              <w:shd w:val="clear"/>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2867" w:type="dxa"/>
            <w:tcBorders>
              <w:top w:val="nil"/>
              <w:left w:val="nil"/>
              <w:bottom w:val="single" w:color="auto" w:sz="8" w:space="0"/>
              <w:right w:val="single" w:color="auto" w:sz="4" w:space="0"/>
            </w:tcBorders>
            <w:shd w:val="clear" w:color="auto" w:fill="auto"/>
            <w:vAlign w:val="center"/>
          </w:tcPr>
          <w:p w14:paraId="239F75B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1071.14</w:t>
            </w:r>
          </w:p>
        </w:tc>
        <w:tc>
          <w:tcPr>
            <w:tcW w:w="3492" w:type="dxa"/>
            <w:tcBorders>
              <w:top w:val="nil"/>
              <w:left w:val="nil"/>
              <w:bottom w:val="single" w:color="auto" w:sz="8" w:space="0"/>
              <w:right w:val="single" w:color="auto" w:sz="4" w:space="0"/>
            </w:tcBorders>
            <w:shd w:val="clear" w:color="auto" w:fill="auto"/>
            <w:vAlign w:val="center"/>
          </w:tcPr>
          <w:p w14:paraId="5505354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1071.14</w:t>
            </w:r>
          </w:p>
        </w:tc>
        <w:tc>
          <w:tcPr>
            <w:tcW w:w="3000" w:type="dxa"/>
            <w:tcBorders>
              <w:top w:val="nil"/>
              <w:left w:val="nil"/>
              <w:bottom w:val="single" w:color="auto" w:sz="8" w:space="0"/>
              <w:right w:val="single" w:color="auto" w:sz="8" w:space="0"/>
            </w:tcBorders>
            <w:shd w:val="clear" w:color="auto" w:fill="auto"/>
            <w:vAlign w:val="center"/>
          </w:tcPr>
          <w:p w14:paraId="6DE00B7A">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14:paraId="150FFB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AF665CA">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2010302</w:t>
            </w:r>
            <w:r>
              <w:rPr>
                <w:rFonts w:ascii="Times New Roman" w:hAnsi="Times New Roman" w:eastAsia="仿宋_GB2312" w:cs="Times New Roman"/>
                <w:kern w:val="0"/>
                <w:szCs w:val="21"/>
              </w:rPr>
              <w:t>　</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ADFFB1E">
            <w:pPr>
              <w:widowControl/>
              <w:shd w:val="clear"/>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一般行政管理事务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664FB1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8.09</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43F6E77">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E0C29D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8.09</w:t>
            </w:r>
          </w:p>
        </w:tc>
      </w:tr>
      <w:tr w14:paraId="0FE70F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5D39952">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AB8936C">
            <w:pPr>
              <w:widowControl/>
              <w:shd w:val="clear"/>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其他政府办公厅（室）及相关机构事务支出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490096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DB87AE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5C9D14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A6B13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CADB374">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A9C705E">
            <w:pPr>
              <w:widowControl/>
              <w:shd w:val="clear"/>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统计信息事务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2725B0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716FF2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4D0986A">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F4D59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9AA3BB9">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2010505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AEEE225">
            <w:pPr>
              <w:widowControl/>
              <w:shd w:val="clear"/>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专项统计业务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4C586F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D4535C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A232D4F">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A728E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B95A57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20106</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DAA0099">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26D2DF6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22.55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BF1766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19.16</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9175EE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3.39</w:t>
            </w:r>
          </w:p>
        </w:tc>
      </w:tr>
      <w:tr w14:paraId="272239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8E2822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2010601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CEAC099">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行政运行</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21BBCD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19.16</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129358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19.16</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0AD090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C69C8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D29C35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2010602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BE9920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一般行政管理事务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28F5F6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3.39</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EFC92F7">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5AA62E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3.39</w:t>
            </w:r>
          </w:p>
        </w:tc>
      </w:tr>
      <w:tr w14:paraId="668E4E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1B9B4F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65915C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党委办公厅（室）及相关机构事务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336A1D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F53A32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CA59141">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59B32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41F439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2013101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F66AEE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行政运行</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9BEECE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6E58DD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45CAC59">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36149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233906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79197C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组织事务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DFD8A1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68314B9F">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C94F76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31.00</w:t>
            </w:r>
          </w:p>
        </w:tc>
      </w:tr>
      <w:tr w14:paraId="158DCD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388216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2013299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23C39B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其他组织事务支出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2F70C5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DE44744">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467133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31.00</w:t>
            </w:r>
          </w:p>
        </w:tc>
      </w:tr>
      <w:tr w14:paraId="7A8B21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03D27F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20133</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31B947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宣传事务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89C204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821042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4BE924E">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51BE0A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58FE5C4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2013304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4755FA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宣传管理</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0584F6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DE7DDF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9DA602C">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65E8C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ADF2F59">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20136</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AF4834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其他共产党事务支出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21B7E7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FA296C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7448009">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929AC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161A6A8">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2013699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E20E64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其他共产党事务支出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A85A93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DB709F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F7E28CD">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CAC2A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C8F7A1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6EE1FC3">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其他一般公共服务支出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CBFB7F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B40EEA4">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400B72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r>
      <w:tr w14:paraId="5DDFF7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0BB28E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2F3077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其他一般公共服务支出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2CAE313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1A78EF7">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B916DA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r>
      <w:tr w14:paraId="0A6433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5D47C5E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9E320A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公共安全支出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01A87F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67.64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AADB06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014305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40.64</w:t>
            </w:r>
          </w:p>
        </w:tc>
      </w:tr>
      <w:tr w14:paraId="462F82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6DCCF1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20402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708449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公安</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2C63AE5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67.64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7C1B11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507CDC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40.64</w:t>
            </w:r>
          </w:p>
        </w:tc>
      </w:tr>
      <w:tr w14:paraId="7EAADB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B72291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2040201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2B9649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行政运行</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6F74AE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82C0E2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FD635A2">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CEA12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5E727EF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2040202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99D63F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一般行政管理事务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FA7BD8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40.64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65FD205A">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955114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40.64</w:t>
            </w:r>
          </w:p>
        </w:tc>
      </w:tr>
      <w:tr w14:paraId="018106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F2E27D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32B281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文化旅游体育与传媒支出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F188EA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E641AA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7EE4A8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r>
      <w:tr w14:paraId="6F030D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0BC0EA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81297F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文化和旅游</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0D77F9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5AA3CF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3F57ECF">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F08A3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F9A4A88">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2070199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0A3F239">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其他文化和旅游支出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C936F3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AEC1A5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4DB0376">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4142D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C6943A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69046D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其他文化旅游体育与传媒支出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77CA29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7950D43">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8FE228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r>
      <w:tr w14:paraId="5D38ED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455C1F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2079999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186ABE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其他文化旅游体育与传媒支出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53B44B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9EA24AF">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A1E60C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r>
      <w:tr w14:paraId="3FFC0C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2F321D3">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08CD69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社会保障和就业支出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A42495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179.59</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659C517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179.59</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6543C01">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E39C7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BD3A7B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E350508">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民政管理事务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D0F61B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10.09</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100FF1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10.09</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BBECCAB">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FC43E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F84AAF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2080299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504F87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其他民政管理事务支出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C2610F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10.09</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A8F099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10.09</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FE72643">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E2665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CF4A4F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F40ED4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行政事业单位养老支出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3C3212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114.32</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B25EBA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114.32</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0838543">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E9789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7CC2D4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2FD1BB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机关事业单位基本养老保险缴费支出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CEDC90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114.32</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8051C0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114.32</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99621AA">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4E8DE8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7C1F3B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DA2FCB3">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抚恤</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8C7EAD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37.85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4A5296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37.85</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CE62FFC">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8099A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43A368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826C7C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死亡抚恤</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2859DFC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37.85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CFFD47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37.85</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81A4AAE">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0569E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337006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20828</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297343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退役军人管理事务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7899F1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031D33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2576023">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76DBD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C40D5B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2082899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7C16B0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其他退役军人事务管理支出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E530C3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FF2DC2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7715BFE">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62B06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839916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00DAD8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卫生健康支出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1813BE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67.24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126B6D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67.24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698C478">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FB55E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47FBB9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AF966C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公共卫生</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2F02C9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3A5578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D3A5CD2">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295FD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E99469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2100410</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5E68ECC3">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突发公共卫生事件应急处置</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AB11A2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9B6D1C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D9EC192">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C2C56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BF66C8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10A85F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行政事业单位医疗</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CC219F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51.07</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A3211C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51.07</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800FF8B">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CA115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E863B0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71F20F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行政单位医疗</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5FD4FC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51.07</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85488B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51.07</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14B525E">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15B5D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B614C1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21013</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B80973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医疗救助</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FD7D9D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33D82D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AA283F4">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FD542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685553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2101399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7D6E7A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其他医疗救助支出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1A549E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54B7DF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CA062B4">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F45E6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DD9AB9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996D9E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优抚对象医疗</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3E89F2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0.46</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B594DB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0.46</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81CD11E">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7C6EB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3B7A803">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2101401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AA9FD7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优抚对象医疗补助</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16ACF2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0.46</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4DCC78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0.46</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E7ADBC8">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3E32C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940B881">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E2C631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医疗保障管理事务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0EB761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2.71</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FD3EF8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2.71</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4F66AC6">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0EC6A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9EFEE8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2101506</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9D1E49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医疗保障经办事务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D02A61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2.71</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9B4978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2.71</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9376F10">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005CB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02A76E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3CF824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节能环保支出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A6727A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13.24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95CD19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297F30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13.24</w:t>
            </w:r>
          </w:p>
        </w:tc>
      </w:tr>
      <w:tr w14:paraId="189246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4229341">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FD1628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自然生态保护</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5370D3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AADC980">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D52DA7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11.00</w:t>
            </w:r>
          </w:p>
        </w:tc>
      </w:tr>
      <w:tr w14:paraId="164A9D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50D94F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2110402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FCA5338">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农村环境保护</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271F54C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E844EB6">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D1267B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11.00</w:t>
            </w:r>
          </w:p>
        </w:tc>
      </w:tr>
      <w:tr w14:paraId="2B9599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7E4D4F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D83775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森林保护修复</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E1F55B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696C8D3">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0D1623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w:t>
            </w:r>
          </w:p>
        </w:tc>
      </w:tr>
      <w:tr w14:paraId="5A27EF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5D8EEB3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2110501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BCF7DE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森林管护</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44AC89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A2E88CC">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F09E6D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w:t>
            </w:r>
          </w:p>
        </w:tc>
      </w:tr>
      <w:tr w14:paraId="5D93C3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10840F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C065A4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03F0ED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0186A80">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C9C925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w:t>
            </w:r>
          </w:p>
        </w:tc>
      </w:tr>
      <w:tr w14:paraId="6DD7A8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75E6C2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21203</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706C33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城乡社区公共设施</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A899EA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A365B4E">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F976B5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667625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F7B07C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2120303</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1B2CF5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小城镇基础设施建设</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BC1D0A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BE995E8">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BAB7BA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6BB25A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4B8222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1BCF0C3">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城乡社区环境卫生</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BAF7BB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29DD13D">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4D4AA4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234169FF">
        <w:tblPrEx>
          <w:tblCellMar>
            <w:top w:w="0" w:type="dxa"/>
            <w:left w:w="108" w:type="dxa"/>
            <w:bottom w:w="0" w:type="dxa"/>
            <w:right w:w="108" w:type="dxa"/>
          </w:tblCellMar>
        </w:tblPrEx>
        <w:trPr>
          <w:trHeight w:val="43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1B15BB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2120501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2DE7AD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城乡社区环境卫生</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C4E9A6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A1FD033">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969861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304DB6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C62AD7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4754B3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农林水支出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0AB4DF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1375.69</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32B0BF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34.24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214A5D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1341.45</w:t>
            </w:r>
          </w:p>
        </w:tc>
      </w:tr>
      <w:tr w14:paraId="1AF54D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00970A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98E93F1">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农业农村</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3AB2E1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132.44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D32B32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28.30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69AA86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104.14</w:t>
            </w:r>
          </w:p>
        </w:tc>
      </w:tr>
      <w:tr w14:paraId="4CFC3F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7C2FA9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842ED5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行政运行</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2E806F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6EFC296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CA03223">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F7748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31EFB0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2130119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8C97113">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防灾救灾</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A19B22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713B601">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1084D1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39.00</w:t>
            </w:r>
          </w:p>
        </w:tc>
      </w:tr>
      <w:tr w14:paraId="62F066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031417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2130126</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30FA8C1">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农村社会事业</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72FBCFF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59.44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4A8F5D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E4E00F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37.14</w:t>
            </w:r>
          </w:p>
        </w:tc>
      </w:tr>
      <w:tr w14:paraId="172391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5A3339F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C2C7FF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其他农村农业支出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799E99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8EAAC1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89EF73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28.00</w:t>
            </w:r>
          </w:p>
        </w:tc>
      </w:tr>
      <w:tr w14:paraId="45606A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2A7B5E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21303</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66D23D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水利</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5DB3EB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25.45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C560C62">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01C783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25.45</w:t>
            </w:r>
          </w:p>
        </w:tc>
      </w:tr>
      <w:tr w14:paraId="0E5211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5641020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2130306</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CBB501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水利工程与运行</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020B2F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1BFC2D4">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5BE32F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r>
      <w:tr w14:paraId="4DE56F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6A3822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2130314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FD1387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防汛</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1279AD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BE7BAA4">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9A385A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17B5D0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8C4BD6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2130321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E8D60F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大中型水库移民后期扶持专项支出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460AA2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13.33</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6AF7A61">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0823EE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13.33</w:t>
            </w:r>
          </w:p>
        </w:tc>
      </w:tr>
      <w:tr w14:paraId="0C76F3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ED3D1C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F7F58D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巩固脱贫攻坚成果衔接乡村振兴</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F55EEC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708.37</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2095964">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C6DA1C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704.37</w:t>
            </w:r>
          </w:p>
        </w:tc>
      </w:tr>
      <w:tr w14:paraId="20D01B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331773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2130504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40F566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农村基础设施建设</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47F206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413.62</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B94E1C7">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988E43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413.62</w:t>
            </w:r>
          </w:p>
        </w:tc>
      </w:tr>
      <w:tr w14:paraId="4BDE9B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7916A51">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2130505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49A580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生产发展</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658E9B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F895782">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12FFD3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95.00</w:t>
            </w:r>
          </w:p>
        </w:tc>
      </w:tr>
      <w:tr w14:paraId="0965B3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57ECAD9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2130599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068A1A1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其他巩固脱贫攻坚成果衔接乡村振兴支出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0BD847E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199.75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FCF6BC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608313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195.75</w:t>
            </w:r>
          </w:p>
        </w:tc>
      </w:tr>
      <w:tr w14:paraId="68A70E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A3E868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21307</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599FA81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农村综合改革</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107812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501.43</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DFCA833">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0B03FA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501.43</w:t>
            </w:r>
          </w:p>
        </w:tc>
      </w:tr>
      <w:tr w14:paraId="3867DB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532D175">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2130701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768D43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对村级公益事业建设的补助</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63F96F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79.50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A2CF80E">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FC4441F">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79.50</w:t>
            </w:r>
          </w:p>
        </w:tc>
      </w:tr>
      <w:tr w14:paraId="33671C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5557B5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2130705</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FE30C5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对村民委员会和村党支部的补助</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7BDDC0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421.93</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15A8A3C">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63D13E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421.93</w:t>
            </w:r>
          </w:p>
        </w:tc>
      </w:tr>
      <w:tr w14:paraId="7CAD61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B16767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9597ED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其他农林水支出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A1D991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EC1BDA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6C52D9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r>
      <w:tr w14:paraId="1BC4BE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51257C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2139999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54C96BC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其他农林水支出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ADC3AC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4B2C7F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B919B8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r>
      <w:tr w14:paraId="471122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2353228">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C582948">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交通运输支出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7BF224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98A7877">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981127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56821E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A90CE9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63CAE88">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公路水路运输</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9DB7F8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6191773">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FBE5D5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4EB0C6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8" w:space="0"/>
            </w:tcBorders>
            <w:shd w:val="clear" w:color="auto" w:fill="auto"/>
            <w:vAlign w:val="center"/>
          </w:tcPr>
          <w:p w14:paraId="177FD498">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2140199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507FBA1">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其他公路水路运输支出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767193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78C3CE5">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A5D091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269795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88565F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C0D68D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自然资源海洋气象等支出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94F25B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16.96</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2899C4A">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3AE59B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16.96</w:t>
            </w:r>
          </w:p>
        </w:tc>
      </w:tr>
      <w:tr w14:paraId="7437C3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1B01479">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B24329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自然资源事务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6B6CD4A7">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16.96</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9AB1960">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EB39AF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16.96</w:t>
            </w:r>
          </w:p>
        </w:tc>
      </w:tr>
      <w:tr w14:paraId="6E9C16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73B1961">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2200106</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196932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自然资源利用与保护</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68CD6D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16.96</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C60A38F">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FBCC348">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16.96</w:t>
            </w:r>
          </w:p>
        </w:tc>
      </w:tr>
      <w:tr w14:paraId="2ABD6C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A3EB0AD">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52C2DE09">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住房保障支出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5D835F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9E76A3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3794CAB">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A9E9A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DA1AC84">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4A1A54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住房改革支出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58375A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65855C3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335E065">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5F970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4FDB3B6">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23DB5A97">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住房公积金</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4F7746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204949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1FBD546">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47988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75FEB9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73D435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粮油物资储备支出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A040316">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916EC59">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5CF0CD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r>
      <w:tr w14:paraId="010BD5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43A68A0">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22201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B2528B2">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粮油物资事务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5E58E1D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0A9F5BB">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34E2A8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r>
      <w:tr w14:paraId="43348A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7A4BCBA">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2220199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FAB6249">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其他粮油物资事务支出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C6137E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81EFC02">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CB7095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r>
      <w:tr w14:paraId="6D5BB9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30A477F">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4D762BCE">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灾害防治及应急管理支出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433E21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61E0525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39AC160">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6.50</w:t>
            </w:r>
          </w:p>
        </w:tc>
      </w:tr>
      <w:tr w14:paraId="4A21EE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73AC9CE">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22402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DC0E69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消防救援事务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2D9E415">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66A445C8">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E3F074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2.50</w:t>
            </w:r>
          </w:p>
        </w:tc>
      </w:tr>
      <w:tr w14:paraId="530524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067F926">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2240202</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7CA100FF">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一般行政管理事务</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346DA40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BD167C6">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DB5B5DC">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2.50</w:t>
            </w:r>
          </w:p>
        </w:tc>
      </w:tr>
      <w:tr w14:paraId="5F1C9E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DC2BF30">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22406</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1092C503">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自然灾害防治</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B06BAA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13CDC8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1A6F27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r>
      <w:tr w14:paraId="05C15B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8" w:space="0"/>
            </w:tcBorders>
            <w:shd w:val="clear" w:color="auto" w:fill="auto"/>
            <w:vAlign w:val="center"/>
          </w:tcPr>
          <w:p w14:paraId="25D8B214">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2240601</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3D53844B">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地质灾害防治</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290DFE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57EFB2B">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FECF41A">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r>
      <w:tr w14:paraId="3276B7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BDAD69F">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6D932FAC">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其他灾害防治及应急管理支出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136955DD">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D1BFC09">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146260D">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49D909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65879A3">
            <w:pPr>
              <w:widowControl/>
              <w:shd w:val="clear"/>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2249999</w:t>
            </w:r>
          </w:p>
        </w:tc>
        <w:tc>
          <w:tcPr>
            <w:tcW w:w="3660" w:type="dxa"/>
            <w:tcBorders>
              <w:top w:val="single" w:color="auto" w:sz="8" w:space="0"/>
              <w:left w:val="single" w:color="auto" w:sz="8" w:space="0"/>
              <w:bottom w:val="single" w:color="auto" w:sz="8" w:space="0"/>
              <w:right w:val="single" w:color="auto" w:sz="8" w:space="0"/>
            </w:tcBorders>
            <w:shd w:val="clear" w:color="auto" w:fill="auto"/>
            <w:vAlign w:val="center"/>
          </w:tcPr>
          <w:p w14:paraId="58275B41">
            <w:pPr>
              <w:widowControl/>
              <w:shd w:val="clear"/>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其他灾害防治及应急管理支出</w:t>
            </w:r>
          </w:p>
        </w:tc>
        <w:tc>
          <w:tcPr>
            <w:tcW w:w="2867" w:type="dxa"/>
            <w:tcBorders>
              <w:top w:val="single" w:color="auto" w:sz="8" w:space="0"/>
              <w:left w:val="single" w:color="auto" w:sz="8" w:space="0"/>
              <w:bottom w:val="single" w:color="auto" w:sz="8" w:space="0"/>
              <w:right w:val="single" w:color="auto" w:sz="8" w:space="0"/>
            </w:tcBorders>
            <w:shd w:val="clear" w:color="auto" w:fill="auto"/>
            <w:vAlign w:val="center"/>
          </w:tcPr>
          <w:p w14:paraId="40F3BB9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A76275E">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ABE774C">
            <w:pPr>
              <w:widowControl/>
              <w:shd w:val="clear"/>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bl>
    <w:p w14:paraId="111D934F">
      <w:pPr>
        <w:widowControl/>
        <w:shd w:val="clear"/>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FC0BEA3">
      <w:pPr>
        <w:widowControl/>
        <w:shd w:val="clear"/>
        <w:jc w:val="left"/>
        <w:rPr>
          <w:rFonts w:ascii="Times New Roman" w:hAnsi="Times New Roman" w:eastAsia="仿宋_GB2312" w:cs="Times New Roman"/>
          <w:bCs/>
          <w:kern w:val="0"/>
          <w:szCs w:val="21"/>
        </w:rPr>
      </w:pPr>
    </w:p>
    <w:p w14:paraId="08FD2A93">
      <w:pPr>
        <w:widowControl/>
        <w:shd w:val="clear"/>
        <w:jc w:val="left"/>
        <w:rPr>
          <w:rFonts w:ascii="Times New Roman" w:hAnsi="Times New Roman" w:eastAsia="仿宋_GB2312" w:cs="Times New Roman"/>
          <w:bCs/>
          <w:kern w:val="0"/>
          <w:szCs w:val="21"/>
        </w:rPr>
      </w:pPr>
    </w:p>
    <w:p w14:paraId="0398EF0D">
      <w:pPr>
        <w:pStyle w:val="7"/>
        <w:shd w:val="clear"/>
        <w:rPr>
          <w:rFonts w:ascii="Times New Roman" w:hAnsi="Times New Roman" w:eastAsia="仿宋_GB2312" w:cs="Times New Roman"/>
          <w:bCs/>
          <w:kern w:val="0"/>
          <w:szCs w:val="21"/>
        </w:rPr>
      </w:pPr>
    </w:p>
    <w:p w14:paraId="36F2D59A">
      <w:pPr>
        <w:pStyle w:val="2"/>
        <w:shd w:val="clear"/>
        <w:rPr>
          <w:rFonts w:ascii="Times New Roman" w:hAnsi="Times New Roman" w:eastAsia="仿宋_GB2312" w:cs="Times New Roman"/>
          <w:bCs/>
          <w:kern w:val="0"/>
          <w:szCs w:val="21"/>
        </w:rPr>
      </w:pPr>
    </w:p>
    <w:p w14:paraId="3045DAA2">
      <w:pPr>
        <w:shd w:val="clear"/>
        <w:rPr>
          <w:rFonts w:ascii="Times New Roman" w:hAnsi="Times New Roman" w:eastAsia="仿宋_GB2312" w:cs="Times New Roman"/>
          <w:bCs/>
          <w:kern w:val="0"/>
          <w:szCs w:val="21"/>
        </w:rPr>
      </w:pPr>
    </w:p>
    <w:p w14:paraId="1F772EBA">
      <w:pPr>
        <w:pStyle w:val="7"/>
        <w:shd w:val="clear"/>
        <w:rPr>
          <w:rFonts w:ascii="Times New Roman" w:hAnsi="Times New Roman" w:eastAsia="仿宋_GB2312" w:cs="Times New Roman"/>
          <w:bCs/>
          <w:kern w:val="0"/>
          <w:szCs w:val="21"/>
        </w:rPr>
      </w:pPr>
    </w:p>
    <w:p w14:paraId="09DDA667">
      <w:pPr>
        <w:pStyle w:val="2"/>
        <w:shd w:val="clear"/>
        <w:rPr>
          <w:rFonts w:ascii="Times New Roman" w:hAnsi="Times New Roman" w:eastAsia="仿宋_GB2312" w:cs="Times New Roman"/>
          <w:bCs/>
          <w:kern w:val="0"/>
          <w:szCs w:val="21"/>
        </w:rPr>
      </w:pPr>
    </w:p>
    <w:p w14:paraId="6E586856">
      <w:pPr>
        <w:shd w:val="clear"/>
        <w:rPr>
          <w:rFonts w:ascii="Times New Roman" w:hAnsi="Times New Roman" w:eastAsia="仿宋_GB2312" w:cs="Times New Roman"/>
          <w:bCs/>
          <w:kern w:val="0"/>
          <w:szCs w:val="21"/>
        </w:rPr>
      </w:pPr>
    </w:p>
    <w:p w14:paraId="4563A84A">
      <w:pPr>
        <w:pStyle w:val="7"/>
        <w:shd w:val="clear"/>
        <w:rPr>
          <w:rFonts w:ascii="Times New Roman" w:hAnsi="Times New Roman" w:eastAsia="仿宋_GB2312" w:cs="Times New Roman"/>
          <w:bCs/>
          <w:kern w:val="0"/>
          <w:szCs w:val="21"/>
        </w:rPr>
      </w:pPr>
    </w:p>
    <w:p w14:paraId="6BF6B45C">
      <w:pPr>
        <w:pStyle w:val="2"/>
        <w:shd w:val="clear"/>
        <w:rPr>
          <w:rFonts w:ascii="Times New Roman" w:hAnsi="Times New Roman" w:eastAsia="仿宋_GB2312" w:cs="Times New Roman"/>
          <w:bCs/>
          <w:kern w:val="0"/>
          <w:szCs w:val="21"/>
        </w:rPr>
      </w:pPr>
    </w:p>
    <w:p w14:paraId="56D2F8CD">
      <w:pPr>
        <w:shd w:val="clear"/>
        <w:rPr>
          <w:rFonts w:ascii="Times New Roman" w:hAnsi="Times New Roman" w:eastAsia="仿宋_GB2312" w:cs="Times New Roman"/>
          <w:bCs/>
          <w:kern w:val="0"/>
          <w:szCs w:val="21"/>
        </w:rPr>
      </w:pPr>
    </w:p>
    <w:p w14:paraId="7CEA37B9">
      <w:pPr>
        <w:pStyle w:val="7"/>
        <w:shd w:val="clear"/>
        <w:rPr>
          <w:rFonts w:ascii="Times New Roman" w:hAnsi="Times New Roman" w:eastAsia="仿宋_GB2312" w:cs="Times New Roman"/>
          <w:bCs/>
          <w:kern w:val="0"/>
          <w:szCs w:val="21"/>
        </w:rPr>
      </w:pPr>
    </w:p>
    <w:p w14:paraId="3825F65D">
      <w:pPr>
        <w:pStyle w:val="2"/>
        <w:shd w:val="clear"/>
      </w:pPr>
    </w:p>
    <w:p w14:paraId="42040959">
      <w:pPr>
        <w:shd w:val="clear"/>
        <w:rPr>
          <w:rFonts w:ascii="Times New Roman" w:hAnsi="Times New Roman" w:eastAsia="仿宋_GB2312" w:cs="Times New Roman"/>
          <w:bCs/>
          <w:kern w:val="0"/>
          <w:szCs w:val="21"/>
        </w:rPr>
      </w:pPr>
    </w:p>
    <w:p w14:paraId="59228958">
      <w:pPr>
        <w:pStyle w:val="2"/>
        <w:shd w:val="clear"/>
        <w:ind w:left="0" w:leftChars="0" w:firstLine="0" w:firstLineChars="0"/>
      </w:pPr>
    </w:p>
    <w:p w14:paraId="3D28EEBB">
      <w:pPr>
        <w:widowControl/>
        <w:shd w:val="clear"/>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E99DF0">
      <w:pPr>
        <w:widowControl/>
        <w:shd w:val="clear"/>
        <w:wordWrap w:val="0"/>
        <w:spacing w:line="240" w:lineRule="exact"/>
        <w:jc w:val="right"/>
        <w:rPr>
          <w:rFonts w:ascii="Times New Roman" w:hAnsi="Times New Roman" w:eastAsia="仿宋_GB2312" w:cs="Times New Roman"/>
          <w:color w:val="000000"/>
          <w:kern w:val="0"/>
          <w:szCs w:val="21"/>
        </w:rPr>
      </w:pPr>
    </w:p>
    <w:p w14:paraId="34629D65">
      <w:pPr>
        <w:widowControl/>
        <w:shd w:val="clear"/>
        <w:wordWrap w:val="0"/>
        <w:spacing w:line="240" w:lineRule="exact"/>
        <w:ind w:firstLine="13020" w:firstLineChars="62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14:paraId="6B178511">
      <w:pPr>
        <w:widowControl/>
        <w:shd w:val="clear"/>
        <w:wordWrap w:val="0"/>
        <w:spacing w:line="240" w:lineRule="exact"/>
        <w:jc w:val="both"/>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eastAsia="zh-CN"/>
        </w:rPr>
        <w:t>部门：溆浦县桥江镇人民政府</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126"/>
        <w:gridCol w:w="825"/>
        <w:gridCol w:w="1275"/>
        <w:gridCol w:w="3459"/>
        <w:gridCol w:w="929"/>
      </w:tblGrid>
      <w:tr w14:paraId="1040FDB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7351C5C">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F0E289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AC729F0">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8E37A2E">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126" w:type="dxa"/>
            <w:tcBorders>
              <w:top w:val="single" w:color="auto" w:sz="4" w:space="0"/>
              <w:left w:val="nil"/>
              <w:bottom w:val="single" w:color="auto" w:sz="4" w:space="0"/>
              <w:right w:val="single" w:color="auto" w:sz="4" w:space="0"/>
            </w:tcBorders>
            <w:shd w:val="clear" w:color="auto" w:fill="auto"/>
            <w:vAlign w:val="center"/>
          </w:tcPr>
          <w:p w14:paraId="28B7F20C">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825" w:type="dxa"/>
            <w:tcBorders>
              <w:top w:val="single" w:color="auto" w:sz="4" w:space="0"/>
              <w:left w:val="nil"/>
              <w:bottom w:val="single" w:color="auto" w:sz="4" w:space="0"/>
              <w:right w:val="single" w:color="auto" w:sz="4" w:space="0"/>
            </w:tcBorders>
            <w:shd w:val="clear" w:color="auto" w:fill="auto"/>
            <w:vAlign w:val="center"/>
          </w:tcPr>
          <w:p w14:paraId="6D6D472B">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75" w:type="dxa"/>
            <w:tcBorders>
              <w:top w:val="single" w:color="auto" w:sz="4" w:space="0"/>
              <w:left w:val="nil"/>
              <w:bottom w:val="single" w:color="auto" w:sz="4" w:space="0"/>
              <w:right w:val="single" w:color="auto" w:sz="4" w:space="0"/>
            </w:tcBorders>
            <w:shd w:val="clear" w:color="auto" w:fill="auto"/>
            <w:vAlign w:val="center"/>
          </w:tcPr>
          <w:p w14:paraId="235B4EC7">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459" w:type="dxa"/>
            <w:tcBorders>
              <w:top w:val="single" w:color="auto" w:sz="4" w:space="0"/>
              <w:left w:val="nil"/>
              <w:bottom w:val="single" w:color="auto" w:sz="4" w:space="0"/>
              <w:right w:val="single" w:color="auto" w:sz="4" w:space="0"/>
            </w:tcBorders>
            <w:shd w:val="clear" w:color="auto" w:fill="auto"/>
            <w:vAlign w:val="center"/>
          </w:tcPr>
          <w:p w14:paraId="73C5BCF9">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C210F99">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EBD5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4B112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8205AD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B8CD79B">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1195.23 </w:t>
            </w:r>
          </w:p>
        </w:tc>
        <w:tc>
          <w:tcPr>
            <w:tcW w:w="1116" w:type="dxa"/>
            <w:tcBorders>
              <w:top w:val="nil"/>
              <w:left w:val="nil"/>
              <w:bottom w:val="single" w:color="auto" w:sz="4" w:space="0"/>
              <w:right w:val="single" w:color="auto" w:sz="4" w:space="0"/>
            </w:tcBorders>
            <w:shd w:val="clear" w:color="auto" w:fill="auto"/>
            <w:noWrap/>
            <w:vAlign w:val="center"/>
          </w:tcPr>
          <w:p w14:paraId="32161F9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126" w:type="dxa"/>
            <w:tcBorders>
              <w:top w:val="nil"/>
              <w:left w:val="nil"/>
              <w:bottom w:val="single" w:color="auto" w:sz="4" w:space="0"/>
              <w:right w:val="single" w:color="auto" w:sz="4" w:space="0"/>
            </w:tcBorders>
            <w:shd w:val="clear" w:color="auto" w:fill="auto"/>
            <w:noWrap/>
            <w:vAlign w:val="center"/>
          </w:tcPr>
          <w:p w14:paraId="538023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825" w:type="dxa"/>
            <w:tcBorders>
              <w:top w:val="nil"/>
              <w:left w:val="nil"/>
              <w:bottom w:val="single" w:color="auto" w:sz="4" w:space="0"/>
              <w:right w:val="single" w:color="auto" w:sz="4" w:space="0"/>
            </w:tcBorders>
            <w:shd w:val="clear" w:color="auto" w:fill="auto"/>
            <w:noWrap/>
            <w:vAlign w:val="center"/>
          </w:tcPr>
          <w:p w14:paraId="7A615335">
            <w:pPr>
              <w:widowControl/>
              <w:shd w:val="clear"/>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197.54 </w:t>
            </w:r>
          </w:p>
        </w:tc>
        <w:tc>
          <w:tcPr>
            <w:tcW w:w="1275" w:type="dxa"/>
            <w:tcBorders>
              <w:top w:val="nil"/>
              <w:left w:val="nil"/>
              <w:bottom w:val="single" w:color="auto" w:sz="4" w:space="0"/>
              <w:right w:val="single" w:color="auto" w:sz="4" w:space="0"/>
            </w:tcBorders>
            <w:shd w:val="clear" w:color="auto" w:fill="auto"/>
            <w:noWrap/>
            <w:vAlign w:val="center"/>
          </w:tcPr>
          <w:p w14:paraId="0186D17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459" w:type="dxa"/>
            <w:tcBorders>
              <w:top w:val="nil"/>
              <w:left w:val="nil"/>
              <w:bottom w:val="single" w:color="auto" w:sz="4" w:space="0"/>
              <w:right w:val="single" w:color="auto" w:sz="4" w:space="0"/>
            </w:tcBorders>
            <w:shd w:val="clear" w:color="auto" w:fill="auto"/>
            <w:noWrap/>
            <w:vAlign w:val="center"/>
          </w:tcPr>
          <w:p w14:paraId="65BBEF2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42317EA">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07321F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DBACC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2EFA75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1FAEFC5B">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716.53 </w:t>
            </w:r>
          </w:p>
        </w:tc>
        <w:tc>
          <w:tcPr>
            <w:tcW w:w="1116" w:type="dxa"/>
            <w:tcBorders>
              <w:top w:val="nil"/>
              <w:left w:val="nil"/>
              <w:bottom w:val="single" w:color="auto" w:sz="4" w:space="0"/>
              <w:right w:val="single" w:color="auto" w:sz="4" w:space="0"/>
            </w:tcBorders>
            <w:shd w:val="clear" w:color="auto" w:fill="auto"/>
            <w:noWrap/>
            <w:vAlign w:val="center"/>
          </w:tcPr>
          <w:p w14:paraId="51C98A9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126" w:type="dxa"/>
            <w:tcBorders>
              <w:top w:val="nil"/>
              <w:left w:val="nil"/>
              <w:bottom w:val="single" w:color="auto" w:sz="4" w:space="0"/>
              <w:right w:val="single" w:color="auto" w:sz="4" w:space="0"/>
            </w:tcBorders>
            <w:shd w:val="clear" w:color="auto" w:fill="auto"/>
            <w:noWrap/>
            <w:vAlign w:val="center"/>
          </w:tcPr>
          <w:p w14:paraId="6925E46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825" w:type="dxa"/>
            <w:tcBorders>
              <w:top w:val="nil"/>
              <w:left w:val="nil"/>
              <w:bottom w:val="single" w:color="auto" w:sz="4" w:space="0"/>
              <w:right w:val="single" w:color="auto" w:sz="4" w:space="0"/>
            </w:tcBorders>
            <w:shd w:val="clear" w:color="auto" w:fill="auto"/>
            <w:noWrap/>
            <w:vAlign w:val="center"/>
          </w:tcPr>
          <w:p w14:paraId="14FC6085">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20.54 </w:t>
            </w:r>
          </w:p>
        </w:tc>
        <w:tc>
          <w:tcPr>
            <w:tcW w:w="1275" w:type="dxa"/>
            <w:tcBorders>
              <w:top w:val="nil"/>
              <w:left w:val="nil"/>
              <w:bottom w:val="single" w:color="auto" w:sz="4" w:space="0"/>
              <w:right w:val="single" w:color="auto" w:sz="4" w:space="0"/>
            </w:tcBorders>
            <w:shd w:val="clear" w:color="auto" w:fill="auto"/>
            <w:noWrap/>
            <w:vAlign w:val="center"/>
          </w:tcPr>
          <w:p w14:paraId="1160EE4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459" w:type="dxa"/>
            <w:tcBorders>
              <w:top w:val="nil"/>
              <w:left w:val="nil"/>
              <w:bottom w:val="single" w:color="auto" w:sz="4" w:space="0"/>
              <w:right w:val="single" w:color="auto" w:sz="4" w:space="0"/>
            </w:tcBorders>
            <w:shd w:val="clear" w:color="auto" w:fill="auto"/>
            <w:noWrap/>
            <w:vAlign w:val="center"/>
          </w:tcPr>
          <w:p w14:paraId="38ACEDF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7BBE7823">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2027D4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A407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CCED36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33829FD0">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90.89 </w:t>
            </w:r>
          </w:p>
        </w:tc>
        <w:tc>
          <w:tcPr>
            <w:tcW w:w="1116" w:type="dxa"/>
            <w:tcBorders>
              <w:top w:val="nil"/>
              <w:left w:val="nil"/>
              <w:bottom w:val="single" w:color="auto" w:sz="4" w:space="0"/>
              <w:right w:val="single" w:color="auto" w:sz="4" w:space="0"/>
            </w:tcBorders>
            <w:shd w:val="clear" w:color="auto" w:fill="auto"/>
            <w:noWrap/>
            <w:vAlign w:val="center"/>
          </w:tcPr>
          <w:p w14:paraId="5FB6044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126" w:type="dxa"/>
            <w:tcBorders>
              <w:top w:val="nil"/>
              <w:left w:val="nil"/>
              <w:bottom w:val="single" w:color="auto" w:sz="4" w:space="0"/>
              <w:right w:val="single" w:color="auto" w:sz="4" w:space="0"/>
            </w:tcBorders>
            <w:shd w:val="clear" w:color="auto" w:fill="auto"/>
            <w:noWrap/>
            <w:vAlign w:val="center"/>
          </w:tcPr>
          <w:p w14:paraId="5D0664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825" w:type="dxa"/>
            <w:tcBorders>
              <w:top w:val="nil"/>
              <w:left w:val="nil"/>
              <w:bottom w:val="single" w:color="auto" w:sz="4" w:space="0"/>
              <w:right w:val="single" w:color="auto" w:sz="4" w:space="0"/>
            </w:tcBorders>
            <w:shd w:val="clear" w:color="auto" w:fill="auto"/>
            <w:noWrap/>
            <w:vAlign w:val="center"/>
          </w:tcPr>
          <w:p w14:paraId="626EFEF4">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1.92 </w:t>
            </w:r>
          </w:p>
        </w:tc>
        <w:tc>
          <w:tcPr>
            <w:tcW w:w="1275" w:type="dxa"/>
            <w:tcBorders>
              <w:top w:val="nil"/>
              <w:left w:val="nil"/>
              <w:bottom w:val="single" w:color="auto" w:sz="4" w:space="0"/>
              <w:right w:val="single" w:color="auto" w:sz="4" w:space="0"/>
            </w:tcBorders>
            <w:shd w:val="clear" w:color="auto" w:fill="auto"/>
            <w:noWrap/>
            <w:vAlign w:val="center"/>
          </w:tcPr>
          <w:p w14:paraId="61F0EC6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459" w:type="dxa"/>
            <w:tcBorders>
              <w:top w:val="nil"/>
              <w:left w:val="nil"/>
              <w:bottom w:val="single" w:color="auto" w:sz="4" w:space="0"/>
              <w:right w:val="single" w:color="auto" w:sz="4" w:space="0"/>
            </w:tcBorders>
            <w:shd w:val="clear" w:color="auto" w:fill="auto"/>
            <w:noWrap/>
            <w:vAlign w:val="center"/>
          </w:tcPr>
          <w:p w14:paraId="171442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7316003">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3A19EA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284E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0DA14E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719B7127">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56.75 </w:t>
            </w:r>
          </w:p>
        </w:tc>
        <w:tc>
          <w:tcPr>
            <w:tcW w:w="1116" w:type="dxa"/>
            <w:tcBorders>
              <w:top w:val="nil"/>
              <w:left w:val="nil"/>
              <w:bottom w:val="single" w:color="auto" w:sz="4" w:space="0"/>
              <w:right w:val="single" w:color="auto" w:sz="4" w:space="0"/>
            </w:tcBorders>
            <w:shd w:val="clear" w:color="auto" w:fill="auto"/>
            <w:noWrap/>
            <w:vAlign w:val="center"/>
          </w:tcPr>
          <w:p w14:paraId="6E2D926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126" w:type="dxa"/>
            <w:tcBorders>
              <w:top w:val="nil"/>
              <w:left w:val="nil"/>
              <w:bottom w:val="single" w:color="auto" w:sz="4" w:space="0"/>
              <w:right w:val="single" w:color="auto" w:sz="4" w:space="0"/>
            </w:tcBorders>
            <w:shd w:val="clear" w:color="auto" w:fill="auto"/>
            <w:noWrap/>
            <w:vAlign w:val="center"/>
          </w:tcPr>
          <w:p w14:paraId="5C5A83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825" w:type="dxa"/>
            <w:tcBorders>
              <w:top w:val="nil"/>
              <w:left w:val="nil"/>
              <w:bottom w:val="single" w:color="auto" w:sz="4" w:space="0"/>
              <w:right w:val="single" w:color="auto" w:sz="4" w:space="0"/>
            </w:tcBorders>
            <w:shd w:val="clear" w:color="auto" w:fill="auto"/>
            <w:noWrap/>
            <w:vAlign w:val="center"/>
          </w:tcPr>
          <w:p w14:paraId="2D658AD3">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169A02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459" w:type="dxa"/>
            <w:tcBorders>
              <w:top w:val="nil"/>
              <w:left w:val="nil"/>
              <w:bottom w:val="single" w:color="auto" w:sz="4" w:space="0"/>
              <w:right w:val="single" w:color="auto" w:sz="4" w:space="0"/>
            </w:tcBorders>
            <w:shd w:val="clear" w:color="auto" w:fill="auto"/>
            <w:noWrap/>
            <w:vAlign w:val="center"/>
          </w:tcPr>
          <w:p w14:paraId="3B5DD38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F6EC802">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8.50 </w:t>
            </w:r>
          </w:p>
        </w:tc>
      </w:tr>
      <w:tr w14:paraId="7E20C3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825BC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ED0828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1163F2EB">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13.20 </w:t>
            </w:r>
          </w:p>
        </w:tc>
        <w:tc>
          <w:tcPr>
            <w:tcW w:w="1116" w:type="dxa"/>
            <w:tcBorders>
              <w:top w:val="nil"/>
              <w:left w:val="nil"/>
              <w:bottom w:val="single" w:color="auto" w:sz="4" w:space="0"/>
              <w:right w:val="single" w:color="auto" w:sz="4" w:space="0"/>
            </w:tcBorders>
            <w:shd w:val="clear" w:color="auto" w:fill="auto"/>
            <w:noWrap/>
            <w:vAlign w:val="center"/>
          </w:tcPr>
          <w:p w14:paraId="273B72E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126" w:type="dxa"/>
            <w:tcBorders>
              <w:top w:val="nil"/>
              <w:left w:val="nil"/>
              <w:bottom w:val="single" w:color="auto" w:sz="4" w:space="0"/>
              <w:right w:val="single" w:color="auto" w:sz="4" w:space="0"/>
            </w:tcBorders>
            <w:shd w:val="clear" w:color="auto" w:fill="auto"/>
            <w:noWrap/>
            <w:vAlign w:val="center"/>
          </w:tcPr>
          <w:p w14:paraId="4E99C1E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825" w:type="dxa"/>
            <w:tcBorders>
              <w:top w:val="nil"/>
              <w:left w:val="nil"/>
              <w:bottom w:val="single" w:color="auto" w:sz="4" w:space="0"/>
              <w:right w:val="single" w:color="auto" w:sz="4" w:space="0"/>
            </w:tcBorders>
            <w:shd w:val="clear" w:color="auto" w:fill="auto"/>
            <w:noWrap/>
            <w:vAlign w:val="center"/>
          </w:tcPr>
          <w:p w14:paraId="5CDA2AFF">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7F36935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459" w:type="dxa"/>
            <w:tcBorders>
              <w:top w:val="nil"/>
              <w:left w:val="nil"/>
              <w:bottom w:val="single" w:color="auto" w:sz="4" w:space="0"/>
              <w:right w:val="single" w:color="auto" w:sz="4" w:space="0"/>
            </w:tcBorders>
            <w:shd w:val="clear" w:color="auto" w:fill="auto"/>
            <w:noWrap/>
            <w:vAlign w:val="center"/>
          </w:tcPr>
          <w:p w14:paraId="4900674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D8906B4">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335CBF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0B77E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F8FA0E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2FBAE0">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5369D04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126" w:type="dxa"/>
            <w:tcBorders>
              <w:top w:val="nil"/>
              <w:left w:val="nil"/>
              <w:bottom w:val="single" w:color="auto" w:sz="4" w:space="0"/>
              <w:right w:val="single" w:color="auto" w:sz="4" w:space="0"/>
            </w:tcBorders>
            <w:shd w:val="clear" w:color="auto" w:fill="auto"/>
            <w:noWrap/>
            <w:vAlign w:val="center"/>
          </w:tcPr>
          <w:p w14:paraId="58DECB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825" w:type="dxa"/>
            <w:tcBorders>
              <w:top w:val="nil"/>
              <w:left w:val="nil"/>
              <w:bottom w:val="single" w:color="auto" w:sz="4" w:space="0"/>
              <w:right w:val="single" w:color="auto" w:sz="4" w:space="0"/>
            </w:tcBorders>
            <w:shd w:val="clear" w:color="auto" w:fill="auto"/>
            <w:noWrap/>
            <w:vAlign w:val="center"/>
          </w:tcPr>
          <w:p w14:paraId="5D31DC3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5991356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459" w:type="dxa"/>
            <w:tcBorders>
              <w:top w:val="nil"/>
              <w:left w:val="nil"/>
              <w:bottom w:val="single" w:color="auto" w:sz="4" w:space="0"/>
              <w:right w:val="single" w:color="auto" w:sz="4" w:space="0"/>
            </w:tcBorders>
            <w:shd w:val="clear" w:color="auto" w:fill="auto"/>
            <w:noWrap/>
            <w:vAlign w:val="center"/>
          </w:tcPr>
          <w:p w14:paraId="208594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61C1C9AB">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7.89 </w:t>
            </w:r>
          </w:p>
        </w:tc>
      </w:tr>
      <w:tr w14:paraId="5354FE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70B69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1E27FD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63C335D">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114.32 </w:t>
            </w:r>
          </w:p>
        </w:tc>
        <w:tc>
          <w:tcPr>
            <w:tcW w:w="1116" w:type="dxa"/>
            <w:tcBorders>
              <w:top w:val="nil"/>
              <w:left w:val="nil"/>
              <w:bottom w:val="single" w:color="auto" w:sz="4" w:space="0"/>
              <w:right w:val="single" w:color="auto" w:sz="4" w:space="0"/>
            </w:tcBorders>
            <w:shd w:val="clear" w:color="auto" w:fill="auto"/>
            <w:noWrap/>
            <w:vAlign w:val="center"/>
          </w:tcPr>
          <w:p w14:paraId="124DD98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126" w:type="dxa"/>
            <w:tcBorders>
              <w:top w:val="nil"/>
              <w:left w:val="nil"/>
              <w:bottom w:val="single" w:color="auto" w:sz="4" w:space="0"/>
              <w:right w:val="single" w:color="auto" w:sz="4" w:space="0"/>
            </w:tcBorders>
            <w:shd w:val="clear" w:color="auto" w:fill="auto"/>
            <w:noWrap/>
            <w:vAlign w:val="center"/>
          </w:tcPr>
          <w:p w14:paraId="3F0165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825" w:type="dxa"/>
            <w:tcBorders>
              <w:top w:val="nil"/>
              <w:left w:val="nil"/>
              <w:bottom w:val="single" w:color="auto" w:sz="4" w:space="0"/>
              <w:right w:val="single" w:color="auto" w:sz="4" w:space="0"/>
            </w:tcBorders>
            <w:shd w:val="clear" w:color="auto" w:fill="auto"/>
            <w:noWrap/>
            <w:vAlign w:val="center"/>
          </w:tcPr>
          <w:p w14:paraId="2520B84F">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5.93 </w:t>
            </w:r>
          </w:p>
        </w:tc>
        <w:tc>
          <w:tcPr>
            <w:tcW w:w="1275" w:type="dxa"/>
            <w:tcBorders>
              <w:top w:val="nil"/>
              <w:left w:val="nil"/>
              <w:bottom w:val="single" w:color="auto" w:sz="4" w:space="0"/>
              <w:right w:val="single" w:color="auto" w:sz="4" w:space="0"/>
            </w:tcBorders>
            <w:shd w:val="clear" w:color="auto" w:fill="auto"/>
            <w:noWrap/>
            <w:vAlign w:val="center"/>
          </w:tcPr>
          <w:p w14:paraId="7318F36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459" w:type="dxa"/>
            <w:tcBorders>
              <w:top w:val="nil"/>
              <w:left w:val="nil"/>
              <w:bottom w:val="single" w:color="auto" w:sz="4" w:space="0"/>
              <w:right w:val="single" w:color="auto" w:sz="4" w:space="0"/>
            </w:tcBorders>
            <w:shd w:val="clear" w:color="auto" w:fill="auto"/>
            <w:noWrap/>
            <w:vAlign w:val="center"/>
          </w:tcPr>
          <w:p w14:paraId="2F5283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6D85AE8D">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167B49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6CFAC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018B07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1C3E86C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4E7DAF0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126" w:type="dxa"/>
            <w:tcBorders>
              <w:top w:val="nil"/>
              <w:left w:val="nil"/>
              <w:bottom w:val="single" w:color="auto" w:sz="4" w:space="0"/>
              <w:right w:val="single" w:color="auto" w:sz="4" w:space="0"/>
            </w:tcBorders>
            <w:shd w:val="clear" w:color="auto" w:fill="auto"/>
            <w:noWrap/>
            <w:vAlign w:val="center"/>
          </w:tcPr>
          <w:p w14:paraId="39299B0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825" w:type="dxa"/>
            <w:tcBorders>
              <w:top w:val="nil"/>
              <w:left w:val="nil"/>
              <w:bottom w:val="single" w:color="auto" w:sz="4" w:space="0"/>
              <w:right w:val="single" w:color="auto" w:sz="4" w:space="0"/>
            </w:tcBorders>
            <w:shd w:val="clear" w:color="auto" w:fill="auto"/>
            <w:noWrap/>
            <w:vAlign w:val="center"/>
          </w:tcPr>
          <w:p w14:paraId="53C6ACFE">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0.02 </w:t>
            </w:r>
          </w:p>
        </w:tc>
        <w:tc>
          <w:tcPr>
            <w:tcW w:w="1275" w:type="dxa"/>
            <w:tcBorders>
              <w:top w:val="nil"/>
              <w:left w:val="nil"/>
              <w:bottom w:val="single" w:color="auto" w:sz="4" w:space="0"/>
              <w:right w:val="single" w:color="auto" w:sz="4" w:space="0"/>
            </w:tcBorders>
            <w:shd w:val="clear" w:color="auto" w:fill="auto"/>
            <w:noWrap/>
            <w:vAlign w:val="center"/>
          </w:tcPr>
          <w:p w14:paraId="1363BD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459" w:type="dxa"/>
            <w:tcBorders>
              <w:top w:val="nil"/>
              <w:left w:val="nil"/>
              <w:bottom w:val="single" w:color="auto" w:sz="4" w:space="0"/>
              <w:right w:val="single" w:color="auto" w:sz="4" w:space="0"/>
            </w:tcBorders>
            <w:shd w:val="clear" w:color="auto" w:fill="auto"/>
            <w:noWrap/>
            <w:vAlign w:val="center"/>
          </w:tcPr>
          <w:p w14:paraId="6D34C9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128BD8EE">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72E351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EF3F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64935D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6F83DDA">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51.07 </w:t>
            </w:r>
          </w:p>
        </w:tc>
        <w:tc>
          <w:tcPr>
            <w:tcW w:w="1116" w:type="dxa"/>
            <w:tcBorders>
              <w:top w:val="nil"/>
              <w:left w:val="nil"/>
              <w:bottom w:val="single" w:color="auto" w:sz="4" w:space="0"/>
              <w:right w:val="single" w:color="auto" w:sz="4" w:space="0"/>
            </w:tcBorders>
            <w:shd w:val="clear" w:color="auto" w:fill="auto"/>
            <w:noWrap/>
            <w:vAlign w:val="center"/>
          </w:tcPr>
          <w:p w14:paraId="196C32E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126" w:type="dxa"/>
            <w:tcBorders>
              <w:top w:val="nil"/>
              <w:left w:val="nil"/>
              <w:bottom w:val="single" w:color="auto" w:sz="4" w:space="0"/>
              <w:right w:val="single" w:color="auto" w:sz="4" w:space="0"/>
            </w:tcBorders>
            <w:shd w:val="clear" w:color="auto" w:fill="auto"/>
            <w:noWrap/>
            <w:vAlign w:val="center"/>
          </w:tcPr>
          <w:p w14:paraId="3EC6E5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825" w:type="dxa"/>
            <w:tcBorders>
              <w:top w:val="nil"/>
              <w:left w:val="nil"/>
              <w:bottom w:val="single" w:color="auto" w:sz="4" w:space="0"/>
              <w:right w:val="single" w:color="auto" w:sz="4" w:space="0"/>
            </w:tcBorders>
            <w:shd w:val="clear" w:color="auto" w:fill="auto"/>
            <w:noWrap/>
            <w:vAlign w:val="center"/>
          </w:tcPr>
          <w:p w14:paraId="77F0346A">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1.86 </w:t>
            </w:r>
          </w:p>
        </w:tc>
        <w:tc>
          <w:tcPr>
            <w:tcW w:w="1275" w:type="dxa"/>
            <w:tcBorders>
              <w:top w:val="nil"/>
              <w:left w:val="nil"/>
              <w:bottom w:val="single" w:color="auto" w:sz="4" w:space="0"/>
              <w:right w:val="single" w:color="auto" w:sz="4" w:space="0"/>
            </w:tcBorders>
            <w:shd w:val="clear" w:color="auto" w:fill="auto"/>
            <w:noWrap/>
            <w:vAlign w:val="center"/>
          </w:tcPr>
          <w:p w14:paraId="434324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459" w:type="dxa"/>
            <w:tcBorders>
              <w:top w:val="nil"/>
              <w:left w:val="nil"/>
              <w:bottom w:val="single" w:color="auto" w:sz="4" w:space="0"/>
              <w:right w:val="single" w:color="auto" w:sz="4" w:space="0"/>
            </w:tcBorders>
            <w:shd w:val="clear" w:color="auto" w:fill="auto"/>
            <w:noWrap/>
            <w:vAlign w:val="center"/>
          </w:tcPr>
          <w:p w14:paraId="44CA735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D8C6EF">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41A7CB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AFD4B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DBA5A6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DC57FB8">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3A3B271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126" w:type="dxa"/>
            <w:tcBorders>
              <w:top w:val="nil"/>
              <w:left w:val="nil"/>
              <w:bottom w:val="single" w:color="auto" w:sz="4" w:space="0"/>
              <w:right w:val="single" w:color="auto" w:sz="4" w:space="0"/>
            </w:tcBorders>
            <w:shd w:val="clear" w:color="auto" w:fill="auto"/>
            <w:noWrap/>
            <w:vAlign w:val="center"/>
          </w:tcPr>
          <w:p w14:paraId="5266FBA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825" w:type="dxa"/>
            <w:tcBorders>
              <w:top w:val="nil"/>
              <w:left w:val="nil"/>
              <w:bottom w:val="single" w:color="auto" w:sz="4" w:space="0"/>
              <w:right w:val="single" w:color="auto" w:sz="4" w:space="0"/>
            </w:tcBorders>
            <w:shd w:val="clear" w:color="auto" w:fill="auto"/>
            <w:noWrap/>
            <w:vAlign w:val="center"/>
          </w:tcPr>
          <w:p w14:paraId="304A75BB">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46859AD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459" w:type="dxa"/>
            <w:tcBorders>
              <w:top w:val="nil"/>
              <w:left w:val="nil"/>
              <w:bottom w:val="single" w:color="auto" w:sz="4" w:space="0"/>
              <w:right w:val="single" w:color="auto" w:sz="4" w:space="0"/>
            </w:tcBorders>
            <w:shd w:val="clear" w:color="auto" w:fill="auto"/>
            <w:noWrap/>
            <w:vAlign w:val="center"/>
          </w:tcPr>
          <w:p w14:paraId="0C38C1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1F1E037">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39998A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08C7F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FB2033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14E0DEE">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102.54 </w:t>
            </w:r>
          </w:p>
        </w:tc>
        <w:tc>
          <w:tcPr>
            <w:tcW w:w="1116" w:type="dxa"/>
            <w:tcBorders>
              <w:top w:val="nil"/>
              <w:left w:val="nil"/>
              <w:bottom w:val="single" w:color="auto" w:sz="4" w:space="0"/>
              <w:right w:val="single" w:color="auto" w:sz="4" w:space="0"/>
            </w:tcBorders>
            <w:shd w:val="clear" w:color="auto" w:fill="auto"/>
            <w:noWrap/>
            <w:vAlign w:val="center"/>
          </w:tcPr>
          <w:p w14:paraId="3EE1919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126" w:type="dxa"/>
            <w:tcBorders>
              <w:top w:val="nil"/>
              <w:left w:val="nil"/>
              <w:bottom w:val="single" w:color="auto" w:sz="4" w:space="0"/>
              <w:right w:val="single" w:color="auto" w:sz="4" w:space="0"/>
            </w:tcBorders>
            <w:shd w:val="clear" w:color="auto" w:fill="auto"/>
            <w:noWrap/>
            <w:vAlign w:val="center"/>
          </w:tcPr>
          <w:p w14:paraId="6CC541C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825" w:type="dxa"/>
            <w:tcBorders>
              <w:top w:val="nil"/>
              <w:left w:val="nil"/>
              <w:bottom w:val="single" w:color="auto" w:sz="4" w:space="0"/>
              <w:right w:val="single" w:color="auto" w:sz="4" w:space="0"/>
            </w:tcBorders>
            <w:shd w:val="clear" w:color="auto" w:fill="auto"/>
            <w:noWrap/>
            <w:vAlign w:val="center"/>
          </w:tcPr>
          <w:p w14:paraId="4AA3338F">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67.74 </w:t>
            </w:r>
          </w:p>
        </w:tc>
        <w:tc>
          <w:tcPr>
            <w:tcW w:w="1275" w:type="dxa"/>
            <w:tcBorders>
              <w:top w:val="nil"/>
              <w:left w:val="nil"/>
              <w:bottom w:val="single" w:color="auto" w:sz="4" w:space="0"/>
              <w:right w:val="single" w:color="auto" w:sz="4" w:space="0"/>
            </w:tcBorders>
            <w:shd w:val="clear" w:color="auto" w:fill="auto"/>
            <w:noWrap/>
            <w:vAlign w:val="center"/>
          </w:tcPr>
          <w:p w14:paraId="4DD677D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459" w:type="dxa"/>
            <w:tcBorders>
              <w:top w:val="nil"/>
              <w:left w:val="nil"/>
              <w:bottom w:val="single" w:color="auto" w:sz="4" w:space="0"/>
              <w:right w:val="single" w:color="auto" w:sz="4" w:space="0"/>
            </w:tcBorders>
            <w:shd w:val="clear" w:color="auto" w:fill="auto"/>
            <w:noWrap/>
            <w:vAlign w:val="center"/>
          </w:tcPr>
          <w:p w14:paraId="37E6D4B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36FA19B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320164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324EA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A54B36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312F0194">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49.94 </w:t>
            </w:r>
          </w:p>
        </w:tc>
        <w:tc>
          <w:tcPr>
            <w:tcW w:w="1116" w:type="dxa"/>
            <w:tcBorders>
              <w:top w:val="nil"/>
              <w:left w:val="nil"/>
              <w:bottom w:val="single" w:color="auto" w:sz="4" w:space="0"/>
              <w:right w:val="single" w:color="auto" w:sz="4" w:space="0"/>
            </w:tcBorders>
            <w:shd w:val="clear" w:color="auto" w:fill="auto"/>
            <w:noWrap/>
            <w:vAlign w:val="center"/>
          </w:tcPr>
          <w:p w14:paraId="4BC7659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126" w:type="dxa"/>
            <w:tcBorders>
              <w:top w:val="nil"/>
              <w:left w:val="nil"/>
              <w:bottom w:val="single" w:color="auto" w:sz="4" w:space="0"/>
              <w:right w:val="single" w:color="auto" w:sz="4" w:space="0"/>
            </w:tcBorders>
            <w:shd w:val="clear" w:color="auto" w:fill="auto"/>
            <w:noWrap/>
            <w:vAlign w:val="center"/>
          </w:tcPr>
          <w:p w14:paraId="7166A24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825" w:type="dxa"/>
            <w:tcBorders>
              <w:top w:val="nil"/>
              <w:left w:val="nil"/>
              <w:bottom w:val="single" w:color="auto" w:sz="4" w:space="0"/>
              <w:right w:val="single" w:color="auto" w:sz="4" w:space="0"/>
            </w:tcBorders>
            <w:shd w:val="clear" w:color="auto" w:fill="auto"/>
            <w:noWrap/>
            <w:vAlign w:val="center"/>
          </w:tcPr>
          <w:p w14:paraId="4CBCAF94">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428236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459" w:type="dxa"/>
            <w:tcBorders>
              <w:top w:val="nil"/>
              <w:left w:val="nil"/>
              <w:bottom w:val="single" w:color="auto" w:sz="4" w:space="0"/>
              <w:right w:val="single" w:color="auto" w:sz="4" w:space="0"/>
            </w:tcBorders>
            <w:shd w:val="clear" w:color="auto" w:fill="auto"/>
            <w:noWrap/>
            <w:vAlign w:val="center"/>
          </w:tcPr>
          <w:p w14:paraId="010996C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6D99AA2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3F3328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2DB53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29476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640AFF32">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06892FA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126" w:type="dxa"/>
            <w:tcBorders>
              <w:top w:val="nil"/>
              <w:left w:val="nil"/>
              <w:bottom w:val="single" w:color="auto" w:sz="4" w:space="0"/>
              <w:right w:val="single" w:color="auto" w:sz="4" w:space="0"/>
            </w:tcBorders>
            <w:shd w:val="clear" w:color="auto" w:fill="auto"/>
            <w:noWrap/>
            <w:vAlign w:val="center"/>
          </w:tcPr>
          <w:p w14:paraId="084685C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825" w:type="dxa"/>
            <w:tcBorders>
              <w:top w:val="nil"/>
              <w:left w:val="nil"/>
              <w:bottom w:val="single" w:color="auto" w:sz="4" w:space="0"/>
              <w:right w:val="single" w:color="auto" w:sz="4" w:space="0"/>
            </w:tcBorders>
            <w:shd w:val="clear" w:color="auto" w:fill="auto"/>
            <w:noWrap/>
            <w:vAlign w:val="center"/>
          </w:tcPr>
          <w:p w14:paraId="188F9487">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19.16 </w:t>
            </w:r>
          </w:p>
        </w:tc>
        <w:tc>
          <w:tcPr>
            <w:tcW w:w="1275" w:type="dxa"/>
            <w:tcBorders>
              <w:top w:val="nil"/>
              <w:left w:val="nil"/>
              <w:bottom w:val="single" w:color="auto" w:sz="4" w:space="0"/>
              <w:right w:val="single" w:color="auto" w:sz="4" w:space="0"/>
            </w:tcBorders>
            <w:shd w:val="clear" w:color="auto" w:fill="auto"/>
            <w:noWrap/>
            <w:vAlign w:val="center"/>
          </w:tcPr>
          <w:p w14:paraId="0896B47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459" w:type="dxa"/>
            <w:tcBorders>
              <w:top w:val="nil"/>
              <w:left w:val="nil"/>
              <w:bottom w:val="single" w:color="auto" w:sz="4" w:space="0"/>
              <w:right w:val="single" w:color="auto" w:sz="4" w:space="0"/>
            </w:tcBorders>
            <w:shd w:val="clear" w:color="auto" w:fill="auto"/>
            <w:noWrap/>
            <w:vAlign w:val="center"/>
          </w:tcPr>
          <w:p w14:paraId="39758AB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312A6E4F">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5A4DD2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79606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559D33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1F2C716">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235594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126" w:type="dxa"/>
            <w:tcBorders>
              <w:top w:val="nil"/>
              <w:left w:val="nil"/>
              <w:bottom w:val="single" w:color="auto" w:sz="4" w:space="0"/>
              <w:right w:val="single" w:color="auto" w:sz="4" w:space="0"/>
            </w:tcBorders>
            <w:shd w:val="clear" w:color="auto" w:fill="auto"/>
            <w:noWrap/>
            <w:vAlign w:val="center"/>
          </w:tcPr>
          <w:p w14:paraId="667DAEA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825" w:type="dxa"/>
            <w:tcBorders>
              <w:top w:val="nil"/>
              <w:left w:val="nil"/>
              <w:bottom w:val="single" w:color="auto" w:sz="4" w:space="0"/>
              <w:right w:val="single" w:color="auto" w:sz="4" w:space="0"/>
            </w:tcBorders>
            <w:shd w:val="clear" w:color="auto" w:fill="auto"/>
            <w:noWrap/>
            <w:vAlign w:val="center"/>
          </w:tcPr>
          <w:p w14:paraId="76679E66">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6E33009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459" w:type="dxa"/>
            <w:tcBorders>
              <w:top w:val="nil"/>
              <w:left w:val="nil"/>
              <w:bottom w:val="single" w:color="auto" w:sz="4" w:space="0"/>
              <w:right w:val="single" w:color="auto" w:sz="4" w:space="0"/>
            </w:tcBorders>
            <w:shd w:val="clear" w:color="auto" w:fill="auto"/>
            <w:noWrap/>
            <w:vAlign w:val="center"/>
          </w:tcPr>
          <w:p w14:paraId="2B7AE0D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56BC243">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7D73DA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98A8D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F7FA52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3C0651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76.93 </w:t>
            </w:r>
          </w:p>
        </w:tc>
        <w:tc>
          <w:tcPr>
            <w:tcW w:w="1116" w:type="dxa"/>
            <w:tcBorders>
              <w:top w:val="nil"/>
              <w:left w:val="nil"/>
              <w:bottom w:val="single" w:color="auto" w:sz="4" w:space="0"/>
              <w:right w:val="single" w:color="auto" w:sz="4" w:space="0"/>
            </w:tcBorders>
            <w:shd w:val="clear" w:color="auto" w:fill="auto"/>
            <w:noWrap/>
            <w:vAlign w:val="center"/>
          </w:tcPr>
          <w:p w14:paraId="55FEBF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126" w:type="dxa"/>
            <w:tcBorders>
              <w:top w:val="nil"/>
              <w:left w:val="nil"/>
              <w:bottom w:val="single" w:color="auto" w:sz="4" w:space="0"/>
              <w:right w:val="single" w:color="auto" w:sz="4" w:space="0"/>
            </w:tcBorders>
            <w:shd w:val="clear" w:color="auto" w:fill="auto"/>
            <w:noWrap/>
            <w:vAlign w:val="center"/>
          </w:tcPr>
          <w:p w14:paraId="485AF36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825" w:type="dxa"/>
            <w:tcBorders>
              <w:top w:val="nil"/>
              <w:left w:val="nil"/>
              <w:bottom w:val="single" w:color="auto" w:sz="4" w:space="0"/>
              <w:right w:val="single" w:color="auto" w:sz="4" w:space="0"/>
            </w:tcBorders>
            <w:shd w:val="clear" w:color="auto" w:fill="auto"/>
            <w:noWrap/>
            <w:vAlign w:val="center"/>
          </w:tcPr>
          <w:p w14:paraId="4A01F172">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5.70 </w:t>
            </w:r>
          </w:p>
        </w:tc>
        <w:tc>
          <w:tcPr>
            <w:tcW w:w="1275" w:type="dxa"/>
            <w:tcBorders>
              <w:top w:val="nil"/>
              <w:left w:val="nil"/>
              <w:bottom w:val="single" w:color="auto" w:sz="4" w:space="0"/>
              <w:right w:val="single" w:color="auto" w:sz="4" w:space="0"/>
            </w:tcBorders>
            <w:shd w:val="clear" w:color="auto" w:fill="auto"/>
            <w:noWrap/>
            <w:vAlign w:val="center"/>
          </w:tcPr>
          <w:p w14:paraId="186495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459" w:type="dxa"/>
            <w:tcBorders>
              <w:top w:val="nil"/>
              <w:left w:val="nil"/>
              <w:bottom w:val="single" w:color="auto" w:sz="4" w:space="0"/>
              <w:right w:val="single" w:color="auto" w:sz="4" w:space="0"/>
            </w:tcBorders>
            <w:shd w:val="clear" w:color="auto" w:fill="auto"/>
            <w:noWrap/>
            <w:vAlign w:val="center"/>
          </w:tcPr>
          <w:p w14:paraId="2554B72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0BD70222">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10B483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4EA30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8FD2DD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1A1663CE">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17B7F06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126" w:type="dxa"/>
            <w:tcBorders>
              <w:top w:val="nil"/>
              <w:left w:val="nil"/>
              <w:bottom w:val="single" w:color="auto" w:sz="4" w:space="0"/>
              <w:right w:val="single" w:color="auto" w:sz="4" w:space="0"/>
            </w:tcBorders>
            <w:shd w:val="clear" w:color="auto" w:fill="auto"/>
            <w:noWrap/>
            <w:vAlign w:val="center"/>
          </w:tcPr>
          <w:p w14:paraId="12E4CBB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825" w:type="dxa"/>
            <w:tcBorders>
              <w:top w:val="nil"/>
              <w:left w:val="nil"/>
              <w:bottom w:val="single" w:color="auto" w:sz="4" w:space="0"/>
              <w:right w:val="single" w:color="auto" w:sz="4" w:space="0"/>
            </w:tcBorders>
            <w:shd w:val="clear" w:color="auto" w:fill="auto"/>
            <w:noWrap/>
            <w:vAlign w:val="center"/>
          </w:tcPr>
          <w:p w14:paraId="5B1AF177">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0.72 </w:t>
            </w:r>
          </w:p>
        </w:tc>
        <w:tc>
          <w:tcPr>
            <w:tcW w:w="1275" w:type="dxa"/>
            <w:tcBorders>
              <w:top w:val="nil"/>
              <w:left w:val="nil"/>
              <w:bottom w:val="single" w:color="auto" w:sz="4" w:space="0"/>
              <w:right w:val="single" w:color="auto" w:sz="4" w:space="0"/>
            </w:tcBorders>
            <w:shd w:val="clear" w:color="auto" w:fill="auto"/>
            <w:noWrap/>
            <w:vAlign w:val="center"/>
          </w:tcPr>
          <w:p w14:paraId="559C53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459" w:type="dxa"/>
            <w:tcBorders>
              <w:top w:val="nil"/>
              <w:left w:val="nil"/>
              <w:bottom w:val="single" w:color="auto" w:sz="4" w:space="0"/>
              <w:right w:val="single" w:color="auto" w:sz="4" w:space="0"/>
            </w:tcBorders>
            <w:shd w:val="clear" w:color="auto" w:fill="auto"/>
            <w:noWrap/>
            <w:vAlign w:val="center"/>
          </w:tcPr>
          <w:p w14:paraId="634658D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260BB2DA">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2C039F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FC7B9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D4C9B2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64440315">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02E6C1F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126" w:type="dxa"/>
            <w:tcBorders>
              <w:top w:val="nil"/>
              <w:left w:val="nil"/>
              <w:bottom w:val="single" w:color="auto" w:sz="4" w:space="0"/>
              <w:right w:val="single" w:color="auto" w:sz="4" w:space="0"/>
            </w:tcBorders>
            <w:shd w:val="clear" w:color="auto" w:fill="auto"/>
            <w:noWrap/>
            <w:vAlign w:val="center"/>
          </w:tcPr>
          <w:p w14:paraId="118200B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825" w:type="dxa"/>
            <w:tcBorders>
              <w:top w:val="nil"/>
              <w:left w:val="nil"/>
              <w:bottom w:val="single" w:color="auto" w:sz="4" w:space="0"/>
              <w:right w:val="single" w:color="auto" w:sz="4" w:space="0"/>
            </w:tcBorders>
            <w:shd w:val="clear" w:color="auto" w:fill="auto"/>
            <w:noWrap/>
            <w:vAlign w:val="center"/>
          </w:tcPr>
          <w:p w14:paraId="0E3A8419">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1.00 </w:t>
            </w:r>
          </w:p>
        </w:tc>
        <w:tc>
          <w:tcPr>
            <w:tcW w:w="1275" w:type="dxa"/>
            <w:tcBorders>
              <w:top w:val="nil"/>
              <w:left w:val="nil"/>
              <w:bottom w:val="single" w:color="auto" w:sz="4" w:space="0"/>
              <w:right w:val="single" w:color="auto" w:sz="4" w:space="0"/>
            </w:tcBorders>
            <w:shd w:val="clear" w:color="auto" w:fill="auto"/>
            <w:noWrap/>
            <w:vAlign w:val="center"/>
          </w:tcPr>
          <w:p w14:paraId="2196021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459" w:type="dxa"/>
            <w:tcBorders>
              <w:top w:val="nil"/>
              <w:left w:val="nil"/>
              <w:bottom w:val="single" w:color="auto" w:sz="4" w:space="0"/>
              <w:right w:val="single" w:color="auto" w:sz="4" w:space="0"/>
            </w:tcBorders>
            <w:shd w:val="clear" w:color="auto" w:fill="auto"/>
            <w:noWrap/>
            <w:vAlign w:val="center"/>
          </w:tcPr>
          <w:p w14:paraId="00751E4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5327D3D">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199B3F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39E99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C6F95E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F687C7E">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45C8A2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126" w:type="dxa"/>
            <w:tcBorders>
              <w:top w:val="nil"/>
              <w:left w:val="nil"/>
              <w:bottom w:val="single" w:color="auto" w:sz="4" w:space="0"/>
              <w:right w:val="single" w:color="auto" w:sz="4" w:space="0"/>
            </w:tcBorders>
            <w:shd w:val="clear" w:color="auto" w:fill="auto"/>
            <w:noWrap/>
            <w:vAlign w:val="center"/>
          </w:tcPr>
          <w:p w14:paraId="303D413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825" w:type="dxa"/>
            <w:tcBorders>
              <w:top w:val="nil"/>
              <w:left w:val="nil"/>
              <w:bottom w:val="single" w:color="auto" w:sz="4" w:space="0"/>
              <w:right w:val="single" w:color="auto" w:sz="4" w:space="0"/>
            </w:tcBorders>
            <w:shd w:val="clear" w:color="auto" w:fill="auto"/>
            <w:noWrap/>
            <w:vAlign w:val="center"/>
          </w:tcPr>
          <w:p w14:paraId="6639A9A7">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411F9BC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459" w:type="dxa"/>
            <w:tcBorders>
              <w:top w:val="nil"/>
              <w:left w:val="nil"/>
              <w:bottom w:val="single" w:color="auto" w:sz="4" w:space="0"/>
              <w:right w:val="single" w:color="auto" w:sz="4" w:space="0"/>
            </w:tcBorders>
            <w:shd w:val="clear" w:color="auto" w:fill="auto"/>
            <w:noWrap/>
            <w:vAlign w:val="center"/>
          </w:tcPr>
          <w:p w14:paraId="5590192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A5F31E2">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35DC8B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18874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B6EF10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244F4397">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25.39 </w:t>
            </w:r>
          </w:p>
        </w:tc>
        <w:tc>
          <w:tcPr>
            <w:tcW w:w="1116" w:type="dxa"/>
            <w:tcBorders>
              <w:top w:val="nil"/>
              <w:left w:val="nil"/>
              <w:bottom w:val="single" w:color="auto" w:sz="4" w:space="0"/>
              <w:right w:val="single" w:color="auto" w:sz="4" w:space="0"/>
            </w:tcBorders>
            <w:shd w:val="clear" w:color="auto" w:fill="auto"/>
            <w:noWrap/>
            <w:vAlign w:val="center"/>
          </w:tcPr>
          <w:p w14:paraId="5E5150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126" w:type="dxa"/>
            <w:tcBorders>
              <w:top w:val="nil"/>
              <w:left w:val="nil"/>
              <w:bottom w:val="single" w:color="auto" w:sz="4" w:space="0"/>
              <w:right w:val="single" w:color="auto" w:sz="4" w:space="0"/>
            </w:tcBorders>
            <w:shd w:val="clear" w:color="auto" w:fill="auto"/>
            <w:noWrap/>
            <w:vAlign w:val="center"/>
          </w:tcPr>
          <w:p w14:paraId="48479F9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825" w:type="dxa"/>
            <w:tcBorders>
              <w:top w:val="nil"/>
              <w:left w:val="nil"/>
              <w:bottom w:val="single" w:color="auto" w:sz="4" w:space="0"/>
              <w:right w:val="single" w:color="auto" w:sz="4" w:space="0"/>
            </w:tcBorders>
            <w:shd w:val="clear" w:color="auto" w:fill="auto"/>
            <w:noWrap/>
            <w:vAlign w:val="center"/>
          </w:tcPr>
          <w:p w14:paraId="275B2C8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401FB8C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459" w:type="dxa"/>
            <w:tcBorders>
              <w:top w:val="nil"/>
              <w:left w:val="nil"/>
              <w:bottom w:val="single" w:color="auto" w:sz="4" w:space="0"/>
              <w:right w:val="single" w:color="auto" w:sz="4" w:space="0"/>
            </w:tcBorders>
            <w:shd w:val="clear" w:color="auto" w:fill="auto"/>
            <w:noWrap/>
            <w:vAlign w:val="center"/>
          </w:tcPr>
          <w:p w14:paraId="158B97E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415B96E9">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0321C3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8C6E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19FD07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6602CB9A">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51.08 </w:t>
            </w:r>
          </w:p>
        </w:tc>
        <w:tc>
          <w:tcPr>
            <w:tcW w:w="1116" w:type="dxa"/>
            <w:tcBorders>
              <w:top w:val="nil"/>
              <w:left w:val="nil"/>
              <w:bottom w:val="single" w:color="auto" w:sz="4" w:space="0"/>
              <w:right w:val="single" w:color="auto" w:sz="4" w:space="0"/>
            </w:tcBorders>
            <w:shd w:val="clear" w:color="auto" w:fill="auto"/>
            <w:noWrap/>
            <w:vAlign w:val="center"/>
          </w:tcPr>
          <w:p w14:paraId="153CB53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126" w:type="dxa"/>
            <w:tcBorders>
              <w:top w:val="nil"/>
              <w:left w:val="nil"/>
              <w:bottom w:val="single" w:color="auto" w:sz="4" w:space="0"/>
              <w:right w:val="single" w:color="auto" w:sz="4" w:space="0"/>
            </w:tcBorders>
            <w:shd w:val="clear" w:color="auto" w:fill="auto"/>
            <w:noWrap/>
            <w:vAlign w:val="center"/>
          </w:tcPr>
          <w:p w14:paraId="19A0AD8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825" w:type="dxa"/>
            <w:tcBorders>
              <w:top w:val="nil"/>
              <w:left w:val="nil"/>
              <w:bottom w:val="single" w:color="auto" w:sz="4" w:space="0"/>
              <w:right w:val="single" w:color="auto" w:sz="4" w:space="0"/>
            </w:tcBorders>
            <w:shd w:val="clear" w:color="auto" w:fill="auto"/>
            <w:noWrap/>
            <w:vAlign w:val="center"/>
          </w:tcPr>
          <w:p w14:paraId="2DCD2D8F">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1C517F2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459" w:type="dxa"/>
            <w:tcBorders>
              <w:top w:val="nil"/>
              <w:left w:val="nil"/>
              <w:bottom w:val="single" w:color="auto" w:sz="4" w:space="0"/>
              <w:right w:val="single" w:color="auto" w:sz="4" w:space="0"/>
            </w:tcBorders>
            <w:shd w:val="clear" w:color="auto" w:fill="auto"/>
            <w:noWrap/>
            <w:vAlign w:val="center"/>
          </w:tcPr>
          <w:p w14:paraId="3E80C1F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72D122A">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0.61 </w:t>
            </w:r>
          </w:p>
        </w:tc>
      </w:tr>
      <w:tr w14:paraId="77A885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DAC81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DD7C8B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74112E3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7C4109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126" w:type="dxa"/>
            <w:tcBorders>
              <w:top w:val="nil"/>
              <w:left w:val="nil"/>
              <w:bottom w:val="single" w:color="auto" w:sz="4" w:space="0"/>
              <w:right w:val="single" w:color="auto" w:sz="4" w:space="0"/>
            </w:tcBorders>
            <w:shd w:val="clear" w:color="auto" w:fill="auto"/>
            <w:noWrap/>
            <w:vAlign w:val="center"/>
          </w:tcPr>
          <w:p w14:paraId="0A027F1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825" w:type="dxa"/>
            <w:tcBorders>
              <w:top w:val="nil"/>
              <w:left w:val="nil"/>
              <w:bottom w:val="single" w:color="auto" w:sz="4" w:space="0"/>
              <w:right w:val="single" w:color="auto" w:sz="4" w:space="0"/>
            </w:tcBorders>
            <w:shd w:val="clear" w:color="auto" w:fill="auto"/>
            <w:noWrap/>
            <w:vAlign w:val="center"/>
          </w:tcPr>
          <w:p w14:paraId="424E8BF3">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32.86 </w:t>
            </w:r>
          </w:p>
        </w:tc>
        <w:tc>
          <w:tcPr>
            <w:tcW w:w="1275" w:type="dxa"/>
            <w:tcBorders>
              <w:top w:val="nil"/>
              <w:left w:val="nil"/>
              <w:bottom w:val="single" w:color="auto" w:sz="4" w:space="0"/>
              <w:right w:val="single" w:color="auto" w:sz="4" w:space="0"/>
            </w:tcBorders>
            <w:shd w:val="clear" w:color="auto" w:fill="auto"/>
            <w:noWrap/>
            <w:vAlign w:val="center"/>
          </w:tcPr>
          <w:p w14:paraId="2730825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459" w:type="dxa"/>
            <w:tcBorders>
              <w:top w:val="nil"/>
              <w:left w:val="nil"/>
              <w:bottom w:val="single" w:color="auto" w:sz="4" w:space="0"/>
              <w:right w:val="single" w:color="auto" w:sz="4" w:space="0"/>
            </w:tcBorders>
            <w:shd w:val="clear" w:color="auto" w:fill="auto"/>
            <w:noWrap/>
            <w:vAlign w:val="center"/>
          </w:tcPr>
          <w:p w14:paraId="7C2431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2FED682">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3FE867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95A8B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8DC26B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1198BC5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0.46 </w:t>
            </w:r>
          </w:p>
        </w:tc>
        <w:tc>
          <w:tcPr>
            <w:tcW w:w="1116" w:type="dxa"/>
            <w:tcBorders>
              <w:top w:val="nil"/>
              <w:left w:val="nil"/>
              <w:bottom w:val="single" w:color="auto" w:sz="4" w:space="0"/>
              <w:right w:val="single" w:color="auto" w:sz="4" w:space="0"/>
            </w:tcBorders>
            <w:shd w:val="clear" w:color="auto" w:fill="auto"/>
            <w:noWrap/>
            <w:vAlign w:val="center"/>
          </w:tcPr>
          <w:p w14:paraId="626F7F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126" w:type="dxa"/>
            <w:tcBorders>
              <w:top w:val="nil"/>
              <w:left w:val="nil"/>
              <w:bottom w:val="single" w:color="auto" w:sz="4" w:space="0"/>
              <w:right w:val="single" w:color="auto" w:sz="4" w:space="0"/>
            </w:tcBorders>
            <w:shd w:val="clear" w:color="auto" w:fill="auto"/>
            <w:noWrap/>
            <w:vAlign w:val="center"/>
          </w:tcPr>
          <w:p w14:paraId="232BD3F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825" w:type="dxa"/>
            <w:tcBorders>
              <w:top w:val="nil"/>
              <w:left w:val="nil"/>
              <w:bottom w:val="single" w:color="auto" w:sz="4" w:space="0"/>
              <w:right w:val="single" w:color="auto" w:sz="4" w:space="0"/>
            </w:tcBorders>
            <w:shd w:val="clear" w:color="auto" w:fill="auto"/>
            <w:noWrap/>
            <w:vAlign w:val="center"/>
          </w:tcPr>
          <w:p w14:paraId="3B2725D5">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1B2B412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459" w:type="dxa"/>
            <w:tcBorders>
              <w:top w:val="nil"/>
              <w:left w:val="nil"/>
              <w:bottom w:val="single" w:color="auto" w:sz="4" w:space="0"/>
              <w:right w:val="single" w:color="auto" w:sz="4" w:space="0"/>
            </w:tcBorders>
            <w:shd w:val="clear" w:color="auto" w:fill="auto"/>
            <w:noWrap/>
            <w:vAlign w:val="center"/>
          </w:tcPr>
          <w:p w14:paraId="17FF8F9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AE798AD">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0F6596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4858B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FC8BD8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12BE5E9B">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4D24EFF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126" w:type="dxa"/>
            <w:tcBorders>
              <w:top w:val="nil"/>
              <w:left w:val="nil"/>
              <w:bottom w:val="single" w:color="auto" w:sz="4" w:space="0"/>
              <w:right w:val="single" w:color="auto" w:sz="4" w:space="0"/>
            </w:tcBorders>
            <w:shd w:val="clear" w:color="auto" w:fill="auto"/>
            <w:noWrap/>
            <w:vAlign w:val="center"/>
          </w:tcPr>
          <w:p w14:paraId="682C769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825" w:type="dxa"/>
            <w:tcBorders>
              <w:top w:val="nil"/>
              <w:left w:val="nil"/>
              <w:bottom w:val="single" w:color="auto" w:sz="4" w:space="0"/>
              <w:right w:val="single" w:color="auto" w:sz="4" w:space="0"/>
            </w:tcBorders>
            <w:shd w:val="clear" w:color="auto" w:fill="auto"/>
            <w:noWrap/>
            <w:vAlign w:val="center"/>
          </w:tcPr>
          <w:p w14:paraId="5931B085">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4.71 </w:t>
            </w:r>
          </w:p>
        </w:tc>
        <w:tc>
          <w:tcPr>
            <w:tcW w:w="1275" w:type="dxa"/>
            <w:tcBorders>
              <w:top w:val="nil"/>
              <w:left w:val="nil"/>
              <w:bottom w:val="single" w:color="auto" w:sz="4" w:space="0"/>
              <w:right w:val="single" w:color="auto" w:sz="4" w:space="0"/>
            </w:tcBorders>
            <w:shd w:val="clear" w:color="auto" w:fill="auto"/>
            <w:noWrap/>
            <w:vAlign w:val="center"/>
          </w:tcPr>
          <w:p w14:paraId="12778FD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459" w:type="dxa"/>
            <w:tcBorders>
              <w:top w:val="nil"/>
              <w:left w:val="nil"/>
              <w:bottom w:val="single" w:color="auto" w:sz="4" w:space="0"/>
              <w:right w:val="single" w:color="auto" w:sz="4" w:space="0"/>
            </w:tcBorders>
            <w:shd w:val="clear" w:color="auto" w:fill="auto"/>
            <w:noWrap/>
            <w:vAlign w:val="center"/>
          </w:tcPr>
          <w:p w14:paraId="43592E4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121F328">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2B3033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DAF0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37C0A6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340DF27D">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64432FD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126" w:type="dxa"/>
            <w:tcBorders>
              <w:top w:val="nil"/>
              <w:left w:val="nil"/>
              <w:bottom w:val="single" w:color="auto" w:sz="4" w:space="0"/>
              <w:right w:val="single" w:color="auto" w:sz="4" w:space="0"/>
            </w:tcBorders>
            <w:shd w:val="clear" w:color="auto" w:fill="auto"/>
            <w:noWrap/>
            <w:vAlign w:val="center"/>
          </w:tcPr>
          <w:p w14:paraId="5AA06A4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825" w:type="dxa"/>
            <w:tcBorders>
              <w:top w:val="nil"/>
              <w:left w:val="nil"/>
              <w:bottom w:val="single" w:color="auto" w:sz="4" w:space="0"/>
              <w:right w:val="single" w:color="auto" w:sz="4" w:space="0"/>
            </w:tcBorders>
            <w:shd w:val="clear" w:color="auto" w:fill="auto"/>
            <w:noWrap/>
            <w:vAlign w:val="center"/>
          </w:tcPr>
          <w:p w14:paraId="1C1DCE7C">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22304F7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459" w:type="dxa"/>
            <w:tcBorders>
              <w:top w:val="nil"/>
              <w:left w:val="nil"/>
              <w:bottom w:val="single" w:color="auto" w:sz="4" w:space="0"/>
              <w:right w:val="single" w:color="auto" w:sz="4" w:space="0"/>
            </w:tcBorders>
            <w:shd w:val="clear" w:color="auto" w:fill="auto"/>
            <w:noWrap/>
            <w:vAlign w:val="center"/>
          </w:tcPr>
          <w:p w14:paraId="32D905A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3B559C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7AFFCA42">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238503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B0B7">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D4777A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47FF">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236C6C27">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EF5A90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6D83">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1DF97A6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1598">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318BC7D">
            <w:pPr>
              <w:widowControl/>
              <w:shd w:val="clear"/>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4DE0A49">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33D35A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F1FB8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2D28F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7449AD9">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1935C56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126" w:type="dxa"/>
            <w:tcBorders>
              <w:top w:val="nil"/>
              <w:left w:val="nil"/>
              <w:bottom w:val="single" w:color="auto" w:sz="4" w:space="0"/>
              <w:right w:val="single" w:color="auto" w:sz="4" w:space="0"/>
            </w:tcBorders>
            <w:shd w:val="clear" w:color="auto" w:fill="auto"/>
            <w:noWrap/>
            <w:vAlign w:val="center"/>
          </w:tcPr>
          <w:p w14:paraId="6AC1D88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825" w:type="dxa"/>
            <w:tcBorders>
              <w:top w:val="nil"/>
              <w:left w:val="nil"/>
              <w:bottom w:val="single" w:color="auto" w:sz="4" w:space="0"/>
              <w:right w:val="single" w:color="auto" w:sz="4" w:space="0"/>
            </w:tcBorders>
            <w:shd w:val="clear" w:color="auto" w:fill="auto"/>
            <w:noWrap/>
            <w:vAlign w:val="center"/>
          </w:tcPr>
          <w:p w14:paraId="17BC9EBD">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0.98 </w:t>
            </w:r>
          </w:p>
        </w:tc>
        <w:tc>
          <w:tcPr>
            <w:tcW w:w="1275" w:type="dxa"/>
            <w:tcBorders>
              <w:top w:val="nil"/>
              <w:left w:val="nil"/>
              <w:bottom w:val="single" w:color="auto" w:sz="4" w:space="0"/>
              <w:right w:val="single" w:color="auto" w:sz="4" w:space="0"/>
            </w:tcBorders>
            <w:shd w:val="clear" w:color="auto" w:fill="auto"/>
            <w:noWrap/>
            <w:vAlign w:val="center"/>
          </w:tcPr>
          <w:p w14:paraId="74ACDDE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459" w:type="dxa"/>
            <w:tcBorders>
              <w:top w:val="nil"/>
              <w:left w:val="nil"/>
              <w:bottom w:val="single" w:color="auto" w:sz="4" w:space="0"/>
              <w:right w:val="single" w:color="auto" w:sz="4" w:space="0"/>
            </w:tcBorders>
            <w:shd w:val="clear" w:color="auto" w:fill="auto"/>
            <w:noWrap/>
            <w:vAlign w:val="center"/>
          </w:tcPr>
          <w:p w14:paraId="393A685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3AC650B1">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1F07E1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0295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A6CBEC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36EC06">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5FAD96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126" w:type="dxa"/>
            <w:tcBorders>
              <w:top w:val="nil"/>
              <w:left w:val="nil"/>
              <w:bottom w:val="single" w:color="auto" w:sz="4" w:space="0"/>
              <w:right w:val="single" w:color="auto" w:sz="4" w:space="0"/>
            </w:tcBorders>
            <w:shd w:val="clear" w:color="auto" w:fill="auto"/>
            <w:noWrap/>
            <w:vAlign w:val="center"/>
          </w:tcPr>
          <w:p w14:paraId="0A2812A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825" w:type="dxa"/>
            <w:tcBorders>
              <w:top w:val="nil"/>
              <w:left w:val="nil"/>
              <w:bottom w:val="single" w:color="auto" w:sz="4" w:space="0"/>
              <w:right w:val="single" w:color="auto" w:sz="4" w:space="0"/>
            </w:tcBorders>
            <w:shd w:val="clear" w:color="auto" w:fill="auto"/>
            <w:noWrap/>
            <w:vAlign w:val="center"/>
          </w:tcPr>
          <w:p w14:paraId="072094A5">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8.10 </w:t>
            </w:r>
          </w:p>
        </w:tc>
        <w:tc>
          <w:tcPr>
            <w:tcW w:w="1275" w:type="dxa"/>
            <w:tcBorders>
              <w:top w:val="nil"/>
              <w:left w:val="nil"/>
              <w:bottom w:val="single" w:color="auto" w:sz="4" w:space="0"/>
              <w:right w:val="single" w:color="auto" w:sz="4" w:space="0"/>
            </w:tcBorders>
            <w:shd w:val="clear" w:color="auto" w:fill="auto"/>
            <w:noWrap/>
            <w:vAlign w:val="center"/>
          </w:tcPr>
          <w:p w14:paraId="5B11F7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459" w:type="dxa"/>
            <w:tcBorders>
              <w:top w:val="nil"/>
              <w:left w:val="nil"/>
              <w:bottom w:val="single" w:color="auto" w:sz="4" w:space="0"/>
              <w:right w:val="single" w:color="auto" w:sz="4" w:space="0"/>
            </w:tcBorders>
            <w:shd w:val="clear" w:color="auto" w:fill="auto"/>
            <w:noWrap/>
            <w:vAlign w:val="center"/>
          </w:tcPr>
          <w:p w14:paraId="64B18EA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2C949B3">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1D7CEE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FC05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0C93C1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699CD47">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1D2475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126" w:type="dxa"/>
            <w:tcBorders>
              <w:top w:val="nil"/>
              <w:left w:val="nil"/>
              <w:bottom w:val="single" w:color="auto" w:sz="4" w:space="0"/>
              <w:right w:val="single" w:color="auto" w:sz="4" w:space="0"/>
            </w:tcBorders>
            <w:shd w:val="clear" w:color="auto" w:fill="auto"/>
            <w:noWrap/>
            <w:vAlign w:val="center"/>
          </w:tcPr>
          <w:p w14:paraId="3A97A3E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825" w:type="dxa"/>
            <w:tcBorders>
              <w:top w:val="nil"/>
              <w:left w:val="nil"/>
              <w:bottom w:val="single" w:color="auto" w:sz="4" w:space="0"/>
              <w:right w:val="single" w:color="auto" w:sz="4" w:space="0"/>
            </w:tcBorders>
            <w:shd w:val="clear" w:color="auto" w:fill="auto"/>
            <w:noWrap/>
            <w:vAlign w:val="center"/>
          </w:tcPr>
          <w:p w14:paraId="0A2986DE">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275" w:type="dxa"/>
            <w:tcBorders>
              <w:top w:val="nil"/>
              <w:left w:val="nil"/>
              <w:bottom w:val="single" w:color="auto" w:sz="4" w:space="0"/>
              <w:right w:val="single" w:color="auto" w:sz="4" w:space="0"/>
            </w:tcBorders>
            <w:shd w:val="clear" w:color="auto" w:fill="auto"/>
            <w:noWrap/>
            <w:vAlign w:val="center"/>
          </w:tcPr>
          <w:p w14:paraId="5AF780C9">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459" w:type="dxa"/>
            <w:tcBorders>
              <w:top w:val="nil"/>
              <w:left w:val="nil"/>
              <w:bottom w:val="single" w:color="auto" w:sz="4" w:space="0"/>
              <w:right w:val="single" w:color="auto" w:sz="4" w:space="0"/>
            </w:tcBorders>
            <w:shd w:val="clear" w:color="auto" w:fill="auto"/>
            <w:noWrap/>
            <w:vAlign w:val="center"/>
          </w:tcPr>
          <w:p w14:paraId="3FCAEC7A">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C1A7242">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22B93E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4B725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1A4AFA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BDA03AC">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c>
          <w:tcPr>
            <w:tcW w:w="1116" w:type="dxa"/>
            <w:tcBorders>
              <w:top w:val="nil"/>
              <w:left w:val="nil"/>
              <w:bottom w:val="single" w:color="auto" w:sz="4" w:space="0"/>
              <w:right w:val="single" w:color="auto" w:sz="4" w:space="0"/>
            </w:tcBorders>
            <w:shd w:val="clear" w:color="auto" w:fill="auto"/>
            <w:noWrap/>
            <w:vAlign w:val="center"/>
          </w:tcPr>
          <w:p w14:paraId="73F8931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126" w:type="dxa"/>
            <w:tcBorders>
              <w:top w:val="nil"/>
              <w:left w:val="nil"/>
              <w:bottom w:val="single" w:color="auto" w:sz="4" w:space="0"/>
              <w:right w:val="single" w:color="auto" w:sz="4" w:space="0"/>
            </w:tcBorders>
            <w:shd w:val="clear" w:color="auto" w:fill="auto"/>
            <w:noWrap/>
            <w:vAlign w:val="center"/>
          </w:tcPr>
          <w:p w14:paraId="0A47F6B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825" w:type="dxa"/>
            <w:tcBorders>
              <w:top w:val="nil"/>
              <w:left w:val="nil"/>
              <w:bottom w:val="single" w:color="auto" w:sz="4" w:space="0"/>
              <w:right w:val="single" w:color="auto" w:sz="4" w:space="0"/>
            </w:tcBorders>
            <w:shd w:val="clear" w:color="auto" w:fill="auto"/>
            <w:noWrap/>
            <w:vAlign w:val="center"/>
          </w:tcPr>
          <w:p w14:paraId="0D68928A">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26.31 </w:t>
            </w:r>
          </w:p>
        </w:tc>
        <w:tc>
          <w:tcPr>
            <w:tcW w:w="1275" w:type="dxa"/>
            <w:tcBorders>
              <w:top w:val="nil"/>
              <w:left w:val="nil"/>
              <w:bottom w:val="single" w:color="auto" w:sz="4" w:space="0"/>
              <w:right w:val="single" w:color="auto" w:sz="4" w:space="0"/>
            </w:tcBorders>
            <w:shd w:val="clear" w:color="auto" w:fill="auto"/>
            <w:noWrap/>
            <w:vAlign w:val="center"/>
          </w:tcPr>
          <w:p w14:paraId="0B7B2C10">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459" w:type="dxa"/>
            <w:tcBorders>
              <w:top w:val="nil"/>
              <w:left w:val="nil"/>
              <w:bottom w:val="single" w:color="auto" w:sz="4" w:space="0"/>
              <w:right w:val="single" w:color="auto" w:sz="4" w:space="0"/>
            </w:tcBorders>
            <w:shd w:val="clear" w:color="auto" w:fill="auto"/>
            <w:noWrap/>
            <w:vAlign w:val="center"/>
          </w:tcPr>
          <w:p w14:paraId="56C3223F">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D01C57B">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0.00 </w:t>
            </w:r>
          </w:p>
        </w:tc>
      </w:tr>
      <w:tr w14:paraId="7CD7296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062D00">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ABEC193">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1272.16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9DFDBCE">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6775A34B">
            <w:pPr>
              <w:widowControl/>
              <w:shd w:val="clea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xml:space="preserve">206.04 </w:t>
            </w:r>
          </w:p>
        </w:tc>
      </w:tr>
    </w:tbl>
    <w:p w14:paraId="4CC67B08">
      <w:pPr>
        <w:widowControl/>
        <w:shd w:val="clear"/>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13FFD97">
      <w:pPr>
        <w:widowControl/>
        <w:shd w:val="clear"/>
        <w:spacing w:afterLines="50"/>
        <w:jc w:val="both"/>
        <w:textAlignment w:val="center"/>
        <w:rPr>
          <w:rFonts w:ascii="Times New Roman" w:hAnsi="Times New Roman" w:eastAsia="黑体" w:cs="Times New Roman"/>
          <w:color w:val="000000"/>
          <w:kern w:val="0"/>
          <w:sz w:val="36"/>
          <w:szCs w:val="36"/>
        </w:rPr>
      </w:pPr>
    </w:p>
    <w:p w14:paraId="76CBDF2B">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79422414">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387C531">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溆浦县桥江镇人民政府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268"/>
        <w:gridCol w:w="2295"/>
        <w:gridCol w:w="1590"/>
        <w:gridCol w:w="1695"/>
        <w:gridCol w:w="1830"/>
        <w:gridCol w:w="1811"/>
        <w:gridCol w:w="1918"/>
        <w:gridCol w:w="1919"/>
      </w:tblGrid>
      <w:tr w14:paraId="30762896">
        <w:tblPrEx>
          <w:tblCellMar>
            <w:top w:w="0" w:type="dxa"/>
            <w:left w:w="108" w:type="dxa"/>
            <w:bottom w:w="0" w:type="dxa"/>
            <w:right w:w="108" w:type="dxa"/>
          </w:tblCellMar>
        </w:tblPrEx>
        <w:trPr>
          <w:trHeight w:val="459" w:hRule="atLeast"/>
          <w:jc w:val="center"/>
        </w:trPr>
        <w:tc>
          <w:tcPr>
            <w:tcW w:w="3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6810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96C8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8FB48">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6615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7B2E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79894A9A">
        <w:tblPrEx>
          <w:tblCellMar>
            <w:top w:w="0" w:type="dxa"/>
            <w:left w:w="108" w:type="dxa"/>
            <w:bottom w:w="0" w:type="dxa"/>
            <w:right w:w="108" w:type="dxa"/>
          </w:tblCellMar>
        </w:tblPrEx>
        <w:trPr>
          <w:trHeight w:val="312" w:hRule="exact"/>
          <w:jc w:val="center"/>
        </w:trPr>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421D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6608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064D8">
            <w:pPr>
              <w:widowControl/>
              <w:shd w:val="clear"/>
              <w:jc w:val="center"/>
              <w:rPr>
                <w:rFonts w:ascii="Times New Roman" w:hAnsi="Times New Roman" w:eastAsia="仿宋_GB2312" w:cs="Times New Roman"/>
                <w:b/>
                <w:bCs/>
                <w:color w:val="000000"/>
                <w:sz w:val="24"/>
                <w:szCs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FAF2">
            <w:pPr>
              <w:widowControl/>
              <w:shd w:val="clear"/>
              <w:jc w:val="center"/>
              <w:rPr>
                <w:rFonts w:ascii="Times New Roman" w:hAnsi="Times New Roman" w:eastAsia="仿宋_GB2312" w:cs="Times New Roman"/>
                <w:b/>
                <w:bCs/>
                <w:color w:val="000000"/>
                <w:sz w:val="24"/>
                <w:szCs w:val="24"/>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347F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A0148">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6166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C32E">
            <w:pPr>
              <w:widowControl/>
              <w:shd w:val="clear"/>
              <w:jc w:val="center"/>
              <w:rPr>
                <w:rFonts w:ascii="Times New Roman" w:hAnsi="Times New Roman" w:eastAsia="仿宋_GB2312" w:cs="Times New Roman"/>
                <w:color w:val="000000"/>
                <w:sz w:val="24"/>
                <w:szCs w:val="24"/>
              </w:rPr>
            </w:pPr>
          </w:p>
        </w:tc>
      </w:tr>
      <w:tr w14:paraId="75CF9F3D">
        <w:tblPrEx>
          <w:tblCellMar>
            <w:top w:w="0" w:type="dxa"/>
            <w:left w:w="108" w:type="dxa"/>
            <w:bottom w:w="0" w:type="dxa"/>
            <w:right w:w="108" w:type="dxa"/>
          </w:tblCellMar>
        </w:tblPrEx>
        <w:trPr>
          <w:trHeight w:val="409"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B137">
            <w:pPr>
              <w:shd w:val="clear"/>
              <w:jc w:val="center"/>
              <w:rPr>
                <w:rFonts w:ascii="Times New Roman" w:hAnsi="Times New Roman" w:eastAsia="仿宋_GB2312" w:cs="Times New Roman"/>
                <w:color w:val="000000"/>
                <w:sz w:val="24"/>
                <w:szCs w:val="24"/>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28E5">
            <w:pPr>
              <w:shd w:val="clear"/>
              <w:jc w:val="center"/>
              <w:rPr>
                <w:rFonts w:ascii="Times New Roman" w:hAnsi="Times New Roman" w:eastAsia="仿宋_GB2312" w:cs="Times New Roman"/>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01F8">
            <w:pPr>
              <w:shd w:val="clear"/>
              <w:jc w:val="center"/>
              <w:rPr>
                <w:rFonts w:ascii="Times New Roman" w:hAnsi="Times New Roman" w:eastAsia="仿宋_GB2312" w:cs="Times New Roman"/>
                <w:color w:val="000000"/>
                <w:sz w:val="24"/>
                <w:szCs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B21E">
            <w:pPr>
              <w:shd w:val="clear"/>
              <w:jc w:val="center"/>
              <w:rPr>
                <w:rFonts w:ascii="Times New Roman" w:hAnsi="Times New Roman" w:eastAsia="仿宋_GB2312" w:cs="Times New Roman"/>
                <w:color w:val="000000"/>
                <w:sz w:val="24"/>
                <w:szCs w:val="24"/>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1D30E">
            <w:pPr>
              <w:shd w:val="clear"/>
              <w:jc w:val="center"/>
              <w:rPr>
                <w:rFonts w:ascii="Times New Roman" w:hAnsi="Times New Roman" w:eastAsia="仿宋_GB2312" w:cs="Times New Roman"/>
                <w:color w:val="000000"/>
                <w:sz w:val="24"/>
                <w:szCs w:val="24"/>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3303">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AFDA5">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5310">
            <w:pPr>
              <w:shd w:val="clear"/>
              <w:jc w:val="center"/>
              <w:rPr>
                <w:rFonts w:ascii="Times New Roman" w:hAnsi="Times New Roman" w:eastAsia="仿宋_GB2312" w:cs="Times New Roman"/>
                <w:color w:val="000000"/>
                <w:sz w:val="24"/>
                <w:szCs w:val="24"/>
              </w:rPr>
            </w:pPr>
          </w:p>
        </w:tc>
      </w:tr>
      <w:tr w14:paraId="76EB200B">
        <w:tblPrEx>
          <w:tblCellMar>
            <w:top w:w="0" w:type="dxa"/>
            <w:left w:w="108" w:type="dxa"/>
            <w:bottom w:w="0" w:type="dxa"/>
            <w:right w:w="108" w:type="dxa"/>
          </w:tblCellMar>
        </w:tblPrEx>
        <w:trPr>
          <w:trHeight w:val="312"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6C05">
            <w:pPr>
              <w:shd w:val="clear"/>
              <w:jc w:val="center"/>
              <w:rPr>
                <w:rFonts w:ascii="Times New Roman" w:hAnsi="Times New Roman" w:eastAsia="仿宋_GB2312" w:cs="Times New Roman"/>
                <w:color w:val="000000"/>
                <w:sz w:val="24"/>
                <w:szCs w:val="24"/>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3336">
            <w:pPr>
              <w:shd w:val="clear"/>
              <w:jc w:val="center"/>
              <w:rPr>
                <w:rFonts w:ascii="Times New Roman" w:hAnsi="Times New Roman" w:eastAsia="仿宋_GB2312" w:cs="Times New Roman"/>
                <w:color w:val="000000"/>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D983">
            <w:pPr>
              <w:shd w:val="clear"/>
              <w:jc w:val="center"/>
              <w:rPr>
                <w:rFonts w:ascii="Times New Roman" w:hAnsi="Times New Roman" w:eastAsia="仿宋_GB2312" w:cs="Times New Roman"/>
                <w:color w:val="000000"/>
                <w:sz w:val="24"/>
                <w:szCs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9EDD">
            <w:pPr>
              <w:shd w:val="clear"/>
              <w:jc w:val="center"/>
              <w:rPr>
                <w:rFonts w:ascii="Times New Roman" w:hAnsi="Times New Roman" w:eastAsia="仿宋_GB2312" w:cs="Times New Roman"/>
                <w:color w:val="000000"/>
                <w:sz w:val="24"/>
                <w:szCs w:val="24"/>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1233">
            <w:pPr>
              <w:shd w:val="clear"/>
              <w:jc w:val="center"/>
              <w:rPr>
                <w:rFonts w:ascii="Times New Roman" w:hAnsi="Times New Roman" w:eastAsia="仿宋_GB2312" w:cs="Times New Roman"/>
                <w:color w:val="000000"/>
                <w:sz w:val="24"/>
                <w:szCs w:val="24"/>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E5A6">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5F509">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BFC8">
            <w:pPr>
              <w:shd w:val="clear"/>
              <w:jc w:val="center"/>
              <w:rPr>
                <w:rFonts w:ascii="Times New Roman" w:hAnsi="Times New Roman" w:eastAsia="仿宋_GB2312" w:cs="Times New Roman"/>
                <w:color w:val="000000"/>
                <w:sz w:val="24"/>
                <w:szCs w:val="24"/>
              </w:rPr>
            </w:pPr>
          </w:p>
        </w:tc>
      </w:tr>
      <w:tr w14:paraId="20B3C1C8">
        <w:tblPrEx>
          <w:tblCellMar>
            <w:top w:w="0" w:type="dxa"/>
            <w:left w:w="108" w:type="dxa"/>
            <w:bottom w:w="0" w:type="dxa"/>
            <w:right w:w="108" w:type="dxa"/>
          </w:tblCellMar>
        </w:tblPrEx>
        <w:trPr>
          <w:trHeight w:val="509" w:hRule="atLeast"/>
          <w:jc w:val="center"/>
        </w:trPr>
        <w:tc>
          <w:tcPr>
            <w:tcW w:w="3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8BC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C47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DF2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2E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5A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674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7DF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2AAF024">
        <w:tblPrEx>
          <w:tblCellMar>
            <w:top w:w="0" w:type="dxa"/>
            <w:left w:w="108" w:type="dxa"/>
            <w:bottom w:w="0" w:type="dxa"/>
            <w:right w:w="108" w:type="dxa"/>
          </w:tblCellMar>
        </w:tblPrEx>
        <w:trPr>
          <w:trHeight w:val="509" w:hRule="atLeast"/>
          <w:jc w:val="center"/>
        </w:trPr>
        <w:tc>
          <w:tcPr>
            <w:tcW w:w="3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273A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6432">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A00A">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67.69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A40E">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67.69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6223">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01BE">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67.69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8257">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5D84CCF7">
        <w:tblPrEx>
          <w:tblCellMar>
            <w:top w:w="0" w:type="dxa"/>
            <w:left w:w="108" w:type="dxa"/>
            <w:bottom w:w="0" w:type="dxa"/>
            <w:right w:w="108" w:type="dxa"/>
          </w:tblCellMar>
        </w:tblPrEx>
        <w:trPr>
          <w:trHeight w:val="50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21C6">
            <w:pPr>
              <w:shd w:val="clear"/>
              <w:jc w:val="both"/>
              <w:rPr>
                <w:rFonts w:hint="default"/>
                <w:lang w:val="en-US" w:eastAsia="zh-CN"/>
              </w:rPr>
            </w:pPr>
            <w:r>
              <w:rPr>
                <w:rFonts w:hint="eastAsia"/>
                <w:lang w:val="en-US" w:eastAsia="zh-CN"/>
              </w:rPr>
              <w:t>213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E35F">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农林水支出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F13">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2425">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A364">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47F">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D86B">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59E">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14:paraId="698158FA">
        <w:tblPrEx>
          <w:tblCellMar>
            <w:top w:w="0" w:type="dxa"/>
            <w:left w:w="108" w:type="dxa"/>
            <w:bottom w:w="0" w:type="dxa"/>
            <w:right w:w="108" w:type="dxa"/>
          </w:tblCellMar>
        </w:tblPrEx>
        <w:trPr>
          <w:trHeight w:val="50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F68">
            <w:pPr>
              <w:shd w:val="clear"/>
              <w:jc w:val="both"/>
              <w:rPr>
                <w:rFonts w:hint="default"/>
                <w:lang w:val="en-US" w:eastAsia="zh-CN"/>
              </w:rPr>
            </w:pPr>
            <w:r>
              <w:rPr>
                <w:rFonts w:hint="eastAsia"/>
                <w:lang w:val="en-US" w:eastAsia="zh-CN"/>
              </w:rPr>
              <w:t>21372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23CA">
            <w:pPr>
              <w:shd w:val="clea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0"/>
                <w:szCs w:val="20"/>
                <w:lang w:eastAsia="zh-CN"/>
              </w:rPr>
              <w:t>大中型水库移民后期扶持基金支出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E98">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481">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7D78">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B85C">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4414">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2C6D">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14:paraId="4CF389AC">
        <w:tblPrEx>
          <w:tblCellMar>
            <w:top w:w="0" w:type="dxa"/>
            <w:left w:w="108" w:type="dxa"/>
            <w:bottom w:w="0" w:type="dxa"/>
            <w:right w:w="108" w:type="dxa"/>
          </w:tblCellMar>
        </w:tblPrEx>
        <w:trPr>
          <w:trHeight w:val="50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C8DD">
            <w:pPr>
              <w:shd w:val="clear"/>
              <w:jc w:val="both"/>
              <w:rPr>
                <w:rFonts w:hint="default"/>
                <w:lang w:val="en-US" w:eastAsia="zh-CN"/>
              </w:rPr>
            </w:pPr>
            <w:r>
              <w:rPr>
                <w:rFonts w:hint="eastAsia"/>
                <w:lang w:val="en-US" w:eastAsia="zh-CN"/>
              </w:rPr>
              <w:t>2137201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6366">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移民补助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B9A5">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9FA7">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0BD2">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C557">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E986">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519D">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14:paraId="023BDA71">
        <w:tblPrEx>
          <w:tblCellMar>
            <w:top w:w="0" w:type="dxa"/>
            <w:left w:w="108" w:type="dxa"/>
            <w:bottom w:w="0" w:type="dxa"/>
            <w:right w:w="108" w:type="dxa"/>
          </w:tblCellMar>
        </w:tblPrEx>
        <w:trPr>
          <w:trHeight w:val="50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6AF5">
            <w:pPr>
              <w:shd w:val="clear"/>
              <w:jc w:val="both"/>
              <w:rPr>
                <w:rFonts w:hint="default"/>
                <w:lang w:val="en-US" w:eastAsia="zh-CN"/>
              </w:rPr>
            </w:pPr>
            <w:r>
              <w:rPr>
                <w:rFonts w:hint="eastAsia"/>
                <w:lang w:val="en-US" w:eastAsia="zh-CN"/>
              </w:rPr>
              <w:t>229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D409">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其他支出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7D5">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1C31">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64.69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5F30">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64.69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A3F7">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B976">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64.69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CE96">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14:paraId="58410C7E">
        <w:tblPrEx>
          <w:tblCellMar>
            <w:top w:w="0" w:type="dxa"/>
            <w:left w:w="108" w:type="dxa"/>
            <w:bottom w:w="0" w:type="dxa"/>
            <w:right w:w="108" w:type="dxa"/>
          </w:tblCellMar>
        </w:tblPrEx>
        <w:trPr>
          <w:trHeight w:val="50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87FB">
            <w:pPr>
              <w:shd w:val="clear"/>
              <w:jc w:val="both"/>
              <w:rPr>
                <w:rFonts w:hint="default"/>
                <w:lang w:val="en-US" w:eastAsia="zh-CN"/>
              </w:rPr>
            </w:pPr>
            <w:r>
              <w:rPr>
                <w:rFonts w:hint="eastAsia"/>
                <w:lang w:val="en-US" w:eastAsia="zh-CN"/>
              </w:rPr>
              <w:t>22960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5627">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彩票公益金安排的支出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70BA">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F53D">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64.69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FBF7">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64.69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6F85">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13E">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64.69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15BB">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14:paraId="15FC5BC0">
        <w:tblPrEx>
          <w:tblCellMar>
            <w:top w:w="0" w:type="dxa"/>
            <w:left w:w="108" w:type="dxa"/>
            <w:bottom w:w="0" w:type="dxa"/>
            <w:right w:w="108" w:type="dxa"/>
          </w:tblCellMar>
        </w:tblPrEx>
        <w:trPr>
          <w:trHeight w:val="50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481E">
            <w:pPr>
              <w:shd w:val="clear"/>
              <w:jc w:val="both"/>
              <w:rPr>
                <w:rFonts w:hint="default"/>
                <w:lang w:val="en-US" w:eastAsia="zh-CN"/>
              </w:rPr>
            </w:pPr>
            <w:r>
              <w:rPr>
                <w:rFonts w:hint="eastAsia"/>
                <w:lang w:val="en-US" w:eastAsia="zh-CN"/>
              </w:rPr>
              <w:t>2296002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4FC0">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用于社会福利的彩票公益金支出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0C59">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FE98">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49.98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676">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49.98</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C766">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907B">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49.98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F60A">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14:paraId="3AB4A471">
        <w:tblPrEx>
          <w:tblCellMar>
            <w:top w:w="0" w:type="dxa"/>
            <w:left w:w="108" w:type="dxa"/>
            <w:bottom w:w="0" w:type="dxa"/>
            <w:right w:w="108" w:type="dxa"/>
          </w:tblCellMar>
        </w:tblPrEx>
        <w:trPr>
          <w:trHeight w:val="50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6029">
            <w:pPr>
              <w:shd w:val="clear"/>
              <w:jc w:val="both"/>
              <w:rPr>
                <w:rFonts w:hint="default"/>
                <w:lang w:val="en-US" w:eastAsia="zh-CN"/>
              </w:rPr>
            </w:pPr>
            <w:r>
              <w:rPr>
                <w:rFonts w:hint="eastAsia"/>
                <w:lang w:val="en-US" w:eastAsia="zh-CN"/>
              </w:rPr>
              <w:t>2296003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C56A">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用于体育事业的彩票公益金支出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441">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FDD6">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14.71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3FB0">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14.71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EB19">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E3B9">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14.71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D2BB">
            <w:pPr>
              <w:shd w:val="clea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bl>
    <w:p w14:paraId="655559A2">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311F122">
      <w:pPr>
        <w:widowControl/>
        <w:shd w:val="clear"/>
        <w:jc w:val="left"/>
        <w:textAlignment w:val="center"/>
        <w:rPr>
          <w:rFonts w:ascii="Times New Roman" w:hAnsi="Times New Roman" w:eastAsia="仿宋_GB2312" w:cs="Times New Roman"/>
          <w:color w:val="000000"/>
          <w:kern w:val="0"/>
          <w:sz w:val="24"/>
          <w:szCs w:val="24"/>
        </w:rPr>
      </w:pPr>
    </w:p>
    <w:p w14:paraId="66C614C4">
      <w:pPr>
        <w:widowControl/>
        <w:shd w:val="clear"/>
        <w:jc w:val="center"/>
        <w:rPr>
          <w:rFonts w:ascii="Times New Roman" w:hAnsi="Times New Roman" w:eastAsia="方正小标宋_GBK" w:cs="Times New Roman"/>
          <w:color w:val="000000"/>
          <w:kern w:val="0"/>
          <w:sz w:val="36"/>
          <w:szCs w:val="36"/>
        </w:rPr>
      </w:pPr>
    </w:p>
    <w:p w14:paraId="5E5C5C67">
      <w:pPr>
        <w:widowControl/>
        <w:shd w:val="clear"/>
        <w:spacing w:line="400" w:lineRule="exact"/>
        <w:textAlignment w:val="center"/>
        <w:rPr>
          <w:rFonts w:ascii="Times New Roman" w:hAnsi="Times New Roman" w:eastAsia="黑体" w:cs="Times New Roman"/>
          <w:color w:val="000000"/>
          <w:kern w:val="0"/>
          <w:sz w:val="36"/>
          <w:szCs w:val="36"/>
        </w:rPr>
      </w:pPr>
    </w:p>
    <w:p w14:paraId="0DDD214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2596029">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778821C2">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溆浦县桥江镇人民政府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7" w:type="dxa"/>
        <w:tblInd w:w="0" w:type="dxa"/>
        <w:tblLayout w:type="fixed"/>
        <w:tblCellMar>
          <w:top w:w="0" w:type="dxa"/>
          <w:left w:w="108" w:type="dxa"/>
          <w:bottom w:w="0" w:type="dxa"/>
          <w:right w:w="108" w:type="dxa"/>
        </w:tblCellMar>
      </w:tblPr>
      <w:tblGrid>
        <w:gridCol w:w="2580"/>
        <w:gridCol w:w="4185"/>
        <w:gridCol w:w="1258"/>
        <w:gridCol w:w="3097"/>
        <w:gridCol w:w="3097"/>
      </w:tblGrid>
      <w:tr w14:paraId="2F89F206">
        <w:tblPrEx>
          <w:tblCellMar>
            <w:top w:w="0" w:type="dxa"/>
            <w:left w:w="108" w:type="dxa"/>
            <w:bottom w:w="0" w:type="dxa"/>
            <w:right w:w="108" w:type="dxa"/>
          </w:tblCellMar>
        </w:tblPrEx>
        <w:trPr>
          <w:trHeight w:val="548" w:hRule="atLeast"/>
        </w:trPr>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F516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7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5EF8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04B939A">
        <w:tblPrEx>
          <w:tblCellMar>
            <w:top w:w="0" w:type="dxa"/>
            <w:left w:w="108" w:type="dxa"/>
            <w:bottom w:w="0" w:type="dxa"/>
            <w:right w:w="108" w:type="dxa"/>
          </w:tblCellMar>
        </w:tblPrEx>
        <w:trPr>
          <w:trHeight w:val="312" w:hRule="exact"/>
        </w:trPr>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00E7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12C6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87D7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3D58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548E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215EFF">
        <w:tblPrEx>
          <w:tblCellMar>
            <w:top w:w="0" w:type="dxa"/>
            <w:left w:w="108" w:type="dxa"/>
            <w:bottom w:w="0" w:type="dxa"/>
            <w:right w:w="108" w:type="dxa"/>
          </w:tblCellMar>
        </w:tblPrEx>
        <w:trPr>
          <w:trHeight w:val="312" w:hRule="exact"/>
        </w:trPr>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DD3F">
            <w:pPr>
              <w:shd w:val="clear"/>
              <w:jc w:val="center"/>
              <w:rPr>
                <w:rFonts w:ascii="Times New Roman" w:hAnsi="Times New Roman" w:eastAsia="仿宋_GB2312" w:cs="Times New Roman"/>
                <w:color w:val="000000"/>
                <w:sz w:val="24"/>
                <w:szCs w:val="24"/>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0D30">
            <w:pPr>
              <w:shd w:val="clear"/>
              <w:jc w:val="center"/>
              <w:rPr>
                <w:rFonts w:ascii="Times New Roman" w:hAnsi="Times New Roman" w:eastAsia="仿宋_GB2312" w:cs="Times New Roman"/>
                <w:color w:val="000000"/>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6853">
            <w:pPr>
              <w:shd w:val="clea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D745">
            <w:pPr>
              <w:shd w:val="clea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CC0A">
            <w:pPr>
              <w:shd w:val="clear"/>
              <w:jc w:val="center"/>
              <w:rPr>
                <w:rFonts w:ascii="Times New Roman" w:hAnsi="Times New Roman" w:eastAsia="仿宋_GB2312" w:cs="Times New Roman"/>
                <w:color w:val="000000"/>
                <w:sz w:val="24"/>
                <w:szCs w:val="24"/>
              </w:rPr>
            </w:pPr>
          </w:p>
        </w:tc>
      </w:tr>
      <w:tr w14:paraId="1DEF3E0F">
        <w:tblPrEx>
          <w:tblCellMar>
            <w:top w:w="0" w:type="dxa"/>
            <w:left w:w="108" w:type="dxa"/>
            <w:bottom w:w="0" w:type="dxa"/>
            <w:right w:w="108" w:type="dxa"/>
          </w:tblCellMar>
        </w:tblPrEx>
        <w:trPr>
          <w:trHeight w:val="312" w:hRule="atLeast"/>
        </w:trPr>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459D">
            <w:pPr>
              <w:shd w:val="clear"/>
              <w:jc w:val="center"/>
              <w:rPr>
                <w:rFonts w:ascii="Times New Roman" w:hAnsi="Times New Roman" w:eastAsia="仿宋_GB2312" w:cs="Times New Roman"/>
                <w:color w:val="000000"/>
                <w:sz w:val="24"/>
                <w:szCs w:val="24"/>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607C">
            <w:pPr>
              <w:shd w:val="clear"/>
              <w:jc w:val="center"/>
              <w:rPr>
                <w:rFonts w:ascii="Times New Roman" w:hAnsi="Times New Roman" w:eastAsia="仿宋_GB2312" w:cs="Times New Roman"/>
                <w:color w:val="000000"/>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3097">
            <w:pPr>
              <w:shd w:val="clea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ECF4">
            <w:pPr>
              <w:shd w:val="clea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547B">
            <w:pPr>
              <w:shd w:val="clear"/>
              <w:jc w:val="center"/>
              <w:rPr>
                <w:rFonts w:ascii="Times New Roman" w:hAnsi="Times New Roman" w:eastAsia="仿宋_GB2312" w:cs="Times New Roman"/>
                <w:color w:val="000000"/>
                <w:sz w:val="24"/>
                <w:szCs w:val="24"/>
              </w:rPr>
            </w:pPr>
          </w:p>
        </w:tc>
      </w:tr>
      <w:tr w14:paraId="3160BAB1">
        <w:tblPrEx>
          <w:tblCellMar>
            <w:top w:w="0" w:type="dxa"/>
            <w:left w:w="108" w:type="dxa"/>
            <w:bottom w:w="0" w:type="dxa"/>
            <w:right w:w="108" w:type="dxa"/>
          </w:tblCellMar>
        </w:tblPrEx>
        <w:trPr>
          <w:trHeight w:val="548" w:hRule="atLeast"/>
        </w:trPr>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F30E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37C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DAC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A12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62986C8">
        <w:tblPrEx>
          <w:tblCellMar>
            <w:top w:w="0" w:type="dxa"/>
            <w:left w:w="108" w:type="dxa"/>
            <w:bottom w:w="0" w:type="dxa"/>
            <w:right w:w="108" w:type="dxa"/>
          </w:tblCellMar>
        </w:tblPrEx>
        <w:trPr>
          <w:trHeight w:val="548" w:hRule="atLeast"/>
        </w:trPr>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75D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8265">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0.66</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C489">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DAD">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0.66</w:t>
            </w:r>
          </w:p>
        </w:tc>
      </w:tr>
      <w:tr w14:paraId="7E2A04B3">
        <w:tblPrEx>
          <w:tblCellMar>
            <w:top w:w="0" w:type="dxa"/>
            <w:left w:w="108" w:type="dxa"/>
            <w:bottom w:w="0" w:type="dxa"/>
            <w:right w:w="108" w:type="dxa"/>
          </w:tblCellMar>
        </w:tblPrEx>
        <w:trPr>
          <w:trHeight w:val="54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556E">
            <w:pPr>
              <w:shd w:val="clear"/>
              <w:jc w:val="lef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C046">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国有资本经营预算支出</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1A07">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0.66</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46F4">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2518">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0.66</w:t>
            </w:r>
          </w:p>
        </w:tc>
      </w:tr>
      <w:tr w14:paraId="564DBBC6">
        <w:tblPrEx>
          <w:tblCellMar>
            <w:top w:w="0" w:type="dxa"/>
            <w:left w:w="108" w:type="dxa"/>
            <w:bottom w:w="0" w:type="dxa"/>
            <w:right w:w="108" w:type="dxa"/>
          </w:tblCellMar>
        </w:tblPrEx>
        <w:trPr>
          <w:trHeight w:val="54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E053">
            <w:pPr>
              <w:shd w:val="clear"/>
              <w:jc w:val="lef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22301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38DA">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解决历史遗留问题及改革成本支出</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8CD5">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0.66</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EA84">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2BC7">
            <w:pPr>
              <w:shd w:val="clea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0.66</w:t>
            </w:r>
          </w:p>
        </w:tc>
      </w:tr>
      <w:tr w14:paraId="1B4B0D0E">
        <w:tblPrEx>
          <w:tblCellMar>
            <w:top w:w="0" w:type="dxa"/>
            <w:left w:w="108" w:type="dxa"/>
            <w:bottom w:w="0" w:type="dxa"/>
            <w:right w:w="108" w:type="dxa"/>
          </w:tblCellMar>
        </w:tblPrEx>
        <w:trPr>
          <w:trHeight w:val="54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157">
            <w:pPr>
              <w:shd w:val="clear"/>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2230105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CF1">
            <w:pPr>
              <w:shd w:val="clea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国有企业退休人员社会化管理补助支出</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39D">
            <w:pPr>
              <w:shd w:val="clear"/>
              <w:jc w:val="righ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0.66</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64E8">
            <w:pPr>
              <w:shd w:val="clear"/>
              <w:jc w:val="righ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0.00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8FB4">
            <w:pPr>
              <w:shd w:val="clear"/>
              <w:jc w:val="righ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0.66</w:t>
            </w:r>
          </w:p>
        </w:tc>
      </w:tr>
    </w:tbl>
    <w:p w14:paraId="6BE1F50A">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1836D5AE">
      <w:pPr>
        <w:widowControl/>
        <w:shd w:val="clear"/>
        <w:jc w:val="left"/>
        <w:textAlignment w:val="center"/>
        <w:rPr>
          <w:rFonts w:ascii="Times New Roman" w:hAnsi="Times New Roman" w:eastAsia="宋体" w:cs="Times New Roman"/>
          <w:color w:val="000000"/>
          <w:kern w:val="0"/>
          <w:sz w:val="24"/>
          <w:szCs w:val="24"/>
        </w:rPr>
      </w:pPr>
    </w:p>
    <w:p w14:paraId="669C29C7">
      <w:pPr>
        <w:widowControl/>
        <w:shd w:val="clear"/>
        <w:jc w:val="center"/>
        <w:rPr>
          <w:rFonts w:ascii="Times New Roman" w:hAnsi="Times New Roman" w:eastAsia="方正小标宋_GBK" w:cs="Times New Roman"/>
          <w:color w:val="000000"/>
          <w:kern w:val="0"/>
          <w:sz w:val="36"/>
          <w:szCs w:val="36"/>
        </w:rPr>
      </w:pPr>
    </w:p>
    <w:p w14:paraId="5559DD54">
      <w:pPr>
        <w:pStyle w:val="7"/>
        <w:shd w:val="clear"/>
        <w:spacing w:line="400" w:lineRule="exact"/>
        <w:rPr>
          <w:rFonts w:ascii="Times New Roman" w:hAnsi="Times New Roman" w:eastAsia="华文中宋" w:cs="Times New Roman"/>
          <w:color w:val="000000"/>
          <w:kern w:val="0"/>
          <w:sz w:val="32"/>
          <w:szCs w:val="32"/>
        </w:rPr>
      </w:pPr>
    </w:p>
    <w:p w14:paraId="58EB7A1E">
      <w:pPr>
        <w:pStyle w:val="2"/>
        <w:shd w:val="clear"/>
      </w:pPr>
    </w:p>
    <w:p w14:paraId="35C7CEDC">
      <w:pPr>
        <w:widowControl/>
        <w:shd w:val="clear"/>
        <w:spacing w:afterLines="50"/>
        <w:jc w:val="center"/>
        <w:textAlignment w:val="center"/>
        <w:rPr>
          <w:rFonts w:ascii="Times New Roman" w:hAnsi="Times New Roman" w:eastAsia="黑体" w:cs="Times New Roman"/>
          <w:color w:val="000000"/>
          <w:kern w:val="0"/>
          <w:sz w:val="36"/>
          <w:szCs w:val="36"/>
        </w:rPr>
      </w:pPr>
    </w:p>
    <w:p w14:paraId="28738503">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07D6B31D">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4FE82DC">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lang w:eastAsia="zh-CN"/>
        </w:rPr>
        <w:t>溆浦县桥江镇人民政府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14544" w:type="dxa"/>
        <w:jc w:val="center"/>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0B85C60">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BC0A0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6AB74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57EB6BF2">
        <w:tblPrEx>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F36E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F6A4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69DD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B14B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B3A9D">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978C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D144D">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B816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90A74F0">
        <w:tblPrEx>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E2CE">
            <w:pPr>
              <w:shd w:val="clea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BD83">
            <w:pPr>
              <w:shd w:val="clea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5922">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D10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BAA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AF4A">
            <w:pPr>
              <w:shd w:val="clea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8707">
            <w:pPr>
              <w:shd w:val="clea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F527">
            <w:pPr>
              <w:shd w:val="clea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628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B7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1ADD">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9359">
            <w:pPr>
              <w:shd w:val="clear"/>
              <w:jc w:val="center"/>
              <w:rPr>
                <w:rFonts w:ascii="Times New Roman" w:hAnsi="Times New Roman" w:eastAsia="仿宋_GB2312" w:cs="Times New Roman"/>
                <w:color w:val="000000"/>
                <w:sz w:val="22"/>
              </w:rPr>
            </w:pPr>
          </w:p>
        </w:tc>
      </w:tr>
      <w:tr w14:paraId="1E19F16D">
        <w:tblPrEx>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70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1BF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E8C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3F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107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DF1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979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AD82">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75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02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F25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B89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E83EF49">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4CE">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ED16">
            <w:pPr>
              <w:shd w:val="clea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076E">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A33">
            <w:pPr>
              <w:shd w:val="clea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683F">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5C61">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2541">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7EB2">
            <w:pPr>
              <w:shd w:val="clea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9920">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E3C3">
            <w:pPr>
              <w:shd w:val="clea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7D1A">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46D2">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r>
    </w:tbl>
    <w:p w14:paraId="11819038">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5FD6646">
      <w:pPr>
        <w:shd w:val="clear"/>
        <w:autoSpaceDE w:val="0"/>
        <w:autoSpaceDN w:val="0"/>
        <w:adjustRightInd w:val="0"/>
        <w:ind w:left="315" w:leftChars="150"/>
        <w:jc w:val="left"/>
        <w:rPr>
          <w:rFonts w:ascii="Times New Roman" w:hAnsi="Times New Roman" w:eastAsia="宋体" w:cs="Times New Roman"/>
          <w:kern w:val="0"/>
          <w:sz w:val="24"/>
          <w:szCs w:val="24"/>
        </w:rPr>
      </w:pPr>
    </w:p>
    <w:p w14:paraId="5CE07F06">
      <w:pPr>
        <w:shd w:val="clear"/>
        <w:autoSpaceDE w:val="0"/>
        <w:autoSpaceDN w:val="0"/>
        <w:adjustRightInd w:val="0"/>
        <w:ind w:left="315" w:leftChars="150"/>
        <w:jc w:val="left"/>
        <w:rPr>
          <w:rFonts w:ascii="Times New Roman" w:hAnsi="Times New Roman" w:eastAsia="宋体" w:cs="Times New Roman"/>
          <w:kern w:val="0"/>
          <w:sz w:val="24"/>
          <w:szCs w:val="24"/>
        </w:rPr>
      </w:pPr>
    </w:p>
    <w:p w14:paraId="5A541F43">
      <w:pPr>
        <w:shd w:val="clear"/>
        <w:autoSpaceDE w:val="0"/>
        <w:autoSpaceDN w:val="0"/>
        <w:adjustRightInd w:val="0"/>
        <w:ind w:left="315" w:leftChars="150"/>
        <w:jc w:val="left"/>
        <w:rPr>
          <w:rFonts w:ascii="Times New Roman" w:hAnsi="Times New Roman" w:eastAsia="宋体" w:cs="Times New Roman"/>
          <w:kern w:val="0"/>
          <w:sz w:val="24"/>
          <w:szCs w:val="24"/>
        </w:rPr>
      </w:pPr>
    </w:p>
    <w:p w14:paraId="5721922F">
      <w:pPr>
        <w:shd w:val="clear"/>
        <w:autoSpaceDE w:val="0"/>
        <w:autoSpaceDN w:val="0"/>
        <w:adjustRightInd w:val="0"/>
        <w:ind w:left="315" w:leftChars="150"/>
        <w:jc w:val="left"/>
        <w:rPr>
          <w:rFonts w:ascii="Times New Roman" w:hAnsi="Times New Roman" w:eastAsia="宋体" w:cs="Times New Roman"/>
          <w:kern w:val="0"/>
          <w:sz w:val="24"/>
          <w:szCs w:val="24"/>
        </w:rPr>
      </w:pPr>
    </w:p>
    <w:p w14:paraId="3324FD44">
      <w:pPr>
        <w:shd w:val="clear"/>
        <w:autoSpaceDE w:val="0"/>
        <w:autoSpaceDN w:val="0"/>
        <w:adjustRightInd w:val="0"/>
        <w:ind w:left="315" w:leftChars="150"/>
        <w:jc w:val="left"/>
        <w:rPr>
          <w:rFonts w:ascii="Times New Roman" w:hAnsi="Times New Roman" w:eastAsia="宋体" w:cs="Times New Roman"/>
          <w:kern w:val="0"/>
          <w:sz w:val="24"/>
          <w:szCs w:val="24"/>
        </w:rPr>
      </w:pPr>
    </w:p>
    <w:p w14:paraId="3D7F2F30">
      <w:pPr>
        <w:widowControl/>
        <w:shd w:val="clear"/>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0D276FDC">
      <w:pPr>
        <w:pStyle w:val="13"/>
        <w:shd w:val="clear"/>
        <w:rPr>
          <w:rFonts w:ascii="Times New Roman" w:hAnsi="Times New Roman" w:cs="Times New Roman"/>
          <w:sz w:val="72"/>
          <w:szCs w:val="72"/>
        </w:rPr>
      </w:pPr>
    </w:p>
    <w:p w14:paraId="63FA77C8">
      <w:pPr>
        <w:pStyle w:val="13"/>
        <w:shd w:val="clear"/>
        <w:rPr>
          <w:rFonts w:ascii="Times New Roman" w:hAnsi="Times New Roman" w:cs="Times New Roman"/>
          <w:sz w:val="72"/>
          <w:szCs w:val="72"/>
        </w:rPr>
      </w:pPr>
    </w:p>
    <w:p w14:paraId="349E615D">
      <w:pPr>
        <w:pStyle w:val="13"/>
        <w:shd w:val="clear"/>
        <w:rPr>
          <w:rFonts w:ascii="Times New Roman" w:hAnsi="Times New Roman" w:cs="Times New Roman"/>
          <w:sz w:val="72"/>
          <w:szCs w:val="72"/>
        </w:rPr>
      </w:pPr>
    </w:p>
    <w:p w14:paraId="6DD55C5F">
      <w:pPr>
        <w:pStyle w:val="13"/>
        <w:shd w:val="clear"/>
        <w:jc w:val="center"/>
        <w:rPr>
          <w:rFonts w:ascii="Times New Roman" w:hAnsi="Times New Roman" w:cs="Times New Roman"/>
          <w:sz w:val="72"/>
          <w:szCs w:val="72"/>
        </w:rPr>
      </w:pPr>
    </w:p>
    <w:p w14:paraId="1CF5A4FF">
      <w:pPr>
        <w:pStyle w:val="13"/>
        <w:shd w:val="clear"/>
        <w:jc w:val="center"/>
        <w:rPr>
          <w:rFonts w:ascii="Times New Roman" w:hAnsi="Times New Roman" w:eastAsia="方正小标宋_GBK" w:cs="Times New Roman"/>
          <w:sz w:val="72"/>
          <w:szCs w:val="72"/>
        </w:rPr>
      </w:pPr>
    </w:p>
    <w:p w14:paraId="09AB1DFD">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AD27FCD">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C844960">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B5D18B1">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FAA5DCD">
      <w:pPr>
        <w:shd w:val="clear" w:color="auto"/>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3031.83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65.57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%，主要是因为</w:t>
      </w:r>
      <w:r>
        <w:rPr>
          <w:rFonts w:hint="eastAsia" w:ascii="仿宋" w:hAnsi="仿宋" w:eastAsia="仿宋" w:cs="仿宋"/>
          <w:spacing w:val="-2"/>
          <w:sz w:val="32"/>
          <w:szCs w:val="32"/>
        </w:rPr>
        <w:t>对项目支出整体把控更加严格，严入严出有效控制了项目支出。</w:t>
      </w:r>
    </w:p>
    <w:p w14:paraId="4F81DDC1">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3D66956">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3031.83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3031.83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206275C">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94473D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3031.83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1478.20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48.76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1553.63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51.24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4D13860">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0BFEB72">
      <w:pPr>
        <w:shd w:val="clear" w:color="auto"/>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3031.83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65.57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%，主要是因为</w:t>
      </w:r>
      <w:r>
        <w:rPr>
          <w:rFonts w:hint="eastAsia" w:ascii="仿宋" w:hAnsi="仿宋" w:eastAsia="仿宋" w:cs="仿宋"/>
          <w:spacing w:val="-2"/>
          <w:sz w:val="32"/>
          <w:szCs w:val="32"/>
        </w:rPr>
        <w:t>对项目支出整体把控更加严格，严入严出有效控制了项目支出。</w:t>
      </w:r>
    </w:p>
    <w:p w14:paraId="13DCA91A">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C54F557">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514F1C6">
      <w:pPr>
        <w:shd w:val="clear" w:color="auto"/>
        <w:spacing w:line="560" w:lineRule="exact"/>
        <w:ind w:firstLine="640"/>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2963.48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97.75</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70.92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2.34</w:t>
      </w:r>
      <w:r>
        <w:rPr>
          <w:rFonts w:ascii="Times New Roman" w:hAnsi="Times New Roman" w:eastAsia="仿宋_GB2312" w:cs="Times New Roman"/>
          <w:sz w:val="32"/>
          <w:szCs w:val="32"/>
        </w:rPr>
        <w:t>%，主要是因为</w:t>
      </w:r>
      <w:r>
        <w:rPr>
          <w:rFonts w:hint="eastAsia" w:ascii="仿宋" w:hAnsi="仿宋" w:eastAsia="仿宋" w:cs="仿宋"/>
          <w:spacing w:val="-2"/>
          <w:sz w:val="32"/>
          <w:szCs w:val="32"/>
        </w:rPr>
        <w:t>对项目支出整体把控更加严格，严入严出有效控制了项目支出。</w:t>
      </w:r>
    </w:p>
    <w:p w14:paraId="5A2B0917">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B393547">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2963.48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1155.67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38.99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67.64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 w:hAnsi="仿宋" w:eastAsia="仿宋"/>
          <w:sz w:val="32"/>
          <w:szCs w:val="32"/>
        </w:rPr>
        <w:t>文化旅游体育与传媒支出（类）</w:t>
      </w:r>
      <w:r>
        <w:rPr>
          <w:rFonts w:hint="eastAsia" w:ascii="Times New Roman" w:hAnsi="Times New Roman" w:eastAsia="仿宋_GB2312" w:cs="Times New Roman"/>
          <w:sz w:val="32"/>
          <w:szCs w:val="32"/>
          <w:lang w:val="en-US" w:eastAsia="zh-CN"/>
        </w:rPr>
        <w:t>7.00</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 w:hAnsi="仿宋" w:eastAsia="仿宋"/>
          <w:sz w:val="32"/>
          <w:szCs w:val="32"/>
        </w:rPr>
        <w:t>社会保障和就业支出（类）</w:t>
      </w:r>
      <w:r>
        <w:rPr>
          <w:rFonts w:hint="eastAsia" w:ascii="Times New Roman" w:hAnsi="Times New Roman" w:eastAsia="仿宋_GB2312" w:cs="Times New Roman"/>
          <w:sz w:val="32"/>
          <w:szCs w:val="32"/>
          <w:lang w:val="en-US" w:eastAsia="zh-CN"/>
        </w:rPr>
        <w:t>179.59</w:t>
      </w:r>
      <w:r>
        <w:rPr>
          <w:rFonts w:hint="eastAsia" w:ascii="仿宋" w:hAnsi="仿宋" w:eastAsia="仿宋"/>
          <w:sz w:val="32"/>
          <w:szCs w:val="32"/>
        </w:rPr>
        <w:t>万元，占</w:t>
      </w:r>
      <w:r>
        <w:rPr>
          <w:rFonts w:hint="eastAsia" w:ascii="Times New Roman" w:hAnsi="Times New Roman" w:eastAsia="仿宋_GB2312" w:cs="Times New Roman"/>
          <w:sz w:val="32"/>
          <w:szCs w:val="32"/>
          <w:lang w:val="en-US" w:eastAsia="zh-CN"/>
        </w:rPr>
        <w:t>6.06%；</w:t>
      </w:r>
      <w:r>
        <w:rPr>
          <w:rFonts w:hint="eastAsia" w:ascii="仿宋" w:hAnsi="仿宋" w:eastAsia="仿宋"/>
          <w:sz w:val="32"/>
          <w:szCs w:val="32"/>
        </w:rPr>
        <w:t>卫生健康支出（类）</w:t>
      </w:r>
      <w:r>
        <w:rPr>
          <w:rFonts w:hint="eastAsia" w:ascii="Times New Roman" w:hAnsi="Times New Roman" w:eastAsia="仿宋_GB2312" w:cs="Times New Roman"/>
          <w:sz w:val="32"/>
          <w:szCs w:val="32"/>
          <w:lang w:val="en-US" w:eastAsia="zh-CN"/>
        </w:rPr>
        <w:t>67.24</w:t>
      </w:r>
      <w:r>
        <w:rPr>
          <w:rFonts w:hint="eastAsia" w:ascii="仿宋" w:hAnsi="仿宋" w:eastAsia="仿宋"/>
          <w:sz w:val="32"/>
          <w:szCs w:val="32"/>
        </w:rPr>
        <w:t>万元，占</w:t>
      </w:r>
      <w:r>
        <w:rPr>
          <w:rFonts w:hint="eastAsia" w:ascii="Times New Roman" w:hAnsi="Times New Roman" w:eastAsia="仿宋_GB2312" w:cs="Times New Roman"/>
          <w:sz w:val="32"/>
          <w:szCs w:val="32"/>
          <w:lang w:val="en-US" w:eastAsia="zh-CN"/>
        </w:rPr>
        <w:t>2.27%；</w:t>
      </w:r>
      <w:r>
        <w:rPr>
          <w:rFonts w:hint="eastAsia" w:ascii="仿宋" w:hAnsi="仿宋" w:eastAsia="仿宋"/>
          <w:sz w:val="32"/>
          <w:szCs w:val="32"/>
        </w:rPr>
        <w:t>节能环保支出（类）</w:t>
      </w:r>
      <w:r>
        <w:rPr>
          <w:rFonts w:hint="eastAsia" w:ascii="Times New Roman" w:hAnsi="Times New Roman" w:eastAsia="仿宋_GB2312" w:cs="Times New Roman"/>
          <w:sz w:val="32"/>
          <w:szCs w:val="32"/>
          <w:lang w:val="en-US" w:eastAsia="zh-CN"/>
        </w:rPr>
        <w:t>13.24</w:t>
      </w:r>
      <w:r>
        <w:rPr>
          <w:rFonts w:hint="eastAsia" w:ascii="仿宋" w:hAnsi="仿宋" w:eastAsia="仿宋"/>
          <w:sz w:val="32"/>
          <w:szCs w:val="32"/>
        </w:rPr>
        <w:t>万元，占</w:t>
      </w:r>
      <w:r>
        <w:rPr>
          <w:rFonts w:hint="eastAsia" w:ascii="Times New Roman" w:hAnsi="Times New Roman" w:eastAsia="仿宋_GB2312" w:cs="Times New Roman"/>
          <w:sz w:val="32"/>
          <w:szCs w:val="32"/>
          <w:lang w:val="en-US" w:eastAsia="zh-CN"/>
        </w:rPr>
        <w:t>0.45%；</w:t>
      </w:r>
      <w:r>
        <w:rPr>
          <w:rFonts w:hint="eastAsia" w:ascii="仿宋" w:hAnsi="仿宋" w:eastAsia="仿宋"/>
          <w:sz w:val="32"/>
          <w:szCs w:val="32"/>
        </w:rPr>
        <w:t>城乡社区支出（类）</w:t>
      </w:r>
      <w:r>
        <w:rPr>
          <w:rFonts w:hint="eastAsia" w:ascii="Times New Roman" w:hAnsi="Times New Roman" w:eastAsia="仿宋_GB2312" w:cs="Times New Roman"/>
          <w:sz w:val="32"/>
          <w:szCs w:val="32"/>
          <w:lang w:val="en-US" w:eastAsia="zh-CN"/>
        </w:rPr>
        <w:t>12.00</w:t>
      </w:r>
      <w:r>
        <w:rPr>
          <w:rFonts w:hint="eastAsia" w:ascii="仿宋" w:hAnsi="仿宋" w:eastAsia="仿宋"/>
          <w:sz w:val="32"/>
          <w:szCs w:val="32"/>
        </w:rPr>
        <w:t>万元，占</w:t>
      </w:r>
      <w:r>
        <w:rPr>
          <w:rFonts w:hint="eastAsia" w:ascii="Times New Roman" w:hAnsi="Times New Roman" w:eastAsia="仿宋_GB2312" w:cs="Times New Roman"/>
          <w:sz w:val="32"/>
          <w:szCs w:val="32"/>
          <w:lang w:val="en-US" w:eastAsia="zh-CN"/>
        </w:rPr>
        <w:t>0.40%；</w:t>
      </w:r>
      <w:r>
        <w:rPr>
          <w:rFonts w:hint="eastAsia" w:ascii="仿宋" w:hAnsi="仿宋" w:eastAsia="仿宋"/>
          <w:sz w:val="32"/>
          <w:szCs w:val="32"/>
        </w:rPr>
        <w:t>农林水支出（类）</w:t>
      </w:r>
      <w:r>
        <w:rPr>
          <w:rFonts w:hint="eastAsia" w:ascii="Times New Roman" w:hAnsi="Times New Roman" w:eastAsia="仿宋_GB2312" w:cs="Times New Roman"/>
          <w:sz w:val="32"/>
          <w:szCs w:val="32"/>
          <w:lang w:val="en-US" w:eastAsia="zh-CN"/>
        </w:rPr>
        <w:t>1375.69</w:t>
      </w:r>
      <w:r>
        <w:rPr>
          <w:rFonts w:hint="eastAsia" w:ascii="仿宋" w:hAnsi="仿宋" w:eastAsia="仿宋"/>
          <w:sz w:val="32"/>
          <w:szCs w:val="32"/>
        </w:rPr>
        <w:t>万元，占</w:t>
      </w:r>
      <w:r>
        <w:rPr>
          <w:rFonts w:hint="eastAsia" w:ascii="Times New Roman" w:hAnsi="Times New Roman" w:eastAsia="仿宋_GB2312" w:cs="Times New Roman"/>
          <w:sz w:val="32"/>
          <w:szCs w:val="32"/>
          <w:lang w:val="en-US" w:eastAsia="zh-CN"/>
        </w:rPr>
        <w:t>46.42%；交通运输支出（类）2.00万元，占0.07%；</w:t>
      </w:r>
      <w:r>
        <w:rPr>
          <w:rFonts w:hint="eastAsia" w:ascii="仿宋" w:hAnsi="仿宋" w:eastAsia="仿宋"/>
          <w:sz w:val="32"/>
          <w:szCs w:val="32"/>
        </w:rPr>
        <w:t>自然资源海洋气象等支出（类）</w:t>
      </w:r>
      <w:r>
        <w:rPr>
          <w:rFonts w:hint="eastAsia" w:ascii="Times New Roman" w:hAnsi="Times New Roman" w:eastAsia="仿宋_GB2312" w:cs="Times New Roman"/>
          <w:sz w:val="32"/>
          <w:szCs w:val="32"/>
          <w:lang w:val="en-US" w:eastAsia="zh-CN"/>
        </w:rPr>
        <w:t>16.96</w:t>
      </w:r>
      <w:r>
        <w:rPr>
          <w:rFonts w:hint="eastAsia" w:ascii="仿宋" w:hAnsi="仿宋" w:eastAsia="仿宋"/>
          <w:sz w:val="32"/>
          <w:szCs w:val="32"/>
        </w:rPr>
        <w:t>万元，占</w:t>
      </w:r>
      <w:r>
        <w:rPr>
          <w:rFonts w:hint="eastAsia" w:ascii="Times New Roman" w:hAnsi="Times New Roman" w:eastAsia="仿宋_GB2312" w:cs="Times New Roman"/>
          <w:sz w:val="32"/>
          <w:szCs w:val="32"/>
          <w:lang w:val="en-US" w:eastAsia="zh-CN"/>
        </w:rPr>
        <w:t>0.57%</w:t>
      </w:r>
      <w:r>
        <w:rPr>
          <w:rFonts w:hint="eastAsia" w:ascii="仿宋" w:hAnsi="仿宋" w:eastAsia="仿宋"/>
          <w:sz w:val="32"/>
          <w:szCs w:val="32"/>
        </w:rPr>
        <w:t>;住房保障支出（类）</w:t>
      </w:r>
      <w:r>
        <w:rPr>
          <w:rFonts w:hint="eastAsia" w:ascii="Times New Roman" w:hAnsi="Times New Roman" w:eastAsia="仿宋_GB2312" w:cs="Times New Roman"/>
          <w:sz w:val="32"/>
          <w:szCs w:val="32"/>
          <w:lang w:val="en-US" w:eastAsia="zh-CN"/>
        </w:rPr>
        <w:t>49.94</w:t>
      </w:r>
      <w:r>
        <w:rPr>
          <w:rFonts w:hint="eastAsia" w:ascii="仿宋" w:hAnsi="仿宋" w:eastAsia="仿宋"/>
          <w:sz w:val="32"/>
          <w:szCs w:val="32"/>
        </w:rPr>
        <w:t>万元，占</w:t>
      </w:r>
      <w:r>
        <w:rPr>
          <w:rFonts w:hint="eastAsia" w:ascii="Times New Roman" w:hAnsi="Times New Roman" w:eastAsia="仿宋_GB2312" w:cs="Times New Roman"/>
          <w:sz w:val="32"/>
          <w:szCs w:val="32"/>
          <w:lang w:val="en-US" w:eastAsia="zh-CN"/>
        </w:rPr>
        <w:t>1.69%</w:t>
      </w:r>
      <w:r>
        <w:rPr>
          <w:rFonts w:hint="eastAsia" w:ascii="仿宋" w:hAnsi="仿宋" w:eastAsia="仿宋"/>
          <w:sz w:val="32"/>
          <w:szCs w:val="32"/>
        </w:rPr>
        <w:t>;</w:t>
      </w:r>
      <w:r>
        <w:rPr>
          <w:rFonts w:hint="eastAsia" w:ascii="仿宋" w:hAnsi="仿宋" w:eastAsia="仿宋"/>
          <w:sz w:val="32"/>
          <w:szCs w:val="32"/>
          <w:lang w:eastAsia="zh-CN"/>
        </w:rPr>
        <w:t>粮油物资储备支出（类）</w:t>
      </w:r>
      <w:r>
        <w:rPr>
          <w:rFonts w:hint="eastAsia" w:ascii="Times New Roman" w:hAnsi="Times New Roman" w:eastAsia="仿宋_GB2312" w:cs="Times New Roman"/>
          <w:sz w:val="32"/>
          <w:szCs w:val="32"/>
          <w:lang w:val="en-US" w:eastAsia="zh-CN"/>
        </w:rPr>
        <w:t>5.00</w:t>
      </w:r>
      <w:r>
        <w:rPr>
          <w:rFonts w:hint="eastAsia" w:ascii="仿宋" w:hAnsi="仿宋" w:eastAsia="仿宋"/>
          <w:sz w:val="32"/>
          <w:szCs w:val="32"/>
          <w:lang w:val="en-US" w:eastAsia="zh-CN"/>
        </w:rPr>
        <w:t>万元，占</w:t>
      </w:r>
      <w:r>
        <w:rPr>
          <w:rFonts w:hint="eastAsia" w:ascii="Times New Roman" w:hAnsi="Times New Roman" w:eastAsia="仿宋_GB2312" w:cs="Times New Roman"/>
          <w:sz w:val="32"/>
          <w:szCs w:val="32"/>
          <w:lang w:val="en-US" w:eastAsia="zh-CN"/>
        </w:rPr>
        <w:t>0.17%；</w:t>
      </w:r>
      <w:r>
        <w:rPr>
          <w:rFonts w:hint="eastAsia" w:ascii="仿宋" w:hAnsi="仿宋" w:eastAsia="仿宋"/>
          <w:sz w:val="32"/>
          <w:szCs w:val="32"/>
        </w:rPr>
        <w:t>灾害防治及应急管理支出（类）</w:t>
      </w:r>
      <w:r>
        <w:rPr>
          <w:rFonts w:hint="eastAsia" w:ascii="Times New Roman" w:hAnsi="Times New Roman" w:eastAsia="仿宋_GB2312" w:cs="Times New Roman"/>
          <w:sz w:val="32"/>
          <w:szCs w:val="32"/>
          <w:lang w:val="en-US" w:eastAsia="zh-CN"/>
        </w:rPr>
        <w:t>11.50</w:t>
      </w:r>
      <w:r>
        <w:rPr>
          <w:rFonts w:hint="eastAsia" w:ascii="仿宋" w:hAnsi="仿宋" w:eastAsia="仿宋"/>
          <w:sz w:val="32"/>
          <w:szCs w:val="32"/>
        </w:rPr>
        <w:t>万元，占</w:t>
      </w:r>
      <w:r>
        <w:rPr>
          <w:rFonts w:hint="eastAsia" w:ascii="Times New Roman" w:hAnsi="Times New Roman" w:eastAsia="仿宋_GB2312" w:cs="Times New Roman"/>
          <w:sz w:val="32"/>
          <w:szCs w:val="32"/>
          <w:lang w:val="en-US" w:eastAsia="zh-CN"/>
        </w:rPr>
        <w:t>0.39%。</w:t>
      </w:r>
    </w:p>
    <w:p w14:paraId="75900B5E">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08C6A4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1152.91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2963.48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257.04</w:t>
      </w:r>
      <w:r>
        <w:rPr>
          <w:rFonts w:ascii="Times New Roman" w:hAnsi="Times New Roman" w:eastAsia="仿宋_GB2312" w:cs="Times New Roman"/>
          <w:sz w:val="32"/>
          <w:szCs w:val="32"/>
        </w:rPr>
        <w:t>%，其中：</w:t>
      </w:r>
    </w:p>
    <w:p w14:paraId="06C9AA2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70D785B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4.34</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27C367C4">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3FDA62D0">
      <w:pPr>
        <w:pStyle w:val="13"/>
        <w:shd w:val="clear"/>
        <w:overflowPunct w:val="0"/>
        <w:autoSpaceDE/>
        <w:autoSpaceDN/>
        <w:spacing w:line="600" w:lineRule="exact"/>
        <w:ind w:firstLine="640" w:firstLineChars="200"/>
        <w:jc w:val="both"/>
        <w:rPr>
          <w:rFonts w:hint="eastAsia" w:ascii="仿宋" w:hAnsi="仿宋" w:eastAsia="仿宋" w:cs="仿宋"/>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922.24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1071.14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116.15</w:t>
      </w:r>
      <w:r>
        <w:rPr>
          <w:rFonts w:ascii="Times New Roman" w:hAnsi="Times New Roman" w:eastAsia="仿宋_GB2312" w:cs="Times New Roman"/>
          <w:sz w:val="32"/>
          <w:szCs w:val="32"/>
        </w:rPr>
        <w:t>%，决算数大于年初预算数的主要原因是：</w:t>
      </w:r>
      <w:r>
        <w:rPr>
          <w:rFonts w:hint="eastAsia" w:ascii="仿宋" w:hAnsi="仿宋" w:eastAsia="仿宋" w:cs="仿宋"/>
          <w:sz w:val="32"/>
          <w:szCs w:val="32"/>
          <w:highlight w:val="none"/>
          <w:lang w:val="en-US" w:eastAsia="zh-CN"/>
        </w:rPr>
        <w:t>2023年底县级财政资金紧张，一般公共预算财政指标没有及时支付，结余指标2024年拨付支付。</w:t>
      </w:r>
    </w:p>
    <w:p w14:paraId="6EC959F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6F7156F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8.09</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7053706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其他政府办公厅（室）及相关机构事务支出</w:t>
      </w:r>
      <w:r>
        <w:rPr>
          <w:rFonts w:ascii="Times New Roman" w:hAnsi="Times New Roman" w:eastAsia="仿宋_GB2312" w:cs="Times New Roman"/>
          <w:sz w:val="32"/>
          <w:szCs w:val="32"/>
        </w:rPr>
        <w:t>（项）。</w:t>
      </w:r>
    </w:p>
    <w:p w14:paraId="4BF1C90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5.04</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145F9C2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统计信息事务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专项统计业务</w:t>
      </w:r>
      <w:r>
        <w:rPr>
          <w:rFonts w:ascii="Times New Roman" w:hAnsi="Times New Roman" w:eastAsia="仿宋_GB2312" w:cs="Times New Roman"/>
          <w:sz w:val="32"/>
          <w:szCs w:val="32"/>
        </w:rPr>
        <w:t>（项）。</w:t>
      </w:r>
    </w:p>
    <w:p w14:paraId="093FA78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687508C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447215A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19.16</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45AB9AC3">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63945DF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3.39</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08BAE01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2A3947D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10326AB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其他组织事务支出</w:t>
      </w:r>
      <w:r>
        <w:rPr>
          <w:rFonts w:ascii="Times New Roman" w:hAnsi="Times New Roman" w:eastAsia="仿宋_GB2312" w:cs="Times New Roman"/>
          <w:sz w:val="32"/>
          <w:szCs w:val="32"/>
        </w:rPr>
        <w:t>（项）。</w:t>
      </w:r>
    </w:p>
    <w:p w14:paraId="25EE7BE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44146E86">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宣传事务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宣传管理</w:t>
      </w:r>
      <w:r>
        <w:rPr>
          <w:rFonts w:ascii="Times New Roman" w:hAnsi="Times New Roman" w:eastAsia="仿宋_GB2312" w:cs="Times New Roman"/>
          <w:sz w:val="32"/>
          <w:szCs w:val="32"/>
        </w:rPr>
        <w:t>（项）。</w:t>
      </w:r>
    </w:p>
    <w:p w14:paraId="198BCD8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78D53BC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其他共产党事务支出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其他共产党事务支出</w:t>
      </w:r>
      <w:r>
        <w:rPr>
          <w:rFonts w:ascii="Times New Roman" w:hAnsi="Times New Roman" w:eastAsia="仿宋_GB2312" w:cs="Times New Roman"/>
          <w:sz w:val="32"/>
          <w:szCs w:val="32"/>
        </w:rPr>
        <w:t>（项）。</w:t>
      </w:r>
    </w:p>
    <w:p w14:paraId="4F40F18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3FDBF9F6">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（项）。</w:t>
      </w:r>
    </w:p>
    <w:p w14:paraId="79BD6978">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7CA4C55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6D451573">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0918F66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431E2BF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263ECFF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其他文化和旅游支出</w:t>
      </w:r>
      <w:r>
        <w:rPr>
          <w:rFonts w:ascii="Times New Roman" w:hAnsi="Times New Roman" w:eastAsia="仿宋_GB2312" w:cs="Times New Roman"/>
          <w:sz w:val="32"/>
          <w:szCs w:val="32"/>
        </w:rPr>
        <w:t>（项）。</w:t>
      </w:r>
    </w:p>
    <w:p w14:paraId="15021F5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2A5DA2A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其他文化旅游体育与传媒支出</w:t>
      </w:r>
      <w:r>
        <w:rPr>
          <w:rFonts w:ascii="Times New Roman" w:hAnsi="Times New Roman" w:eastAsia="仿宋_GB2312" w:cs="Times New Roman"/>
          <w:sz w:val="32"/>
          <w:szCs w:val="32"/>
        </w:rPr>
        <w:t>（项）。</w:t>
      </w:r>
    </w:p>
    <w:p w14:paraId="54944F8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3B4089E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其他民政管理事务支出</w:t>
      </w:r>
      <w:r>
        <w:rPr>
          <w:rFonts w:ascii="Times New Roman" w:hAnsi="Times New Roman" w:eastAsia="仿宋_GB2312" w:cs="Times New Roman"/>
          <w:sz w:val="32"/>
          <w:szCs w:val="32"/>
        </w:rPr>
        <w:t>（项）。</w:t>
      </w:r>
    </w:p>
    <w:p w14:paraId="64CE1B7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10.09</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18FDC3D4">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机关事业单位基本养老保险缴费支出</w:t>
      </w:r>
      <w:r>
        <w:rPr>
          <w:rFonts w:ascii="Times New Roman" w:hAnsi="Times New Roman" w:eastAsia="仿宋_GB2312" w:cs="Times New Roman"/>
          <w:sz w:val="32"/>
          <w:szCs w:val="32"/>
        </w:rPr>
        <w:t>（项）。</w:t>
      </w:r>
    </w:p>
    <w:p w14:paraId="608D71D0">
      <w:pPr>
        <w:pStyle w:val="13"/>
        <w:shd w:val="clear"/>
        <w:ind w:firstLine="800" w:firstLineChars="250"/>
        <w:rPr>
          <w:rFonts w:hint="eastAsia" w:ascii="仿宋" w:hAnsi="仿宋" w:eastAsia="仿宋" w:cs="宋体"/>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115.70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114.32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98.81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仿宋" w:hAnsi="仿宋" w:eastAsia="仿宋" w:cs="宋体"/>
          <w:sz w:val="32"/>
          <w:szCs w:val="32"/>
          <w:highlight w:val="none"/>
          <w:lang w:val="en-US" w:eastAsia="zh-CN"/>
        </w:rPr>
        <w:t>2024年退休人员增加及单位人员外调，导致该项支出减少。</w:t>
      </w:r>
    </w:p>
    <w:p w14:paraId="09FC0C8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p>
    <w:p w14:paraId="1D6F9B42">
      <w:pPr>
        <w:pStyle w:val="13"/>
        <w:shd w:val="clear"/>
        <w:ind w:firstLine="800" w:firstLineChars="250"/>
        <w:rPr>
          <w:rFonts w:hint="eastAsia" w:ascii="仿宋" w:hAnsi="仿宋" w:eastAsia="仿宋" w:cs="宋体"/>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285.01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highlight w:val="none"/>
          <w:lang w:val="en-US" w:eastAsia="zh-CN"/>
        </w:rPr>
        <w:t>2024年死亡人员增加，导致该项支出增加。</w:t>
      </w:r>
    </w:p>
    <w:p w14:paraId="09013B3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其他退役军人事务管支出</w:t>
      </w:r>
      <w:r>
        <w:rPr>
          <w:rFonts w:ascii="Times New Roman" w:hAnsi="Times New Roman" w:eastAsia="仿宋_GB2312" w:cs="Times New Roman"/>
          <w:sz w:val="32"/>
          <w:szCs w:val="32"/>
        </w:rPr>
        <w:t>（项）。</w:t>
      </w:r>
    </w:p>
    <w:p w14:paraId="5ED57A4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17.34</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0F467C97">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突发公共卫生事件应急处置</w:t>
      </w:r>
      <w:r>
        <w:rPr>
          <w:rFonts w:ascii="Times New Roman" w:hAnsi="Times New Roman" w:eastAsia="仿宋_GB2312" w:cs="Times New Roman"/>
          <w:sz w:val="32"/>
          <w:szCs w:val="32"/>
        </w:rPr>
        <w:t>（项）。</w:t>
      </w:r>
    </w:p>
    <w:p w14:paraId="66E0ED91">
      <w:pPr>
        <w:pStyle w:val="13"/>
        <w:shd w:val="clear"/>
        <w:overflowPunct w:val="0"/>
        <w:autoSpaceDE/>
        <w:autoSpaceDN/>
        <w:spacing w:line="600" w:lineRule="exact"/>
        <w:ind w:firstLine="640" w:firstLineChars="200"/>
        <w:jc w:val="both"/>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7BDF0D1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行政单位医疗</w:t>
      </w:r>
      <w:r>
        <w:rPr>
          <w:rFonts w:ascii="Times New Roman" w:hAnsi="Times New Roman" w:eastAsia="仿宋_GB2312" w:cs="Times New Roman"/>
          <w:sz w:val="32"/>
          <w:szCs w:val="32"/>
        </w:rPr>
        <w:t>（项）。</w:t>
      </w:r>
    </w:p>
    <w:p w14:paraId="3B304931">
      <w:pPr>
        <w:pStyle w:val="13"/>
        <w:shd w:val="clear"/>
        <w:overflowPunct w:val="0"/>
        <w:autoSpaceDE/>
        <w:autoSpaceDN/>
        <w:spacing w:line="600" w:lineRule="exact"/>
        <w:ind w:firstLine="640" w:firstLineChars="200"/>
        <w:jc w:val="both"/>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6E71C97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医疗救助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其他医疗救助支出</w:t>
      </w:r>
      <w:r>
        <w:rPr>
          <w:rFonts w:ascii="Times New Roman" w:hAnsi="Times New Roman" w:eastAsia="仿宋_GB2312" w:cs="Times New Roman"/>
          <w:sz w:val="32"/>
          <w:szCs w:val="32"/>
        </w:rPr>
        <w:t>（项）。</w:t>
      </w:r>
    </w:p>
    <w:p w14:paraId="0A7C84FD">
      <w:pPr>
        <w:pStyle w:val="13"/>
        <w:shd w:val="clear"/>
        <w:overflowPunct w:val="0"/>
        <w:autoSpaceDE/>
        <w:autoSpaceDN/>
        <w:spacing w:line="600" w:lineRule="exact"/>
        <w:ind w:firstLine="640" w:firstLineChars="200"/>
        <w:jc w:val="both"/>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312E5B8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优抚对象医疗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优抚对象医疗补助</w:t>
      </w:r>
      <w:r>
        <w:rPr>
          <w:rFonts w:ascii="Times New Roman" w:hAnsi="Times New Roman" w:eastAsia="仿宋_GB2312" w:cs="Times New Roman"/>
          <w:sz w:val="32"/>
          <w:szCs w:val="32"/>
        </w:rPr>
        <w:t>（项）。</w:t>
      </w:r>
    </w:p>
    <w:p w14:paraId="04F6A940">
      <w:pPr>
        <w:pStyle w:val="13"/>
        <w:shd w:val="clear"/>
        <w:overflowPunct w:val="0"/>
        <w:autoSpaceDE/>
        <w:autoSpaceDN/>
        <w:spacing w:line="600" w:lineRule="exact"/>
        <w:ind w:firstLine="640" w:firstLineChars="200"/>
        <w:jc w:val="both"/>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0.46</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5CB4A2C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医疗保障管理事务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医疗保障经办事务</w:t>
      </w:r>
      <w:r>
        <w:rPr>
          <w:rFonts w:ascii="Times New Roman" w:hAnsi="Times New Roman" w:eastAsia="仿宋_GB2312" w:cs="Times New Roman"/>
          <w:sz w:val="32"/>
          <w:szCs w:val="32"/>
        </w:rPr>
        <w:t>（项）。</w:t>
      </w:r>
    </w:p>
    <w:p w14:paraId="558D6654">
      <w:pPr>
        <w:pStyle w:val="13"/>
        <w:shd w:val="clear"/>
        <w:overflowPunct w:val="0"/>
        <w:autoSpaceDE/>
        <w:autoSpaceDN/>
        <w:spacing w:line="600" w:lineRule="exact"/>
        <w:ind w:firstLine="640" w:firstLineChars="200"/>
        <w:jc w:val="both"/>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2.71</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3F3F4E4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农村环境保护</w:t>
      </w:r>
      <w:r>
        <w:rPr>
          <w:rFonts w:ascii="Times New Roman" w:hAnsi="Times New Roman" w:eastAsia="仿宋_GB2312" w:cs="Times New Roman"/>
          <w:sz w:val="32"/>
          <w:szCs w:val="32"/>
        </w:rPr>
        <w:t>（项）。</w:t>
      </w:r>
    </w:p>
    <w:p w14:paraId="50E67599">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171EC6B6">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森林保护修复</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森林管护</w:t>
      </w:r>
      <w:r>
        <w:rPr>
          <w:rFonts w:ascii="Times New Roman" w:hAnsi="Times New Roman" w:eastAsia="仿宋_GB2312" w:cs="Times New Roman"/>
          <w:sz w:val="32"/>
          <w:szCs w:val="32"/>
        </w:rPr>
        <w:t>（项）。</w:t>
      </w:r>
    </w:p>
    <w:p w14:paraId="74F7790F">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2.24</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5870FB6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小城镇基础设施建设</w:t>
      </w:r>
      <w:r>
        <w:rPr>
          <w:rFonts w:ascii="Times New Roman" w:hAnsi="Times New Roman" w:eastAsia="仿宋_GB2312" w:cs="Times New Roman"/>
          <w:sz w:val="32"/>
          <w:szCs w:val="32"/>
        </w:rPr>
        <w:t>（项）。</w:t>
      </w:r>
    </w:p>
    <w:p w14:paraId="04B97B26">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3B73983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城乡社区环境卫生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城乡社区环境卫生</w:t>
      </w:r>
      <w:r>
        <w:rPr>
          <w:rFonts w:ascii="Times New Roman" w:hAnsi="Times New Roman" w:eastAsia="仿宋_GB2312" w:cs="Times New Roman"/>
          <w:sz w:val="32"/>
          <w:szCs w:val="32"/>
        </w:rPr>
        <w:t>（项）。</w:t>
      </w:r>
    </w:p>
    <w:p w14:paraId="4FF1944E">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74C7C88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777E7306">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17AF284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防灾救灾</w:t>
      </w:r>
      <w:r>
        <w:rPr>
          <w:rFonts w:ascii="Times New Roman" w:hAnsi="Times New Roman" w:eastAsia="仿宋_GB2312" w:cs="Times New Roman"/>
          <w:sz w:val="32"/>
          <w:szCs w:val="32"/>
        </w:rPr>
        <w:t>（项）。</w:t>
      </w:r>
    </w:p>
    <w:p w14:paraId="299D2A3D">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6DB8A62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农村社会事业</w:t>
      </w:r>
      <w:r>
        <w:rPr>
          <w:rFonts w:ascii="Times New Roman" w:hAnsi="Times New Roman" w:eastAsia="仿宋_GB2312" w:cs="Times New Roman"/>
          <w:sz w:val="32"/>
          <w:szCs w:val="32"/>
        </w:rPr>
        <w:t>（项）。</w:t>
      </w:r>
    </w:p>
    <w:p w14:paraId="52A4F908">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59.44</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0EF8C3D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其他农业农村支出</w:t>
      </w:r>
      <w:r>
        <w:rPr>
          <w:rFonts w:ascii="Times New Roman" w:hAnsi="Times New Roman" w:eastAsia="仿宋_GB2312" w:cs="Times New Roman"/>
          <w:sz w:val="32"/>
          <w:szCs w:val="32"/>
        </w:rPr>
        <w:t>（项）。</w:t>
      </w:r>
    </w:p>
    <w:p w14:paraId="65C14FC3">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56956AD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水利工程运行与维护</w:t>
      </w:r>
      <w:r>
        <w:rPr>
          <w:rFonts w:ascii="Times New Roman" w:hAnsi="Times New Roman" w:eastAsia="仿宋_GB2312" w:cs="Times New Roman"/>
          <w:sz w:val="32"/>
          <w:szCs w:val="32"/>
        </w:rPr>
        <w:t>（项）。</w:t>
      </w:r>
    </w:p>
    <w:p w14:paraId="64E22FC5">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426C047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防汛</w:t>
      </w:r>
      <w:r>
        <w:rPr>
          <w:rFonts w:ascii="Times New Roman" w:hAnsi="Times New Roman" w:eastAsia="仿宋_GB2312" w:cs="Times New Roman"/>
          <w:sz w:val="32"/>
          <w:szCs w:val="32"/>
        </w:rPr>
        <w:t>（项）。</w:t>
      </w:r>
    </w:p>
    <w:p w14:paraId="089BB648">
      <w:pPr>
        <w:pStyle w:val="13"/>
        <w:shd w:val="clear"/>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2603795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大中型水库移民后期扶持专项支出</w:t>
      </w:r>
      <w:r>
        <w:rPr>
          <w:rFonts w:ascii="Times New Roman" w:hAnsi="Times New Roman" w:eastAsia="仿宋_GB2312" w:cs="Times New Roman"/>
          <w:sz w:val="32"/>
          <w:szCs w:val="32"/>
        </w:rPr>
        <w:t>（项）。</w:t>
      </w:r>
    </w:p>
    <w:p w14:paraId="559C9D1B">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13.33</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657150A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农村基础设施建设</w:t>
      </w:r>
      <w:r>
        <w:rPr>
          <w:rFonts w:ascii="Times New Roman" w:hAnsi="Times New Roman" w:eastAsia="仿宋_GB2312" w:cs="Times New Roman"/>
          <w:sz w:val="32"/>
          <w:szCs w:val="32"/>
        </w:rPr>
        <w:t>（项）。</w:t>
      </w:r>
    </w:p>
    <w:p w14:paraId="250C0899">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413.62</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4F2E436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生产发展</w:t>
      </w:r>
      <w:r>
        <w:rPr>
          <w:rFonts w:ascii="Times New Roman" w:hAnsi="Times New Roman" w:eastAsia="仿宋_GB2312" w:cs="Times New Roman"/>
          <w:sz w:val="32"/>
          <w:szCs w:val="32"/>
        </w:rPr>
        <w:t>（项）。</w:t>
      </w:r>
    </w:p>
    <w:p w14:paraId="7D3E67C3">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95.00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46753B2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其他巩固脱贫攻坚成果衔接乡村振兴支出</w:t>
      </w:r>
      <w:r>
        <w:rPr>
          <w:rFonts w:ascii="Times New Roman" w:hAnsi="Times New Roman" w:eastAsia="仿宋_GB2312" w:cs="Times New Roman"/>
          <w:sz w:val="32"/>
          <w:szCs w:val="32"/>
        </w:rPr>
        <w:t>（项）。</w:t>
      </w:r>
    </w:p>
    <w:p w14:paraId="71364EAB">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199.75</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4E32E4D6">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对村级公益事业建设的补助</w:t>
      </w:r>
      <w:r>
        <w:rPr>
          <w:rFonts w:ascii="Times New Roman" w:hAnsi="Times New Roman" w:eastAsia="仿宋_GB2312" w:cs="Times New Roman"/>
          <w:sz w:val="32"/>
          <w:szCs w:val="32"/>
        </w:rPr>
        <w:t>（项）。</w:t>
      </w:r>
    </w:p>
    <w:p w14:paraId="4149C5A0">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79.50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22055D68">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对村民委员会和村党支部的补助</w:t>
      </w:r>
      <w:r>
        <w:rPr>
          <w:rFonts w:ascii="Times New Roman" w:hAnsi="Times New Roman" w:eastAsia="仿宋_GB2312" w:cs="Times New Roman"/>
          <w:sz w:val="32"/>
          <w:szCs w:val="32"/>
        </w:rPr>
        <w:t>（项）。</w:t>
      </w:r>
    </w:p>
    <w:p w14:paraId="02386EB0">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421.93</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4C65A578">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其他农林水支出</w:t>
      </w:r>
      <w:r>
        <w:rPr>
          <w:rFonts w:ascii="Times New Roman" w:hAnsi="Times New Roman" w:eastAsia="仿宋_GB2312" w:cs="Times New Roman"/>
          <w:sz w:val="32"/>
          <w:szCs w:val="32"/>
        </w:rPr>
        <w:t>（项）。</w:t>
      </w:r>
    </w:p>
    <w:p w14:paraId="3316E8CD">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0489A346">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其他公路水路运输支出</w:t>
      </w:r>
      <w:r>
        <w:rPr>
          <w:rFonts w:ascii="Times New Roman" w:hAnsi="Times New Roman" w:eastAsia="仿宋_GB2312" w:cs="Times New Roman"/>
          <w:sz w:val="32"/>
          <w:szCs w:val="32"/>
        </w:rPr>
        <w:t>（项）。</w:t>
      </w:r>
    </w:p>
    <w:p w14:paraId="3C2F7260">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03C51E87">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自然资源利用与保护</w:t>
      </w:r>
      <w:r>
        <w:rPr>
          <w:rFonts w:ascii="Times New Roman" w:hAnsi="Times New Roman" w:eastAsia="仿宋_GB2312" w:cs="Times New Roman"/>
          <w:sz w:val="32"/>
          <w:szCs w:val="32"/>
        </w:rPr>
        <w:t>（项）。</w:t>
      </w:r>
    </w:p>
    <w:p w14:paraId="318DB66A">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16.96</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79E89EF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（项）。</w:t>
      </w:r>
    </w:p>
    <w:p w14:paraId="4D89CCAC">
      <w:pPr>
        <w:pStyle w:val="13"/>
        <w:shd w:val="clear"/>
        <w:ind w:firstLine="800" w:firstLineChars="250"/>
        <w:rPr>
          <w:rFonts w:hint="eastAsia" w:ascii="仿宋" w:hAnsi="仿宋" w:eastAsia="仿宋" w:cs="宋体"/>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98.66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highlight w:val="none"/>
          <w:lang w:val="en-US" w:eastAsia="zh-CN"/>
        </w:rPr>
        <w:t>2024年退休人员增加及单位人员外调，导致该项支出减少。</w:t>
      </w:r>
    </w:p>
    <w:p w14:paraId="636A14C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粮油物资储备支出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粮油物资事务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其他粮油物资事务支出</w:t>
      </w:r>
      <w:r>
        <w:rPr>
          <w:rFonts w:ascii="Times New Roman" w:hAnsi="Times New Roman" w:eastAsia="仿宋_GB2312" w:cs="Times New Roman"/>
          <w:sz w:val="32"/>
          <w:szCs w:val="32"/>
        </w:rPr>
        <w:t>（项）。</w:t>
      </w:r>
    </w:p>
    <w:p w14:paraId="45109ECB">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33F7F44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362DFF39">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6D132746">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自然灾害防治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地质灾害防治</w:t>
      </w:r>
      <w:r>
        <w:rPr>
          <w:rFonts w:ascii="Times New Roman" w:hAnsi="Times New Roman" w:eastAsia="仿宋_GB2312" w:cs="Times New Roman"/>
          <w:sz w:val="32"/>
          <w:szCs w:val="32"/>
        </w:rPr>
        <w:t>（项）。</w:t>
      </w:r>
    </w:p>
    <w:p w14:paraId="17310093">
      <w:pPr>
        <w:pStyle w:val="13"/>
        <w:shd w:val="clear"/>
        <w:ind w:firstLine="800" w:firstLineChars="250"/>
        <w:rPr>
          <w:rFonts w:hint="eastAsia" w:ascii="仿宋" w:hAnsi="仿宋" w:eastAsia="仿宋" w:cs="宋体"/>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p>
    <w:p w14:paraId="173F0CC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其他灾害防治及应急管理支出</w:t>
      </w:r>
      <w:r>
        <w:rPr>
          <w:rFonts w:ascii="Times New Roman" w:hAnsi="Times New Roman" w:eastAsia="仿宋_GB2312" w:cs="Times New Roman"/>
          <w:sz w:val="32"/>
          <w:szCs w:val="32"/>
        </w:rPr>
        <w:t>（项）。</w:t>
      </w:r>
    </w:p>
    <w:p w14:paraId="70DA7583">
      <w:pPr>
        <w:pStyle w:val="13"/>
        <w:shd w:val="clear"/>
        <w:ind w:firstLine="800" w:firstLineChars="250"/>
        <w:rPr>
          <w:rFonts w:hint="eastAsia" w:ascii="仿宋" w:hAnsi="仿宋" w:eastAsia="仿宋" w:cs="宋体"/>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万元，完成年初预算的%，决算数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仿宋" w:hAnsi="仿宋" w:eastAsia="仿宋" w:cs="宋体"/>
          <w:sz w:val="32"/>
          <w:szCs w:val="32"/>
        </w:rPr>
        <w:t>预算项未计入，为决算支出</w:t>
      </w:r>
      <w:r>
        <w:rPr>
          <w:rFonts w:hint="eastAsia" w:ascii="仿宋" w:hAnsi="仿宋" w:eastAsia="仿宋" w:cs="宋体"/>
          <w:sz w:val="32"/>
          <w:szCs w:val="32"/>
          <w:lang w:eastAsia="zh-CN"/>
        </w:rPr>
        <w:t>。</w:t>
      </w:r>
    </w:p>
    <w:p w14:paraId="30C76BB2">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B13A7C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1478.20</w:t>
      </w:r>
      <w:r>
        <w:rPr>
          <w:rFonts w:ascii="Times New Roman" w:hAnsi="Times New Roman" w:eastAsia="仿宋_GB2312" w:cs="Times New Roman"/>
          <w:sz w:val="32"/>
          <w:szCs w:val="32"/>
        </w:rPr>
        <w:t>万元，其中：</w:t>
      </w:r>
    </w:p>
    <w:p w14:paraId="0EB0AED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1272.16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86.06</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716.53万元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90.89万元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56.75万元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13.20万元、机关事业单位基本养老保险缴费114.32万元、职工基本医疗保险缴费51.07万元、其他社会保障缴费102.54万元、住房公积金49.94万元、抚恤金25.39万元、生活补助51.08万元、医疗费补助0.46万元；</w:t>
      </w:r>
    </w:p>
    <w:p w14:paraId="669B18F7">
      <w:pPr>
        <w:pStyle w:val="13"/>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206.04</w:t>
      </w:r>
      <w:r>
        <w:rPr>
          <w:rFonts w:ascii="Times New Roman" w:hAnsi="Times New Roman" w:eastAsia="仿宋_GB2312" w:cs="Times New Roman"/>
          <w:sz w:val="32"/>
          <w:szCs w:val="32"/>
        </w:rPr>
        <w:t>万元，</w:t>
      </w:r>
      <w:r>
        <w:rPr>
          <w:rFonts w:ascii="Times New Roman" w:hAnsi="Times New Roman" w:eastAsia="仿宋_GB2312" w:cs="Times New Roman"/>
          <w:sz w:val="30"/>
          <w:szCs w:val="30"/>
        </w:rPr>
        <w:t>占基本支出的</w:t>
      </w:r>
      <w:r>
        <w:rPr>
          <w:rFonts w:hint="eastAsia" w:ascii="Times New Roman" w:hAnsi="Times New Roman" w:eastAsia="仿宋_GB2312" w:cs="Times New Roman"/>
          <w:sz w:val="30"/>
          <w:szCs w:val="30"/>
          <w:lang w:val="en-US" w:eastAsia="zh-CN"/>
        </w:rPr>
        <w:t>13.94</w:t>
      </w:r>
      <w:r>
        <w:rPr>
          <w:rFonts w:ascii="Times New Roman" w:hAnsi="Times New Roman" w:eastAsia="仿宋_GB2312" w:cs="Times New Roman"/>
          <w:sz w:val="30"/>
          <w:szCs w:val="30"/>
        </w:rPr>
        <w:t>%，主要包括办公费</w:t>
      </w:r>
      <w:r>
        <w:rPr>
          <w:rFonts w:hint="eastAsia" w:ascii="Times New Roman" w:hAnsi="Times New Roman" w:eastAsia="仿宋_GB2312" w:cs="Times New Roman"/>
          <w:sz w:val="30"/>
          <w:szCs w:val="30"/>
          <w:lang w:val="en-US" w:eastAsia="zh-CN"/>
        </w:rPr>
        <w:t>20.54万元</w:t>
      </w:r>
      <w:r>
        <w:rPr>
          <w:rFonts w:ascii="Times New Roman" w:hAnsi="Times New Roman" w:eastAsia="仿宋_GB2312" w:cs="Times New Roman"/>
          <w:sz w:val="30"/>
          <w:szCs w:val="30"/>
        </w:rPr>
        <w:t>、印刷费</w:t>
      </w:r>
      <w:r>
        <w:rPr>
          <w:rFonts w:hint="eastAsia" w:ascii="Times New Roman" w:hAnsi="Times New Roman" w:eastAsia="仿宋_GB2312" w:cs="Times New Roman"/>
          <w:sz w:val="30"/>
          <w:szCs w:val="30"/>
          <w:lang w:val="en-US" w:eastAsia="zh-CN"/>
        </w:rPr>
        <w:t>1.9</w:t>
      </w:r>
      <w:r>
        <w:rPr>
          <w:rFonts w:hint="eastAsia" w:ascii="Times New Roman" w:hAnsi="Times New Roman" w:eastAsia="仿宋_GB2312" w:cs="Times New Roman"/>
          <w:sz w:val="32"/>
          <w:szCs w:val="32"/>
          <w:lang w:val="en-US" w:eastAsia="zh-CN"/>
        </w:rPr>
        <w:t>2万元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5.93万元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0.02万元、取暖费1.86万元、差旅费67.74万元、维修（护）费19.16万元、会议费5.70万元、培训费0.72万元、公务接待费1.00万元、劳务费32.86万元、工会经费4.71万元、公务用车运行维护费0.98万元、其他交通费用8.10万元、其他商品和服务支出26.31万元、办公设备购置7.89万元、其他资本性支出0.61万元</w:t>
      </w:r>
      <w:r>
        <w:rPr>
          <w:rFonts w:ascii="Times New Roman" w:hAnsi="Times New Roman" w:eastAsia="仿宋_GB2312" w:cs="Times New Roman"/>
          <w:sz w:val="32"/>
          <w:szCs w:val="32"/>
        </w:rPr>
        <w:t>。</w:t>
      </w:r>
    </w:p>
    <w:p w14:paraId="79D35A69">
      <w:pPr>
        <w:pStyle w:val="13"/>
        <w:numPr>
          <w:ilvl w:val="0"/>
          <w:numId w:val="1"/>
        </w:numPr>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25B38381">
      <w:pPr>
        <w:pStyle w:val="13"/>
        <w:numPr>
          <w:numId w:val="0"/>
        </w:numPr>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A34AC4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42.94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仿宋" w:hAnsi="仿宋" w:eastAsia="仿宋"/>
          <w:color w:val="auto"/>
          <w:sz w:val="32"/>
          <w:szCs w:val="32"/>
        </w:rPr>
        <w:t>格按照中央、省、市、县有关三公经费标准压减支出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eastAsia="zh-CN"/>
        </w:rPr>
        <w:t>年底集中付款期间指标紧张，部分支出使用单位资金支付</w:t>
      </w:r>
      <w:r>
        <w:rPr>
          <w:rFonts w:ascii="Times New Roman" w:hAnsi="Times New Roman" w:eastAsia="仿宋_GB2312" w:cs="Times New Roman"/>
          <w:sz w:val="32"/>
          <w:szCs w:val="32"/>
        </w:rPr>
        <w:t>。</w:t>
      </w:r>
    </w:p>
    <w:p w14:paraId="596571C0">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EC42CE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仿宋" w:hAnsi="仿宋" w:eastAsia="仿宋"/>
          <w:color w:val="auto"/>
          <w:sz w:val="32"/>
          <w:szCs w:val="32"/>
        </w:rPr>
        <w:t>决算数等于预算数，与上年一致</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4BE98F7">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38.00</w:t>
      </w:r>
      <w:r>
        <w:rPr>
          <w:rFonts w:ascii="Times New Roman" w:hAnsi="Times New Roman" w:eastAsia="仿宋_GB2312" w:cs="Times New Roman"/>
          <w:sz w:val="32"/>
          <w:szCs w:val="32"/>
        </w:rPr>
        <w:t>%。其中：</w:t>
      </w:r>
    </w:p>
    <w:p w14:paraId="786D177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仿宋" w:hAnsi="仿宋" w:eastAsia="仿宋"/>
          <w:color w:val="auto"/>
          <w:sz w:val="32"/>
          <w:szCs w:val="32"/>
        </w:rPr>
        <w:t>决算数等于预算数，与上年一致</w:t>
      </w:r>
      <w:r>
        <w:rPr>
          <w:rFonts w:ascii="Times New Roman" w:hAnsi="Times New Roman" w:eastAsia="仿宋_GB2312" w:cs="Times New Roman"/>
          <w:sz w:val="32"/>
          <w:szCs w:val="32"/>
        </w:rPr>
        <w:t>。</w:t>
      </w:r>
    </w:p>
    <w:p w14:paraId="3EA3DDC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车辆燃油、维修等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32.67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38.00</w:t>
      </w:r>
      <w:r>
        <w:rPr>
          <w:rFonts w:ascii="Times New Roman" w:hAnsi="Times New Roman" w:eastAsia="仿宋_GB2312" w:cs="Times New Roman"/>
          <w:sz w:val="32"/>
          <w:szCs w:val="32"/>
        </w:rPr>
        <w:t>%。决算数小于预算数的主要原因是</w:t>
      </w:r>
      <w:r>
        <w:rPr>
          <w:rFonts w:hint="eastAsia" w:ascii="仿宋" w:hAnsi="仿宋" w:eastAsia="仿宋"/>
          <w:color w:val="auto"/>
          <w:sz w:val="32"/>
          <w:szCs w:val="32"/>
        </w:rPr>
        <w:t>严格按照中央、省、市、县有关三公经费标准压减支出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严格控制支出，车辆使用减少，燃油及维修费用减少。</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0A258D0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25.93</w:t>
      </w:r>
      <w:r>
        <w:rPr>
          <w:rFonts w:ascii="Times New Roman" w:hAnsi="Times New Roman" w:eastAsia="仿宋_GB2312" w:cs="Times New Roman"/>
          <w:sz w:val="32"/>
          <w:szCs w:val="32"/>
        </w:rPr>
        <w:t>%。决算数小于预算数的主要原因是</w:t>
      </w:r>
      <w:r>
        <w:rPr>
          <w:rFonts w:hint="eastAsia" w:ascii="仿宋" w:hAnsi="仿宋" w:eastAsia="仿宋"/>
          <w:color w:val="auto"/>
          <w:sz w:val="32"/>
          <w:szCs w:val="32"/>
        </w:rPr>
        <w:t>严格按照中央、省、市、县有关三公经费标准压减支出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标准发生变化，减少接待支出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人次，主要是</w:t>
      </w:r>
      <w:r>
        <w:rPr>
          <w:rFonts w:hint="eastAsia" w:ascii="仿宋" w:hAnsi="仿宋" w:eastAsia="仿宋"/>
          <w:sz w:val="32"/>
          <w:szCs w:val="32"/>
        </w:rPr>
        <w:t>迎接上级单位开展各项工作</w:t>
      </w:r>
      <w:r>
        <w:rPr>
          <w:rFonts w:hint="eastAsia" w:ascii="Times New Roman" w:hAnsi="Times New Roman" w:eastAsia="仿宋_GB2312"/>
          <w:sz w:val="32"/>
          <w:szCs w:val="32"/>
        </w:rPr>
        <w:t>发生的接待支出</w:t>
      </w:r>
      <w:r>
        <w:rPr>
          <w:rFonts w:hint="eastAsia" w:ascii="Times New Roman" w:hAnsi="Times New Roman" w:eastAsia="仿宋_GB2312"/>
          <w:sz w:val="32"/>
          <w:szCs w:val="32"/>
          <w:lang w:val="en-US" w:eastAsia="zh-CN"/>
        </w:rPr>
        <w:tab/>
      </w:r>
      <w:r>
        <w:rPr>
          <w:rFonts w:ascii="Times New Roman" w:hAnsi="Times New Roman" w:eastAsia="仿宋_GB2312" w:cs="Times New Roman"/>
          <w:sz w:val="32"/>
          <w:szCs w:val="32"/>
        </w:rPr>
        <w:t>。</w:t>
      </w:r>
    </w:p>
    <w:p w14:paraId="730D5081">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7EAAEE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67.69</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67.69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67.69</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万元。具体情况如下：</w:t>
      </w:r>
    </w:p>
    <w:p w14:paraId="203F510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大中型水库移民后期扶持基金支出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移民补助</w:t>
      </w:r>
      <w:r>
        <w:rPr>
          <w:rFonts w:ascii="Times New Roman" w:hAnsi="Times New Roman" w:eastAsia="仿宋_GB2312" w:cs="Times New Roman"/>
          <w:sz w:val="32"/>
          <w:szCs w:val="32"/>
        </w:rPr>
        <w:t>（项）。</w:t>
      </w:r>
    </w:p>
    <w:p w14:paraId="31C7E58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0637D374">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用于社会福利的彩票公益金支出</w:t>
      </w:r>
      <w:r>
        <w:rPr>
          <w:rFonts w:ascii="Times New Roman" w:hAnsi="Times New Roman" w:eastAsia="仿宋_GB2312" w:cs="Times New Roman"/>
          <w:sz w:val="32"/>
          <w:szCs w:val="32"/>
        </w:rPr>
        <w:t>（项）。</w:t>
      </w:r>
    </w:p>
    <w:p w14:paraId="0CCC0B1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49.98</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732F4E43">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用于体育事业的彩票公益金支出</w:t>
      </w:r>
      <w:r>
        <w:rPr>
          <w:rFonts w:ascii="Times New Roman" w:hAnsi="Times New Roman" w:eastAsia="仿宋_GB2312" w:cs="Times New Roman"/>
          <w:sz w:val="32"/>
          <w:szCs w:val="32"/>
        </w:rPr>
        <w:t>（项）。</w:t>
      </w:r>
    </w:p>
    <w:p w14:paraId="32793957">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14.71</w:t>
      </w:r>
      <w:r>
        <w:rPr>
          <w:rFonts w:ascii="Times New Roman" w:hAnsi="Times New Roman" w:eastAsia="仿宋_GB2312" w:cs="Times New Roman"/>
          <w:sz w:val="32"/>
          <w:szCs w:val="32"/>
        </w:rPr>
        <w:t>万元，完成年初预算的%，决算数大于年初预算数的主要原因是：</w:t>
      </w:r>
      <w:r>
        <w:rPr>
          <w:rFonts w:hint="eastAsia" w:ascii="仿宋" w:hAnsi="仿宋" w:eastAsia="仿宋" w:cs="宋体"/>
          <w:sz w:val="32"/>
          <w:szCs w:val="32"/>
        </w:rPr>
        <w:t>预算项未计入，为决算支出。</w:t>
      </w:r>
    </w:p>
    <w:p w14:paraId="3C596F0B">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A91EBE8">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206.04</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80.67</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64.35</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highlight w:val="none"/>
          <w:lang w:eastAsia="zh-CN"/>
        </w:rPr>
        <w:t>农村环境保护及</w:t>
      </w:r>
      <w:r>
        <w:rPr>
          <w:rFonts w:hint="eastAsia" w:ascii="Times New Roman" w:hAnsi="Times New Roman" w:eastAsia="仿宋_GB2312"/>
          <w:sz w:val="32"/>
          <w:szCs w:val="32"/>
          <w:highlight w:val="none"/>
        </w:rPr>
        <w:t>城乡社区环境卫生</w:t>
      </w:r>
      <w:r>
        <w:rPr>
          <w:rFonts w:hint="eastAsia" w:ascii="Times New Roman" w:hAnsi="Times New Roman" w:eastAsia="仿宋_GB2312"/>
          <w:sz w:val="32"/>
          <w:szCs w:val="32"/>
          <w:highlight w:val="none"/>
          <w:lang w:eastAsia="zh-CN"/>
        </w:rPr>
        <w:t>等支出有所增加。</w:t>
      </w:r>
    </w:p>
    <w:p w14:paraId="7D392187">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E8DD95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5.70</w:t>
      </w:r>
      <w:r>
        <w:rPr>
          <w:rFonts w:ascii="Times New Roman" w:hAnsi="Times New Roman" w:eastAsia="仿宋_GB2312" w:cs="Times New Roman"/>
          <w:sz w:val="32"/>
          <w:szCs w:val="32"/>
        </w:rPr>
        <w:t>万元，用于召开</w:t>
      </w:r>
      <w:r>
        <w:rPr>
          <w:rFonts w:hint="eastAsia" w:ascii="仿宋" w:hAnsi="仿宋" w:eastAsia="仿宋"/>
          <w:sz w:val="32"/>
          <w:szCs w:val="32"/>
          <w:highlight w:val="none"/>
        </w:rPr>
        <w:t>乡村振兴、政府工作安排、各项工作检查</w:t>
      </w:r>
      <w:r>
        <w:rPr>
          <w:rFonts w:hint="eastAsia" w:ascii="仿宋" w:hAnsi="仿宋" w:eastAsia="仿宋"/>
          <w:sz w:val="32"/>
          <w:szCs w:val="32"/>
          <w:highlight w:val="none"/>
          <w:lang w:eastAsia="zh-CN"/>
        </w:rPr>
        <w:t>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人；</w:t>
      </w:r>
    </w:p>
    <w:p w14:paraId="4466895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工作人员赴外地</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新闻实训培训、消防培训、市委党校春季培训班、怀化日报社通讯员培训</w:t>
      </w:r>
      <w:r>
        <w:rPr>
          <w:rFonts w:ascii="Times New Roman" w:hAnsi="Times New Roman" w:eastAsia="仿宋_GB2312" w:cs="Times New Roman"/>
          <w:sz w:val="32"/>
          <w:szCs w:val="32"/>
        </w:rPr>
        <w:t>；</w:t>
      </w:r>
    </w:p>
    <w:p w14:paraId="556344A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131E3BAC">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5BF63CF">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124.02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124.02</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124.02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124.02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w:t>
      </w:r>
    </w:p>
    <w:p w14:paraId="0BFFF657">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69FA32A">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消防用车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CD8864E">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42724DA">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51ADFBCE">
      <w:pPr>
        <w:shd w:val="clea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26.28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26.28</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0.87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 万元，占政府性基金预算支出总额的%；国有资本经营预算项目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 万元，占国有资本经营预算支出总额的%；社会保险基金预算项目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 万元，占社会保险基金预算支出总额的%。</w:t>
      </w:r>
    </w:p>
    <w:p w14:paraId="02033B1C">
      <w:pPr>
        <w:numPr>
          <w:ilvl w:val="0"/>
          <w:numId w:val="2"/>
        </w:num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6946FF85">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绩效自评结果。2024年度本部门（单位）整体支出全年预算数</w:t>
      </w:r>
      <w:r>
        <w:rPr>
          <w:rFonts w:hint="eastAsia" w:ascii="Times New Roman" w:hAnsi="Times New Roman" w:eastAsia="仿宋_GB2312" w:cs="Times New Roman"/>
          <w:kern w:val="0"/>
          <w:sz w:val="32"/>
          <w:szCs w:val="32"/>
          <w:lang w:val="en-US" w:eastAsia="zh-CN"/>
        </w:rPr>
        <w:t>3032.33</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lang w:val="en-US" w:eastAsia="zh-CN"/>
        </w:rPr>
        <w:t>3031.83</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99.98</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分，评价等级为“</w:t>
      </w:r>
      <w:r>
        <w:rPr>
          <w:rFonts w:hint="eastAsia" w:ascii="Times New Roman" w:hAnsi="Times New Roman" w:eastAsia="仿宋_GB2312" w:cs="Times New Roman"/>
          <w:kern w:val="0"/>
          <w:sz w:val="32"/>
          <w:szCs w:val="32"/>
          <w:lang w:eastAsia="zh-CN"/>
        </w:rPr>
        <w:t>优秀</w:t>
      </w:r>
      <w:r>
        <w:rPr>
          <w:rFonts w:ascii="Times New Roman" w:hAnsi="Times New Roman" w:eastAsia="仿宋_GB2312" w:cs="Times New Roman"/>
          <w:kern w:val="0"/>
          <w:sz w:val="32"/>
          <w:szCs w:val="32"/>
        </w:rPr>
        <w:t>”。绩效目标完成情况：一是</w:t>
      </w:r>
      <w:r>
        <w:rPr>
          <w:rFonts w:hint="eastAsia" w:ascii="Times New Roman" w:hAnsi="Times New Roman" w:eastAsia="仿宋_GB2312" w:cs="Times New Roman"/>
          <w:kern w:val="0"/>
          <w:sz w:val="32"/>
          <w:szCs w:val="32"/>
          <w:lang w:eastAsia="zh-CN"/>
        </w:rPr>
        <w:t>重点工作完成率</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lang w:eastAsia="zh-CN"/>
        </w:rPr>
        <w:t>落实好城乡低保、五保供养、临时救助等各项惠民政策，加强乡村低保动态管理，做到了应保尽保，应退则退；三是扩大红糖等特色农业产品的知晓率和影响力效果明显；四是提升全镇教育、卫生、医疗、就业等各项社会事业发展效果明显；五是通过推进生态文明示范村创建，落实林长制、河长制，推动城乡人居环境效果明显；六是社会保障能力提高，群众幸福获得感提升效果明显；七是社会公众满意度</w:t>
      </w:r>
      <w:r>
        <w:rPr>
          <w:rFonts w:hint="eastAsia" w:ascii="Times New Roman" w:hAnsi="Times New Roman" w:eastAsia="仿宋_GB2312" w:cs="Times New Roman"/>
          <w:kern w:val="0"/>
          <w:sz w:val="32"/>
          <w:szCs w:val="32"/>
          <w:lang w:val="en-US" w:eastAsia="zh-CN"/>
        </w:rPr>
        <w:t>95%</w:t>
      </w:r>
      <w:r>
        <w:rPr>
          <w:rFonts w:ascii="Times New Roman" w:hAnsi="Times New Roman" w:eastAsia="仿宋_GB2312" w:cs="Times New Roman"/>
          <w:kern w:val="0"/>
          <w:sz w:val="32"/>
          <w:szCs w:val="32"/>
        </w:rPr>
        <w:t>。</w:t>
      </w:r>
    </w:p>
    <w:p w14:paraId="28BD4B53">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发现的主要问题及原因：</w:t>
      </w:r>
      <w:r>
        <w:rPr>
          <w:rFonts w:hint="eastAsia" w:ascii="Times New Roman" w:hAnsi="Times New Roman" w:eastAsia="仿宋_GB2312" w:cs="Times New Roman"/>
          <w:kern w:val="0"/>
          <w:sz w:val="32"/>
          <w:szCs w:val="32"/>
          <w:lang w:eastAsia="zh-CN"/>
        </w:rPr>
        <w:t>部分项目测算依据不充分，部分单位项目支出涉及的主要业务活动量、主要耗材、部分项目子活动测算依据不明确或无测算依据。如:差旅天数、出差人次，宣传费、专用材料费等子活动量均无测算依据。主要是由于在项目目标设定上细化程度不足，部分目标执行上较为笼统。经济成本指标失分严重，主要是由于单位资金及上级安排的专项资金没有纳入预算，导致实际完成值与指标值相差较大。</w:t>
      </w:r>
    </w:p>
    <w:p w14:paraId="5CD501D6">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下一步改进措施：</w:t>
      </w:r>
      <w:r>
        <w:rPr>
          <w:rFonts w:hint="eastAsia" w:ascii="Times New Roman" w:hAnsi="Times New Roman" w:eastAsia="仿宋_GB2312" w:cs="Times New Roman"/>
          <w:kern w:val="0"/>
          <w:sz w:val="32"/>
          <w:szCs w:val="32"/>
          <w:lang w:eastAsia="zh-CN"/>
        </w:rPr>
        <w:t>一是强化项目预算管理，完善项目可行性分析，细化项目实施子活动，科学测算项目活动支出明细</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二是科学合理编制预算，严格执行预算。要按照《预算法》及其实施条例的相关规定，参考上一年的预算执行情况和年度的收支预测科学编制预算，避免年中大幅追加以及超预算。同时严格预算执行，提高资金使用效率；三是规范账务处理，提高财务信息质量。严格按照《会计法》、《行政单位会计制度》、《行政单位财务规则》等规定，结合实际情况，科学设置支出科目，规范财务核算，完整披露相关信息。四是加强单位内控制度建设，完善相关内部管理制度。</w:t>
      </w:r>
    </w:p>
    <w:p w14:paraId="470BEF20">
      <w:pPr>
        <w:pStyle w:val="13"/>
        <w:numPr>
          <w:ilvl w:val="0"/>
          <w:numId w:val="2"/>
        </w:numPr>
        <w:shd w:val="clear"/>
        <w:overflowPunct w:val="0"/>
        <w:autoSpaceDE/>
        <w:autoSpaceDN/>
        <w:spacing w:line="600" w:lineRule="exact"/>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446F4506">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根据</w:t>
      </w:r>
      <w:r>
        <w:rPr>
          <w:rFonts w:ascii="Times New Roman" w:hAnsi="Times New Roman" w:eastAsia="仿宋_GB2312" w:cs="Times New Roman"/>
          <w:color w:val="auto"/>
          <w:sz w:val="32"/>
          <w:szCs w:val="32"/>
        </w:rPr>
        <w:t>2024年度绩效自评结果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本部门2025年度</w:t>
      </w:r>
      <w:r>
        <w:rPr>
          <w:rFonts w:hint="eastAsia" w:ascii="Times New Roman" w:hAnsi="Times New Roman" w:eastAsia="仿宋_GB2312" w:cs="Times New Roman"/>
          <w:color w:val="auto"/>
          <w:sz w:val="32"/>
          <w:szCs w:val="32"/>
          <w:lang w:eastAsia="zh-CN"/>
        </w:rPr>
        <w:t>将对相关工作进行调整与改进：</w:t>
      </w:r>
      <w:r>
        <w:rPr>
          <w:rFonts w:hint="eastAsia" w:ascii="Times New Roman" w:hAnsi="Times New Roman" w:eastAsia="仿宋_GB2312" w:cs="Times New Roman"/>
          <w:color w:val="auto"/>
          <w:sz w:val="32"/>
          <w:szCs w:val="32"/>
        </w:rPr>
        <w:t>强化项目预算管理，完善项目可行性分析，细化项目实施子活动，科学测算项目活动支出明细，设置项目绩效目标</w:t>
      </w:r>
      <w:r>
        <w:rPr>
          <w:rFonts w:hint="eastAsia" w:ascii="Times New Roman" w:hAnsi="Times New Roman" w:eastAsia="仿宋_GB2312" w:cs="Times New Roman"/>
          <w:color w:val="auto"/>
          <w:sz w:val="32"/>
          <w:szCs w:val="32"/>
          <w:lang w:eastAsia="zh-CN"/>
        </w:rPr>
        <w:t>更为</w:t>
      </w:r>
      <w:r>
        <w:rPr>
          <w:rFonts w:hint="eastAsia" w:ascii="Times New Roman" w:hAnsi="Times New Roman" w:eastAsia="仿宋_GB2312" w:cs="Times New Roman"/>
          <w:color w:val="auto"/>
          <w:sz w:val="32"/>
          <w:szCs w:val="32"/>
        </w:rPr>
        <w:t>量化</w:t>
      </w:r>
      <w:r>
        <w:rPr>
          <w:rFonts w:hint="eastAsia" w:ascii="Times New Roman" w:hAnsi="Times New Roman" w:eastAsia="仿宋_GB2312" w:cs="Times New Roman"/>
          <w:color w:val="auto"/>
          <w:sz w:val="32"/>
          <w:szCs w:val="32"/>
          <w:lang w:eastAsia="zh-CN"/>
        </w:rPr>
        <w:t>。严格控制预算支出，将经费控制在预算范围之内。</w:t>
      </w:r>
      <w:r>
        <w:rPr>
          <w:rFonts w:hint="eastAsia" w:ascii="Times New Roman" w:hAnsi="Times New Roman" w:eastAsia="仿宋_GB2312" w:cs="Times New Roman"/>
          <w:color w:val="auto"/>
          <w:sz w:val="32"/>
          <w:szCs w:val="32"/>
          <w:lang w:val="en-US" w:eastAsia="zh-CN"/>
        </w:rPr>
        <w:t>加强班子自身建设，推动党建引领显著提升，做狠抓乡村振兴，推进产业发展；加快乡村提质，提升民生“三感”；推动幸福指数和政府建设显著提升。</w:t>
      </w:r>
    </w:p>
    <w:p w14:paraId="24BA8F83">
      <w:pPr>
        <w:pStyle w:val="13"/>
        <w:shd w:val="clear"/>
        <w:spacing w:line="360" w:lineRule="auto"/>
        <w:jc w:val="center"/>
        <w:rPr>
          <w:rFonts w:ascii="Times New Roman" w:hAnsi="Times New Roman" w:eastAsia="方正小标宋_GBK" w:cs="Times New Roman"/>
          <w:sz w:val="52"/>
          <w:szCs w:val="52"/>
        </w:rPr>
      </w:pPr>
      <w:bookmarkStart w:id="3" w:name="_GoBack"/>
      <w:bookmarkEnd w:id="3"/>
      <w:r>
        <w:rPr>
          <w:rFonts w:ascii="Times New Roman" w:hAnsi="Times New Roman" w:eastAsia="方正小标宋_GBK" w:cs="Times New Roman"/>
          <w:sz w:val="52"/>
          <w:szCs w:val="52"/>
        </w:rPr>
        <w:t>第四部分名词解释</w:t>
      </w:r>
    </w:p>
    <w:p w14:paraId="3766107A">
      <w:pPr>
        <w:shd w:val="clear"/>
        <w:jc w:val="left"/>
        <w:rPr>
          <w:rFonts w:ascii="Times New Roman" w:hAnsi="Times New Roman" w:cs="Times New Roman"/>
          <w:color w:val="000000"/>
          <w:kern w:val="0"/>
          <w:sz w:val="32"/>
          <w:szCs w:val="32"/>
        </w:rPr>
      </w:pPr>
    </w:p>
    <w:p w14:paraId="611AEB93">
      <w:pPr>
        <w:shd w:val="clear"/>
        <w:ind w:firstLine="640" w:firstLineChars="200"/>
        <w:rPr>
          <w:rFonts w:hint="eastAsia" w:ascii="仿宋" w:hAnsi="仿宋" w:eastAsia="仿宋" w:cs="仿宋"/>
          <w:color w:val="000000"/>
          <w:kern w:val="0"/>
          <w:sz w:val="32"/>
          <w:szCs w:val="32"/>
        </w:rPr>
      </w:pPr>
      <w:r>
        <w:rPr>
          <w:rFonts w:ascii="Times New Roman" w:hAnsi="Times New Roman" w:eastAsia="仿宋_GB2312" w:cs="Times New Roman"/>
          <w:color w:val="000000"/>
          <w:kern w:val="0"/>
          <w:sz w:val="32"/>
          <w:szCs w:val="32"/>
        </w:rPr>
        <w:t>一、</w:t>
      </w:r>
      <w:r>
        <w:rPr>
          <w:rFonts w:hint="eastAsia" w:ascii="仿宋" w:hAnsi="仿宋" w:eastAsia="仿宋" w:cs="仿宋"/>
          <w:color w:val="000000"/>
          <w:kern w:val="0"/>
          <w:sz w:val="32"/>
          <w:szCs w:val="32"/>
        </w:rPr>
        <w:t>财政拨款收入：本年度从本级财政部门取得的财政拨款，包括一般公共预算财政拨款和政府性基金预算财政拨款。</w:t>
      </w:r>
    </w:p>
    <w:p w14:paraId="785DDC0F">
      <w:pPr>
        <w:shd w:val="clear"/>
        <w:ind w:firstLine="640" w:firstLineChars="200"/>
        <w:rPr>
          <w:rFonts w:hint="eastAsia" w:ascii="仿宋" w:hAnsi="仿宋" w:eastAsia="仿宋" w:cs="仿宋"/>
          <w:color w:val="000000"/>
          <w:kern w:val="0"/>
          <w:sz w:val="32"/>
          <w:szCs w:val="32"/>
        </w:rPr>
      </w:pPr>
      <w:r>
        <w:rPr>
          <w:rFonts w:ascii="Times New Roman" w:hAnsi="Times New Roman" w:eastAsia="仿宋_GB2312" w:cs="Times New Roman"/>
          <w:color w:val="000000"/>
          <w:kern w:val="0"/>
          <w:sz w:val="32"/>
          <w:szCs w:val="32"/>
        </w:rPr>
        <w:t>二、</w:t>
      </w:r>
      <w:r>
        <w:rPr>
          <w:rFonts w:hint="eastAsia" w:ascii="仿宋" w:hAnsi="仿宋" w:eastAsia="仿宋" w:cs="仿宋"/>
          <w:color w:val="000000"/>
          <w:kern w:val="0"/>
          <w:sz w:val="32"/>
          <w:szCs w:val="32"/>
        </w:rPr>
        <w:t>其他收入：指除上述“财政拨款收入”、“事业收入”、“经营收入”等以外的收入。</w:t>
      </w:r>
    </w:p>
    <w:p w14:paraId="0CD101A0">
      <w:pPr>
        <w:shd w:val="clear"/>
        <w:ind w:firstLine="640" w:firstLineChars="200"/>
        <w:rPr>
          <w:rFonts w:hint="eastAsia" w:ascii="仿宋" w:hAnsi="仿宋" w:eastAsia="仿宋" w:cs="仿宋"/>
          <w:color w:val="000000"/>
          <w:kern w:val="0"/>
          <w:sz w:val="32"/>
          <w:szCs w:val="32"/>
        </w:rPr>
      </w:pPr>
      <w:r>
        <w:rPr>
          <w:rFonts w:ascii="Times New Roman" w:hAnsi="Times New Roman" w:eastAsia="仿宋_GB2312" w:cs="Times New Roman"/>
          <w:color w:val="000000"/>
          <w:kern w:val="0"/>
          <w:sz w:val="32"/>
          <w:szCs w:val="32"/>
        </w:rPr>
        <w:t>三、</w:t>
      </w:r>
      <w:r>
        <w:rPr>
          <w:rFonts w:hint="eastAsia" w:ascii="仿宋" w:hAnsi="仿宋" w:eastAsia="仿宋" w:cs="仿宋"/>
          <w:color w:val="000000"/>
          <w:kern w:val="0"/>
          <w:sz w:val="32"/>
          <w:szCs w:val="32"/>
        </w:rPr>
        <w:t>基本支出：填列单位为保障机构正常运转、完成日常工作任务而发生的各项支出。</w:t>
      </w:r>
    </w:p>
    <w:p w14:paraId="7C24ECE5">
      <w:pPr>
        <w:shd w:val="clear"/>
        <w:ind w:firstLine="640" w:firstLineChars="200"/>
        <w:rPr>
          <w:rFonts w:hint="eastAsia" w:ascii="仿宋" w:hAnsi="仿宋" w:eastAsia="仿宋" w:cs="仿宋"/>
          <w:color w:val="000000"/>
          <w:kern w:val="0"/>
          <w:sz w:val="32"/>
          <w:szCs w:val="32"/>
        </w:rPr>
      </w:pPr>
      <w:r>
        <w:rPr>
          <w:rFonts w:hint="eastAsia" w:ascii="Times New Roman" w:hAnsi="Times New Roman" w:eastAsia="仿宋_GB2312" w:cs="Times New Roman"/>
          <w:color w:val="000000"/>
          <w:kern w:val="0"/>
          <w:sz w:val="32"/>
          <w:szCs w:val="32"/>
          <w:lang w:eastAsia="zh-CN"/>
        </w:rPr>
        <w:t>四</w:t>
      </w:r>
      <w:r>
        <w:rPr>
          <w:rFonts w:ascii="Times New Roman" w:hAnsi="Times New Roman" w:eastAsia="仿宋_GB2312" w:cs="Times New Roman"/>
          <w:color w:val="000000"/>
          <w:kern w:val="0"/>
          <w:sz w:val="32"/>
          <w:szCs w:val="32"/>
        </w:rPr>
        <w:t>、</w:t>
      </w:r>
      <w:r>
        <w:rPr>
          <w:rFonts w:hint="eastAsia" w:ascii="仿宋" w:hAnsi="仿宋" w:eastAsia="仿宋" w:cs="仿宋"/>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526B6D50">
      <w:pPr>
        <w:shd w:val="clear"/>
        <w:ind w:firstLine="640" w:firstLineChars="200"/>
        <w:rPr>
          <w:rFonts w:hint="eastAsia" w:ascii="仿宋" w:hAnsi="仿宋" w:eastAsia="仿宋" w:cs="仿宋"/>
          <w:color w:val="000000"/>
          <w:kern w:val="0"/>
          <w:sz w:val="32"/>
          <w:szCs w:val="32"/>
        </w:rPr>
      </w:pPr>
      <w:r>
        <w:rPr>
          <w:rFonts w:hint="eastAsia" w:ascii="Times New Roman" w:hAnsi="Times New Roman" w:eastAsia="仿宋_GB2312" w:cs="Times New Roman"/>
          <w:color w:val="000000"/>
          <w:kern w:val="0"/>
          <w:sz w:val="32"/>
          <w:szCs w:val="32"/>
          <w:lang w:eastAsia="zh-CN"/>
        </w:rPr>
        <w:t>五</w:t>
      </w:r>
      <w:r>
        <w:rPr>
          <w:rFonts w:ascii="Times New Roman" w:hAnsi="Times New Roman" w:eastAsia="仿宋_GB2312" w:cs="Times New Roman"/>
          <w:color w:val="000000"/>
          <w:kern w:val="0"/>
          <w:sz w:val="32"/>
          <w:szCs w:val="32"/>
        </w:rPr>
        <w:t>、</w:t>
      </w:r>
      <w:r>
        <w:rPr>
          <w:rFonts w:hint="eastAsia" w:ascii="仿宋" w:hAnsi="仿宋" w:eastAsia="仿宋" w:cs="仿宋"/>
          <w:color w:val="000000"/>
          <w:kern w:val="0"/>
          <w:sz w:val="32"/>
          <w:szCs w:val="32"/>
        </w:rPr>
        <w:t>其他交通费用：填列单位除公务用车运行维护费以外的其他交通费用。如飞机、船舶等的燃料费、维修费、过桥过路费、保险费、出租车费用、公务交通补贴等。</w:t>
      </w:r>
    </w:p>
    <w:p w14:paraId="26060B07">
      <w:pPr>
        <w:shd w:val="clear"/>
        <w:ind w:firstLine="640" w:firstLineChars="200"/>
        <w:rPr>
          <w:rFonts w:hint="eastAsia" w:ascii="仿宋" w:hAnsi="仿宋" w:eastAsia="仿宋" w:cs="仿宋"/>
          <w:color w:val="000000"/>
          <w:kern w:val="0"/>
          <w:sz w:val="32"/>
          <w:szCs w:val="32"/>
        </w:rPr>
      </w:pPr>
      <w:r>
        <w:rPr>
          <w:rFonts w:hint="eastAsia" w:ascii="Times New Roman" w:hAnsi="Times New Roman" w:eastAsia="仿宋_GB2312" w:cs="Times New Roman"/>
          <w:color w:val="000000"/>
          <w:kern w:val="0"/>
          <w:sz w:val="32"/>
          <w:szCs w:val="32"/>
          <w:lang w:eastAsia="zh-CN"/>
        </w:rPr>
        <w:t>六</w:t>
      </w:r>
      <w:r>
        <w:rPr>
          <w:rFonts w:ascii="Times New Roman" w:hAnsi="Times New Roman" w:eastAsia="仿宋_GB2312" w:cs="Times New Roman"/>
          <w:color w:val="000000"/>
          <w:kern w:val="0"/>
          <w:sz w:val="32"/>
          <w:szCs w:val="32"/>
        </w:rPr>
        <w:t>、</w:t>
      </w:r>
      <w:r>
        <w:rPr>
          <w:rFonts w:hint="eastAsia" w:ascii="仿宋" w:hAnsi="仿宋" w:eastAsia="仿宋" w:cs="仿宋"/>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29174378">
      <w:pPr>
        <w:pStyle w:val="13"/>
        <w:shd w:val="clear"/>
        <w:jc w:val="center"/>
        <w:rPr>
          <w:rFonts w:ascii="Times New Roman" w:hAnsi="Times New Roman" w:cs="Times New Roman"/>
          <w:sz w:val="72"/>
          <w:szCs w:val="72"/>
        </w:rPr>
      </w:pPr>
    </w:p>
    <w:p w14:paraId="02D3CFEF">
      <w:pPr>
        <w:pStyle w:val="13"/>
        <w:shd w:val="clear"/>
        <w:jc w:val="center"/>
        <w:rPr>
          <w:rFonts w:ascii="Times New Roman" w:hAnsi="Times New Roman" w:cs="Times New Roman"/>
          <w:sz w:val="72"/>
          <w:szCs w:val="72"/>
        </w:rPr>
      </w:pPr>
    </w:p>
    <w:p w14:paraId="5ED95DBC">
      <w:pPr>
        <w:pStyle w:val="13"/>
        <w:shd w:val="clear"/>
        <w:jc w:val="center"/>
        <w:rPr>
          <w:rFonts w:ascii="Times New Roman" w:hAnsi="Times New Roman" w:cs="Times New Roman"/>
          <w:sz w:val="72"/>
          <w:szCs w:val="72"/>
        </w:rPr>
      </w:pPr>
    </w:p>
    <w:p w14:paraId="48FDB806">
      <w:pPr>
        <w:pStyle w:val="13"/>
        <w:shd w:val="clear"/>
        <w:jc w:val="center"/>
        <w:rPr>
          <w:rFonts w:ascii="Times New Roman" w:hAnsi="Times New Roman" w:cs="Times New Roman"/>
          <w:sz w:val="72"/>
          <w:szCs w:val="72"/>
        </w:rPr>
      </w:pPr>
    </w:p>
    <w:p w14:paraId="1FF8DE34">
      <w:pPr>
        <w:pStyle w:val="13"/>
        <w:shd w:val="clear"/>
        <w:jc w:val="center"/>
        <w:rPr>
          <w:rFonts w:ascii="Times New Roman" w:hAnsi="Times New Roman" w:cs="Times New Roman"/>
          <w:sz w:val="72"/>
          <w:szCs w:val="72"/>
        </w:rPr>
      </w:pPr>
    </w:p>
    <w:p w14:paraId="4D445E7A">
      <w:pPr>
        <w:pStyle w:val="13"/>
        <w:shd w:val="clear"/>
        <w:jc w:val="center"/>
        <w:rPr>
          <w:rFonts w:ascii="Times New Roman" w:hAnsi="Times New Roman" w:cs="Times New Roman"/>
          <w:sz w:val="72"/>
          <w:szCs w:val="72"/>
        </w:rPr>
      </w:pPr>
    </w:p>
    <w:p w14:paraId="33393627">
      <w:pPr>
        <w:pStyle w:val="13"/>
        <w:shd w:val="clear"/>
        <w:jc w:val="both"/>
        <w:rPr>
          <w:rFonts w:ascii="Times New Roman" w:hAnsi="Times New Roman" w:cs="Times New Roman"/>
          <w:sz w:val="72"/>
          <w:szCs w:val="72"/>
        </w:rPr>
      </w:pPr>
    </w:p>
    <w:p w14:paraId="058EBAAC">
      <w:pPr>
        <w:pStyle w:val="13"/>
        <w:shd w:val="clear"/>
        <w:jc w:val="both"/>
        <w:rPr>
          <w:rFonts w:ascii="Times New Roman" w:hAnsi="Times New Roman" w:cs="Times New Roman"/>
          <w:sz w:val="72"/>
          <w:szCs w:val="72"/>
        </w:rPr>
      </w:pPr>
    </w:p>
    <w:p w14:paraId="6070A87C">
      <w:pPr>
        <w:pStyle w:val="13"/>
        <w:shd w:val="clear"/>
        <w:jc w:val="both"/>
        <w:rPr>
          <w:rFonts w:ascii="Times New Roman" w:hAnsi="Times New Roman" w:cs="Times New Roman"/>
          <w:sz w:val="72"/>
          <w:szCs w:val="72"/>
        </w:rPr>
      </w:pPr>
    </w:p>
    <w:p w14:paraId="2C1C19F8">
      <w:pPr>
        <w:pStyle w:val="13"/>
        <w:shd w:val="clear"/>
        <w:jc w:val="both"/>
        <w:rPr>
          <w:rFonts w:ascii="Times New Roman" w:hAnsi="Times New Roman" w:cs="Times New Roman"/>
          <w:sz w:val="72"/>
          <w:szCs w:val="72"/>
        </w:rPr>
      </w:pPr>
    </w:p>
    <w:p w14:paraId="6AF9F8F3">
      <w:pPr>
        <w:pStyle w:val="13"/>
        <w:shd w:val="clear"/>
        <w:jc w:val="both"/>
        <w:rPr>
          <w:rFonts w:ascii="Times New Roman" w:hAnsi="Times New Roman" w:cs="Times New Roman"/>
          <w:sz w:val="72"/>
          <w:szCs w:val="72"/>
        </w:rPr>
      </w:pPr>
    </w:p>
    <w:p w14:paraId="5C649BBC">
      <w:pPr>
        <w:pStyle w:val="13"/>
        <w:shd w:val="clear"/>
        <w:jc w:val="both"/>
        <w:rPr>
          <w:rFonts w:ascii="Times New Roman" w:hAnsi="Times New Roman" w:cs="Times New Roman"/>
          <w:sz w:val="72"/>
          <w:szCs w:val="72"/>
        </w:rPr>
      </w:pPr>
    </w:p>
    <w:p w14:paraId="397306D2">
      <w:pPr>
        <w:pStyle w:val="13"/>
        <w:shd w:val="clear"/>
        <w:jc w:val="both"/>
        <w:rPr>
          <w:rFonts w:ascii="Times New Roman" w:hAnsi="Times New Roman" w:cs="Times New Roman"/>
          <w:sz w:val="72"/>
          <w:szCs w:val="72"/>
        </w:rPr>
      </w:pPr>
    </w:p>
    <w:p w14:paraId="7B5A9BC5">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227B4679">
      <w:pPr>
        <w:shd w:val="clear"/>
        <w:rPr>
          <w:rFonts w:ascii="Times New Roman" w:hAnsi="Times New Roman" w:cs="Times New Roman"/>
          <w:sz w:val="72"/>
          <w:szCs w:val="72"/>
        </w:rPr>
      </w:pPr>
    </w:p>
    <w:p w14:paraId="6F910B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r>
        <w:rPr>
          <w:rFonts w:hint="eastAsia" w:ascii="方正小标宋_GBK" w:hAnsi="方正小标宋_GBK" w:eastAsia="方正小标宋_GBK" w:cs="方正小标宋_GBK"/>
          <w:i w:val="0"/>
          <w:iCs w:val="0"/>
          <w:caps w:val="0"/>
          <w:color w:val="000000"/>
          <w:spacing w:val="0"/>
          <w:sz w:val="44"/>
          <w:szCs w:val="44"/>
          <w:shd w:val="clear" w:color="auto" w:fill="FFFFFF"/>
          <w:lang w:eastAsia="zh-CN"/>
        </w:rPr>
        <w:t>桥江镇人民政府</w:t>
      </w:r>
      <w:r>
        <w:rPr>
          <w:rFonts w:hint="eastAsia" w:ascii="方正小标宋_GBK" w:hAnsi="方正小标宋_GBK" w:eastAsia="方正小标宋_GBK" w:cs="方正小标宋_GBK"/>
          <w:i w:val="0"/>
          <w:iCs w:val="0"/>
          <w:caps w:val="0"/>
          <w:color w:val="000000"/>
          <w:spacing w:val="0"/>
          <w:sz w:val="44"/>
          <w:szCs w:val="44"/>
          <w:shd w:val="clear" w:color="auto" w:fill="FFFFFF"/>
          <w:lang w:val="en-US" w:eastAsia="zh-CN"/>
        </w:rPr>
        <w:t>2024年</w:t>
      </w: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5F02CD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p>
    <w:p w14:paraId="27513F0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75E591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48E23C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560" w:firstLineChars="200"/>
        <w:jc w:val="both"/>
        <w:textAlignment w:val="auto"/>
        <w:rPr>
          <w:rFonts w:hint="default" w:ascii="楷体_GB2312" w:hAnsi="楷体_GB2312" w:eastAsia="楷体_GB2312" w:cs="楷体_GB2312"/>
          <w:b/>
          <w:bCs/>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桥江镇人民政府内设六办三中心一大队，分别是党政办公室、党建办公室、经济发展办公室、社会事务办公室、自然资源和生态环境办公室、社会治安和应急管理办公室、农业综合服务中心、社会事务综合服务中心、政务服务中心、综合行政执法大队。</w:t>
      </w:r>
    </w:p>
    <w:p w14:paraId="313BC092">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55C2683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560" w:firstLineChars="200"/>
        <w:jc w:val="both"/>
        <w:textAlignment w:val="auto"/>
        <w:rPr>
          <w:rFonts w:hint="default"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上级核定部门编制数为101人，2024年年末实有在职93人，其中：行政人员37人、事业人员53人、工勤人员3人。</w:t>
      </w:r>
    </w:p>
    <w:p w14:paraId="6C75BE5A">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2FCF94D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560" w:firstLineChars="200"/>
        <w:jc w:val="both"/>
        <w:textAlignment w:val="auto"/>
        <w:rPr>
          <w:rFonts w:hint="default"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他事项。</w:t>
      </w:r>
    </w:p>
    <w:p w14:paraId="387721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654D2703">
      <w:pPr>
        <w:keepNext w:val="0"/>
        <w:keepLines w:val="0"/>
        <w:pageBreakBefore w:val="0"/>
        <w:widowControl w:val="0"/>
        <w:shd w:val="clear"/>
        <w:kinsoku/>
        <w:wordWrap/>
        <w:topLinePunct w:val="0"/>
        <w:autoSpaceDE/>
        <w:autoSpaceDN/>
        <w:bidi w:val="0"/>
        <w:adjustRightInd/>
        <w:ind w:firstLine="560" w:firstLineChars="200"/>
        <w:textAlignment w:val="auto"/>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2024年在收支预算内，确保完成以下年度总体目标：</w:t>
      </w:r>
    </w:p>
    <w:p w14:paraId="39AA8266">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1、做“好”建设，加强班子自身建设，推动党建引领显著提升；</w:t>
      </w:r>
    </w:p>
    <w:p w14:paraId="14B4028C">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2、做“亮”产业，狠抓乡村振兴，推进产业发展；</w:t>
      </w:r>
    </w:p>
    <w:p w14:paraId="080FA51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3、做“美”环境，加快乡村提质，提升民生“三感”；</w:t>
      </w:r>
    </w:p>
    <w:p w14:paraId="6F59B426">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4、做“优”民生，推动幸福指数显著提升；</w:t>
      </w:r>
    </w:p>
    <w:p w14:paraId="1163FE6B">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5、做“精”治理，推动政府建设显著提升。</w:t>
      </w:r>
    </w:p>
    <w:p w14:paraId="643487E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57DB3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2F894A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560" w:firstLineChars="200"/>
        <w:jc w:val="both"/>
        <w:textAlignment w:val="auto"/>
        <w:rPr>
          <w:rFonts w:hint="eastAsia" w:ascii="宋体" w:hAnsi="宋体" w:eastAsia="宋体" w:cs="宋体"/>
          <w:b w:val="0"/>
          <w:bCs w:val="0"/>
          <w:i w:val="0"/>
          <w:iCs w:val="0"/>
          <w:caps w:val="0"/>
          <w:color w:val="auto"/>
          <w:spacing w:val="0"/>
          <w:sz w:val="28"/>
          <w:szCs w:val="28"/>
          <w:shd w:val="clear" w:color="auto" w:fill="FFFFFF"/>
          <w:lang w:val="en-US" w:eastAsia="zh-CN"/>
        </w:rPr>
      </w:pPr>
      <w:r>
        <w:rPr>
          <w:rFonts w:hint="eastAsia" w:ascii="宋体" w:hAnsi="宋体" w:eastAsia="宋体" w:cs="宋体"/>
          <w:b w:val="0"/>
          <w:bCs w:val="0"/>
          <w:i w:val="0"/>
          <w:iCs w:val="0"/>
          <w:caps w:val="0"/>
          <w:color w:val="auto"/>
          <w:spacing w:val="0"/>
          <w:sz w:val="28"/>
          <w:szCs w:val="28"/>
          <w:shd w:val="clear" w:color="auto" w:fill="FFFFFF"/>
          <w:lang w:val="en-US" w:eastAsia="zh-CN"/>
        </w:rPr>
        <w:t>2024年本年收入3031.8</w:t>
      </w:r>
      <w:r>
        <w:rPr>
          <w:rFonts w:hint="eastAsia" w:ascii="宋体" w:hAnsi="宋体" w:cs="宋体"/>
          <w:b w:val="0"/>
          <w:bCs w:val="0"/>
          <w:i w:val="0"/>
          <w:iCs w:val="0"/>
          <w:caps w:val="0"/>
          <w:color w:val="auto"/>
          <w:spacing w:val="0"/>
          <w:sz w:val="28"/>
          <w:szCs w:val="28"/>
          <w:shd w:val="clear" w:color="auto" w:fill="FFFFFF"/>
          <w:lang w:val="en-US" w:eastAsia="zh-CN"/>
        </w:rPr>
        <w:t>3</w:t>
      </w:r>
      <w:r>
        <w:rPr>
          <w:rFonts w:hint="eastAsia" w:ascii="宋体" w:hAnsi="宋体" w:eastAsia="宋体" w:cs="宋体"/>
          <w:b w:val="0"/>
          <w:bCs w:val="0"/>
          <w:i w:val="0"/>
          <w:iCs w:val="0"/>
          <w:caps w:val="0"/>
          <w:color w:val="auto"/>
          <w:spacing w:val="0"/>
          <w:sz w:val="28"/>
          <w:szCs w:val="28"/>
          <w:shd w:val="clear" w:color="auto" w:fill="FFFFFF"/>
          <w:lang w:val="en-US" w:eastAsia="zh-CN"/>
        </w:rPr>
        <w:t>万元，本年支出3031.8</w:t>
      </w:r>
      <w:r>
        <w:rPr>
          <w:rFonts w:hint="eastAsia" w:ascii="宋体" w:hAnsi="宋体" w:cs="宋体"/>
          <w:b w:val="0"/>
          <w:bCs w:val="0"/>
          <w:i w:val="0"/>
          <w:iCs w:val="0"/>
          <w:caps w:val="0"/>
          <w:color w:val="auto"/>
          <w:spacing w:val="0"/>
          <w:sz w:val="28"/>
          <w:szCs w:val="28"/>
          <w:shd w:val="clear" w:color="auto" w:fill="FFFFFF"/>
          <w:lang w:val="en-US" w:eastAsia="zh-CN"/>
        </w:rPr>
        <w:t>3</w:t>
      </w:r>
      <w:r>
        <w:rPr>
          <w:rFonts w:hint="eastAsia" w:ascii="宋体" w:hAnsi="宋体" w:eastAsia="宋体" w:cs="宋体"/>
          <w:b w:val="0"/>
          <w:bCs w:val="0"/>
          <w:i w:val="0"/>
          <w:iCs w:val="0"/>
          <w:caps w:val="0"/>
          <w:color w:val="auto"/>
          <w:spacing w:val="0"/>
          <w:sz w:val="28"/>
          <w:szCs w:val="28"/>
          <w:shd w:val="clear" w:color="auto" w:fill="FFFFFF"/>
          <w:lang w:val="en-US" w:eastAsia="zh-CN"/>
        </w:rPr>
        <w:t>万元，整体来看本年度收支基本平衡。</w:t>
      </w:r>
    </w:p>
    <w:p w14:paraId="285837F3">
      <w:pPr>
        <w:pStyle w:val="5"/>
        <w:keepNext w:val="0"/>
        <w:keepLines w:val="0"/>
        <w:pageBreakBefore w:val="0"/>
        <w:widowControl w:val="0"/>
        <w:numPr>
          <w:ilvl w:val="0"/>
          <w:numId w:val="4"/>
        </w:numPr>
        <w:shd w:val="clear"/>
        <w:kinsoku/>
        <w:wordWrap/>
        <w:overflowPunct/>
        <w:topLinePunct w:val="0"/>
        <w:autoSpaceDE/>
        <w:autoSpaceDN/>
        <w:bidi w:val="0"/>
        <w:adjustRightInd/>
        <w:spacing w:line="360" w:lineRule="auto"/>
        <w:ind w:firstLine="560"/>
        <w:textAlignment w:val="auto"/>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t>本年收入</w:t>
      </w:r>
      <w:r>
        <w:rPr>
          <w:rFonts w:hint="eastAsia" w:ascii="宋体" w:hAnsi="宋体" w:eastAsia="宋体" w:cs="宋体"/>
          <w:b w:val="0"/>
          <w:bCs w:val="0"/>
          <w:i w:val="0"/>
          <w:iCs w:val="0"/>
          <w:caps w:val="0"/>
          <w:color w:val="auto"/>
          <w:spacing w:val="0"/>
          <w:sz w:val="28"/>
          <w:szCs w:val="28"/>
          <w:shd w:val="clear" w:color="auto" w:fill="FFFFFF"/>
          <w:lang w:val="en-US" w:eastAsia="zh-CN"/>
        </w:rPr>
        <w:t>3031.8</w:t>
      </w:r>
      <w:r>
        <w:rPr>
          <w:rFonts w:hint="eastAsia" w:ascii="宋体" w:hAnsi="宋体" w:cs="宋体"/>
          <w:b w:val="0"/>
          <w:bCs w:val="0"/>
          <w:i w:val="0"/>
          <w:iCs w:val="0"/>
          <w:caps w:val="0"/>
          <w:color w:val="auto"/>
          <w:spacing w:val="0"/>
          <w:sz w:val="28"/>
          <w:szCs w:val="28"/>
          <w:shd w:val="clear" w:color="auto" w:fill="FFFFFF"/>
          <w:lang w:val="en-US" w:eastAsia="zh-CN"/>
        </w:rPr>
        <w:t>3</w:t>
      </w:r>
      <w:r>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t>万元，其中：一般公共预算财政拨款收入</w:t>
      </w:r>
      <w:r>
        <w:rPr>
          <w:rFonts w:hint="eastAsia" w:ascii="宋体" w:hAnsi="宋体" w:cs="宋体"/>
          <w:b w:val="0"/>
          <w:bCs w:val="0"/>
          <w:i w:val="0"/>
          <w:iCs w:val="0"/>
          <w:caps w:val="0"/>
          <w:color w:val="auto"/>
          <w:spacing w:val="0"/>
          <w:kern w:val="0"/>
          <w:sz w:val="28"/>
          <w:szCs w:val="28"/>
          <w:shd w:val="clear" w:color="auto" w:fill="FFFFFF"/>
          <w:lang w:val="en-US" w:eastAsia="zh-CN" w:bidi="ar"/>
        </w:rPr>
        <w:t>2963.48</w:t>
      </w:r>
      <w:r>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t>万元、政府性基金拨款收入</w:t>
      </w:r>
      <w:r>
        <w:rPr>
          <w:rFonts w:hint="eastAsia" w:ascii="宋体" w:hAnsi="宋体" w:cs="宋体"/>
          <w:b w:val="0"/>
          <w:bCs w:val="0"/>
          <w:i w:val="0"/>
          <w:iCs w:val="0"/>
          <w:caps w:val="0"/>
          <w:color w:val="auto"/>
          <w:spacing w:val="0"/>
          <w:kern w:val="0"/>
          <w:sz w:val="28"/>
          <w:szCs w:val="28"/>
          <w:shd w:val="clear" w:color="auto" w:fill="FFFFFF"/>
          <w:lang w:val="en-US" w:eastAsia="zh-CN" w:bidi="ar"/>
        </w:rPr>
        <w:t>67.69</w:t>
      </w:r>
      <w:r>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t>万元</w:t>
      </w:r>
      <w:r>
        <w:rPr>
          <w:rFonts w:hint="eastAsia" w:ascii="宋体" w:hAnsi="宋体" w:cs="宋体"/>
          <w:b w:val="0"/>
          <w:bCs w:val="0"/>
          <w:i w:val="0"/>
          <w:iCs w:val="0"/>
          <w:caps w:val="0"/>
          <w:color w:val="auto"/>
          <w:spacing w:val="0"/>
          <w:kern w:val="0"/>
          <w:sz w:val="28"/>
          <w:szCs w:val="28"/>
          <w:shd w:val="clear" w:color="auto" w:fill="FFFFFF"/>
          <w:lang w:val="en-US" w:eastAsia="zh-CN" w:bidi="ar"/>
        </w:rPr>
        <w:t>，国有资本经营预算财政拨款收入0.66万元。</w:t>
      </w:r>
    </w:p>
    <w:p w14:paraId="50BA80DD">
      <w:pPr>
        <w:pStyle w:val="5"/>
        <w:keepNext w:val="0"/>
        <w:keepLines w:val="0"/>
        <w:pageBreakBefore w:val="0"/>
        <w:widowControl w:val="0"/>
        <w:numPr>
          <w:ilvl w:val="0"/>
          <w:numId w:val="4"/>
        </w:numPr>
        <w:shd w:val="clear"/>
        <w:kinsoku/>
        <w:wordWrap/>
        <w:overflowPunct/>
        <w:topLinePunct w:val="0"/>
        <w:autoSpaceDE/>
        <w:autoSpaceDN/>
        <w:bidi w:val="0"/>
        <w:adjustRightInd/>
        <w:spacing w:line="360" w:lineRule="auto"/>
        <w:ind w:left="0" w:leftChars="0" w:firstLine="560" w:firstLineChars="0"/>
        <w:textAlignment w:val="auto"/>
        <w:rPr>
          <w:rFonts w:hint="eastAsia" w:ascii="宋体" w:hAnsi="宋体" w:cs="宋体"/>
          <w:b w:val="0"/>
          <w:bCs w:val="0"/>
          <w:i w:val="0"/>
          <w:iCs w:val="0"/>
          <w:caps w:val="0"/>
          <w:color w:val="auto"/>
          <w:spacing w:val="0"/>
          <w:sz w:val="28"/>
          <w:szCs w:val="28"/>
          <w:shd w:val="clear" w:color="auto" w:fill="FFFFFF"/>
          <w:lang w:val="en-US" w:eastAsia="zh-CN"/>
        </w:rPr>
      </w:pPr>
      <w:r>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t>本年支出</w:t>
      </w:r>
      <w:r>
        <w:rPr>
          <w:rFonts w:hint="eastAsia" w:ascii="宋体" w:hAnsi="宋体" w:eastAsia="宋体" w:cs="宋体"/>
          <w:b w:val="0"/>
          <w:bCs w:val="0"/>
          <w:i w:val="0"/>
          <w:iCs w:val="0"/>
          <w:caps w:val="0"/>
          <w:color w:val="auto"/>
          <w:spacing w:val="0"/>
          <w:sz w:val="28"/>
          <w:szCs w:val="28"/>
          <w:shd w:val="clear" w:color="auto" w:fill="FFFFFF"/>
          <w:lang w:val="en-US" w:eastAsia="zh-CN"/>
        </w:rPr>
        <w:t>3031.8</w:t>
      </w:r>
      <w:r>
        <w:rPr>
          <w:rFonts w:hint="eastAsia" w:ascii="宋体" w:hAnsi="宋体" w:cs="宋体"/>
          <w:b w:val="0"/>
          <w:bCs w:val="0"/>
          <w:i w:val="0"/>
          <w:iCs w:val="0"/>
          <w:caps w:val="0"/>
          <w:color w:val="auto"/>
          <w:spacing w:val="0"/>
          <w:sz w:val="28"/>
          <w:szCs w:val="28"/>
          <w:shd w:val="clear" w:color="auto" w:fill="FFFFFF"/>
          <w:lang w:val="en-US" w:eastAsia="zh-CN"/>
        </w:rPr>
        <w:t>3</w:t>
      </w:r>
      <w:r>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t>万元</w:t>
      </w:r>
      <w:r>
        <w:rPr>
          <w:rFonts w:hint="eastAsia" w:ascii="宋体" w:hAnsi="宋体" w:cs="宋体"/>
          <w:b w:val="0"/>
          <w:bCs w:val="0"/>
          <w:i w:val="0"/>
          <w:iCs w:val="0"/>
          <w:caps w:val="0"/>
          <w:color w:val="auto"/>
          <w:spacing w:val="0"/>
          <w:kern w:val="0"/>
          <w:sz w:val="28"/>
          <w:szCs w:val="28"/>
          <w:shd w:val="clear" w:color="auto" w:fill="FFFFFF"/>
          <w:lang w:val="en-US" w:eastAsia="zh-CN" w:bidi="ar"/>
        </w:rPr>
        <w:t>。</w:t>
      </w:r>
      <w:r>
        <w:rPr>
          <w:rFonts w:hint="eastAsia" w:ascii="宋体" w:hAnsi="宋体" w:eastAsia="宋体" w:cs="宋体"/>
          <w:b w:val="0"/>
          <w:bCs w:val="0"/>
          <w:i w:val="0"/>
          <w:iCs w:val="0"/>
          <w:caps w:val="0"/>
          <w:color w:val="auto"/>
          <w:spacing w:val="0"/>
          <w:sz w:val="28"/>
          <w:szCs w:val="28"/>
          <w:shd w:val="clear" w:color="auto" w:fill="FFFFFF"/>
          <w:lang w:val="en-US" w:eastAsia="zh-CN"/>
        </w:rPr>
        <w:t>基本支出1478.2</w:t>
      </w:r>
      <w:r>
        <w:rPr>
          <w:rFonts w:hint="eastAsia" w:ascii="宋体" w:hAnsi="宋体" w:cs="宋体"/>
          <w:b w:val="0"/>
          <w:bCs w:val="0"/>
          <w:i w:val="0"/>
          <w:iCs w:val="0"/>
          <w:caps w:val="0"/>
          <w:color w:val="auto"/>
          <w:spacing w:val="0"/>
          <w:sz w:val="28"/>
          <w:szCs w:val="28"/>
          <w:shd w:val="clear" w:color="auto" w:fill="FFFFFF"/>
          <w:lang w:val="en-US" w:eastAsia="zh-CN"/>
        </w:rPr>
        <w:t>0</w:t>
      </w:r>
      <w:r>
        <w:rPr>
          <w:rFonts w:hint="eastAsia" w:ascii="宋体" w:hAnsi="宋体" w:eastAsia="宋体" w:cs="宋体"/>
          <w:b w:val="0"/>
          <w:bCs w:val="0"/>
          <w:i w:val="0"/>
          <w:iCs w:val="0"/>
          <w:caps w:val="0"/>
          <w:color w:val="auto"/>
          <w:spacing w:val="0"/>
          <w:sz w:val="28"/>
          <w:szCs w:val="28"/>
          <w:shd w:val="clear" w:color="auto" w:fill="FFFFFF"/>
          <w:lang w:val="en-US" w:eastAsia="zh-CN"/>
        </w:rPr>
        <w:t>万元，</w:t>
      </w:r>
      <w:r>
        <w:rPr>
          <w:rFonts w:hint="eastAsia" w:ascii="宋体" w:hAnsi="宋体" w:cs="宋体"/>
          <w:b w:val="0"/>
          <w:bCs w:val="0"/>
          <w:i w:val="0"/>
          <w:iCs w:val="0"/>
          <w:caps w:val="0"/>
          <w:color w:val="auto"/>
          <w:spacing w:val="0"/>
          <w:sz w:val="28"/>
          <w:szCs w:val="28"/>
          <w:shd w:val="clear" w:color="auto" w:fill="FFFFFF"/>
          <w:lang w:val="en-US" w:eastAsia="zh-CN"/>
        </w:rPr>
        <w:t>其中人员经费1272.16，公用经费206.04</w:t>
      </w:r>
      <w:r>
        <w:rPr>
          <w:rFonts w:hint="eastAsia" w:ascii="宋体" w:hAnsi="宋体" w:eastAsia="宋体" w:cs="宋体"/>
          <w:b w:val="0"/>
          <w:bCs w:val="0"/>
          <w:i w:val="0"/>
          <w:iCs w:val="0"/>
          <w:caps w:val="0"/>
          <w:color w:val="auto"/>
          <w:spacing w:val="0"/>
          <w:sz w:val="28"/>
          <w:szCs w:val="28"/>
          <w:shd w:val="clear" w:color="auto" w:fill="FFFFFF"/>
          <w:lang w:val="en-US" w:eastAsia="zh-CN"/>
        </w:rPr>
        <w:t>项目支出1553.6</w:t>
      </w:r>
      <w:r>
        <w:rPr>
          <w:rFonts w:hint="eastAsia" w:ascii="宋体" w:hAnsi="宋体" w:cs="宋体"/>
          <w:b w:val="0"/>
          <w:bCs w:val="0"/>
          <w:i w:val="0"/>
          <w:iCs w:val="0"/>
          <w:caps w:val="0"/>
          <w:color w:val="auto"/>
          <w:spacing w:val="0"/>
          <w:sz w:val="28"/>
          <w:szCs w:val="28"/>
          <w:shd w:val="clear" w:color="auto" w:fill="FFFFFF"/>
          <w:lang w:val="en-US" w:eastAsia="zh-CN"/>
        </w:rPr>
        <w:t>3</w:t>
      </w:r>
      <w:r>
        <w:rPr>
          <w:rFonts w:hint="eastAsia" w:ascii="宋体" w:hAnsi="宋体" w:eastAsia="宋体" w:cs="宋体"/>
          <w:b w:val="0"/>
          <w:bCs w:val="0"/>
          <w:i w:val="0"/>
          <w:iCs w:val="0"/>
          <w:caps w:val="0"/>
          <w:color w:val="auto"/>
          <w:spacing w:val="0"/>
          <w:sz w:val="28"/>
          <w:szCs w:val="28"/>
          <w:shd w:val="clear" w:color="auto" w:fill="FFFFFF"/>
          <w:lang w:val="en-US" w:eastAsia="zh-CN"/>
        </w:rPr>
        <w:t>万元</w:t>
      </w:r>
      <w:r>
        <w:rPr>
          <w:rFonts w:hint="eastAsia" w:ascii="宋体" w:hAnsi="宋体" w:cs="宋体"/>
          <w:b w:val="0"/>
          <w:bCs w:val="0"/>
          <w:i w:val="0"/>
          <w:iCs w:val="0"/>
          <w:caps w:val="0"/>
          <w:color w:val="auto"/>
          <w:spacing w:val="0"/>
          <w:sz w:val="28"/>
          <w:szCs w:val="28"/>
          <w:shd w:val="clear" w:color="auto" w:fill="FFFFFF"/>
          <w:lang w:val="en-US" w:eastAsia="zh-CN"/>
        </w:rPr>
        <w:t>，其中基本建设项目950.86万元。</w:t>
      </w:r>
    </w:p>
    <w:p w14:paraId="6A5B75BB">
      <w:pPr>
        <w:keepNext w:val="0"/>
        <w:keepLines w:val="0"/>
        <w:pageBreakBefore w:val="0"/>
        <w:widowControl w:val="0"/>
        <w:shd w:val="clear"/>
        <w:kinsoku/>
        <w:wordWrap/>
        <w:overflowPunct/>
        <w:topLinePunct w:val="0"/>
        <w:autoSpaceDE/>
        <w:autoSpaceDN/>
        <w:bidi w:val="0"/>
        <w:adjustRightInd/>
        <w:spacing w:line="360" w:lineRule="auto"/>
        <w:ind w:firstLine="560" w:firstLineChars="200"/>
        <w:textAlignment w:val="auto"/>
        <w:rPr>
          <w:rFonts w:hint="default" w:ascii="宋体" w:hAnsi="宋体" w:cs="宋体"/>
          <w:b w:val="0"/>
          <w:bCs w:val="0"/>
          <w:i w:val="0"/>
          <w:iCs w:val="0"/>
          <w:caps w:val="0"/>
          <w:color w:val="auto"/>
          <w:spacing w:val="0"/>
          <w:sz w:val="28"/>
          <w:szCs w:val="28"/>
          <w:shd w:val="clear" w:color="auto" w:fill="FFFFFF"/>
          <w:lang w:val="en-US" w:eastAsia="zh-CN"/>
        </w:rPr>
      </w:pPr>
      <w:r>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t>总体管理情况：根据现行财政政策，对单位内部财务管理制度重新修改完善，日常财务工作严格按制度办。对重大项目及单笔</w:t>
      </w:r>
      <w:r>
        <w:rPr>
          <w:rFonts w:hint="eastAsia" w:ascii="宋体" w:hAnsi="宋体" w:cs="宋体"/>
          <w:b w:val="0"/>
          <w:bCs w:val="0"/>
          <w:i w:val="0"/>
          <w:iCs w:val="0"/>
          <w:caps w:val="0"/>
          <w:color w:val="auto"/>
          <w:spacing w:val="0"/>
          <w:kern w:val="0"/>
          <w:sz w:val="28"/>
          <w:szCs w:val="28"/>
          <w:shd w:val="clear" w:color="auto"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color="auto" w:fill="FFFFFF"/>
          <w:lang w:val="en-US" w:eastAsia="zh-CN" w:bidi="ar"/>
        </w:rPr>
        <w:t>万元（含）以上的大额资金支出，必须经镇党委、政府会议决议后方可实施；坚持物资和服务采购、出差、会议、租车等实行事前按权限</w:t>
      </w: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审批制度,</w:t>
      </w:r>
      <w:r>
        <w:rPr>
          <w:rFonts w:hint="eastAsia" w:ascii="宋体" w:hAnsi="宋体" w:cs="宋体"/>
          <w:b w:val="0"/>
          <w:bCs w:val="0"/>
          <w:i w:val="0"/>
          <w:iCs w:val="0"/>
          <w:caps w:val="0"/>
          <w:color w:val="000000"/>
          <w:spacing w:val="0"/>
          <w:kern w:val="0"/>
          <w:sz w:val="28"/>
          <w:szCs w:val="28"/>
          <w:shd w:val="clear" w:color="auto" w:fill="FFFFFF"/>
          <w:lang w:val="en-US" w:eastAsia="zh-CN" w:bidi="ar"/>
        </w:rPr>
        <w:t>对于1000元以上20000元以下的采购经单位主要负责人和分管财务的领导审批后方可进行采购，对于20000元以上的采购需单位领导班子会议集体决议，经单位主要负责人和分管财务的领导审批后方可进行采购。对于</w:t>
      </w: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开支不符合要求</w:t>
      </w:r>
      <w:r>
        <w:rPr>
          <w:rFonts w:hint="eastAsia" w:ascii="宋体" w:hAnsi="宋体" w:cs="宋体"/>
          <w:b w:val="0"/>
          <w:bCs w:val="0"/>
          <w:i w:val="0"/>
          <w:iCs w:val="0"/>
          <w:caps w:val="0"/>
          <w:color w:val="000000"/>
          <w:spacing w:val="0"/>
          <w:kern w:val="0"/>
          <w:sz w:val="28"/>
          <w:szCs w:val="28"/>
          <w:shd w:val="clear" w:color="auto" w:fill="FFFFFF"/>
          <w:lang w:val="en-US" w:eastAsia="zh-CN" w:bidi="ar"/>
        </w:rPr>
        <w:t>、</w:t>
      </w: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发票不符合规定、超出标准的不批、手续不全</w:t>
      </w:r>
      <w:r>
        <w:rPr>
          <w:rFonts w:hint="eastAsia" w:ascii="宋体" w:hAnsi="宋体" w:cs="宋体"/>
          <w:b w:val="0"/>
          <w:bCs w:val="0"/>
          <w:i w:val="0"/>
          <w:iCs w:val="0"/>
          <w:caps w:val="0"/>
          <w:color w:val="000000"/>
          <w:spacing w:val="0"/>
          <w:kern w:val="0"/>
          <w:sz w:val="28"/>
          <w:szCs w:val="28"/>
          <w:shd w:val="clear" w:color="auto" w:fill="FFFFFF"/>
          <w:lang w:val="en-US" w:eastAsia="zh-CN" w:bidi="ar"/>
        </w:rPr>
        <w:t>的支出不予批准，</w:t>
      </w: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按季度在政府网站上公示基本支出情况</w:t>
      </w:r>
      <w:r>
        <w:rPr>
          <w:rFonts w:hint="eastAsia" w:ascii="宋体" w:hAnsi="宋体" w:cs="宋体"/>
          <w:b w:val="0"/>
          <w:bCs w:val="0"/>
          <w:i w:val="0"/>
          <w:iCs w:val="0"/>
          <w:caps w:val="0"/>
          <w:color w:val="000000"/>
          <w:spacing w:val="0"/>
          <w:kern w:val="0"/>
          <w:sz w:val="28"/>
          <w:szCs w:val="28"/>
          <w:shd w:val="clear" w:color="auto" w:fill="FFFFFF"/>
          <w:lang w:val="en-US" w:eastAsia="zh-CN" w:bidi="ar"/>
        </w:rPr>
        <w:t>，</w:t>
      </w:r>
      <w:r>
        <w:rPr>
          <w:rFonts w:hint="eastAsia" w:ascii="宋体" w:hAnsi="宋体" w:eastAsia="宋体" w:cs="宋体"/>
          <w:b w:val="0"/>
          <w:bCs w:val="0"/>
          <w:i w:val="0"/>
          <w:iCs w:val="0"/>
          <w:caps w:val="0"/>
          <w:color w:val="000000"/>
          <w:spacing w:val="0"/>
          <w:kern w:val="0"/>
          <w:sz w:val="28"/>
          <w:szCs w:val="28"/>
          <w:shd w:val="clear" w:color="auto" w:fill="FFFFFF"/>
          <w:lang w:val="en-US" w:eastAsia="zh-CN" w:bidi="ar"/>
        </w:rPr>
        <w:t>按季度编制预算执行情况表并做到按时间按进度执行预算。</w:t>
      </w:r>
    </w:p>
    <w:p w14:paraId="6D0615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50010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0775D3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560" w:firstLineChars="200"/>
        <w:jc w:val="both"/>
        <w:textAlignment w:val="auto"/>
        <w:rPr>
          <w:rFonts w:hint="eastAsia"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2024年基本支出1478.2万元，其中：工资福利支出1195.23万元、对个人和家庭的补助76.93万元、商品和服务支出197.54万元</w:t>
      </w:r>
      <w:r>
        <w:rPr>
          <w:rFonts w:hint="eastAsia" w:ascii="宋体" w:hAnsi="宋体" w:cs="宋体"/>
          <w:b w:val="0"/>
          <w:bCs w:val="0"/>
          <w:i w:val="0"/>
          <w:iCs w:val="0"/>
          <w:caps w:val="0"/>
          <w:color w:val="000000"/>
          <w:spacing w:val="0"/>
          <w:sz w:val="28"/>
          <w:szCs w:val="28"/>
          <w:shd w:val="clear" w:color="auto" w:fill="FFFFFF"/>
          <w:lang w:val="en-US" w:eastAsia="zh-CN"/>
        </w:rPr>
        <w:t>、资本性支出8.50万元</w:t>
      </w:r>
      <w:r>
        <w:rPr>
          <w:rFonts w:hint="eastAsia" w:ascii="宋体" w:hAnsi="宋体" w:eastAsia="宋体" w:cs="宋体"/>
          <w:b w:val="0"/>
          <w:bCs w:val="0"/>
          <w:i w:val="0"/>
          <w:iCs w:val="0"/>
          <w:caps w:val="0"/>
          <w:color w:val="000000"/>
          <w:spacing w:val="0"/>
          <w:sz w:val="28"/>
          <w:szCs w:val="28"/>
          <w:shd w:val="clear" w:color="auto" w:fill="FFFFFF"/>
          <w:lang w:val="en-US" w:eastAsia="zh-CN"/>
        </w:rPr>
        <w:t>。人员经费主要用于干部职工工资及政策规定的奖金、社会保障缴费支出、福利费发放等；公用经费主要用于单位的运转及日常性工作开支，保障各项职能工作正常有序开展。</w:t>
      </w:r>
    </w:p>
    <w:p w14:paraId="649E6C29">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7DE846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560" w:firstLineChars="200"/>
        <w:jc w:val="both"/>
        <w:textAlignment w:val="auto"/>
        <w:rPr>
          <w:rFonts w:hint="default"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2024年决算项目支出1553.6</w:t>
      </w:r>
      <w:r>
        <w:rPr>
          <w:rFonts w:hint="eastAsia" w:ascii="宋体" w:hAnsi="宋体" w:cs="宋体"/>
          <w:b w:val="0"/>
          <w:bCs w:val="0"/>
          <w:i w:val="0"/>
          <w:iCs w:val="0"/>
          <w:caps w:val="0"/>
          <w:color w:val="000000"/>
          <w:spacing w:val="0"/>
          <w:sz w:val="28"/>
          <w:szCs w:val="28"/>
          <w:shd w:val="clear" w:color="auto" w:fill="FFFFFF"/>
          <w:lang w:val="en-US" w:eastAsia="zh-CN"/>
        </w:rPr>
        <w:t>3</w:t>
      </w:r>
      <w:r>
        <w:rPr>
          <w:rFonts w:hint="eastAsia" w:ascii="宋体" w:hAnsi="宋体" w:eastAsia="宋体" w:cs="宋体"/>
          <w:b w:val="0"/>
          <w:bCs w:val="0"/>
          <w:i w:val="0"/>
          <w:iCs w:val="0"/>
          <w:caps w:val="0"/>
          <w:color w:val="000000"/>
          <w:spacing w:val="0"/>
          <w:sz w:val="28"/>
          <w:szCs w:val="28"/>
          <w:shd w:val="clear" w:color="auto" w:fill="FFFFFF"/>
          <w:lang w:val="en-US" w:eastAsia="zh-CN"/>
        </w:rPr>
        <w:t>万元，主要用于乡村人居环境改善、乡村振兴等各项事业。</w:t>
      </w:r>
      <w:r>
        <w:rPr>
          <w:rFonts w:hint="eastAsia" w:ascii="宋体" w:hAnsi="宋体" w:eastAsia="宋体" w:cs="宋体"/>
          <w:b w:val="0"/>
          <w:bCs w:val="0"/>
          <w:i w:val="0"/>
          <w:iCs w:val="0"/>
          <w:caps w:val="0"/>
          <w:color w:val="auto"/>
          <w:spacing w:val="0"/>
          <w:sz w:val="28"/>
          <w:szCs w:val="28"/>
          <w:shd w:val="clear" w:color="auto" w:fill="FFFFFF"/>
          <w:lang w:val="en-US" w:eastAsia="zh-CN"/>
        </w:rPr>
        <w:t>其中：</w:t>
      </w:r>
      <w:r>
        <w:rPr>
          <w:rFonts w:hint="eastAsia" w:ascii="宋体" w:hAnsi="宋体" w:cs="宋体"/>
          <w:b w:val="0"/>
          <w:bCs w:val="0"/>
          <w:i w:val="0"/>
          <w:iCs w:val="0"/>
          <w:caps w:val="0"/>
          <w:color w:val="auto"/>
          <w:spacing w:val="0"/>
          <w:sz w:val="28"/>
          <w:szCs w:val="28"/>
          <w:shd w:val="clear" w:color="auto" w:fill="FFFFFF"/>
          <w:lang w:val="en-US" w:eastAsia="zh-CN"/>
        </w:rPr>
        <w:t>基本建设类项目支出950.86万元，非基本建设类项目602.77万元。</w:t>
      </w:r>
      <w:r>
        <w:rPr>
          <w:rFonts w:hint="eastAsia" w:ascii="宋体" w:hAnsi="宋体" w:eastAsia="宋体" w:cs="宋体"/>
          <w:b w:val="0"/>
          <w:bCs w:val="0"/>
          <w:i w:val="0"/>
          <w:iCs w:val="0"/>
          <w:caps w:val="0"/>
          <w:color w:val="000000"/>
          <w:spacing w:val="0"/>
          <w:sz w:val="28"/>
          <w:szCs w:val="28"/>
          <w:shd w:val="clear" w:color="auto" w:fill="FFFFFF"/>
          <w:lang w:val="en-US" w:eastAsia="zh-CN"/>
        </w:rPr>
        <w:t>我</w:t>
      </w:r>
      <w:r>
        <w:rPr>
          <w:rFonts w:hint="eastAsia" w:ascii="宋体" w:hAnsi="宋体" w:cs="宋体"/>
          <w:b w:val="0"/>
          <w:bCs w:val="0"/>
          <w:i w:val="0"/>
          <w:iCs w:val="0"/>
          <w:caps w:val="0"/>
          <w:color w:val="000000"/>
          <w:spacing w:val="0"/>
          <w:sz w:val="28"/>
          <w:szCs w:val="28"/>
          <w:shd w:val="clear" w:color="auto" w:fill="FFFFFF"/>
          <w:lang w:val="en-US" w:eastAsia="zh-CN"/>
        </w:rPr>
        <w:t>单位</w:t>
      </w:r>
      <w:r>
        <w:rPr>
          <w:rFonts w:hint="eastAsia" w:ascii="宋体" w:hAnsi="宋体" w:eastAsia="宋体" w:cs="宋体"/>
          <w:b w:val="0"/>
          <w:bCs w:val="0"/>
          <w:i w:val="0"/>
          <w:iCs w:val="0"/>
          <w:caps w:val="0"/>
          <w:color w:val="000000"/>
          <w:spacing w:val="0"/>
          <w:sz w:val="28"/>
          <w:szCs w:val="28"/>
          <w:shd w:val="clear" w:color="auto" w:fill="FFFFFF"/>
          <w:lang w:val="en-US" w:eastAsia="zh-CN"/>
        </w:rPr>
        <w:t>严格按照会计核算制度管理项目资金，并严格按照资金文件下达的开支标准范围进行开支，实行专款专用，严格执行项目资金批准的使用计划和项目批复内容，不擅自调项、扩项、缩项，不拆借、挪用、挤占，资金拨付严格按专项资金的要求执行，无超标准开支情况。</w:t>
      </w:r>
    </w:p>
    <w:p w14:paraId="0EA026F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kern w:val="0"/>
          <w:sz w:val="32"/>
          <w:szCs w:val="32"/>
          <w:shd w:val="clear" w:color="auto" w:fill="FFFFFF"/>
          <w:lang w:val="en-US" w:eastAsia="zh-CN" w:bidi="ar"/>
        </w:rPr>
        <w:t>（三）</w:t>
      </w: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64DE3E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56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lang w:val="en-US" w:eastAsia="zh-CN"/>
        </w:rPr>
      </w:pPr>
      <w:r>
        <w:rPr>
          <w:rFonts w:hint="eastAsia" w:ascii="宋体" w:hAnsi="宋体" w:cs="宋体"/>
          <w:b w:val="0"/>
          <w:bCs w:val="0"/>
          <w:i w:val="0"/>
          <w:iCs w:val="0"/>
          <w:caps w:val="0"/>
          <w:color w:val="000000"/>
          <w:spacing w:val="0"/>
          <w:sz w:val="28"/>
          <w:szCs w:val="28"/>
          <w:shd w:val="clear" w:color="auto" w:fill="FFFFFF"/>
          <w:lang w:val="en-US" w:eastAsia="zh-CN"/>
        </w:rPr>
        <w:t>2024年初预算“三公”经费为11万元，其中：公务用车购置及运行维护费3万元，公务接待费8万元。年末决算“三公”经费支出1.98万元，其中：公务用车购置及运行维护费0.98万元，公务接待费1.00万元。坚持厉行节约、反对铺张浪费的作风，“三公”经费严格控制在指标内。</w:t>
      </w:r>
    </w:p>
    <w:p w14:paraId="795B66C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kern w:val="0"/>
          <w:sz w:val="32"/>
          <w:szCs w:val="32"/>
          <w:shd w:val="clear" w:color="auto" w:fill="FFFFFF"/>
          <w:lang w:val="en-US" w:eastAsia="zh-CN" w:bidi="ar"/>
        </w:rPr>
        <w:t>三、</w:t>
      </w:r>
      <w:r>
        <w:rPr>
          <w:rFonts w:hint="eastAsia" w:ascii="黑体" w:hAnsi="黑体" w:eastAsia="黑体" w:cs="黑体"/>
          <w:i w:val="0"/>
          <w:iCs w:val="0"/>
          <w:caps w:val="0"/>
          <w:color w:val="000000"/>
          <w:spacing w:val="0"/>
          <w:sz w:val="32"/>
          <w:szCs w:val="32"/>
          <w:shd w:val="clear" w:color="auto" w:fill="FFFFFF"/>
        </w:rPr>
        <w:t>政府性基金预算支出情况</w:t>
      </w:r>
    </w:p>
    <w:p w14:paraId="61323F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560" w:firstLineChars="200"/>
        <w:jc w:val="both"/>
        <w:textAlignment w:val="auto"/>
        <w:rPr>
          <w:rFonts w:hint="default" w:ascii="宋体" w:hAnsi="宋体" w:cs="宋体"/>
          <w:b w:val="0"/>
          <w:bCs w:val="0"/>
          <w:i w:val="0"/>
          <w:iCs w:val="0"/>
          <w:caps w:val="0"/>
          <w:color w:val="000000"/>
          <w:spacing w:val="0"/>
          <w:sz w:val="28"/>
          <w:szCs w:val="28"/>
          <w:shd w:val="clear" w:color="auto" w:fill="FFFFFF"/>
          <w:lang w:val="en-US" w:eastAsia="zh-CN"/>
        </w:rPr>
      </w:pPr>
      <w:r>
        <w:rPr>
          <w:rFonts w:hint="eastAsia" w:ascii="宋体" w:hAnsi="宋体" w:cs="宋体"/>
          <w:b w:val="0"/>
          <w:bCs w:val="0"/>
          <w:i w:val="0"/>
          <w:iCs w:val="0"/>
          <w:caps w:val="0"/>
          <w:color w:val="000000"/>
          <w:spacing w:val="0"/>
          <w:sz w:val="28"/>
          <w:szCs w:val="28"/>
          <w:shd w:val="clear" w:color="auto" w:fill="FFFFFF"/>
          <w:lang w:val="en-US" w:eastAsia="zh-CN"/>
        </w:rPr>
        <w:t>2024年政府性基金支出67.70万元。其中资本性支出67.70万元。主要用于各村建设经费。我单位坚持与实际结合，在指标范围内合理支出。</w:t>
      </w:r>
    </w:p>
    <w:p w14:paraId="600BDE9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kern w:val="0"/>
          <w:sz w:val="32"/>
          <w:szCs w:val="32"/>
          <w:shd w:val="clear" w:color="auto" w:fill="FFFFFF"/>
          <w:lang w:val="en-US" w:eastAsia="zh-CN" w:bidi="ar"/>
        </w:rPr>
        <w:t>四、</w:t>
      </w:r>
      <w:r>
        <w:rPr>
          <w:rFonts w:hint="eastAsia" w:ascii="黑体" w:hAnsi="黑体" w:eastAsia="黑体" w:cs="黑体"/>
          <w:i w:val="0"/>
          <w:iCs w:val="0"/>
          <w:caps w:val="0"/>
          <w:color w:val="000000"/>
          <w:spacing w:val="0"/>
          <w:sz w:val="32"/>
          <w:szCs w:val="32"/>
          <w:shd w:val="clear" w:color="auto" w:fill="FFFFFF"/>
        </w:rPr>
        <w:t>国有资本经营预算支出情况</w:t>
      </w:r>
    </w:p>
    <w:p w14:paraId="2F6E64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560" w:firstLineChars="200"/>
        <w:jc w:val="both"/>
        <w:textAlignment w:val="auto"/>
        <w:rPr>
          <w:rFonts w:hint="default" w:ascii="宋体" w:hAnsi="宋体" w:cs="宋体"/>
          <w:b w:val="0"/>
          <w:bCs w:val="0"/>
          <w:i w:val="0"/>
          <w:iCs w:val="0"/>
          <w:caps w:val="0"/>
          <w:color w:val="000000"/>
          <w:spacing w:val="0"/>
          <w:sz w:val="28"/>
          <w:szCs w:val="28"/>
          <w:shd w:val="clear" w:color="auto" w:fill="FFFFFF"/>
          <w:lang w:val="en-US" w:eastAsia="zh-CN"/>
        </w:rPr>
      </w:pPr>
      <w:r>
        <w:rPr>
          <w:rFonts w:hint="eastAsia" w:ascii="宋体" w:hAnsi="宋体" w:cs="宋体"/>
          <w:b w:val="0"/>
          <w:bCs w:val="0"/>
          <w:i w:val="0"/>
          <w:iCs w:val="0"/>
          <w:caps w:val="0"/>
          <w:color w:val="000000"/>
          <w:spacing w:val="0"/>
          <w:sz w:val="28"/>
          <w:szCs w:val="28"/>
          <w:shd w:val="clear" w:color="auto" w:fill="FFFFFF"/>
          <w:lang w:val="en-US" w:eastAsia="zh-CN"/>
        </w:rPr>
        <w:t>2024年国有资本经营预算支出0.66万元，其中对个人和家庭的补助0.66万元。主要用于独生子女奖励金的发放。</w:t>
      </w:r>
    </w:p>
    <w:p w14:paraId="4DB4314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kern w:val="0"/>
          <w:sz w:val="32"/>
          <w:szCs w:val="32"/>
          <w:shd w:val="clear" w:color="auto" w:fill="FFFFFF"/>
          <w:lang w:val="en-US" w:eastAsia="zh-CN" w:bidi="ar"/>
        </w:rPr>
        <w:t>五、</w:t>
      </w:r>
      <w:r>
        <w:rPr>
          <w:rFonts w:hint="eastAsia" w:ascii="黑体" w:hAnsi="黑体" w:eastAsia="黑体" w:cs="黑体"/>
          <w:i w:val="0"/>
          <w:iCs w:val="0"/>
          <w:caps w:val="0"/>
          <w:color w:val="000000"/>
          <w:spacing w:val="0"/>
          <w:sz w:val="32"/>
          <w:szCs w:val="32"/>
          <w:shd w:val="clear" w:color="auto" w:fill="FFFFFF"/>
        </w:rPr>
        <w:t>社会保险基金预算支出情况</w:t>
      </w:r>
    </w:p>
    <w:p w14:paraId="3C787D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560" w:firstLineChars="200"/>
        <w:jc w:val="both"/>
        <w:textAlignment w:val="auto"/>
        <w:rPr>
          <w:rFonts w:hint="default" w:ascii="宋体" w:hAnsi="宋体" w:cs="宋体"/>
          <w:b w:val="0"/>
          <w:bCs w:val="0"/>
          <w:i w:val="0"/>
          <w:iCs w:val="0"/>
          <w:caps w:val="0"/>
          <w:color w:val="000000"/>
          <w:spacing w:val="0"/>
          <w:sz w:val="28"/>
          <w:szCs w:val="28"/>
          <w:shd w:val="clear" w:color="auto" w:fill="FFFFFF"/>
          <w:lang w:val="en-US" w:eastAsia="zh-CN"/>
        </w:rPr>
      </w:pPr>
      <w:r>
        <w:rPr>
          <w:rFonts w:hint="eastAsia" w:ascii="宋体" w:hAnsi="宋体" w:cs="宋体"/>
          <w:b w:val="0"/>
          <w:bCs w:val="0"/>
          <w:i w:val="0"/>
          <w:iCs w:val="0"/>
          <w:caps w:val="0"/>
          <w:color w:val="000000"/>
          <w:spacing w:val="0"/>
          <w:sz w:val="28"/>
          <w:szCs w:val="28"/>
          <w:shd w:val="clear" w:color="auto" w:fill="FFFFFF"/>
          <w:lang w:val="en-US" w:eastAsia="zh-CN"/>
        </w:rPr>
        <w:t>2024年无社会保险基金预算支出。</w:t>
      </w:r>
    </w:p>
    <w:p w14:paraId="274916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39EFBF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474F4B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我镇在2024年预算年度内，基本完成整体支出绩效目标，在经济性、效率性、有效性和持续性等方面均达取得较好的成绩，整体支出绩效自评分数为90分，属于“优秀”级别。全年基本支出保证了部门的正常运行和日常工作正常开展,项目支出保障了重点工作开展,达到预期绩效目标。</w:t>
      </w:r>
    </w:p>
    <w:p w14:paraId="449A3532">
      <w:pPr>
        <w:keepNext w:val="0"/>
        <w:keepLines w:val="0"/>
        <w:pageBreakBefore w:val="0"/>
        <w:widowControl w:val="0"/>
        <w:numPr>
          <w:ilvl w:val="0"/>
          <w:numId w:val="6"/>
        </w:numPr>
        <w:shd w:val="clear"/>
        <w:kinsoku/>
        <w:wordWrap/>
        <w:overflowPunct w:val="0"/>
        <w:topLinePunct w:val="0"/>
        <w:autoSpaceDE/>
        <w:autoSpaceDN/>
        <w:bidi w:val="0"/>
        <w:adjustRightInd/>
        <w:snapToGrid/>
        <w:spacing w:line="520" w:lineRule="exact"/>
        <w:ind w:left="0" w:leftChars="0" w:firstLine="640" w:firstLineChars="200"/>
        <w:jc w:val="both"/>
        <w:textAlignment w:val="auto"/>
        <w:outlineLvl w:val="9"/>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综合评价情况</w:t>
      </w:r>
    </w:p>
    <w:p w14:paraId="63591AE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00" w:firstLineChars="200"/>
        <w:textAlignment w:val="auto"/>
        <w:rPr>
          <w:rFonts w:hint="default" w:ascii="黑体" w:hAnsi="黑体" w:eastAsia="黑体" w:cs="黑体"/>
          <w:i w:val="0"/>
          <w:iCs w:val="0"/>
          <w:caps w:val="0"/>
          <w:color w:val="000000"/>
          <w:spacing w:val="0"/>
          <w:kern w:val="0"/>
          <w:sz w:val="30"/>
          <w:szCs w:val="30"/>
          <w:shd w:val="clear" w:color="auto" w:fill="FFFFFF"/>
          <w:lang w:val="en-US" w:eastAsia="zh-CN" w:bidi="ar"/>
        </w:rPr>
      </w:pPr>
      <w:r>
        <w:rPr>
          <w:rFonts w:hint="eastAsia" w:ascii="黑体" w:hAnsi="黑体" w:eastAsia="黑体" w:cs="黑体"/>
          <w:i w:val="0"/>
          <w:iCs w:val="0"/>
          <w:caps w:val="0"/>
          <w:color w:val="000000"/>
          <w:spacing w:val="0"/>
          <w:kern w:val="0"/>
          <w:sz w:val="30"/>
          <w:szCs w:val="30"/>
          <w:shd w:val="clear" w:color="auto" w:fill="FFFFFF"/>
          <w:lang w:val="en-US" w:eastAsia="zh-CN" w:bidi="ar"/>
        </w:rPr>
        <w:t>1、年度总体目标的设定及完成情况</w:t>
      </w:r>
    </w:p>
    <w:p w14:paraId="485B5EF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设定年度总体目标：根据镇政府的职能职责，在全年预算收支范围内设定2024年年度总体预期目标：做好建设，加强班子自身建设，推动党建引领显著提升；做亮产业，狠抓乡村振兴，推进产业发展；做美环境，加快乡村提质，提升民生三感；做优民生，推动幸福指数显著提升；做精治理，推动政府建设显著提升。</w:t>
      </w:r>
    </w:p>
    <w:p w14:paraId="032A1F2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年度总体目标实际完成情况：从全年预算执行情况来看，完成了年度总体预期目标，体现在：镇政府各项工作运转正常，人员经费及时足额发放，基层党建工作、安全生产及推进乡村振兴产业发展等各项工作运行平稳，为群众办实事等惠民工作按质按量展开，群众较为满意。</w:t>
      </w:r>
    </w:p>
    <w:p w14:paraId="37987FB1">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color w:val="auto"/>
          <w:kern w:val="2"/>
          <w:sz w:val="32"/>
          <w:szCs w:val="32"/>
          <w:lang w:val="en-US" w:eastAsia="zh-CN" w:bidi="ar-SA"/>
        </w:rPr>
      </w:pPr>
      <w:r>
        <w:rPr>
          <w:rFonts w:hint="eastAsia" w:ascii="黑体" w:hAnsi="黑体" w:eastAsia="黑体" w:cs="黑体"/>
          <w:i w:val="0"/>
          <w:iCs w:val="0"/>
          <w:caps w:val="0"/>
          <w:color w:val="000000"/>
          <w:spacing w:val="0"/>
          <w:kern w:val="0"/>
          <w:sz w:val="30"/>
          <w:szCs w:val="30"/>
          <w:shd w:val="clear" w:color="auto" w:fill="FFFFFF"/>
          <w:lang w:val="en-US" w:eastAsia="zh-CN" w:bidi="ar"/>
        </w:rPr>
        <w:t>2、职能职责及履职效益情况</w:t>
      </w:r>
    </w:p>
    <w:p w14:paraId="50832258">
      <w:pPr>
        <w:keepNext w:val="0"/>
        <w:keepLines w:val="0"/>
        <w:pageBreakBefore w:val="0"/>
        <w:widowControl w:val="0"/>
        <w:numPr>
          <w:ilvl w:val="0"/>
          <w:numId w:val="7"/>
        </w:numPr>
        <w:shd w:val="clear"/>
        <w:kinsoku/>
        <w:wordWrap/>
        <w:overflowPunct w:val="0"/>
        <w:topLinePunct w:val="0"/>
        <w:autoSpaceDE/>
        <w:autoSpaceDN/>
        <w:bidi w:val="0"/>
        <w:adjustRightInd/>
        <w:snapToGrid/>
        <w:spacing w:line="520" w:lineRule="exact"/>
        <w:ind w:left="0" w:leftChars="0" w:firstLine="608" w:firstLineChars="200"/>
        <w:jc w:val="both"/>
        <w:textAlignment w:val="auto"/>
        <w:outlineLvl w:val="9"/>
        <w:rPr>
          <w:rFonts w:hint="eastAsia" w:ascii="仿宋" w:hAnsi="仿宋" w:eastAsia="仿宋" w:cs="仿宋"/>
          <w:b/>
          <w:bCs/>
          <w:spacing w:val="-8"/>
          <w:sz w:val="32"/>
          <w:szCs w:val="32"/>
          <w:lang w:eastAsia="zh-CN"/>
        </w:rPr>
      </w:pPr>
      <w:r>
        <w:rPr>
          <w:rFonts w:hint="eastAsia" w:ascii="仿宋" w:hAnsi="仿宋" w:eastAsia="仿宋" w:cs="仿宋"/>
          <w:b/>
          <w:bCs/>
          <w:spacing w:val="-8"/>
          <w:sz w:val="32"/>
          <w:szCs w:val="32"/>
        </w:rPr>
        <w:t>经济</w:t>
      </w:r>
      <w:r>
        <w:rPr>
          <w:rFonts w:hint="eastAsia" w:ascii="仿宋" w:hAnsi="仿宋" w:eastAsia="仿宋" w:cs="仿宋"/>
          <w:b/>
          <w:bCs/>
          <w:spacing w:val="-8"/>
          <w:sz w:val="32"/>
          <w:szCs w:val="32"/>
          <w:lang w:eastAsia="zh-CN"/>
        </w:rPr>
        <w:t>效益分析</w:t>
      </w:r>
    </w:p>
    <w:p w14:paraId="3933DFEA">
      <w:pPr>
        <w:keepNext w:val="0"/>
        <w:keepLines w:val="0"/>
        <w:pageBreakBefore w:val="0"/>
        <w:widowControl w:val="0"/>
        <w:numPr>
          <w:ilvl w:val="0"/>
          <w:numId w:val="0"/>
        </w:numPr>
        <w:shd w:val="clear"/>
        <w:kinsoku/>
        <w:wordWrap/>
        <w:topLinePunct w:val="0"/>
        <w:autoSpaceDE/>
        <w:autoSpaceDN/>
        <w:bidi w:val="0"/>
        <w:adjustRightInd/>
        <w:snapToGrid/>
        <w:spacing w:line="520" w:lineRule="exact"/>
        <w:ind w:left="0" w:leftChars="0" w:right="105" w:rightChars="50" w:firstLine="640" w:firstLineChars="200"/>
        <w:jc w:val="left"/>
        <w:textAlignment w:val="auto"/>
        <w:rPr>
          <w:rFonts w:hint="eastAsia" w:ascii="仿宋" w:hAnsi="仿宋" w:eastAsia="仿宋" w:cs="仿宋"/>
          <w:b/>
          <w:bCs/>
          <w:spacing w:val="-8"/>
          <w:sz w:val="32"/>
          <w:szCs w:val="32"/>
          <w:lang w:eastAsia="zh-CN"/>
        </w:rPr>
      </w:pPr>
      <w:r>
        <w:rPr>
          <w:rFonts w:hint="eastAsia" w:ascii="仿宋" w:hAnsi="仿宋" w:eastAsia="仿宋" w:cs="仿宋"/>
          <w:b w:val="0"/>
          <w:bCs w:val="0"/>
          <w:i w:val="0"/>
          <w:iCs w:val="0"/>
          <w:caps w:val="0"/>
          <w:color w:val="3D3D3D"/>
          <w:spacing w:val="0"/>
          <w:sz w:val="32"/>
          <w:szCs w:val="32"/>
          <w:shd w:val="clear" w:color="auto" w:fill="FFFFFF"/>
          <w:lang w:eastAsia="zh-CN"/>
        </w:rPr>
        <w:t>本年</w:t>
      </w:r>
      <w:r>
        <w:rPr>
          <w:rFonts w:hint="eastAsia" w:ascii="仿宋" w:hAnsi="仿宋" w:eastAsia="仿宋" w:cs="仿宋"/>
          <w:b w:val="0"/>
          <w:bCs w:val="0"/>
          <w:i w:val="0"/>
          <w:iCs w:val="0"/>
          <w:caps w:val="0"/>
          <w:color w:val="3D3D3D"/>
          <w:spacing w:val="0"/>
          <w:sz w:val="32"/>
          <w:szCs w:val="32"/>
          <w:shd w:val="clear" w:color="auto" w:fill="FFFFFF"/>
        </w:rPr>
        <w:t>支出总额控制在预算总额以内，</w:t>
      </w:r>
      <w:r>
        <w:rPr>
          <w:rFonts w:hint="eastAsia" w:ascii="仿宋" w:hAnsi="仿宋" w:eastAsia="仿宋" w:cs="仿宋"/>
          <w:b w:val="0"/>
          <w:bCs w:val="0"/>
          <w:color w:val="000000"/>
          <w:sz w:val="32"/>
          <w:szCs w:val="32"/>
        </w:rPr>
        <w:t>财务管理和厉行节约的方面开展了大量工作，行政效能显著。</w:t>
      </w:r>
      <w:r>
        <w:rPr>
          <w:rFonts w:hint="eastAsia" w:ascii="仿宋" w:hAnsi="仿宋" w:eastAsia="仿宋" w:cs="仿宋"/>
          <w:b w:val="0"/>
          <w:bCs w:val="0"/>
          <w:i w:val="0"/>
          <w:iCs w:val="0"/>
          <w:caps w:val="0"/>
          <w:color w:val="3D3D3D"/>
          <w:spacing w:val="0"/>
          <w:sz w:val="32"/>
          <w:szCs w:val="32"/>
          <w:shd w:val="clear" w:color="auto" w:fill="FFFFFF"/>
        </w:rPr>
        <w:t>“三公”经费总体控制较好，比上年有所下降，未超过预算控制数。</w:t>
      </w:r>
    </w:p>
    <w:p w14:paraId="42A6D211">
      <w:pPr>
        <w:keepNext w:val="0"/>
        <w:keepLines w:val="0"/>
        <w:pageBreakBefore w:val="0"/>
        <w:widowControl w:val="0"/>
        <w:shd w:val="clear"/>
        <w:kinsoku/>
        <w:wordWrap/>
        <w:overflowPunct w:val="0"/>
        <w:topLinePunct w:val="0"/>
        <w:autoSpaceDE/>
        <w:autoSpaceDN/>
        <w:bidi w:val="0"/>
        <w:adjustRightInd/>
        <w:snapToGrid/>
        <w:spacing w:line="520" w:lineRule="exact"/>
        <w:ind w:left="0" w:leftChars="0" w:firstLine="608" w:firstLineChars="200"/>
        <w:jc w:val="both"/>
        <w:textAlignment w:val="auto"/>
        <w:outlineLvl w:val="9"/>
        <w:rPr>
          <w:rFonts w:hint="eastAsia" w:ascii="仿宋" w:hAnsi="仿宋" w:eastAsia="仿宋" w:cs="仿宋"/>
          <w:b/>
          <w:bCs/>
          <w:spacing w:val="-8"/>
          <w:sz w:val="32"/>
          <w:szCs w:val="32"/>
        </w:rPr>
      </w:pPr>
      <w:r>
        <w:rPr>
          <w:rFonts w:hint="eastAsia" w:ascii="仿宋" w:hAnsi="仿宋" w:eastAsia="仿宋" w:cs="仿宋"/>
          <w:b/>
          <w:bCs/>
          <w:spacing w:val="-8"/>
          <w:sz w:val="32"/>
          <w:szCs w:val="32"/>
        </w:rPr>
        <w:t>2、效率性</w:t>
      </w:r>
      <w:r>
        <w:rPr>
          <w:rFonts w:hint="eastAsia" w:ascii="仿宋" w:hAnsi="仿宋" w:eastAsia="仿宋" w:cs="仿宋"/>
          <w:b/>
          <w:bCs/>
          <w:spacing w:val="-8"/>
          <w:sz w:val="32"/>
          <w:szCs w:val="32"/>
          <w:lang w:eastAsia="zh-CN"/>
        </w:rPr>
        <w:t>分析</w:t>
      </w:r>
      <w:r>
        <w:rPr>
          <w:rFonts w:hint="eastAsia" w:ascii="仿宋" w:hAnsi="仿宋" w:eastAsia="仿宋" w:cs="仿宋"/>
          <w:b/>
          <w:bCs/>
          <w:spacing w:val="-8"/>
          <w:sz w:val="32"/>
          <w:szCs w:val="32"/>
        </w:rPr>
        <w:t>：</w:t>
      </w:r>
    </w:p>
    <w:p w14:paraId="1F65AA91">
      <w:pPr>
        <w:keepNext w:val="0"/>
        <w:keepLines w:val="0"/>
        <w:pageBreakBefore w:val="0"/>
        <w:widowControl w:val="0"/>
        <w:shd w:val="clear"/>
        <w:kinsoku/>
        <w:wordWrap/>
        <w:overflowPunct w:val="0"/>
        <w:topLinePunct w:val="0"/>
        <w:autoSpaceDE/>
        <w:autoSpaceDN/>
        <w:bidi w:val="0"/>
        <w:adjustRightInd/>
        <w:snapToGrid/>
        <w:spacing w:line="520" w:lineRule="exact"/>
        <w:ind w:left="0" w:leftChars="0" w:firstLine="640" w:firstLineChars="200"/>
        <w:jc w:val="both"/>
        <w:textAlignment w:val="auto"/>
        <w:outlineLvl w:val="9"/>
        <w:rPr>
          <w:rFonts w:hint="eastAsia" w:ascii="仿宋" w:hAnsi="仿宋" w:eastAsia="仿宋" w:cs="仿宋"/>
          <w:spacing w:val="-8"/>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年，一般公共预算收入</w:t>
      </w:r>
      <w:r>
        <w:rPr>
          <w:rFonts w:hint="eastAsia" w:ascii="仿宋" w:hAnsi="仿宋" w:eastAsia="仿宋" w:cs="仿宋"/>
          <w:color w:val="000000"/>
          <w:kern w:val="0"/>
          <w:sz w:val="32"/>
          <w:szCs w:val="32"/>
          <w:lang w:val="en-US" w:eastAsia="zh-CN"/>
        </w:rPr>
        <w:t>3031.8</w:t>
      </w:r>
      <w:r>
        <w:rPr>
          <w:rFonts w:hint="eastAsia" w:ascii="仿宋" w:hAnsi="仿宋" w:eastAsia="仿宋" w:cs="仿宋"/>
          <w:color w:val="000000"/>
          <w:kern w:val="0"/>
          <w:sz w:val="32"/>
          <w:szCs w:val="32"/>
        </w:rPr>
        <w:t>万元，同比</w:t>
      </w:r>
      <w:r>
        <w:rPr>
          <w:rFonts w:hint="eastAsia" w:ascii="仿宋" w:hAnsi="仿宋" w:eastAsia="仿宋" w:cs="仿宋"/>
          <w:color w:val="000000"/>
          <w:kern w:val="0"/>
          <w:sz w:val="32"/>
          <w:szCs w:val="32"/>
          <w:lang w:eastAsia="zh-CN"/>
        </w:rPr>
        <w:t>下降</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%，一般公共预算</w:t>
      </w:r>
      <w:r>
        <w:rPr>
          <w:rFonts w:hint="eastAsia" w:ascii="仿宋" w:hAnsi="仿宋" w:eastAsia="仿宋" w:cs="仿宋"/>
          <w:spacing w:val="-2"/>
          <w:sz w:val="32"/>
          <w:szCs w:val="32"/>
        </w:rPr>
        <w:t>支出</w:t>
      </w:r>
      <w:r>
        <w:rPr>
          <w:rFonts w:hint="eastAsia" w:ascii="仿宋" w:hAnsi="仿宋" w:eastAsia="仿宋" w:cs="仿宋"/>
          <w:color w:val="000000"/>
          <w:kern w:val="0"/>
          <w:sz w:val="32"/>
          <w:szCs w:val="32"/>
          <w:lang w:val="en-US" w:eastAsia="zh-CN"/>
        </w:rPr>
        <w:t>3031.8</w:t>
      </w:r>
      <w:r>
        <w:rPr>
          <w:rFonts w:hint="eastAsia" w:ascii="仿宋" w:hAnsi="仿宋" w:eastAsia="仿宋" w:cs="仿宋"/>
          <w:color w:val="000000"/>
          <w:kern w:val="0"/>
          <w:sz w:val="32"/>
          <w:szCs w:val="32"/>
        </w:rPr>
        <w:t>万元</w:t>
      </w:r>
      <w:r>
        <w:rPr>
          <w:rFonts w:hint="eastAsia" w:ascii="仿宋" w:hAnsi="仿宋" w:eastAsia="仿宋" w:cs="仿宋"/>
          <w:spacing w:val="-2"/>
          <w:sz w:val="32"/>
          <w:szCs w:val="32"/>
        </w:rPr>
        <w:t>较去年</w:t>
      </w:r>
      <w:r>
        <w:rPr>
          <w:rFonts w:hint="eastAsia" w:ascii="仿宋" w:hAnsi="仿宋" w:eastAsia="仿宋" w:cs="仿宋"/>
          <w:spacing w:val="-2"/>
          <w:sz w:val="32"/>
          <w:szCs w:val="32"/>
          <w:lang w:eastAsia="zh-CN"/>
        </w:rPr>
        <w:t>减少</w:t>
      </w:r>
      <w:r>
        <w:rPr>
          <w:rFonts w:hint="eastAsia" w:ascii="仿宋" w:hAnsi="仿宋" w:eastAsia="仿宋" w:cs="仿宋"/>
          <w:spacing w:val="-2"/>
          <w:sz w:val="32"/>
          <w:szCs w:val="32"/>
          <w:lang w:val="en-US" w:eastAsia="zh-CN"/>
        </w:rPr>
        <w:t>65.6</w:t>
      </w:r>
      <w:r>
        <w:rPr>
          <w:rFonts w:hint="eastAsia" w:ascii="仿宋" w:hAnsi="仿宋" w:eastAsia="仿宋" w:cs="仿宋"/>
          <w:spacing w:val="-2"/>
          <w:sz w:val="32"/>
          <w:szCs w:val="32"/>
        </w:rPr>
        <w:t>万元，主要是</w:t>
      </w:r>
      <w:r>
        <w:rPr>
          <w:rFonts w:hint="eastAsia" w:ascii="仿宋" w:hAnsi="仿宋" w:eastAsia="仿宋" w:cs="仿宋"/>
          <w:spacing w:val="-2"/>
          <w:sz w:val="32"/>
          <w:szCs w:val="32"/>
          <w:lang w:eastAsia="zh-CN"/>
        </w:rPr>
        <w:t>对各项支出成本整体把控更加严格，</w:t>
      </w:r>
      <w:r>
        <w:rPr>
          <w:rFonts w:hint="eastAsia" w:ascii="仿宋" w:hAnsi="仿宋" w:eastAsia="仿宋" w:cs="仿宋"/>
          <w:spacing w:val="-8"/>
          <w:sz w:val="32"/>
          <w:szCs w:val="32"/>
        </w:rPr>
        <w:t>成本都控制在项目实施当地平均水平，项目成本节约率</w:t>
      </w:r>
      <w:r>
        <w:rPr>
          <w:rFonts w:hint="eastAsia" w:ascii="仿宋" w:hAnsi="仿宋" w:eastAsia="仿宋" w:cs="仿宋"/>
          <w:spacing w:val="-8"/>
          <w:sz w:val="32"/>
          <w:szCs w:val="32"/>
          <w:lang w:eastAsia="zh-CN"/>
        </w:rPr>
        <w:t>有所提升</w:t>
      </w:r>
      <w:r>
        <w:rPr>
          <w:rFonts w:hint="eastAsia" w:ascii="仿宋" w:hAnsi="仿宋" w:eastAsia="仿宋" w:cs="仿宋"/>
          <w:spacing w:val="-8"/>
          <w:sz w:val="32"/>
          <w:szCs w:val="32"/>
        </w:rPr>
        <w:t>。</w:t>
      </w:r>
    </w:p>
    <w:p w14:paraId="7EA4929B">
      <w:pPr>
        <w:keepNext w:val="0"/>
        <w:keepLines w:val="0"/>
        <w:pageBreakBefore w:val="0"/>
        <w:numPr>
          <w:ilvl w:val="0"/>
          <w:numId w:val="8"/>
        </w:numPr>
        <w:shd w:val="clear" w:color="auto"/>
        <w:kinsoku/>
        <w:wordWrap/>
        <w:topLinePunct w:val="0"/>
        <w:autoSpaceDE/>
        <w:autoSpaceDN/>
        <w:bidi w:val="0"/>
        <w:adjustRightInd/>
        <w:snapToGrid/>
        <w:spacing w:line="520" w:lineRule="exact"/>
        <w:ind w:left="630" w:leftChars="0" w:firstLine="0" w:firstLineChars="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eastAsia="zh-CN"/>
        </w:rPr>
        <w:t>有效</w:t>
      </w:r>
      <w:r>
        <w:rPr>
          <w:rFonts w:hint="eastAsia" w:ascii="仿宋" w:hAnsi="仿宋" w:eastAsia="仿宋" w:cs="仿宋"/>
          <w:b/>
          <w:bCs/>
          <w:spacing w:val="-8"/>
          <w:sz w:val="32"/>
          <w:szCs w:val="32"/>
        </w:rPr>
        <w:t>性</w:t>
      </w:r>
      <w:r>
        <w:rPr>
          <w:rFonts w:hint="eastAsia" w:ascii="仿宋" w:hAnsi="仿宋" w:eastAsia="仿宋" w:cs="仿宋"/>
          <w:b/>
          <w:bCs/>
          <w:spacing w:val="-8"/>
          <w:sz w:val="32"/>
          <w:szCs w:val="32"/>
          <w:lang w:eastAsia="zh-CN"/>
        </w:rPr>
        <w:t>分析</w:t>
      </w:r>
      <w:r>
        <w:rPr>
          <w:rFonts w:hint="eastAsia" w:ascii="仿宋" w:hAnsi="仿宋" w:eastAsia="仿宋" w:cs="仿宋"/>
          <w:b/>
          <w:bCs/>
          <w:spacing w:val="-8"/>
          <w:sz w:val="32"/>
          <w:szCs w:val="32"/>
        </w:rPr>
        <w:t>：</w:t>
      </w:r>
    </w:p>
    <w:p w14:paraId="2CC9E29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从四大绩效指标分析履职履责效益情况如下：</w:t>
      </w:r>
    </w:p>
    <w:p w14:paraId="302EB2B3">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（1）成本指标：标准分20分，自评得分10.00分。其中：</w:t>
      </w:r>
    </w:p>
    <w:p w14:paraId="62D6137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①经济成本指标：2024年年度指标值为1152.91万，实际完成值为3031.83万元，其中：基本支出1478.20万元、项目支出1553.63万元。标准分10分，按评（扣）分标准，自评得分0分。</w:t>
      </w:r>
    </w:p>
    <w:p w14:paraId="35F4D0E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②社会成本指标：2024年年度指标值为0，实际完成值为0。社会成本节约率为0。标准分5分，自评得分5分</w:t>
      </w:r>
    </w:p>
    <w:p w14:paraId="38608847">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③生态环境成本指标：2024年年度指标值为0，实际完成值为0。我单位坚持“绿水青山就是金山银山”的宗旨，生态环境成本节约率为0。标准分5分，自评得分5分。</w:t>
      </w:r>
    </w:p>
    <w:p w14:paraId="5580163F">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（2）产出指标：标准分30分，自评得分30分。其中：</w:t>
      </w:r>
    </w:p>
    <w:p w14:paraId="58D59B47">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①数量指标：重点工作完成率2024年年度指标值为100%，实际完成值为100%。标准分10分，自评得分10分。</w:t>
      </w:r>
    </w:p>
    <w:p w14:paraId="7B582A89">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②质量指标：落实好城乡低保、五保供养、临时救助等各项惠民政策，加强乡村低保动态管理。2024年年度指标值为应保尽保，应退则退。实际按指标完成。标准分10分，自评得分10分。</w:t>
      </w:r>
    </w:p>
    <w:p w14:paraId="19D9254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③时效指标：完成时间，2024年年度指标值为2024年12月31日前，实际按指标在2024年底前完成，镇政府各项工作按时完成，没有拖延的情况。标准分10分，自评得分10分。</w:t>
      </w:r>
    </w:p>
    <w:p w14:paraId="0A3A17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（3）效益指标：标准分30分，自评得分30分。其中：</w:t>
      </w:r>
    </w:p>
    <w:p w14:paraId="3953E8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①经济效益指标：扩大红糖等特色农业产品的知晓率和影响力，年度指标值“效果明显”，实际完成值“效果明显”。通过线下售卖及线上公众号发文等线上线下相结合的方式扩展了特色产品的知晓范围和影响力，为经济发展提供了保障。标准分5分，自评得分5分。</w:t>
      </w:r>
    </w:p>
    <w:p w14:paraId="2E327B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②社会效益指标：提升全镇教育、卫生、医疗、就业等各项社会事业发展，年度指标值“效果明显”，实际完成值“效果明显”。我镇重视各项社会事业，利用相关资金提高教育医疗质量，宣传就业知识，扩展就业岗位，为民生工作增质提量。标准分10分，自评得分10分。</w:t>
      </w:r>
    </w:p>
    <w:p w14:paraId="23F042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③生态效益指标通过推进生态文明示范村创建，落实林长制、河长制，推动城乡人居环境，年度指标值“效果明显”，实际完成值“效果明显”。镇政府重视对生态环境的保护，利用项目建设资金，发展绿色经济，落实林长制等绿色制度。标准分5分，自评得分5分。</w:t>
      </w:r>
    </w:p>
    <w:p w14:paraId="37BAEC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④可持续影响指标：社会保障能力提高，群众幸福获得感提升，年度指标值“效果明显”，实际完成值“效果明显”。推进镇村基础设施建设，落实相关保障制度，及时发放生活补助，提高了群众幸福感。标准分10分，自评得分10分。</w:t>
      </w:r>
    </w:p>
    <w:p w14:paraId="525C57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eastAsia="zh-CN"/>
        </w:rPr>
      </w:pPr>
      <w:r>
        <w:rPr>
          <w:rFonts w:hint="eastAsia" w:ascii="仿宋" w:hAnsi="仿宋" w:eastAsia="仿宋" w:cs="仿宋"/>
          <w:color w:val="000000"/>
          <w:kern w:val="0"/>
          <w:sz w:val="32"/>
          <w:szCs w:val="32"/>
          <w:lang w:val="en-US" w:eastAsia="zh-CN" w:bidi="ar-SA"/>
        </w:rPr>
        <w:t>（4）满意度指标：社会公众满意度，年度指标值95%，实际完成值95%。标准分10分，自评得分10分。</w:t>
      </w:r>
    </w:p>
    <w:p w14:paraId="62D4C4D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七、</w:t>
      </w:r>
      <w:r>
        <w:rPr>
          <w:rFonts w:hint="eastAsia" w:ascii="黑体" w:hAnsi="黑体" w:eastAsia="黑体" w:cs="黑体"/>
          <w:i w:val="0"/>
          <w:iCs w:val="0"/>
          <w:caps w:val="0"/>
          <w:color w:val="000000"/>
          <w:spacing w:val="0"/>
          <w:sz w:val="32"/>
          <w:szCs w:val="32"/>
          <w:shd w:val="clear" w:color="auto" w:fill="FFFFFF"/>
        </w:rPr>
        <w:t>存在的问题及原因分析</w:t>
      </w:r>
    </w:p>
    <w:p w14:paraId="08BDD157">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hint="default" w:ascii="仿宋_GB2312" w:eastAsia="仿宋_GB2312" w:cs="仿宋_GB2312"/>
          <w:i w:val="0"/>
          <w:iCs w:val="0"/>
          <w:caps w:val="0"/>
          <w:color w:val="000000"/>
          <w:spacing w:val="0"/>
          <w:sz w:val="32"/>
          <w:szCs w:val="32"/>
          <w:shd w:val="clear" w:color="auto" w:fill="FFFFFF"/>
          <w:lang w:val="en-US"/>
        </w:rPr>
      </w:pPr>
      <w:r>
        <w:rPr>
          <w:rFonts w:hint="eastAsia" w:ascii="仿宋" w:hAnsi="仿宋" w:eastAsia="仿宋" w:cs="仿宋"/>
          <w:spacing w:val="-2"/>
          <w:sz w:val="32"/>
          <w:szCs w:val="32"/>
        </w:rPr>
        <w:t>部分项目测算依据不充分</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部分单位项目支出涉及的主要业务活动量、主要耗材、部分项目子活动测算依据不明确或无测算依据。如:差旅天数、出差人次，宣传费、专用材料费等子活动量均无测算依据</w:t>
      </w:r>
      <w:r>
        <w:rPr>
          <w:rFonts w:hint="eastAsia" w:ascii="仿宋" w:hAnsi="仿宋" w:eastAsia="仿宋" w:cs="仿宋"/>
          <w:spacing w:val="-2"/>
          <w:sz w:val="32"/>
          <w:szCs w:val="32"/>
          <w:lang w:eastAsia="zh-CN"/>
        </w:rPr>
        <w:t>。主要是由于在项目目标设定上细化程度不足，部分目标执行上较为笼统。经济成本指标失分严重，主要是由于单位资金及上级安排的专项资金没有纳入预算，导致实际完成值与指标值相差较大。</w:t>
      </w:r>
    </w:p>
    <w:p w14:paraId="08CA4E13">
      <w:pPr>
        <w:pStyle w:val="8"/>
        <w:keepNext w:val="0"/>
        <w:keepLines w:val="0"/>
        <w:pageBreakBefore w:val="0"/>
        <w:widowControl w:val="0"/>
        <w:numPr>
          <w:ilvl w:val="0"/>
          <w:numId w:val="9"/>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512D1A94">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rPr>
        <w:t>强化项目预算管理，完善项目可行性分析，细化项目实施子活动，科学测算项目活动支出明细，设置项目绩效目标</w:t>
      </w:r>
      <w:r>
        <w:rPr>
          <w:rFonts w:hint="eastAsia" w:ascii="仿宋" w:hAnsi="仿宋" w:eastAsia="仿宋" w:cs="仿宋"/>
          <w:spacing w:val="-2"/>
          <w:sz w:val="32"/>
          <w:szCs w:val="32"/>
          <w:lang w:eastAsia="zh-CN"/>
        </w:rPr>
        <w:t>。</w:t>
      </w:r>
    </w:p>
    <w:p w14:paraId="1CB557C9">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科学合理编制预算，严格执行预算。要按照《预算法》及其实施条例的相关规定，参考上一年的预算执行情况和年度的收支预测科学编制预算，避免年中大幅追加以及超预算。同时严格预算执行，提高资金使用效率。</w:t>
      </w:r>
    </w:p>
    <w:p w14:paraId="3C0C1E2A">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3</w:t>
      </w:r>
      <w:r>
        <w:rPr>
          <w:rFonts w:hint="eastAsia" w:ascii="仿宋" w:hAnsi="仿宋" w:eastAsia="仿宋" w:cs="仿宋"/>
          <w:spacing w:val="-2"/>
          <w:sz w:val="32"/>
          <w:szCs w:val="32"/>
        </w:rPr>
        <w:t>、规范账务处理，提高财务信息质量。严格按照《会计法》、《行政单位会计制度》、《行政单位财务规则》等规定，结合实际情况，科学设置支出科目，规范财务核算，完整披露相关信息。</w:t>
      </w:r>
    </w:p>
    <w:p w14:paraId="7AFC279A">
      <w:pPr>
        <w:keepNext w:val="0"/>
        <w:keepLines w:val="0"/>
        <w:pageBreakBefore w:val="0"/>
        <w:shd w:val="clear" w:color="auto"/>
        <w:kinsoku/>
        <w:wordWrap/>
        <w:topLinePunct w:val="0"/>
        <w:autoSpaceDE/>
        <w:autoSpaceDN/>
        <w:bidi w:val="0"/>
        <w:adjustRightInd/>
        <w:snapToGrid/>
        <w:spacing w:line="520" w:lineRule="exact"/>
        <w:ind w:firstLine="640"/>
        <w:textAlignment w:val="auto"/>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、加强单位内控制度建设，完善相关内部管理制度。</w:t>
      </w:r>
    </w:p>
    <w:p w14:paraId="0953A6CA">
      <w:pPr>
        <w:pStyle w:val="2"/>
        <w:shd w:val="clear"/>
        <w:rPr>
          <w:rFonts w:hint="eastAsia"/>
        </w:rPr>
      </w:pPr>
    </w:p>
    <w:p w14:paraId="2652AA64">
      <w:pPr>
        <w:shd w:val="clear"/>
        <w:jc w:val="right"/>
      </w:pPr>
    </w:p>
    <w:p w14:paraId="14DA49BB">
      <w:pPr>
        <w:pStyle w:val="13"/>
        <w:shd w:val="clear"/>
        <w:spacing w:line="600" w:lineRule="exact"/>
        <w:ind w:firstLine="640" w:firstLineChars="200"/>
        <w:rPr>
          <w:rFonts w:ascii="Times New Roman" w:hAnsi="Times New Roman" w:eastAsia="仿宋_GB2312" w:cs="Times New Roman"/>
          <w:sz w:val="32"/>
          <w:szCs w:val="32"/>
        </w:rPr>
      </w:pPr>
    </w:p>
    <w:p w14:paraId="3290ACAD">
      <w:pPr>
        <w:pStyle w:val="13"/>
        <w:shd w:val="clear"/>
        <w:jc w:val="center"/>
        <w:rPr>
          <w:rFonts w:ascii="Times New Roman" w:hAnsi="Times New Roman" w:cs="Times New Roman"/>
          <w:sz w:val="72"/>
          <w:szCs w:val="72"/>
        </w:rPr>
      </w:pPr>
    </w:p>
    <w:p w14:paraId="2E7BB327">
      <w:pPr>
        <w:pStyle w:val="13"/>
        <w:shd w:val="clear"/>
        <w:jc w:val="center"/>
        <w:rPr>
          <w:rFonts w:ascii="Times New Roman" w:hAnsi="Times New Roman" w:cs="Times New Roman"/>
          <w:sz w:val="72"/>
          <w:szCs w:val="72"/>
        </w:rPr>
      </w:pPr>
    </w:p>
    <w:p w14:paraId="334D6D67">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A87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678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28A6">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A367CD8">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1D03"/>
    <w:multiLevelType w:val="singleLevel"/>
    <w:tmpl w:val="ADAB1D03"/>
    <w:lvl w:ilvl="0" w:tentative="0">
      <w:start w:val="8"/>
      <w:numFmt w:val="chineseCounting"/>
      <w:suff w:val="nothing"/>
      <w:lvlText w:val="%1、"/>
      <w:lvlJc w:val="left"/>
      <w:rPr>
        <w:rFonts w:hint="eastAsia"/>
      </w:rPr>
    </w:lvl>
  </w:abstractNum>
  <w:abstractNum w:abstractNumId="1">
    <w:nsid w:val="D77A30A1"/>
    <w:multiLevelType w:val="singleLevel"/>
    <w:tmpl w:val="D77A30A1"/>
    <w:lvl w:ilvl="0" w:tentative="0">
      <w:start w:val="2"/>
      <w:numFmt w:val="decimal"/>
      <w:lvlText w:val="%1."/>
      <w:lvlJc w:val="left"/>
      <w:pPr>
        <w:tabs>
          <w:tab w:val="left" w:pos="312"/>
        </w:tabs>
      </w:pPr>
    </w:lvl>
  </w:abstractNum>
  <w:abstractNum w:abstractNumId="2">
    <w:nsid w:val="DBE12978"/>
    <w:multiLevelType w:val="singleLevel"/>
    <w:tmpl w:val="DBE12978"/>
    <w:lvl w:ilvl="0" w:tentative="0">
      <w:start w:val="1"/>
      <w:numFmt w:val="decimal"/>
      <w:suff w:val="nothing"/>
      <w:lvlText w:val="%1、"/>
      <w:lvlJc w:val="left"/>
    </w:lvl>
  </w:abstractNum>
  <w:abstractNum w:abstractNumId="3">
    <w:nsid w:val="F5B428BE"/>
    <w:multiLevelType w:val="singleLevel"/>
    <w:tmpl w:val="F5B428BE"/>
    <w:lvl w:ilvl="0" w:tentative="0">
      <w:start w:val="7"/>
      <w:numFmt w:val="chineseCounting"/>
      <w:suff w:val="nothing"/>
      <w:lvlText w:val="%1、"/>
      <w:lvlJc w:val="left"/>
      <w:rPr>
        <w:rFonts w:hint="eastAsia"/>
      </w:rPr>
    </w:lvl>
  </w:abstractNum>
  <w:abstractNum w:abstractNumId="4">
    <w:nsid w:val="0833C28A"/>
    <w:multiLevelType w:val="singleLevel"/>
    <w:tmpl w:val="0833C28A"/>
    <w:lvl w:ilvl="0" w:tentative="0">
      <w:start w:val="1"/>
      <w:numFmt w:val="decimal"/>
      <w:suff w:val="nothing"/>
      <w:lvlText w:val="%1、"/>
      <w:lvlJc w:val="left"/>
    </w:lvl>
  </w:abstractNum>
  <w:abstractNum w:abstractNumId="5">
    <w:nsid w:val="31323219"/>
    <w:multiLevelType w:val="singleLevel"/>
    <w:tmpl w:val="31323219"/>
    <w:lvl w:ilvl="0" w:tentative="0">
      <w:start w:val="2"/>
      <w:numFmt w:val="chineseCounting"/>
      <w:suff w:val="nothing"/>
      <w:lvlText w:val="（%1）"/>
      <w:lvlJc w:val="left"/>
      <w:rPr>
        <w:rFonts w:hint="eastAsia"/>
      </w:rPr>
    </w:lvl>
  </w:abstractNum>
  <w:abstractNum w:abstractNumId="6">
    <w:nsid w:val="3D197ED8"/>
    <w:multiLevelType w:val="singleLevel"/>
    <w:tmpl w:val="3D197ED8"/>
    <w:lvl w:ilvl="0" w:tentative="0">
      <w:start w:val="2"/>
      <w:numFmt w:val="chineseCounting"/>
      <w:suff w:val="nothing"/>
      <w:lvlText w:val="（%1）"/>
      <w:lvlJc w:val="left"/>
      <w:rPr>
        <w:rFonts w:hint="eastAsia"/>
      </w:rPr>
    </w:lvl>
  </w:abstractNum>
  <w:abstractNum w:abstractNumId="7">
    <w:nsid w:val="4C215779"/>
    <w:multiLevelType w:val="singleLevel"/>
    <w:tmpl w:val="4C215779"/>
    <w:lvl w:ilvl="0" w:tentative="0">
      <w:start w:val="2"/>
      <w:numFmt w:val="chineseCounting"/>
      <w:suff w:val="nothing"/>
      <w:lvlText w:val="（%1）"/>
      <w:lvlJc w:val="left"/>
      <w:rPr>
        <w:rFonts w:hint="eastAsia"/>
      </w:rPr>
    </w:lvl>
  </w:abstractNum>
  <w:abstractNum w:abstractNumId="8">
    <w:nsid w:val="4C51E832"/>
    <w:multiLevelType w:val="singleLevel"/>
    <w:tmpl w:val="4C51E832"/>
    <w:lvl w:ilvl="0" w:tentative="0">
      <w:start w:val="3"/>
      <w:numFmt w:val="decimal"/>
      <w:suff w:val="nothing"/>
      <w:lvlText w:val="%1、"/>
      <w:lvlJc w:val="left"/>
      <w:pPr>
        <w:ind w:left="630" w:firstLine="0"/>
      </w:pPr>
    </w:lvl>
  </w:abstractNum>
  <w:num w:numId="1">
    <w:abstractNumId w:val="3"/>
  </w:num>
  <w:num w:numId="2">
    <w:abstractNumId w:val="5"/>
  </w:num>
  <w:num w:numId="3">
    <w:abstractNumId w:val="6"/>
  </w:num>
  <w:num w:numId="4">
    <w:abstractNumId w:val="4"/>
  </w:num>
  <w:num w:numId="5">
    <w:abstractNumId w:val="1"/>
  </w:num>
  <w:num w:numId="6">
    <w:abstractNumId w:val="7"/>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C4C45"/>
    <w:rsid w:val="035B3CB1"/>
    <w:rsid w:val="04715D19"/>
    <w:rsid w:val="06B94CF0"/>
    <w:rsid w:val="0ABD5C78"/>
    <w:rsid w:val="10137675"/>
    <w:rsid w:val="131E78F3"/>
    <w:rsid w:val="15F50619"/>
    <w:rsid w:val="18F60AE2"/>
    <w:rsid w:val="1A6D775A"/>
    <w:rsid w:val="1AD149DC"/>
    <w:rsid w:val="1B6602CC"/>
    <w:rsid w:val="1D97DEFF"/>
    <w:rsid w:val="1DFF72E5"/>
    <w:rsid w:val="1EFC6F07"/>
    <w:rsid w:val="22D44F08"/>
    <w:rsid w:val="272F701E"/>
    <w:rsid w:val="2AA469FC"/>
    <w:rsid w:val="2C7E5830"/>
    <w:rsid w:val="2E9A7732"/>
    <w:rsid w:val="2F76581D"/>
    <w:rsid w:val="2FD54A02"/>
    <w:rsid w:val="2FDF85B8"/>
    <w:rsid w:val="2FFFEE04"/>
    <w:rsid w:val="30C91391"/>
    <w:rsid w:val="33631CDE"/>
    <w:rsid w:val="336578CE"/>
    <w:rsid w:val="33F2613C"/>
    <w:rsid w:val="34DF85B0"/>
    <w:rsid w:val="35672777"/>
    <w:rsid w:val="364C2F63"/>
    <w:rsid w:val="3A99753A"/>
    <w:rsid w:val="3AAA5C00"/>
    <w:rsid w:val="3B8F36BC"/>
    <w:rsid w:val="3C640F30"/>
    <w:rsid w:val="3DB974F6"/>
    <w:rsid w:val="3E772C52"/>
    <w:rsid w:val="3FB359FB"/>
    <w:rsid w:val="4121381B"/>
    <w:rsid w:val="456C1A2A"/>
    <w:rsid w:val="476334E8"/>
    <w:rsid w:val="491FF225"/>
    <w:rsid w:val="4FFD214C"/>
    <w:rsid w:val="50986F68"/>
    <w:rsid w:val="552730C3"/>
    <w:rsid w:val="5777D4F5"/>
    <w:rsid w:val="59DD8326"/>
    <w:rsid w:val="5B1A7039"/>
    <w:rsid w:val="5C6C1CC7"/>
    <w:rsid w:val="5DEF592A"/>
    <w:rsid w:val="5E327E9C"/>
    <w:rsid w:val="5FA90F5A"/>
    <w:rsid w:val="5FC6BB1E"/>
    <w:rsid w:val="5FF720F1"/>
    <w:rsid w:val="67012E2C"/>
    <w:rsid w:val="67FF5C0B"/>
    <w:rsid w:val="6B055A54"/>
    <w:rsid w:val="6EFC0924"/>
    <w:rsid w:val="6F5D341C"/>
    <w:rsid w:val="6F9D2C5D"/>
    <w:rsid w:val="6FB74722"/>
    <w:rsid w:val="6FEF8B7E"/>
    <w:rsid w:val="6FF044C9"/>
    <w:rsid w:val="71A6591B"/>
    <w:rsid w:val="737D59BA"/>
    <w:rsid w:val="74B50F53"/>
    <w:rsid w:val="76E92366"/>
    <w:rsid w:val="77C37683"/>
    <w:rsid w:val="79D19834"/>
    <w:rsid w:val="79FF515B"/>
    <w:rsid w:val="7D404870"/>
    <w:rsid w:val="7D6F16A3"/>
    <w:rsid w:val="7E9E1962"/>
    <w:rsid w:val="7E9F11B4"/>
    <w:rsid w:val="7F37EC1E"/>
    <w:rsid w:val="7F6E2403"/>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21498</Words>
  <Characters>31174</Characters>
  <Lines>63</Lines>
  <Paragraphs>17</Paragraphs>
  <TotalTime>235</TotalTime>
  <ScaleCrop>false</ScaleCrop>
  <LinksUpToDate>false</LinksUpToDate>
  <CharactersWithSpaces>32154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2025-11-17T02:03:30Z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y fmtid="{D5CDD505-2E9C-101B-9397-08002B2CF9AE}" pid="4" name="KSOTemplateDocerSaveRecord">
    <vt:lpwstr>eyJoZGlkIjoiNWYxNzAwNjgxMzE0OTYxZWI5ZmI1OGZjZGQ5ZDIzMTAifQ==</vt:lpwstr>
  </property>
</Properties>
</file>