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4B756">
      <w:pPr>
        <w:spacing w:line="192" w:lineRule="auto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b w:val="0"/>
          <w:bCs/>
          <w:w w:val="96"/>
          <w:sz w:val="90"/>
          <w:szCs w:val="90"/>
        </w:rPr>
      </w:pPr>
    </w:p>
    <w:p w14:paraId="0C22F82F">
      <w:pPr>
        <w:spacing w:line="144" w:lineRule="auto"/>
        <w:ind w:firstLine="0"/>
        <w:jc w:val="both"/>
        <w:rPr>
          <w:sz w:val="84"/>
        </w:rPr>
      </w:pPr>
    </w:p>
    <w:p w14:paraId="2131C592">
      <w:pPr>
        <w:spacing w:line="240" w:lineRule="auto"/>
        <w:ind w:firstLine="0"/>
        <w:jc w:val="both"/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</w:pPr>
    </w:p>
    <w:p w14:paraId="7180DC2A">
      <w:pPr>
        <w:spacing w:line="240" w:lineRule="auto"/>
        <w:ind w:firstLine="0"/>
        <w:jc w:val="both"/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</w:pPr>
    </w:p>
    <w:p w14:paraId="09B3AA68">
      <w:pPr>
        <w:spacing w:line="240" w:lineRule="auto"/>
        <w:ind w:firstLine="0"/>
        <w:jc w:val="both"/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</w:pPr>
    </w:p>
    <w:p w14:paraId="63BE4704">
      <w:pPr>
        <w:spacing w:line="240" w:lineRule="auto"/>
        <w:ind w:firstLine="0"/>
        <w:jc w:val="both"/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</w:pPr>
    </w:p>
    <w:p w14:paraId="49CCC7B3">
      <w:pPr>
        <w:spacing w:line="240" w:lineRule="auto"/>
        <w:ind w:firstLine="0"/>
        <w:jc w:val="both"/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</w:pPr>
    </w:p>
    <w:p w14:paraId="592E4A4F">
      <w:pPr>
        <w:spacing w:line="240" w:lineRule="auto"/>
        <w:ind w:left="0" w:leftChars="0" w:firstLine="0" w:firstLineChars="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委报〔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号         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签发人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谌德明</w:t>
      </w:r>
    </w:p>
    <w:p w14:paraId="56B53C9F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B0FBDB">
      <w:pPr>
        <w:spacing w:line="240" w:lineRule="auto"/>
        <w:jc w:val="center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 w14:paraId="06878010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中共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低庄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镇委员会</w:t>
      </w:r>
    </w:p>
    <w:p w14:paraId="6E40FF3D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低庄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镇党政领导班子成员分工调整的</w:t>
      </w:r>
    </w:p>
    <w:p w14:paraId="4D88C5AD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报告</w:t>
      </w:r>
    </w:p>
    <w:p w14:paraId="3BE52BD8">
      <w:pPr>
        <w:spacing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中共溆浦县委：</w:t>
      </w:r>
    </w:p>
    <w:p w14:paraId="39F5792D">
      <w:pPr>
        <w:spacing w:line="360" w:lineRule="auto"/>
        <w:ind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因县委对我镇党政领导班子进行了调整，按照要求，拟对班子成员分工进行调整，现将有关情况进行报告。</w:t>
      </w:r>
    </w:p>
    <w:p w14:paraId="7CC63F94">
      <w:pPr>
        <w:spacing w:line="360" w:lineRule="auto"/>
        <w:ind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A54C1B0">
      <w:pPr>
        <w:spacing w:line="360" w:lineRule="auto"/>
        <w:ind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附：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低庄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镇党政领导班子成员分工调整的通知</w:t>
      </w:r>
    </w:p>
    <w:p w14:paraId="546D1CF2">
      <w:pPr>
        <w:spacing w:line="360" w:lineRule="auto"/>
        <w:ind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46DA79">
      <w:pPr>
        <w:spacing w:line="360" w:lineRule="auto"/>
        <w:ind w:firstLine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中国共产党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低庄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镇委员会</w:t>
      </w:r>
    </w:p>
    <w:p w14:paraId="080BE31D">
      <w:pPr>
        <w:spacing w:line="360" w:lineRule="auto"/>
        <w:ind w:firstLine="0"/>
        <w:jc w:val="right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pgSz w:w="11900" w:h="16820"/>
          <w:pgMar w:top="1680" w:right="1200" w:bottom="2160" w:left="1200" w:header="840" w:footer="1080" w:gutter="0"/>
          <w:pgNumType w:fmt="numberInDash"/>
          <w:cols w:space="720" w:num="1"/>
        </w:sect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 w14:paraId="3B09CE83">
      <w:pPr>
        <w:spacing w:line="360" w:lineRule="auto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低庄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镇党政领导班子成员分工调整的通知</w:t>
      </w:r>
    </w:p>
    <w:p w14:paraId="3716891B">
      <w:pPr>
        <w:spacing w:line="336" w:lineRule="auto"/>
        <w:ind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因单位领导班子调整和工作需要，经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低庄镇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党委研究决定，现将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低庄镇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领导班子分工调整如下：</w:t>
      </w:r>
    </w:p>
    <w:p w14:paraId="31C1A38E">
      <w:pPr>
        <w:spacing w:line="336" w:lineRule="auto"/>
        <w:ind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谌德明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 xml:space="preserve"> 镇党委书记</w:t>
      </w:r>
    </w:p>
    <w:p w14:paraId="6A3A2A2C">
      <w:pPr>
        <w:snapToGrid w:val="0"/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主持全面工作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联系夜珠溪村。</w:t>
      </w:r>
    </w:p>
    <w:p w14:paraId="51FC7293">
      <w:pPr>
        <w:spacing w:line="336" w:lineRule="auto"/>
        <w:ind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舒林波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镇党委副书记、镇长</w:t>
      </w:r>
    </w:p>
    <w:p w14:paraId="6D8E2B1C">
      <w:pPr>
        <w:spacing w:line="336" w:lineRule="auto"/>
        <w:ind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协助书记抓全面工作，主持政府全面工作；联系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栗子坪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村。</w:t>
      </w:r>
    </w:p>
    <w:p w14:paraId="46583283">
      <w:pPr>
        <w:snapToGrid w:val="0"/>
        <w:spacing w:line="60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张  晖 镇</w:t>
      </w:r>
      <w:r>
        <w:rPr>
          <w:rFonts w:hint="eastAsia" w:ascii="楷体" w:hAnsi="楷体" w:eastAsia="楷体"/>
          <w:b/>
          <w:sz w:val="32"/>
          <w:szCs w:val="32"/>
        </w:rPr>
        <w:t>党委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委员、</w:t>
      </w:r>
      <w:r>
        <w:rPr>
          <w:rFonts w:hint="eastAsia" w:ascii="楷体" w:hAnsi="楷体" w:eastAsia="楷体"/>
          <w:b/>
          <w:sz w:val="32"/>
          <w:szCs w:val="32"/>
        </w:rPr>
        <w:t>副书记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、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统战委员</w:t>
      </w:r>
      <w:r>
        <w:rPr>
          <w:rFonts w:hint="eastAsia" w:ascii="楷体" w:hAnsi="楷体" w:eastAsia="楷体"/>
          <w:b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协助书记抓党群工作，分管政协、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乡村振兴（改厕）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、统战、宗教、人居环境整治、教育、卫健、计生协等工作，联系镇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经济发展办公室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、镇医院、镇大渭溪卫生院、县四中、镇中学、镇中心小学、镇大渭溪学校、低庄商会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联系大渭溪村。</w:t>
      </w:r>
    </w:p>
    <w:p w14:paraId="5463A30D">
      <w:pPr>
        <w:snapToGrid w:val="0"/>
        <w:spacing w:line="60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sz w:val="32"/>
          <w:szCs w:val="32"/>
        </w:rPr>
        <w:t>刘  洋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 xml:space="preserve"> 镇</w:t>
      </w:r>
      <w:r>
        <w:rPr>
          <w:rFonts w:hint="eastAsia" w:ascii="楷体" w:hAnsi="楷体" w:eastAsia="楷体"/>
          <w:b/>
          <w:sz w:val="32"/>
          <w:szCs w:val="32"/>
        </w:rPr>
        <w:t>党委副书记：</w:t>
      </w:r>
      <w:r>
        <w:rPr>
          <w:rFonts w:hint="eastAsia" w:ascii="仿宋_GB2312" w:hAnsi="仿宋_GB2312" w:eastAsia="仿宋_GB2312" w:cs="仿宋_GB2312"/>
          <w:sz w:val="32"/>
          <w:szCs w:val="32"/>
        </w:rPr>
        <w:t>协助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政协、乡村振兴、统战、宗教、教育、卫健、计生协等工作。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联系正宁村。</w:t>
      </w:r>
    </w:p>
    <w:p w14:paraId="5C7B6D4C">
      <w:pPr>
        <w:snapToGrid w:val="0"/>
        <w:spacing w:line="60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sz w:val="32"/>
          <w:szCs w:val="32"/>
        </w:rPr>
        <w:t>刘  兴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/>
          <w:b/>
          <w:sz w:val="32"/>
          <w:szCs w:val="32"/>
        </w:rPr>
        <w:t>党委委员、人大主席：</w:t>
      </w:r>
      <w:r>
        <w:rPr>
          <w:rFonts w:hint="eastAsia" w:ascii="仿宋_GB2312" w:hAnsi="仿宋_GB2312" w:eastAsia="仿宋_GB2312" w:cs="仿宋_GB2312"/>
          <w:sz w:val="32"/>
          <w:szCs w:val="32"/>
        </w:rPr>
        <w:t>主持人大工作，分管农业农村(产业发展)、民政、残联、审计（农经）、农机、畜牧水产、环保、统计等工作，联系镇生态办公室、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镇经济发展办公室、</w:t>
      </w:r>
      <w:r>
        <w:rPr>
          <w:rFonts w:hint="eastAsia" w:ascii="仿宋_GB2312" w:hAnsi="仿宋_GB2312" w:eastAsia="仿宋_GB2312" w:cs="仿宋_GB2312"/>
          <w:sz w:val="32"/>
          <w:szCs w:val="32"/>
        </w:rPr>
        <w:t>镇农业综合服务中心和镇环保执法中队、镇敬老院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镇民政办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联系金凤村。</w:t>
      </w:r>
    </w:p>
    <w:p w14:paraId="30AEFB55">
      <w:pPr>
        <w:snapToGrid w:val="0"/>
        <w:spacing w:line="60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sz w:val="32"/>
          <w:szCs w:val="32"/>
        </w:rPr>
        <w:t>武长庚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/>
          <w:b/>
          <w:sz w:val="32"/>
          <w:szCs w:val="32"/>
        </w:rPr>
        <w:t>党委委员、副镇长：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分管应急管理（安全生产、防灾救灾、消防）、自然资源与规划、市场监管、综合执法工作，联系镇自然资源所、镇应急管理办、镇消防应急队、镇综合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执法大队、镇市监所、镇城管执法中队。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联系严家坡村。</w:t>
      </w:r>
    </w:p>
    <w:p w14:paraId="60DE6E99">
      <w:pPr>
        <w:snapToGrid w:val="0"/>
        <w:spacing w:line="600" w:lineRule="exact"/>
        <w:ind w:firstLine="643" w:firstLineChars="200"/>
        <w:rPr>
          <w:rFonts w:hint="default" w:ascii="楷体" w:hAnsi="楷体" w:eastAsia="仿宋_GB2312"/>
          <w:b/>
          <w:spacing w:val="-6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sz w:val="32"/>
          <w:szCs w:val="32"/>
        </w:rPr>
        <w:t>奠先春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/>
          <w:b/>
          <w:sz w:val="32"/>
          <w:szCs w:val="32"/>
        </w:rPr>
        <w:t>党委委员、政法委员、武装部长：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分管政法（铁护）、武装、信访、综治维稳、禁毒，联系镇武装部、镇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平安法治</w:t>
      </w:r>
      <w:r>
        <w:rPr>
          <w:rFonts w:hint="eastAsia" w:ascii="仿宋_GB2312" w:hAnsi="仿宋_GB2312" w:eastAsia="仿宋_GB2312" w:cs="仿宋_GB2312"/>
          <w:sz w:val="32"/>
          <w:szCs w:val="32"/>
        </w:rPr>
        <w:t>办、镇派出所、镇司法所、交警三中队。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联系荆湖村。</w:t>
      </w:r>
    </w:p>
    <w:p w14:paraId="0DE87F40">
      <w:pPr>
        <w:snapToGrid w:val="0"/>
        <w:spacing w:line="600" w:lineRule="exact"/>
        <w:ind w:firstLine="619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spacing w:val="-6"/>
          <w:sz w:val="32"/>
          <w:szCs w:val="32"/>
        </w:rPr>
        <w:t>胡  灿</w:t>
      </w:r>
      <w:r>
        <w:rPr>
          <w:rFonts w:hint="eastAsia" w:ascii="楷体" w:hAnsi="楷体" w:eastAsia="楷体"/>
          <w:b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/>
          <w:b/>
          <w:spacing w:val="-6"/>
          <w:sz w:val="32"/>
          <w:szCs w:val="32"/>
        </w:rPr>
        <w:t>党委委员、宣传委员：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分管财贸、宣传及意识形态、网络意识形态、党政办、绩效考核、国安、文广新体、科协工作、机关财务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.优化营商环境等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工作，联系镇财政所、镇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文化综合服务中心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、镇广播站、镇电视台。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联系小龙潭村。</w:t>
      </w:r>
    </w:p>
    <w:p w14:paraId="5293015E">
      <w:pPr>
        <w:snapToGrid w:val="0"/>
        <w:spacing w:line="60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sz w:val="32"/>
          <w:szCs w:val="32"/>
        </w:rPr>
        <w:t>向  叶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/>
          <w:b/>
          <w:sz w:val="32"/>
          <w:szCs w:val="32"/>
        </w:rPr>
        <w:t>党委委员、纪委书记：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负责全镇党风廉政建设工作，落实党风廉政建设监督责任，督查督办党委政府交办相关工作，联系镇纪检监察室。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联系杨和坪村。</w:t>
      </w:r>
    </w:p>
    <w:p w14:paraId="12B907AD">
      <w:pPr>
        <w:snapToGrid w:val="0"/>
        <w:spacing w:line="60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sz w:val="32"/>
          <w:szCs w:val="32"/>
        </w:rPr>
        <w:t>李  洁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/>
          <w:b/>
          <w:sz w:val="32"/>
          <w:szCs w:val="32"/>
        </w:rPr>
        <w:t>党委委员、组织委员、人大副主席：</w:t>
      </w:r>
      <w:r>
        <w:rPr>
          <w:rFonts w:hint="eastAsia" w:ascii="仿宋_GB2312" w:hAnsi="仿宋_GB2312" w:eastAsia="仿宋_GB2312" w:cs="仿宋_GB2312"/>
          <w:sz w:val="32"/>
          <w:szCs w:val="32"/>
        </w:rPr>
        <w:t>分管党建、组织、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机构编制、人事、</w:t>
      </w:r>
      <w:r>
        <w:rPr>
          <w:rFonts w:hint="eastAsia" w:ascii="仿宋_GB2312" w:hAnsi="仿宋_GB2312" w:eastAsia="仿宋_GB2312" w:cs="仿宋_GB2312"/>
          <w:sz w:val="32"/>
          <w:szCs w:val="32"/>
        </w:rPr>
        <w:t>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干</w:t>
      </w:r>
      <w:r>
        <w:rPr>
          <w:rFonts w:hint="eastAsia" w:ascii="仿宋_GB2312" w:hAnsi="仿宋_GB2312" w:eastAsia="仿宋_GB2312" w:cs="仿宋_GB2312"/>
          <w:sz w:val="32"/>
          <w:szCs w:val="32"/>
        </w:rPr>
        <w:t>（关工委、老年协会、老年大学）等工作，协助人大主席抓好人大工作，联系镇党建办公室、镇涉老办。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联系思溪村。</w:t>
      </w:r>
    </w:p>
    <w:p w14:paraId="00FB4A3E">
      <w:pPr>
        <w:snapToGrid w:val="0"/>
        <w:spacing w:line="600" w:lineRule="exact"/>
        <w:ind w:firstLine="619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spacing w:val="-6"/>
          <w:sz w:val="32"/>
          <w:szCs w:val="32"/>
        </w:rPr>
        <w:t>曹莉霞</w:t>
      </w:r>
      <w:r>
        <w:rPr>
          <w:rFonts w:hint="eastAsia" w:ascii="楷体" w:hAnsi="楷体" w:eastAsia="楷体"/>
          <w:b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/>
          <w:b/>
          <w:spacing w:val="-6"/>
          <w:sz w:val="32"/>
          <w:szCs w:val="32"/>
        </w:rPr>
        <w:t>副镇长：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协助副书记抓人居环境整治，</w:t>
      </w:r>
      <w:r>
        <w:rPr>
          <w:rFonts w:hint="eastAsia" w:ascii="仿宋_GB2312" w:hAnsi="仿宋_GB2312" w:eastAsia="仿宋_GB2312" w:cs="仿宋_GB2312"/>
          <w:sz w:val="32"/>
          <w:szCs w:val="32"/>
        </w:rPr>
        <w:t>分管退役军人服务、发改、人社、工信（移动、联通、电信）、商务、科技、妇联工作，联系镇退役军人服务站、镇社会事务综合服务中心。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联系后村湾村。</w:t>
      </w:r>
    </w:p>
    <w:p w14:paraId="5500383F">
      <w:pPr>
        <w:snapToGrid w:val="0"/>
        <w:spacing w:line="600" w:lineRule="exact"/>
        <w:ind w:firstLine="619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spacing w:val="-6"/>
          <w:sz w:val="32"/>
          <w:szCs w:val="32"/>
        </w:rPr>
        <w:t>蒋志检</w:t>
      </w:r>
      <w:r>
        <w:rPr>
          <w:rFonts w:hint="eastAsia" w:ascii="楷体" w:hAnsi="楷体" w:eastAsia="楷体"/>
          <w:b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/>
          <w:b/>
          <w:spacing w:val="-6"/>
          <w:sz w:val="32"/>
          <w:szCs w:val="32"/>
        </w:rPr>
        <w:t>副镇长：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分管水利、林业、移民、工会、交通、森林防火、电力、共青团，联系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镇农业综合服务中心、</w:t>
      </w:r>
      <w:r>
        <w:rPr>
          <w:rFonts w:hint="eastAsia" w:ascii="仿宋_GB2312" w:hAnsi="仿宋_GB2312" w:eastAsia="仿宋_GB2312" w:cs="仿宋_GB2312"/>
          <w:sz w:val="32"/>
          <w:szCs w:val="32"/>
        </w:rPr>
        <w:t>低庄交通综合执法中队及低庄电管站。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联系连山村。</w:t>
      </w:r>
    </w:p>
    <w:p w14:paraId="4EE3FFF9">
      <w:pPr>
        <w:spacing w:line="336" w:lineRule="auto"/>
        <w:ind w:firstLine="72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以上领导干部均要按照“一岗双责”的要求，负责抓好分管联系领域的党风廉政建设、意识形态、网络意识形态、安全生产、信访维稳等工作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。</w:t>
      </w:r>
    </w:p>
    <w:p w14:paraId="2DA30700">
      <w:pPr>
        <w:snapToGrid w:val="0"/>
        <w:spacing w:line="600" w:lineRule="exact"/>
        <w:ind w:firstLine="960" w:firstLineChars="3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757008">
      <w:pPr>
        <w:snapToGrid w:val="0"/>
        <w:spacing w:line="600" w:lineRule="exact"/>
        <w:ind w:firstLine="960" w:firstLineChars="3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中共低庄镇委员会</w:t>
      </w:r>
    </w:p>
    <w:p w14:paraId="05D1079A">
      <w:pPr>
        <w:snapToGrid w:val="0"/>
        <w:spacing w:line="600" w:lineRule="exact"/>
        <w:ind w:firstLine="5490" w:firstLineChars="1500"/>
        <w:jc w:val="right"/>
        <w:rPr>
          <w:rFonts w:ascii="仿宋_GB2312" w:hAnsi="仿宋_GB2312" w:eastAsia="仿宋_GB2312" w:cs="仿宋_GB2312"/>
          <w:spacing w:val="2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低庄镇人民政府</w:t>
      </w:r>
    </w:p>
    <w:p w14:paraId="4824B9A5">
      <w:pPr>
        <w:snapToGrid w:val="0"/>
        <w:spacing w:line="600" w:lineRule="exact"/>
        <w:ind w:firstLine="120"/>
        <w:jc w:val="right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2024年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DE58844"/>
    <w:p w14:paraId="70764B2D">
      <w:pPr>
        <w:pStyle w:val="2"/>
      </w:pPr>
    </w:p>
    <w:p w14:paraId="1E3BBEAF">
      <w:pPr>
        <w:pStyle w:val="2"/>
      </w:pPr>
    </w:p>
    <w:p w14:paraId="5FE0CCBA">
      <w:pPr>
        <w:pStyle w:val="2"/>
      </w:pPr>
    </w:p>
    <w:p w14:paraId="7DEDAD67">
      <w:pPr>
        <w:pStyle w:val="2"/>
      </w:pPr>
    </w:p>
    <w:p w14:paraId="379B8C41">
      <w:pPr>
        <w:pStyle w:val="2"/>
      </w:pPr>
    </w:p>
    <w:p w14:paraId="52B471C1">
      <w:pPr>
        <w:pStyle w:val="2"/>
      </w:pPr>
    </w:p>
    <w:p w14:paraId="57527563">
      <w:pPr>
        <w:pStyle w:val="2"/>
      </w:pPr>
    </w:p>
    <w:p w14:paraId="3C7B5657">
      <w:pPr>
        <w:pStyle w:val="2"/>
      </w:pPr>
    </w:p>
    <w:p w14:paraId="0984E900">
      <w:pPr>
        <w:pStyle w:val="2"/>
      </w:pPr>
    </w:p>
    <w:p w14:paraId="495B5BA4">
      <w:pPr>
        <w:pStyle w:val="2"/>
      </w:pPr>
    </w:p>
    <w:p w14:paraId="62A4C627">
      <w:pPr>
        <w:pStyle w:val="2"/>
      </w:pPr>
    </w:p>
    <w:p w14:paraId="04AD824D">
      <w:pPr>
        <w:spacing w:line="336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tbl>
      <w:tblPr>
        <w:tblStyle w:val="3"/>
        <w:tblpPr w:leftFromText="180" w:rightFromText="180" w:vertAnchor="text" w:horzAnchor="page" w:tblpX="1544" w:tblpY="155"/>
        <w:tblOverlap w:val="never"/>
        <w:tblW w:w="906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 w14:paraId="72D3357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659" w:hRule="atLeast"/>
        </w:trPr>
        <w:tc>
          <w:tcPr>
            <w:tcW w:w="9062" w:type="dxa"/>
            <w:noWrap w:val="0"/>
            <w:vAlign w:val="center"/>
          </w:tcPr>
          <w:p w14:paraId="355CDC8A">
            <w:pPr>
              <w:spacing w:line="50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中共</w:t>
            </w: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低庄</w:t>
            </w: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none"/>
                <w:lang w:eastAsia="zh-CN"/>
              </w:rPr>
              <w:t>镇党政办公室</w:t>
            </w: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202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日印发</w:t>
            </w:r>
          </w:p>
        </w:tc>
      </w:tr>
    </w:tbl>
    <w:p w14:paraId="1C0EA34C">
      <w:pPr>
        <w:pStyle w:val="2"/>
        <w:spacing w:line="24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52A03"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161B5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161B5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MTYxODIwZjgyODQwNzgwMTc1NDUwY2IwNTdhNGEifQ=="/>
  </w:docVars>
  <w:rsids>
    <w:rsidRoot w:val="54195AC1"/>
    <w:rsid w:val="070828C6"/>
    <w:rsid w:val="0CCD05DA"/>
    <w:rsid w:val="12FA17A1"/>
    <w:rsid w:val="14847E53"/>
    <w:rsid w:val="16DF6681"/>
    <w:rsid w:val="351337AF"/>
    <w:rsid w:val="35751563"/>
    <w:rsid w:val="44537A48"/>
    <w:rsid w:val="44FA12AE"/>
    <w:rsid w:val="49677605"/>
    <w:rsid w:val="4B25497C"/>
    <w:rsid w:val="54195AC1"/>
    <w:rsid w:val="65430EDB"/>
    <w:rsid w:val="65BA42D1"/>
    <w:rsid w:val="6710099C"/>
    <w:rsid w:val="6F0B31BB"/>
    <w:rsid w:val="74571024"/>
    <w:rsid w:val="7C99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楷体" w:hAnsi="楷体" w:eastAsia="楷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1255</Words>
  <Characters>1270</Characters>
  <Lines>0</Lines>
  <Paragraphs>0</Paragraphs>
  <TotalTime>41</TotalTime>
  <ScaleCrop>false</ScaleCrop>
  <LinksUpToDate>false</LinksUpToDate>
  <CharactersWithSpaces>1363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2024-07-10T06:39:00Z</dcterms:created>
  <dc:creator>ASUS</dc:creator>
  <cp:lastModifiedBy>Administrator</cp:lastModifiedBy>
  <cp:lastPrinted>2024-07-11T11:34:31Z</cp:lastPrinted>
  <dcterms:modified xsi:type="dcterms:W3CDTF">2024-07-11T11:38:39Z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5569D48CA7A34E4CB8E1A4E47548461B_12</vt:lpwstr>
  </property>
</Properties>
</file>