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center"/>
        <w:textAlignment w:val="auto"/>
        <w:rPr>
          <w:rFonts w:ascii="黑体" w:hAnsi="黑体" w:eastAsia="黑体" w:cs="黑体"/>
          <w:b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ascii="黑体" w:hAnsi="黑体" w:eastAsia="黑体" w:cs="黑体"/>
          <w:b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b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b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 w:cs="黑体"/>
          <w:b/>
          <w:bCs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黑体" w:hAnsi="黑体" w:eastAsia="黑体" w:cs="黑体"/>
          <w:b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工作总结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center"/>
        <w:textAlignment w:val="auto"/>
        <w:rPr>
          <w:rFonts w:ascii="楷体_GB2312" w:hAnsi="楷体_GB2312" w:eastAsia="楷体_GB2312" w:cs="楷体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中共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溆浦县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均坪镇委员会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center"/>
        <w:textAlignment w:val="auto"/>
        <w:rPr>
          <w:rFonts w:ascii="楷体_GB2312" w:hAnsi="楷体_GB2312" w:eastAsia="楷体_GB2312" w:cs="楷体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年，在县委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县政府的坚强领导下，均坪镇党委政府坚持以习近平新时代中国特色社会主义思想为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指引。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深入贯彻党的十九大和十九届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历次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全会精神，认真落实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习近平总书记“七一”重要讲话精神和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考察湖南重要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指示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精神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紧跟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省委“三高四新”战略定位和使命任务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、紧贴市委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建设“三城一区”发展战略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lang w:val="en-US" w:eastAsia="zh-CN"/>
        </w:rPr>
        <w:t>紧扣溆浦县委提出的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“兴工强县、基础提质、文旅融合、统筹城乡”工作思路。牢牢把握建设现代化新溆浦总要求，紧盯大势、把握重点、改进作风、狠抓落实，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较好地完成了各项目标任务。现将年度工作情况报告如下：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pacing w:val="0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bCs/>
          <w:spacing w:val="0"/>
          <w:sz w:val="32"/>
          <w:szCs w:val="32"/>
          <w:lang w:val="en-US" w:eastAsia="zh-CN"/>
        </w:rPr>
        <w:t>2021年度工作开展情况</w:t>
      </w:r>
    </w:p>
    <w:p>
      <w:pPr>
        <w:pStyle w:val="1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firstLine="641"/>
        <w:jc w:val="both"/>
        <w:textAlignment w:val="auto"/>
        <w:rPr>
          <w:rFonts w:hint="eastAsia" w:ascii="楷体" w:hAnsi="楷体" w:eastAsia="楷体" w:cs="楷体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0"/>
          <w:kern w:val="2"/>
          <w:sz w:val="32"/>
          <w:szCs w:val="32"/>
          <w:lang w:val="en-US" w:eastAsia="zh-CN" w:bidi="ar-SA"/>
        </w:rPr>
        <w:t>（一）多措并举夯实新时代党建工作基础</w:t>
      </w:r>
    </w:p>
    <w:p>
      <w:pPr>
        <w:pStyle w:val="1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firstLine="641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持续加强党的领导。</w:t>
      </w:r>
      <w:r>
        <w:rPr>
          <w:rFonts w:hint="eastAsia" w:ascii="仿宋" w:hAnsi="仿宋" w:eastAsia="仿宋" w:cs="仿宋"/>
          <w:kern w:val="0"/>
          <w:sz w:val="32"/>
          <w:szCs w:val="32"/>
        </w:rPr>
        <w:t>突出党委政府自身建设，在“三重一大”问题上，充分发挥民主，坚持集体决策。全力支持镇人大、镇政协、镇纪等委履行职能、发挥作用。</w:t>
      </w:r>
      <w:r>
        <w:rPr>
          <w:rFonts w:hint="eastAsia" w:ascii="仿宋" w:hAnsi="仿宋" w:eastAsia="仿宋" w:cs="仿宋"/>
          <w:b/>
          <w:bCs/>
          <w:spacing w:val="0"/>
          <w:kern w:val="2"/>
          <w:sz w:val="32"/>
          <w:szCs w:val="32"/>
          <w:lang w:val="en-US" w:eastAsia="zh-CN" w:bidi="ar-SA"/>
        </w:rPr>
        <w:t>二是突出组织引领，建强夯实堡垒。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以全面推进“五个到户”为抓手，以提升基层党支部组织力为重点，进一步加强基层党支部建设。突出人才引领、凝聚发展力量，我镇今年共发展党员15名，壮大了党员干部队伍。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三是按时完成村“两委”换届工作。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按照中央、省、市、县的统一安排部署，认真贯彻上级精神，规范程序、精心谋划、精密操作，狠抓换届工作纪律，村（社区）“两委”换届选举工作按照序时进度，进展顺利。新一届村（社区）“两委”班子结构合理，素质优良，有较强的凝聚力和战斗力。</w:t>
      </w:r>
      <w:r>
        <w:rPr>
          <w:rFonts w:hint="eastAsia" w:ascii="仿宋" w:hAnsi="仿宋" w:eastAsia="仿宋" w:cs="仿宋"/>
          <w:b/>
          <w:bCs/>
          <w:spacing w:val="0"/>
          <w:kern w:val="2"/>
          <w:sz w:val="32"/>
          <w:szCs w:val="32"/>
          <w:lang w:val="en-US" w:eastAsia="zh-CN" w:bidi="ar-SA"/>
        </w:rPr>
        <w:t>四是做好镇党委换届工作。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自今年乡镇党委领导班子换届工作启动以来，我镇提早谋划安排，把握时间节点有序推进工作，强化纪律监督，顺利完成了新一届党委的换届工作，班子整体功能得到增强，为各项工作开展打下坚实基础。</w:t>
      </w:r>
      <w:r>
        <w:rPr>
          <w:rFonts w:hint="eastAsia" w:ascii="仿宋" w:hAnsi="仿宋" w:eastAsia="仿宋" w:cs="仿宋"/>
          <w:b/>
          <w:bCs/>
          <w:spacing w:val="0"/>
          <w:kern w:val="2"/>
          <w:sz w:val="32"/>
          <w:szCs w:val="32"/>
          <w:lang w:val="en-US" w:eastAsia="zh-CN" w:bidi="ar-SA"/>
        </w:rPr>
        <w:t>五是统筹兼顾，强化党建指导。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加强机关党建，防止“灯下黑”，落实好班子成员“一岗双责”等职责。持续推动各村党支部书记培训优化提升，开展基层党建示范村创评工作。</w:t>
      </w:r>
    </w:p>
    <w:p>
      <w:pPr>
        <w:pStyle w:val="1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firstLine="641"/>
        <w:jc w:val="both"/>
        <w:textAlignment w:val="auto"/>
        <w:rPr>
          <w:rFonts w:hint="eastAsia" w:ascii="楷体" w:hAnsi="楷体" w:eastAsia="楷体" w:cs="楷体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spacing w:val="0"/>
          <w:kern w:val="2"/>
          <w:sz w:val="32"/>
          <w:szCs w:val="32"/>
          <w:lang w:val="en-US" w:eastAsia="zh-CN" w:bidi="ar-SA"/>
        </w:rPr>
        <w:t>（二）多点发力推进党史学习教育活动</w:t>
      </w:r>
    </w:p>
    <w:p>
      <w:pPr>
        <w:pStyle w:val="1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firstLine="639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0"/>
          <w:kern w:val="2"/>
          <w:sz w:val="32"/>
          <w:szCs w:val="32"/>
          <w:lang w:val="en-US" w:eastAsia="zh-CN" w:bidi="ar-SA"/>
        </w:rPr>
        <w:t>一是加强组织领导。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制定学习计划和实施方案，扎实有序推进党史学习教育活动。层层压实监督责任，紧抓学习落实。成立了均坪镇党史学习教育领导小组，积极组织全体人员参与学习，并及时总结、自查学习情况。</w:t>
      </w:r>
      <w:r>
        <w:rPr>
          <w:rFonts w:hint="eastAsia" w:ascii="仿宋" w:hAnsi="仿宋" w:eastAsia="仿宋" w:cs="仿宋"/>
          <w:b/>
          <w:bCs/>
          <w:spacing w:val="0"/>
          <w:kern w:val="2"/>
          <w:sz w:val="32"/>
          <w:szCs w:val="32"/>
          <w:lang w:val="en-US" w:eastAsia="zh-CN" w:bidi="ar-SA"/>
        </w:rPr>
        <w:t>二是创新学习载体。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积极动员全体党员干部，以集体学、自学、线上线下学等方式参与党史学习教育活动。成立理论学习中心组，以党员领学、团员带学、群众自觉学等方式营造党史学习教育良好氛围。</w:t>
      </w:r>
      <w:r>
        <w:rPr>
          <w:rFonts w:hint="eastAsia" w:ascii="仿宋" w:hAnsi="仿宋" w:eastAsia="仿宋" w:cs="仿宋"/>
          <w:b/>
          <w:bCs/>
          <w:spacing w:val="0"/>
          <w:kern w:val="2"/>
          <w:sz w:val="32"/>
          <w:szCs w:val="32"/>
          <w:lang w:val="en-US" w:eastAsia="zh-CN" w:bidi="ar-SA"/>
        </w:rPr>
        <w:t>三是开展各类活动。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开展各类丰富的党史学习教育活动，组织举办各类学习活动共70余次，不断提升党史学习教育活动效果。在均坪镇中学和中心小学开展“党史进校园”活动，促进学生了解党的百年光辉历史，培养中小学生的爱党爱国情怀；精心组织开展“我为群众办实事”实践活动，认真找准查实基层和群众的操心事、烦心事、揪心事，瞄准“急难愁盼”问题精准发力，为群众办理实事4000余件。</w:t>
      </w:r>
    </w:p>
    <w:p>
      <w:pPr>
        <w:pStyle w:val="1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firstLine="639"/>
        <w:jc w:val="both"/>
        <w:textAlignment w:val="auto"/>
        <w:rPr>
          <w:rFonts w:hint="eastAsia" w:ascii="楷体" w:hAnsi="楷体" w:eastAsia="楷体" w:cs="楷体"/>
          <w:b/>
          <w:bCs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" w:hAnsi="楷体" w:eastAsia="楷体" w:cs="楷体"/>
          <w:b/>
          <w:bCs/>
          <w:spacing w:val="-20"/>
          <w:kern w:val="2"/>
          <w:sz w:val="32"/>
          <w:szCs w:val="32"/>
          <w:lang w:val="en-US" w:eastAsia="zh-CN" w:bidi="ar-SA"/>
        </w:rPr>
        <w:t>多策并用巩固拓展脱贫攻坚成果与乡村振兴有效衔接</w:t>
      </w:r>
    </w:p>
    <w:p>
      <w:pPr>
        <w:pStyle w:val="1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firstLine="639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pacing w:val="0"/>
          <w:sz w:val="32"/>
          <w:szCs w:val="40"/>
          <w:lang w:eastAsia="zh-CN"/>
        </w:rPr>
        <w:t>全镇农业户籍人口</w:t>
      </w:r>
      <w:r>
        <w:rPr>
          <w:rFonts w:hint="eastAsia" w:ascii="仿宋" w:hAnsi="仿宋" w:eastAsia="仿宋" w:cs="仿宋"/>
          <w:spacing w:val="0"/>
          <w:sz w:val="32"/>
          <w:szCs w:val="40"/>
          <w:lang w:val="en-US" w:eastAsia="zh-CN"/>
        </w:rPr>
        <w:t>7020户24754人，其中</w:t>
      </w:r>
      <w:r>
        <w:rPr>
          <w:rFonts w:hint="eastAsia" w:ascii="仿宋" w:hAnsi="仿宋" w:eastAsia="仿宋" w:cs="仿宋"/>
          <w:spacing w:val="0"/>
          <w:sz w:val="32"/>
          <w:szCs w:val="40"/>
          <w:lang w:eastAsia="zh-CN"/>
        </w:rPr>
        <w:t>已脱贫户</w:t>
      </w:r>
      <w:r>
        <w:rPr>
          <w:rFonts w:hint="eastAsia" w:ascii="仿宋" w:hAnsi="仿宋" w:eastAsia="仿宋" w:cs="仿宋"/>
          <w:spacing w:val="0"/>
          <w:sz w:val="32"/>
          <w:szCs w:val="40"/>
          <w:lang w:val="en-US" w:eastAsia="zh-CN"/>
        </w:rPr>
        <w:t>1366户，4884人，现有档内未消除风险</w:t>
      </w:r>
      <w:r>
        <w:rPr>
          <w:rFonts w:hint="eastAsia" w:ascii="仿宋" w:hAnsi="仿宋" w:eastAsia="仿宋" w:cs="仿宋"/>
          <w:spacing w:val="0"/>
          <w:sz w:val="32"/>
          <w:szCs w:val="40"/>
          <w:lang w:eastAsia="zh-CN"/>
        </w:rPr>
        <w:t>监测对象</w:t>
      </w:r>
      <w:r>
        <w:rPr>
          <w:rFonts w:hint="eastAsia" w:ascii="仿宋" w:hAnsi="仿宋" w:eastAsia="仿宋" w:cs="仿宋"/>
          <w:spacing w:val="0"/>
          <w:sz w:val="32"/>
          <w:szCs w:val="40"/>
          <w:lang w:val="en-US" w:eastAsia="zh-CN"/>
        </w:rPr>
        <w:t>38户63人。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根据监测对象的特点制定针对性的后续帮扶措施，制定了针对性帮扶计划和帮扶台账，根据监测户实际，精准施策，杜绝了政策叠加导致泛福利化帮扶。着力攻坚产业发展难题，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立足镇域农业结构做好经济发展方向的动态调整，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按照农业增效、农民增收和农村稳定的基本思路，建立“后花园”的产业发展蓝图，积极引导各村发展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特色产业，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各村纷纷成立农民专业合作社，开展种植、养殖项目。</w:t>
      </w:r>
    </w:p>
    <w:p>
      <w:pPr>
        <w:pStyle w:val="1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0"/>
          <w:kern w:val="2"/>
          <w:sz w:val="32"/>
          <w:szCs w:val="32"/>
          <w:lang w:val="en-US" w:eastAsia="zh-CN" w:bidi="ar-SA"/>
        </w:rPr>
        <w:t>（四）多方联动抓好新冠肺炎疫情防控工作</w:t>
      </w:r>
    </w:p>
    <w:p>
      <w:pPr>
        <w:pStyle w:val="1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firstLine="639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今年新冠肺炎疫情再度爆发后，我镇疫情防控指挥部立即响应上级号召启动应急机制，各单位履职尽责，社会各方面全力支持，开展了疫情防控的人民战争，科学防治、精准施策，抓紧抓实抓细各项工作。一是“线下+线上”多措并举，做到宣传全覆盖。二是党员干部齐上阵，做到包保全覆盖。三是凝聚各方力量，做到参与全覆盖。四是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开展“敲门行动”，干部职工专车接送，以确保全镇居民疫苗应接尽接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3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spacing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pacing w:val="0"/>
          <w:sz w:val="32"/>
          <w:szCs w:val="32"/>
          <w:lang w:eastAsia="zh-CN"/>
        </w:rPr>
        <w:t>（五）多管齐下</w:t>
      </w:r>
      <w:r>
        <w:rPr>
          <w:rFonts w:ascii="Times New Roman" w:hAnsi="Times New Roman" w:eastAsia="楷体_GB2312" w:cs="Times New Roman"/>
          <w:b/>
          <w:bCs/>
          <w:spacing w:val="0"/>
          <w:sz w:val="32"/>
          <w:szCs w:val="32"/>
        </w:rPr>
        <w:t>全面落实意识形态工作责任制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Cs/>
          <w:spacing w:val="0"/>
          <w:sz w:val="32"/>
          <w:szCs w:val="32"/>
        </w:rPr>
        <w:t>严格落实</w:t>
      </w:r>
      <w:r>
        <w:rPr>
          <w:rStyle w:val="12"/>
          <w:rFonts w:ascii="Times New Roman" w:hAnsi="Times New Roman" w:eastAsia="仿宋_GB2312"/>
          <w:spacing w:val="0"/>
          <w:sz w:val="32"/>
          <w:szCs w:val="32"/>
        </w:rPr>
        <w:t>意识形态工作责任制，常态长效抓好意识形态工作。</w:t>
      </w:r>
      <w:r>
        <w:rPr>
          <w:rFonts w:ascii="Times New Roman" w:hAnsi="Times New Roman" w:eastAsia="仿宋_GB2312" w:cs="Times New Roman"/>
          <w:bCs/>
          <w:spacing w:val="0"/>
          <w:sz w:val="32"/>
          <w:szCs w:val="32"/>
        </w:rPr>
        <w:t>加强分析研判，进一步健全舆情监测、预警处置和情况通报机制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充分利用微信群、均坪“眼”抖音号进行正面引导，不断加强在网络意识形态领域的引导作用和发言主导权。用好学习强国和溆浦经典等平台，发动党员干部及时下载并积极参加学习。</w:t>
      </w:r>
    </w:p>
    <w:p>
      <w:pPr>
        <w:pStyle w:val="1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firstLine="643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spacing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pacing w:val="0"/>
          <w:sz w:val="32"/>
          <w:szCs w:val="32"/>
          <w:lang w:eastAsia="zh-CN"/>
        </w:rPr>
        <w:t>（六）多点突破</w:t>
      </w:r>
      <w:r>
        <w:rPr>
          <w:rFonts w:ascii="Times New Roman" w:hAnsi="Times New Roman" w:eastAsia="楷体_GB2312" w:cs="Times New Roman"/>
          <w:b/>
          <w:bCs/>
          <w:spacing w:val="0"/>
          <w:sz w:val="32"/>
          <w:szCs w:val="32"/>
        </w:rPr>
        <w:t>用心</w:t>
      </w:r>
      <w:r>
        <w:rPr>
          <w:rFonts w:hint="eastAsia" w:ascii="Times New Roman" w:hAnsi="Times New Roman" w:eastAsia="楷体_GB2312" w:cs="Times New Roman"/>
          <w:b/>
          <w:bCs/>
          <w:spacing w:val="0"/>
          <w:sz w:val="32"/>
          <w:szCs w:val="32"/>
          <w:lang w:eastAsia="zh-CN"/>
        </w:rPr>
        <w:t>用情</w:t>
      </w:r>
      <w:r>
        <w:rPr>
          <w:rFonts w:ascii="Times New Roman" w:hAnsi="Times New Roman" w:eastAsia="楷体_GB2312" w:cs="Times New Roman"/>
          <w:b/>
          <w:bCs/>
          <w:spacing w:val="0"/>
          <w:sz w:val="32"/>
          <w:szCs w:val="32"/>
        </w:rPr>
        <w:t>解决群众</w:t>
      </w:r>
      <w:r>
        <w:rPr>
          <w:rFonts w:hint="eastAsia" w:ascii="Times New Roman" w:hAnsi="Times New Roman" w:eastAsia="楷体_GB2312" w:cs="Times New Roman"/>
          <w:b/>
          <w:bCs/>
          <w:spacing w:val="0"/>
          <w:sz w:val="32"/>
          <w:szCs w:val="32"/>
        </w:rPr>
        <w:t>急切</w:t>
      </w:r>
      <w:r>
        <w:rPr>
          <w:rFonts w:ascii="Times New Roman" w:hAnsi="Times New Roman" w:eastAsia="楷体_GB2312" w:cs="Times New Roman"/>
          <w:b/>
          <w:bCs/>
          <w:spacing w:val="0"/>
          <w:sz w:val="32"/>
          <w:szCs w:val="32"/>
        </w:rPr>
        <w:t>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一是落实民政社保以及就业政策。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发放低保、临时救助、军人优抚和应急等各类民政资金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00余万元，新增农村劳动力转移就业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余人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b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是落实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安全生产红线要求和总体目标。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扎实开展安全检查、隐患排查和专项整治活动，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实现了全年安全生产零事故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2021年，我镇被评为县安全生产和消防工作目标管理优秀单位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三是大力开展农村人居环境整治工作。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不断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强化全民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爱护环境意识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，组织镇村干部进村入户，实行包村包片到人，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开展人居环境治理，各村（社区）人居环境整治已全面铺开；</w:t>
      </w:r>
      <w:r>
        <w:rPr>
          <w:rFonts w:hint="eastAsia" w:ascii="仿宋_GB2312" w:hAnsi="仿宋_GB2312" w:eastAsia="仿宋_GB2312" w:cs="仿宋_GB2312"/>
          <w:b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_GB2312" w:hAnsi="仿宋_GB2312" w:eastAsia="仿宋_GB2312" w:cs="仿宋_GB2312"/>
          <w:b/>
          <w:color w:val="000000"/>
          <w:spacing w:val="0"/>
          <w:sz w:val="32"/>
          <w:szCs w:val="32"/>
          <w:lang w:eastAsia="zh-CN"/>
        </w:rPr>
        <w:t>致力抓实基层治理</w:t>
      </w:r>
      <w:r>
        <w:rPr>
          <w:rFonts w:hint="eastAsia" w:ascii="仿宋_GB2312" w:hAnsi="仿宋_GB2312" w:eastAsia="仿宋_GB2312" w:cs="仿宋_GB2312"/>
          <w:b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深挖细排涉黑涉恶涉毒犯罪线索，建立问题线索快速移送反馈机制，严格按规定处理问题线索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lang w:val="zh-CN" w:eastAsia="zh-CN" w:bidi="ar-SA"/>
        </w:rPr>
        <w:t>常态化推进“村（社区）党组织书记坐班接访”模式和“村干部分片包户服务群众”工作，创新发展好“溆浦经验”，全面提升基层治理实效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</w:rPr>
        <w:t>五是强化应急处理。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完成各村应急规范化建设，重点开展防汛抗旱、地质灾害防治和应急演练工作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六是加大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污染防治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力度</w:t>
      </w:r>
      <w:r>
        <w:rPr>
          <w:rFonts w:hint="eastAsia" w:ascii="仿宋" w:hAnsi="仿宋" w:eastAsia="仿宋" w:cs="仿宋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各骨干山塘责任人、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各级河长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工作职责，确保河清、水绿，畅通无阻。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pacing w:val="0"/>
          <w:sz w:val="32"/>
          <w:szCs w:val="32"/>
          <w:lang w:val="en-US" w:eastAsia="zh-CN"/>
        </w:rPr>
        <w:t>主要成效及亮点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（一）想方设法抓产业。</w:t>
      </w:r>
      <w:r>
        <w:rPr>
          <w:rStyle w:val="12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围绕产业发展，我们立足实际，科学谋划，狠抓落实。</w:t>
      </w:r>
      <w:r>
        <w:rPr>
          <w:rStyle w:val="12"/>
          <w:rFonts w:hint="eastAsia" w:ascii="仿宋_GB2312" w:eastAsia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一是着力完善基础设施建设。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把完善基础设施的建成作为产业发展的前提，今年来，通过多方汇报，对13段共计32.18公里公路建设以产业路建设项目入库、分步实施，今年已完工10公里，计划在2023年前完成；针对我镇因煤矿开采造成水资源短缺制约产业发展的问题，积极对接市县水利部门，对60个重点山塘维修清淤项目予以申报立项，争取资金共计132万元，现正在实施，年内完工。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二是着力打造特色产业。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围绕我镇特色种养产业有稻花鱼、水蛭、盐笋、盐笋加工、杨梅种植、蓝莓种植。立足的现有的资源实际，因地制宜将现有产业做大做强，着力打造一村一品、一乡一业。</w:t>
      </w:r>
      <w:r>
        <w:rPr>
          <w:rFonts w:hint="eastAsia" w:ascii="仿宋" w:hAnsi="仿宋" w:eastAsia="仿宋" w:cs="仿宋"/>
          <w:b/>
          <w:bCs/>
          <w:spacing w:val="0"/>
          <w:sz w:val="32"/>
          <w:szCs w:val="40"/>
          <w:lang w:val="en-US" w:eastAsia="zh-CN"/>
        </w:rPr>
        <w:t>三是着力寻求发展合力。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40"/>
          <w:lang w:val="en-US" w:eastAsia="zh-CN"/>
        </w:rPr>
        <w:t>产业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发展，光靠财政资金杯水车薪，必须寻求在外优秀儿女的帮助，因此我们十分重视宣传工作，激发在外人士的家乡情结，鼓励他们回报家乡、投资家乡。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今年中秋节、国庆节和10月13日，我们先后起草转发了《致全镇在外人士的一封家书》、《致全镇人民的节日问候》及《致全镇人民的公开信》，向全镇人民汇报了工作开展情况、表明了干事创业的决心，密切了干群关系，反响较好，有部分在外优秀人士甚至主动与我座谈商讨均坪发展之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3" w:firstLineChars="200"/>
        <w:jc w:val="both"/>
        <w:rPr>
          <w:rStyle w:val="12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（二）千方百计抓环境。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坚持全党动员、全民参与，全面提升农村人居环境质量，全力打造“颜值高”的新乡村。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一是打造美丽宜居集镇。</w:t>
      </w:r>
      <w:r>
        <w:rPr>
          <w:rStyle w:val="12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计划申报</w:t>
      </w:r>
      <w:r>
        <w:rPr>
          <w:rStyle w:val="12"/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实施集镇</w:t>
      </w:r>
      <w:r>
        <w:rPr>
          <w:rStyle w:val="12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客运站、新农贸市场</w:t>
      </w:r>
      <w:r>
        <w:rPr>
          <w:rStyle w:val="12"/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Style w:val="12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休闲广场</w:t>
      </w:r>
      <w:r>
        <w:rPr>
          <w:rStyle w:val="12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、“五清一改”项目，</w:t>
      </w:r>
      <w:r>
        <w:rPr>
          <w:rStyle w:val="12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集镇污水处理厂</w:t>
      </w:r>
      <w:r>
        <w:rPr>
          <w:rStyle w:val="12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已基本完工</w:t>
      </w:r>
      <w:r>
        <w:rPr>
          <w:rStyle w:val="12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12"/>
          <w:rFonts w:hint="eastAsia" w:ascii="仿宋_GB2312" w:eastAsia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二是推进农村环境治理。</w:t>
      </w:r>
      <w:r>
        <w:rPr>
          <w:rStyle w:val="12"/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以建设美丽乡村为目标，</w:t>
      </w:r>
      <w:r>
        <w:rPr>
          <w:rStyle w:val="12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持续打造“宜居宜业”的农村人居环境，大力提升群众的幸福感。召开了农村人居环境卫生整治工作现场推进会，出台了《关于2021年各村（居）人居环境整治工作考核实施办法》，对全镇划分为51个网格，每个网格明确一名政府干部、一名村干部、一名保洁员包干负责，加强宣传引导，形成政府主导、人人参与的良好氛围，农村人居环境现状有所改善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2021年10月28日，我们组织开展了由政府干部、村干部、村保洁员、党员、志愿者参加的“千人净村”行动，对公路沿线及村庄院落的卫生开展了一次彻底大清理，</w:t>
      </w:r>
      <w:r>
        <w:rPr>
          <w:rStyle w:val="12"/>
          <w:rFonts w:hint="eastAsia" w:ascii="仿宋_GB2312" w:hAnsi="Times New Roman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0月30 日、10月31日连续两天被怀化新闻、怀化晚间新闻给予报道，提升了群众意识、受到了群众好评，取得了较好的效果。</w:t>
      </w:r>
      <w:r>
        <w:rPr>
          <w:rStyle w:val="12"/>
          <w:rFonts w:hint="eastAsia" w:ascii="仿宋_GB2312" w:eastAsia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三是抓实环境保护工作。</w:t>
      </w:r>
      <w:r>
        <w:rPr>
          <w:rStyle w:val="12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配合县直职能部门加大历史遗留的矿山污染问题治理，重点突出椒板溪煤矿污染问题整治。提倡绿色发展，践行“既要金山银山，又要绿水青山”的发展理念，为乡村振兴奠定良好的环境基础。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3" w:firstLineChars="200"/>
        <w:jc w:val="both"/>
        <w:rPr>
          <w:rStyle w:val="12"/>
          <w:rFonts w:hint="eastAsia" w:ascii="仿宋_GB2312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（三）</w:t>
      </w:r>
      <w:r>
        <w:rPr>
          <w:rStyle w:val="12"/>
          <w:rFonts w:hint="eastAsia" w:ascii="楷体" w:hAnsi="楷体" w:eastAsia="楷体" w:cs="楷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持之以恒抓乡风。</w:t>
      </w:r>
      <w:r>
        <w:rPr>
          <w:rStyle w:val="12"/>
          <w:rFonts w:hint="eastAsia" w:ascii="仿宋_GB2312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无论是脱贫攻坚还是乡村振兴，都需要好的社会风气。鉴于我镇特殊民情，我们把转民风作为工作的重中之重。</w:t>
      </w:r>
      <w:r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一是密切干群关系。</w:t>
      </w:r>
      <w:r>
        <w:rPr>
          <w:rStyle w:val="12"/>
          <w:rFonts w:hint="eastAsia" w:ascii="仿宋_GB2312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以传统节假日为契机，通过书信方式表达党委政府对全镇人民的关心、向全镇人民汇报各项工作的开展情况；举办了</w:t>
      </w:r>
      <w:r>
        <w:rPr>
          <w:rStyle w:val="12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“乡村振兴、红色义诊”活动，让群众享受到了优质的医疗服务和“爆棚”的幸福感，</w:t>
      </w:r>
      <w:r>
        <w:rPr>
          <w:rStyle w:val="12"/>
          <w:rFonts w:hint="eastAsia" w:ascii="仿宋_GB2312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向人民群众呈现一个心系群众、务实肯干的政府形象，取得群众支持和信赖。</w:t>
      </w:r>
      <w:r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二是弘扬社会正气。</w:t>
      </w:r>
      <w:r>
        <w:rPr>
          <w:rStyle w:val="12"/>
          <w:rFonts w:hint="eastAsia" w:ascii="仿宋_GB2312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以社会主义核心价值观为引领，线上开通均坪镇人民政府官方抖音号“均坪眼”，将好的做法和行为予以宣传；线下利用户外广告牌进行宣传，呼吁群众弘扬社会正气、抵制歪风邪气，增强集体荣誉感和大局观念。</w:t>
      </w:r>
      <w:r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三是传承优良美德。</w:t>
      </w:r>
      <w:r>
        <w:rPr>
          <w:rStyle w:val="12"/>
          <w:rFonts w:hint="eastAsia" w:ascii="仿宋_GB2312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充分发挥村民身边先进典型的示范效应，教育引导村民向上向善、孝老爱亲、重义守信、勤俭持家，培育文明乡风、良好家风、淳朴民风，为乡村振兴奠定良好的社会基础。开展了“好婆婆”“好媳妇”表彰大会，通过表彰这些优良传统的传承者来影响更多的人，群众反响较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3" w:firstLineChars="200"/>
        <w:jc w:val="both"/>
        <w:textAlignment w:val="baseline"/>
        <w:rPr>
          <w:rStyle w:val="12"/>
          <w:rFonts w:hint="eastAsia" w:ascii="仿宋_GB2312" w:hAnsi="Times New Roman" w:eastAsia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（四）</w:t>
      </w:r>
      <w:r>
        <w:rPr>
          <w:rStyle w:val="12"/>
          <w:rFonts w:hint="eastAsia" w:ascii="楷体" w:hAnsi="楷体" w:eastAsia="楷体" w:cs="楷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多措并举抓治理。</w:t>
      </w:r>
      <w:r>
        <w:rPr>
          <w:rStyle w:val="12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一是坚持党建引领。</w:t>
      </w:r>
      <w:r>
        <w:rPr>
          <w:rStyle w:val="12"/>
          <w:rFonts w:hint="eastAsia" w:ascii="仿宋" w:hAnsi="仿宋" w:eastAsia="仿宋" w:cs="仿宋"/>
          <w:spacing w:val="0"/>
          <w:sz w:val="32"/>
          <w:szCs w:val="32"/>
        </w:rPr>
        <w:t>加强党的建设、落实全面从严治党，打造一只敢于担当、纪律严明的干部队伍是</w:t>
      </w:r>
      <w:r>
        <w:rPr>
          <w:rStyle w:val="12"/>
          <w:rFonts w:hint="eastAsia" w:ascii="仿宋" w:hAnsi="仿宋" w:eastAsia="仿宋" w:cs="仿宋"/>
          <w:spacing w:val="0"/>
          <w:sz w:val="32"/>
          <w:szCs w:val="32"/>
          <w:lang w:eastAsia="zh-CN"/>
        </w:rPr>
        <w:t>抓实乡村治理</w:t>
      </w:r>
      <w:r>
        <w:rPr>
          <w:rStyle w:val="12"/>
          <w:rFonts w:hint="eastAsia" w:ascii="仿宋" w:hAnsi="仿宋" w:eastAsia="仿宋" w:cs="仿宋"/>
          <w:spacing w:val="0"/>
          <w:sz w:val="32"/>
          <w:szCs w:val="32"/>
        </w:rPr>
        <w:t>的重要保障。</w:t>
      </w:r>
      <w:r>
        <w:rPr>
          <w:rStyle w:val="12"/>
          <w:rFonts w:hint="eastAsia" w:ascii="仿宋" w:hAnsi="仿宋" w:eastAsia="仿宋" w:cs="仿宋"/>
          <w:spacing w:val="0"/>
          <w:sz w:val="32"/>
          <w:szCs w:val="32"/>
          <w:lang w:eastAsia="zh-CN"/>
        </w:rPr>
        <w:t>我们深入开展党员干部联系服务群众“五个到户”工作，察民情、听民声、解民忧，加强矛盾纠纷排查化解力度。</w:t>
      </w:r>
      <w:r>
        <w:rPr>
          <w:rStyle w:val="12"/>
          <w:rFonts w:hint="eastAsia" w:ascii="仿宋" w:hAnsi="仿宋" w:eastAsia="仿宋" w:cs="仿宋"/>
          <w:spacing w:val="0"/>
          <w:sz w:val="32"/>
          <w:szCs w:val="32"/>
        </w:rPr>
        <w:t>在加强党的建设上突出一个“严”字，完善细化了《均坪镇政府干部职工管理制度》，制定印发了《均坪镇村（社区）干部管理办法》，对重要工作均出台了相应的责任追究办法，对未遵守规章制度、未按要求落实工作的行为，先后处理镇、村干部</w:t>
      </w:r>
      <w:r>
        <w:rPr>
          <w:rStyle w:val="12"/>
          <w:rFonts w:hint="eastAsia" w:ascii="仿宋" w:hAnsi="仿宋" w:eastAsia="仿宋" w:cs="仿宋"/>
          <w:spacing w:val="0"/>
          <w:sz w:val="32"/>
          <w:szCs w:val="32"/>
          <w:lang w:val="en-US"/>
        </w:rPr>
        <w:t>45</w:t>
      </w:r>
      <w:r>
        <w:rPr>
          <w:rStyle w:val="12"/>
          <w:rFonts w:hint="eastAsia" w:ascii="仿宋" w:hAnsi="仿宋" w:eastAsia="仿宋" w:cs="仿宋"/>
          <w:spacing w:val="0"/>
          <w:sz w:val="32"/>
          <w:szCs w:val="32"/>
        </w:rPr>
        <w:t>人次；此外2021年6月30日，组织召开了庆祝建党</w:t>
      </w:r>
      <w:r>
        <w:rPr>
          <w:rStyle w:val="12"/>
          <w:rFonts w:hint="eastAsia" w:ascii="仿宋_GB2312" w:hAnsi="Times New Roman" w:eastAsia="仿宋_GB2312"/>
          <w:spacing w:val="0"/>
          <w:sz w:val="32"/>
          <w:szCs w:val="32"/>
        </w:rPr>
        <w:t>100周年暨“七一”表彰大会，在全镇上下兴起</w:t>
      </w:r>
      <w:r>
        <w:rPr>
          <w:rStyle w:val="12"/>
          <w:rFonts w:hint="eastAsia" w:ascii="仿宋_GB2312" w:eastAsia="仿宋_GB2312"/>
          <w:spacing w:val="0"/>
          <w:sz w:val="32"/>
          <w:szCs w:val="32"/>
        </w:rPr>
        <w:t>了</w:t>
      </w:r>
      <w:r>
        <w:rPr>
          <w:rStyle w:val="12"/>
          <w:rFonts w:hint="eastAsia" w:ascii="仿宋_GB2312" w:hAnsi="Times New Roman" w:eastAsia="仿宋_GB2312"/>
          <w:spacing w:val="0"/>
          <w:sz w:val="32"/>
          <w:szCs w:val="32"/>
        </w:rPr>
        <w:t>学习先进、崇尚先进、赶超先进的热潮，</w:t>
      </w:r>
      <w:r>
        <w:rPr>
          <w:rStyle w:val="12"/>
          <w:rFonts w:hint="eastAsia" w:ascii="仿宋_GB2312" w:eastAsia="仿宋_GB2312"/>
          <w:spacing w:val="0"/>
          <w:sz w:val="32"/>
          <w:szCs w:val="32"/>
        </w:rPr>
        <w:t>以</w:t>
      </w:r>
      <w:r>
        <w:rPr>
          <w:rStyle w:val="12"/>
          <w:rFonts w:hint="eastAsia" w:ascii="仿宋_GB2312" w:hAnsi="Times New Roman" w:eastAsia="仿宋_GB2312"/>
          <w:spacing w:val="0"/>
          <w:sz w:val="32"/>
          <w:szCs w:val="32"/>
        </w:rPr>
        <w:t>党风带民风，取得了良好效果。</w:t>
      </w:r>
      <w:r>
        <w:rPr>
          <w:rStyle w:val="12"/>
          <w:rFonts w:hint="eastAsia" w:ascii="仿宋_GB2312" w:hAnsi="Times New Roman" w:eastAsia="仿宋_GB2312"/>
          <w:b/>
          <w:bCs/>
          <w:spacing w:val="0"/>
          <w:sz w:val="32"/>
          <w:szCs w:val="32"/>
          <w:lang w:eastAsia="zh-CN"/>
        </w:rPr>
        <w:t>二是规范村民言行。</w:t>
      </w:r>
      <w:r>
        <w:rPr>
          <w:rStyle w:val="12"/>
          <w:rFonts w:hint="eastAsia" w:ascii="仿宋_GB2312" w:hAnsi="Times New Roman" w:eastAsia="仿宋_GB2312"/>
          <w:b w:val="0"/>
          <w:bCs w:val="0"/>
          <w:spacing w:val="0"/>
          <w:sz w:val="32"/>
          <w:szCs w:val="32"/>
          <w:lang w:eastAsia="zh-CN"/>
        </w:rPr>
        <w:t>以村规民约为载体，规范村民一言一行，引导村民遵规守法、老实做人。同时对全镇划分为</w:t>
      </w:r>
      <w:r>
        <w:rPr>
          <w:rStyle w:val="12"/>
          <w:rFonts w:hint="eastAsia" w:ascii="仿宋_GB2312" w:hAnsi="Times New Roman" w:eastAsia="仿宋_GB2312"/>
          <w:b w:val="0"/>
          <w:bCs w:val="0"/>
          <w:spacing w:val="0"/>
          <w:sz w:val="32"/>
          <w:szCs w:val="32"/>
          <w:lang w:val="en-US" w:eastAsia="zh-CN"/>
        </w:rPr>
        <w:t>51个网格，明确镇、村干部包保，既要排查矛盾纠纷，又要宣传政策法规，确保小事不出村、大事不出镇。</w:t>
      </w:r>
      <w:r>
        <w:rPr>
          <w:rStyle w:val="12"/>
          <w:rFonts w:hint="eastAsia" w:ascii="仿宋_GB2312" w:hAnsi="Times New Roman" w:eastAsia="仿宋_GB2312"/>
          <w:b/>
          <w:bCs/>
          <w:spacing w:val="0"/>
          <w:sz w:val="32"/>
          <w:szCs w:val="32"/>
          <w:lang w:eastAsia="zh-CN"/>
        </w:rPr>
        <w:t>三是宣传政策理念。</w:t>
      </w:r>
      <w:r>
        <w:rPr>
          <w:rStyle w:val="12"/>
          <w:rFonts w:hint="eastAsia" w:ascii="仿宋_GB2312" w:hAnsi="Times New Roman" w:eastAsia="仿宋_GB2312"/>
          <w:b w:val="0"/>
          <w:bCs w:val="0"/>
          <w:spacing w:val="0"/>
          <w:sz w:val="32"/>
          <w:szCs w:val="32"/>
          <w:lang w:eastAsia="zh-CN"/>
        </w:rPr>
        <w:t>为了密切干群关系、宣传政策理念、倾听群众呼声，我们组织开展了“察民情、听民生、汇民智”助力乡村振兴屋场夜谈会，以院落为单位，在全镇范围内召开由联村领导主讲的夜谈会，重点围绕法律法规、环境卫生、社会风气、产业发展进行宣传，提升群众思想认识、转变群众思想观念，同时倾听群众意见建议，为乡村治理落实落地打下坚实的基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Cs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pacing w:val="0"/>
          <w:sz w:val="32"/>
          <w:szCs w:val="32"/>
          <w:lang w:eastAsia="zh-CN"/>
        </w:rPr>
        <w:t>三、存在的问题及不足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right="0" w:rightChars="0" w:firstLine="643" w:firstLineChars="200"/>
        <w:jc w:val="both"/>
        <w:textAlignment w:val="auto"/>
        <w:rPr>
          <w:rStyle w:val="12"/>
          <w:rFonts w:hint="eastAsia" w:ascii="仿宋_GB2312" w:hAnsi="Times New Roman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（一）基础设施仍有欠账。</w:t>
      </w:r>
      <w:r>
        <w:rPr>
          <w:rStyle w:val="12"/>
          <w:rFonts w:hint="eastAsia" w:ascii="仿宋_GB2312" w:hAnsi="Times New Roman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薄弱的经济基础，导致我镇在各类基础设施建设上仍有欠账，如村组公路通畅还没有实现全覆盖，部分水渠新建等项目还没有得到落实；已建成的部分公路、山塘水库老旧现象严重，其应有的功能发挥不够。此外，城镇化建设短板较多，亟待弥补。这些问题，对我镇经济发展造成了一定影响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right="0" w:firstLine="643" w:firstLineChars="200"/>
        <w:jc w:val="both"/>
        <w:textAlignment w:val="auto"/>
        <w:rPr>
          <w:rStyle w:val="12"/>
          <w:rFonts w:hint="eastAsia" w:ascii="仿宋_GB2312" w:hAnsi="Times New Roman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（二）产业发展基础薄弱。</w:t>
      </w:r>
      <w:r>
        <w:rPr>
          <w:rStyle w:val="12"/>
          <w:rFonts w:hint="eastAsia" w:ascii="仿宋_GB2312" w:hAnsi="Times New Roman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我镇虽有蓝莓、杨梅、贡柚、红薯等特色产业，但都未形成规模和品牌效应，带动群众增收致富的效果还不明显。生猪、稻花鱼、水蛭养殖虽初具规模，但存在技术短板和群众参与度不高的问题。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right="0" w:firstLine="643" w:firstLineChars="200"/>
        <w:jc w:val="both"/>
        <w:textAlignment w:val="auto"/>
        <w:rPr>
          <w:rStyle w:val="12"/>
          <w:rFonts w:hint="eastAsia" w:ascii="仿宋_GB2312" w:hAnsi="Times New Roman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（三）规模种植难以实现。</w:t>
      </w:r>
      <w:r>
        <w:rPr>
          <w:rStyle w:val="12"/>
          <w:rFonts w:hint="eastAsia" w:ascii="仿宋_GB2312" w:hAnsi="Times New Roman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均坪镇属于典型的山区乡镇，受地理地貌影响，农业种植机械化操作只能小范围开展，难以大面积覆盖，制约了农业种植业的规模化发展。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right="0" w:firstLine="643" w:firstLineChars="200"/>
        <w:jc w:val="both"/>
        <w:textAlignment w:val="auto"/>
        <w:rPr>
          <w:rStyle w:val="12"/>
          <w:rFonts w:hint="eastAsia" w:ascii="仿宋_GB2312" w:hAnsi="Times New Roman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（四）社情村情较为复杂。</w:t>
      </w:r>
      <w:r>
        <w:rPr>
          <w:rStyle w:val="12"/>
          <w:rFonts w:hint="eastAsia" w:ascii="仿宋_GB2312" w:hAnsi="Times New Roman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我镇社情较为复杂，历来属于信访重灾区。部分群众集体荣誉感不强、家乡情结不够，没有奉献精神。这些现象，在一定程度上影响了发展环境。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bCs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pacing w:val="0"/>
          <w:sz w:val="32"/>
          <w:szCs w:val="32"/>
          <w:lang w:val="en-US" w:eastAsia="zh-CN"/>
        </w:rPr>
        <w:t>四、2022年工作打算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（一）奋力推进从严治党。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以纯化廉洁为要求，加强和改善党的领导，加强干部队伍建设和教育管理，加强党风廉政和组织建设，确保各项工作落到实处。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right="0" w:rightChars="0" w:firstLine="643" w:firstLineChars="200"/>
        <w:jc w:val="both"/>
        <w:textAlignment w:val="auto"/>
        <w:rPr>
          <w:rStyle w:val="12"/>
          <w:rFonts w:hint="eastAsia" w:ascii="仿宋_GB2312" w:hAnsi="Times New Roman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（二）着力构建产业体系。</w:t>
      </w:r>
      <w:r>
        <w:rPr>
          <w:rStyle w:val="12"/>
          <w:rFonts w:hint="eastAsia" w:ascii="仿宋_GB2312" w:hAnsi="Times New Roman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在大力完善基础设施的基础上，因地制宜、精准施策，探索创造一条具有特色、独具优势的产业发展之路，不断提升市场竞争力。加大正面宣传，鼓励群众积极参与产业发展，形成产业发展的规模和品牌效应，用良好的生态产业发展推动高质量发展和人民群众持续增收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right="0" w:rightChars="0" w:firstLine="643" w:firstLineChars="200"/>
        <w:jc w:val="both"/>
        <w:textAlignment w:val="auto"/>
        <w:rPr>
          <w:rStyle w:val="12"/>
          <w:rFonts w:hint="eastAsia" w:ascii="仿宋_GB2312" w:hAnsi="Times New Roman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（三）</w:t>
      </w:r>
      <w:r>
        <w:rPr>
          <w:rStyle w:val="12"/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努力改善人居环境。</w:t>
      </w:r>
      <w:r>
        <w:rPr>
          <w:rStyle w:val="12"/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深入开展农村人居环境整治工作，通过强化宣传、加大投入、健全机制等方式抓实整治工作。健全责任体系，保障人人身上有责任、工作取得实效。配合县直职能部门加大历史遗留的矿山污染问题治理；提倡绿色发展，践行“既要金山银山，又要绿水青山”的发展理念，助推可持续发展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right="0" w:firstLine="643" w:firstLineChars="200"/>
        <w:jc w:val="both"/>
        <w:textAlignment w:val="auto"/>
        <w:rPr>
          <w:rStyle w:val="12"/>
          <w:rFonts w:hint="eastAsia" w:ascii="仿宋_GB2312" w:hAnsi="Times New Roman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（四）全力建设文明乡风。</w:t>
      </w:r>
      <w:r>
        <w:rPr>
          <w:rStyle w:val="12"/>
          <w:rFonts w:hint="eastAsia" w:ascii="仿宋_GB2312" w:hAnsi="Times New Roman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鉴于我镇特殊民情，我们将把转民风作为工作的重中之重。首先要密切党群干群关系，取得群众支持和信赖。其次要宣传社会正能量，采取符合农村、农民特点的有效方式进行。最后要弘扬中华民族传统美德，充分发挥村民身边先进典型的示范效应，教育引导村民向上向善、孝老爱亲、重义守信、勤俭持家，培育文明乡风、良好家风、淳朴民风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0" w:lineRule="exact"/>
        <w:ind w:right="0" w:firstLine="643" w:firstLineChars="200"/>
        <w:jc w:val="both"/>
        <w:textAlignment w:val="auto"/>
        <w:rPr>
          <w:rStyle w:val="12"/>
          <w:rFonts w:hint="eastAsia" w:ascii="仿宋_GB2312" w:hAnsi="Times New Roman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" w:hAnsi="楷体" w:eastAsia="楷体" w:cs="楷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（五）强力推动乡村治理。</w:t>
      </w:r>
      <w:r>
        <w:rPr>
          <w:rStyle w:val="12"/>
          <w:rFonts w:hint="eastAsia" w:ascii="仿宋_GB2312" w:hAnsi="Times New Roman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加强基层党组织建设，充分发挥村干部在乡村振兴中“主心骨”作用，把广大党员群众的思想、行动、力量和智慧凝聚起来，使他们投身乡村经济社会建设中。大力构建自治、法治、德治相结合的乡村治理体系，以自治为基、法治为本、德治为导向，融合推进乡村治理体系建设，确保乡村社会充满活力、和谐有序发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both"/>
        <w:rPr>
          <w:spacing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22C01"/>
    <w:multiLevelType w:val="singleLevel"/>
    <w:tmpl w:val="A8D22C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8C"/>
    <w:rsid w:val="00035968"/>
    <w:rsid w:val="00144999"/>
    <w:rsid w:val="00163D28"/>
    <w:rsid w:val="00264632"/>
    <w:rsid w:val="002F72E9"/>
    <w:rsid w:val="00313326"/>
    <w:rsid w:val="00335264"/>
    <w:rsid w:val="00354106"/>
    <w:rsid w:val="00360E98"/>
    <w:rsid w:val="00361C62"/>
    <w:rsid w:val="003869E4"/>
    <w:rsid w:val="003F6120"/>
    <w:rsid w:val="00536995"/>
    <w:rsid w:val="00603804"/>
    <w:rsid w:val="006552EA"/>
    <w:rsid w:val="006D0BBA"/>
    <w:rsid w:val="00720B12"/>
    <w:rsid w:val="007478AD"/>
    <w:rsid w:val="007A6A78"/>
    <w:rsid w:val="0081175A"/>
    <w:rsid w:val="0086715F"/>
    <w:rsid w:val="00911818"/>
    <w:rsid w:val="00A0312D"/>
    <w:rsid w:val="00A42886"/>
    <w:rsid w:val="00AA462A"/>
    <w:rsid w:val="00AB7C1E"/>
    <w:rsid w:val="00AC37D9"/>
    <w:rsid w:val="00AD3250"/>
    <w:rsid w:val="00AF473E"/>
    <w:rsid w:val="00AF525F"/>
    <w:rsid w:val="00B57549"/>
    <w:rsid w:val="00B667CF"/>
    <w:rsid w:val="00BD7D8C"/>
    <w:rsid w:val="00CE060E"/>
    <w:rsid w:val="00D50283"/>
    <w:rsid w:val="00D84D7F"/>
    <w:rsid w:val="00E26B3F"/>
    <w:rsid w:val="00E321E7"/>
    <w:rsid w:val="00E84C79"/>
    <w:rsid w:val="00EA52FE"/>
    <w:rsid w:val="00EB3F18"/>
    <w:rsid w:val="00F0164A"/>
    <w:rsid w:val="00F12BFB"/>
    <w:rsid w:val="00F917FE"/>
    <w:rsid w:val="00FF1BFD"/>
    <w:rsid w:val="013777B0"/>
    <w:rsid w:val="013D35B8"/>
    <w:rsid w:val="02DF57A3"/>
    <w:rsid w:val="02EC344F"/>
    <w:rsid w:val="04C553B0"/>
    <w:rsid w:val="051E71C1"/>
    <w:rsid w:val="058942F7"/>
    <w:rsid w:val="05B154BA"/>
    <w:rsid w:val="06AE42E0"/>
    <w:rsid w:val="07EC49AC"/>
    <w:rsid w:val="085F2F03"/>
    <w:rsid w:val="08A1101C"/>
    <w:rsid w:val="0A631F16"/>
    <w:rsid w:val="0C112455"/>
    <w:rsid w:val="0EA224A6"/>
    <w:rsid w:val="0F496B20"/>
    <w:rsid w:val="0FFD54BA"/>
    <w:rsid w:val="10BA53DE"/>
    <w:rsid w:val="11765524"/>
    <w:rsid w:val="11AE4CBE"/>
    <w:rsid w:val="124E4870"/>
    <w:rsid w:val="144E2788"/>
    <w:rsid w:val="14D51A85"/>
    <w:rsid w:val="169C104B"/>
    <w:rsid w:val="16FF7D6A"/>
    <w:rsid w:val="1849450F"/>
    <w:rsid w:val="189A16E8"/>
    <w:rsid w:val="189D783A"/>
    <w:rsid w:val="18C3562B"/>
    <w:rsid w:val="18C555FA"/>
    <w:rsid w:val="1D5D4E60"/>
    <w:rsid w:val="1DCA6C7C"/>
    <w:rsid w:val="1E195BB5"/>
    <w:rsid w:val="1E796134"/>
    <w:rsid w:val="1ED51EB1"/>
    <w:rsid w:val="1F617814"/>
    <w:rsid w:val="20753FA7"/>
    <w:rsid w:val="20C77B4A"/>
    <w:rsid w:val="213D7E0C"/>
    <w:rsid w:val="226A4C31"/>
    <w:rsid w:val="22A33FF9"/>
    <w:rsid w:val="243254FF"/>
    <w:rsid w:val="246B6A3F"/>
    <w:rsid w:val="249B1DF4"/>
    <w:rsid w:val="254E4396"/>
    <w:rsid w:val="26BC7746"/>
    <w:rsid w:val="28BC3D0D"/>
    <w:rsid w:val="299802D6"/>
    <w:rsid w:val="2AD76BDC"/>
    <w:rsid w:val="2C021829"/>
    <w:rsid w:val="2C484602"/>
    <w:rsid w:val="2C70553A"/>
    <w:rsid w:val="2C7F54F1"/>
    <w:rsid w:val="2D202ABC"/>
    <w:rsid w:val="2D8E10D9"/>
    <w:rsid w:val="2DA03030"/>
    <w:rsid w:val="2DF06932"/>
    <w:rsid w:val="2E530C6F"/>
    <w:rsid w:val="2E6A7D67"/>
    <w:rsid w:val="2F6C41A6"/>
    <w:rsid w:val="2F7834B5"/>
    <w:rsid w:val="30017307"/>
    <w:rsid w:val="308404DA"/>
    <w:rsid w:val="30C6397A"/>
    <w:rsid w:val="30FF6736"/>
    <w:rsid w:val="32645771"/>
    <w:rsid w:val="328F3496"/>
    <w:rsid w:val="33185FE3"/>
    <w:rsid w:val="339A175B"/>
    <w:rsid w:val="33D62126"/>
    <w:rsid w:val="34250A27"/>
    <w:rsid w:val="34D17C8C"/>
    <w:rsid w:val="34D344BA"/>
    <w:rsid w:val="39D54A3C"/>
    <w:rsid w:val="3BE6113E"/>
    <w:rsid w:val="3DA34337"/>
    <w:rsid w:val="3E2B306F"/>
    <w:rsid w:val="411B1238"/>
    <w:rsid w:val="42423561"/>
    <w:rsid w:val="43A86F10"/>
    <w:rsid w:val="44A10768"/>
    <w:rsid w:val="45713A6B"/>
    <w:rsid w:val="46351044"/>
    <w:rsid w:val="476E61D6"/>
    <w:rsid w:val="482A4397"/>
    <w:rsid w:val="48A66A86"/>
    <w:rsid w:val="48DA5DBD"/>
    <w:rsid w:val="496B2EB9"/>
    <w:rsid w:val="4BBD5522"/>
    <w:rsid w:val="4CA17835"/>
    <w:rsid w:val="4F6C798B"/>
    <w:rsid w:val="5056178C"/>
    <w:rsid w:val="529F5982"/>
    <w:rsid w:val="52E066C6"/>
    <w:rsid w:val="53DC50DF"/>
    <w:rsid w:val="55CF47D0"/>
    <w:rsid w:val="56290384"/>
    <w:rsid w:val="56297F90"/>
    <w:rsid w:val="57686C8A"/>
    <w:rsid w:val="5A0709DC"/>
    <w:rsid w:val="5A33357F"/>
    <w:rsid w:val="5A6B08D9"/>
    <w:rsid w:val="5AFA603F"/>
    <w:rsid w:val="5C497917"/>
    <w:rsid w:val="5E657E6E"/>
    <w:rsid w:val="5ED50E6C"/>
    <w:rsid w:val="61B84C8E"/>
    <w:rsid w:val="649B294B"/>
    <w:rsid w:val="660F4226"/>
    <w:rsid w:val="671C3FA1"/>
    <w:rsid w:val="67D7326C"/>
    <w:rsid w:val="687E04D2"/>
    <w:rsid w:val="68EB208E"/>
    <w:rsid w:val="6A4470E3"/>
    <w:rsid w:val="6B9876E6"/>
    <w:rsid w:val="6BF918A4"/>
    <w:rsid w:val="6C3C145D"/>
    <w:rsid w:val="6C665501"/>
    <w:rsid w:val="6CC11984"/>
    <w:rsid w:val="6EA75E92"/>
    <w:rsid w:val="6F1E4249"/>
    <w:rsid w:val="6F4A6F49"/>
    <w:rsid w:val="6FDB5D04"/>
    <w:rsid w:val="71085FE5"/>
    <w:rsid w:val="711517D9"/>
    <w:rsid w:val="725B1D13"/>
    <w:rsid w:val="736762F1"/>
    <w:rsid w:val="75551D74"/>
    <w:rsid w:val="760A3A78"/>
    <w:rsid w:val="79D502B8"/>
    <w:rsid w:val="7AED2DE5"/>
    <w:rsid w:val="7B892BA7"/>
    <w:rsid w:val="7C8F0691"/>
    <w:rsid w:val="7D3923AB"/>
    <w:rsid w:val="7D3E6CBF"/>
    <w:rsid w:val="7EF963B4"/>
    <w:rsid w:val="7FA2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ind w:firstLine="720" w:firstLineChars="200"/>
      <w:jc w:val="both"/>
      <w:textAlignment w:val="baseline"/>
    </w:pPr>
    <w:rPr>
      <w:rFonts w:eastAsia="仿宋_GB2312"/>
      <w:kern w:val="2"/>
      <w:sz w:val="36"/>
      <w:szCs w:val="36"/>
      <w:lang w:val="en-US" w:eastAsia="zh-CN" w:bidi="ar-SA"/>
    </w:rPr>
  </w:style>
  <w:style w:type="paragraph" w:styleId="5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8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Body Text First Indent 2"/>
    <w:basedOn w:val="5"/>
    <w:link w:val="16"/>
    <w:qFormat/>
    <w:uiPriority w:val="0"/>
    <w:pPr>
      <w:spacing w:after="0"/>
      <w:ind w:left="0" w:leftChars="0" w:firstLine="420" w:firstLineChars="200"/>
    </w:pPr>
    <w:rPr>
      <w:rFonts w:eastAsia="仿宋_GB2312"/>
      <w:sz w:val="36"/>
    </w:r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1"/>
    <w:basedOn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缩进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正文首行缩进 2 字符"/>
    <w:basedOn w:val="15"/>
    <w:link w:val="9"/>
    <w:qFormat/>
    <w:uiPriority w:val="0"/>
    <w:rPr>
      <w:rFonts w:eastAsia="仿宋_GB2312" w:asciiTheme="minorHAnsi" w:hAnsiTheme="minorHAnsi" w:cstheme="minorBidi"/>
      <w:kern w:val="2"/>
      <w:sz w:val="36"/>
      <w:szCs w:val="24"/>
    </w:rPr>
  </w:style>
  <w:style w:type="character" w:customStyle="1" w:styleId="17">
    <w:name w:val="标题 字符"/>
    <w:basedOn w:val="11"/>
    <w:link w:val="8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s1"/>
    <w:basedOn w:val="11"/>
    <w:qFormat/>
    <w:uiPriority w:val="0"/>
  </w:style>
  <w:style w:type="paragraph" w:customStyle="1" w:styleId="19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s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448</Words>
  <Characters>2556</Characters>
  <Lines>21</Lines>
  <Paragraphs>5</Paragraphs>
  <TotalTime>0</TotalTime>
  <ScaleCrop>false</ScaleCrop>
  <LinksUpToDate>false</LinksUpToDate>
  <CharactersWithSpaces>2999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2021-03-14T13:36:00Z</dcterms:created>
  <dc:creator>Administrator</dc:creator>
  <cp:lastModifiedBy>Lily</cp:lastModifiedBy>
  <cp:lastPrinted>2021-12-17T08:10:00Z</cp:lastPrinted>
  <dcterms:modified xsi:type="dcterms:W3CDTF">2022-02-13T06:51:20Z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D90D7E596B194375B14A8577B8227CF0</vt:lpwstr>
  </property>
</Properties>
</file>