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46C02">
      <w:pPr>
        <w:pStyle w:val="13"/>
        <w:jc w:val="center"/>
        <w:rPr>
          <w:rFonts w:hint="eastAsia"/>
          <w:sz w:val="56"/>
          <w:szCs w:val="56"/>
        </w:rPr>
      </w:pPr>
    </w:p>
    <w:p w14:paraId="4969D6E2">
      <w:pPr>
        <w:pStyle w:val="13"/>
        <w:jc w:val="center"/>
        <w:rPr>
          <w:sz w:val="56"/>
          <w:szCs w:val="56"/>
        </w:rPr>
      </w:pPr>
    </w:p>
    <w:p w14:paraId="5C45827E">
      <w:pPr>
        <w:pStyle w:val="13"/>
        <w:jc w:val="center"/>
        <w:rPr>
          <w:sz w:val="84"/>
          <w:szCs w:val="84"/>
        </w:rPr>
      </w:pPr>
    </w:p>
    <w:p w14:paraId="049E400A">
      <w:pPr>
        <w:pStyle w:val="13"/>
        <w:jc w:val="center"/>
        <w:rPr>
          <w:sz w:val="84"/>
          <w:szCs w:val="84"/>
        </w:rPr>
      </w:pPr>
    </w:p>
    <w:p w14:paraId="06F785F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24F4D1C3">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溆浦县舒溶溪乡</w:t>
      </w:r>
      <w:r>
        <w:rPr>
          <w:rFonts w:hint="eastAsia" w:ascii="方正小标宋_GBK" w:hAnsi="方正小标宋_GBK" w:eastAsia="方正小标宋_GBK" w:cs="方正小标宋_GBK"/>
          <w:sz w:val="84"/>
          <w:szCs w:val="84"/>
          <w:lang w:val="en-US" w:eastAsia="zh-CN"/>
        </w:rPr>
        <w:t>人民政府</w:t>
      </w:r>
      <w:r>
        <w:rPr>
          <w:rFonts w:hint="eastAsia" w:ascii="方正小标宋_GBK" w:hAnsi="方正小标宋_GBK" w:eastAsia="方正小标宋_GBK" w:cs="方正小标宋_GBK"/>
          <w:sz w:val="84"/>
          <w:szCs w:val="84"/>
        </w:rPr>
        <w:t>部门决算</w:t>
      </w:r>
    </w:p>
    <w:p w14:paraId="62396A41">
      <w:pPr>
        <w:pStyle w:val="13"/>
        <w:jc w:val="center"/>
        <w:rPr>
          <w:rFonts w:hint="eastAsia" w:ascii="方正小标宋_GBK" w:hAnsi="方正小标宋_GBK" w:eastAsia="方正小标宋_GBK" w:cs="方正小标宋_GBK"/>
          <w:sz w:val="56"/>
          <w:szCs w:val="56"/>
        </w:rPr>
      </w:pPr>
    </w:p>
    <w:p w14:paraId="3F41A894">
      <w:pPr>
        <w:pStyle w:val="13"/>
        <w:jc w:val="center"/>
        <w:rPr>
          <w:sz w:val="56"/>
          <w:szCs w:val="56"/>
        </w:rPr>
      </w:pPr>
    </w:p>
    <w:p w14:paraId="7AD5A493">
      <w:pPr>
        <w:pStyle w:val="13"/>
        <w:jc w:val="center"/>
        <w:rPr>
          <w:sz w:val="56"/>
          <w:szCs w:val="56"/>
        </w:rPr>
      </w:pPr>
    </w:p>
    <w:p w14:paraId="460477B2">
      <w:pPr>
        <w:pStyle w:val="13"/>
        <w:jc w:val="center"/>
        <w:rPr>
          <w:sz w:val="56"/>
          <w:szCs w:val="56"/>
        </w:rPr>
      </w:pPr>
    </w:p>
    <w:p w14:paraId="145BC556">
      <w:pPr>
        <w:pStyle w:val="13"/>
        <w:jc w:val="center"/>
        <w:rPr>
          <w:sz w:val="32"/>
          <w:szCs w:val="32"/>
        </w:rPr>
      </w:pPr>
    </w:p>
    <w:p w14:paraId="76F88EFF">
      <w:pPr>
        <w:pStyle w:val="13"/>
        <w:jc w:val="center"/>
        <w:rPr>
          <w:sz w:val="32"/>
          <w:szCs w:val="32"/>
        </w:rPr>
      </w:pPr>
    </w:p>
    <w:p w14:paraId="5B7FC201">
      <w:pPr>
        <w:pStyle w:val="13"/>
        <w:jc w:val="center"/>
        <w:rPr>
          <w:sz w:val="32"/>
          <w:szCs w:val="32"/>
        </w:rPr>
      </w:pPr>
    </w:p>
    <w:p w14:paraId="6468C5B8">
      <w:pPr>
        <w:pStyle w:val="13"/>
        <w:jc w:val="center"/>
        <w:rPr>
          <w:sz w:val="32"/>
          <w:szCs w:val="32"/>
        </w:rPr>
      </w:pPr>
    </w:p>
    <w:p w14:paraId="5452CE49">
      <w:pPr>
        <w:pStyle w:val="13"/>
        <w:jc w:val="center"/>
        <w:rPr>
          <w:sz w:val="32"/>
          <w:szCs w:val="32"/>
        </w:rPr>
      </w:pPr>
    </w:p>
    <w:p w14:paraId="0AD26285">
      <w:pPr>
        <w:pStyle w:val="13"/>
        <w:spacing w:line="540" w:lineRule="exact"/>
        <w:jc w:val="center"/>
        <w:rPr>
          <w:sz w:val="56"/>
          <w:szCs w:val="56"/>
        </w:rPr>
      </w:pPr>
    </w:p>
    <w:p w14:paraId="0A12A2D0">
      <w:pPr>
        <w:pStyle w:val="13"/>
        <w:spacing w:line="500" w:lineRule="exact"/>
        <w:jc w:val="both"/>
        <w:rPr>
          <w:b/>
          <w:sz w:val="36"/>
          <w:szCs w:val="28"/>
        </w:rPr>
      </w:pPr>
    </w:p>
    <w:p w14:paraId="2FFDFB91">
      <w:pPr>
        <w:pStyle w:val="13"/>
        <w:spacing w:line="500" w:lineRule="exact"/>
        <w:jc w:val="center"/>
        <w:rPr>
          <w:b/>
          <w:sz w:val="36"/>
          <w:szCs w:val="28"/>
        </w:rPr>
      </w:pPr>
      <w:r>
        <w:rPr>
          <w:rFonts w:hint="eastAsia"/>
          <w:b/>
          <w:sz w:val="36"/>
          <w:szCs w:val="28"/>
        </w:rPr>
        <w:t>目录</w:t>
      </w:r>
    </w:p>
    <w:p w14:paraId="595C3FD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溆浦县舒溶溪乡</w:t>
      </w:r>
      <w:r>
        <w:rPr>
          <w:rFonts w:hint="eastAsia" w:ascii="黑体" w:hAnsi="黑体" w:eastAsia="黑体" w:cs="黑体"/>
          <w:b w:val="0"/>
          <w:bCs/>
          <w:sz w:val="28"/>
          <w:szCs w:val="28"/>
        </w:rPr>
        <w:t>概况</w:t>
      </w:r>
    </w:p>
    <w:p w14:paraId="05FA3CC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40C24F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7DADCBF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5F54840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591DF5B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DE5F9A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279D4C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55D8BD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3E0FF6B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6734CC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6F476F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4670C5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366B9BA">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86118C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C0BDDD3">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3B6A18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1DCECB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DEC1D2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37A8277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325DBC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A48DCE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E2F32A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4F9A9F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4CF4876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F41858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AFDFA3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4F3F5460">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5BF67ABD">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AFC901C">
      <w:pPr>
        <w:jc w:val="center"/>
        <w:rPr>
          <w:sz w:val="72"/>
          <w:szCs w:val="72"/>
        </w:rPr>
      </w:pPr>
    </w:p>
    <w:p w14:paraId="05604C20">
      <w:pPr>
        <w:jc w:val="center"/>
        <w:rPr>
          <w:sz w:val="72"/>
          <w:szCs w:val="72"/>
        </w:rPr>
      </w:pPr>
    </w:p>
    <w:p w14:paraId="7F2135EF">
      <w:pPr>
        <w:pStyle w:val="7"/>
        <w:rPr>
          <w:sz w:val="72"/>
          <w:szCs w:val="72"/>
        </w:rPr>
      </w:pPr>
    </w:p>
    <w:p w14:paraId="0B112721">
      <w:pPr>
        <w:pStyle w:val="7"/>
        <w:rPr>
          <w:sz w:val="72"/>
          <w:szCs w:val="72"/>
        </w:rPr>
      </w:pPr>
    </w:p>
    <w:p w14:paraId="5ED4F9CB">
      <w:pPr>
        <w:jc w:val="center"/>
        <w:rPr>
          <w:sz w:val="72"/>
          <w:szCs w:val="72"/>
        </w:rPr>
      </w:pPr>
    </w:p>
    <w:p w14:paraId="610DFEDB">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6C7593B">
      <w:pPr>
        <w:pStyle w:val="13"/>
        <w:jc w:val="center"/>
        <w:rPr>
          <w:rFonts w:hint="eastAsia" w:ascii="方正小标宋_GBK" w:hAnsi="方正小标宋_GBK" w:eastAsia="方正小标宋_GBK" w:cs="方正小标宋_GBK"/>
          <w:sz w:val="84"/>
          <w:szCs w:val="84"/>
        </w:rPr>
      </w:pPr>
    </w:p>
    <w:p w14:paraId="51210ED6">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溆浦县舒溶溪乡</w:t>
      </w:r>
      <w:r>
        <w:rPr>
          <w:rFonts w:hint="eastAsia" w:ascii="方正小标宋_GBK" w:hAnsi="方正小标宋_GBK" w:eastAsia="方正小标宋_GBK" w:cs="方正小标宋_GBK"/>
          <w:sz w:val="84"/>
          <w:szCs w:val="84"/>
        </w:rPr>
        <w:t>概况</w:t>
      </w:r>
    </w:p>
    <w:p w14:paraId="3257602E">
      <w:pPr>
        <w:jc w:val="center"/>
        <w:rPr>
          <w:sz w:val="72"/>
          <w:szCs w:val="72"/>
        </w:rPr>
      </w:pPr>
    </w:p>
    <w:p w14:paraId="6826BFBD">
      <w:pPr>
        <w:jc w:val="center"/>
        <w:rPr>
          <w:sz w:val="72"/>
          <w:szCs w:val="72"/>
        </w:rPr>
      </w:pPr>
    </w:p>
    <w:p w14:paraId="089AB8BC">
      <w:pPr>
        <w:jc w:val="center"/>
        <w:rPr>
          <w:sz w:val="72"/>
          <w:szCs w:val="72"/>
        </w:rPr>
      </w:pPr>
    </w:p>
    <w:p w14:paraId="17EB1202">
      <w:pPr>
        <w:jc w:val="center"/>
        <w:rPr>
          <w:sz w:val="72"/>
          <w:szCs w:val="72"/>
        </w:rPr>
      </w:pPr>
    </w:p>
    <w:p w14:paraId="75F65285">
      <w:pPr>
        <w:pStyle w:val="14"/>
        <w:ind w:left="720" w:firstLine="0" w:firstLineChars="0"/>
        <w:jc w:val="left"/>
        <w:rPr>
          <w:rFonts w:ascii="黑体" w:hAnsi="黑体" w:eastAsia="黑体"/>
          <w:sz w:val="32"/>
          <w:szCs w:val="32"/>
        </w:rPr>
      </w:pPr>
    </w:p>
    <w:p w14:paraId="17560E86">
      <w:pPr>
        <w:pStyle w:val="14"/>
        <w:ind w:left="720" w:firstLine="0" w:firstLineChars="0"/>
        <w:jc w:val="left"/>
        <w:rPr>
          <w:rFonts w:ascii="黑体" w:hAnsi="黑体" w:eastAsia="黑体"/>
          <w:sz w:val="32"/>
          <w:szCs w:val="32"/>
        </w:rPr>
      </w:pPr>
    </w:p>
    <w:p w14:paraId="2BF8661B">
      <w:pPr>
        <w:pStyle w:val="14"/>
        <w:ind w:left="720" w:firstLine="0" w:firstLineChars="0"/>
        <w:jc w:val="left"/>
        <w:rPr>
          <w:rFonts w:ascii="黑体" w:hAnsi="黑体" w:eastAsia="黑体"/>
          <w:sz w:val="32"/>
          <w:szCs w:val="32"/>
        </w:rPr>
      </w:pPr>
    </w:p>
    <w:p w14:paraId="69C489F8">
      <w:pPr>
        <w:pStyle w:val="14"/>
        <w:numPr>
          <w:ilvl w:val="0"/>
          <w:numId w:val="1"/>
        </w:numPr>
        <w:ind w:firstLineChars="0"/>
        <w:jc w:val="left"/>
        <w:rPr>
          <w:rFonts w:ascii="黑体" w:hAnsi="黑体" w:eastAsia="黑体"/>
          <w:sz w:val="32"/>
          <w:szCs w:val="32"/>
        </w:rPr>
      </w:pPr>
      <w:r>
        <w:rPr>
          <w:rFonts w:ascii="黑体" w:hAnsi="黑体" w:eastAsia="黑体"/>
          <w:sz w:val="32"/>
          <w:szCs w:val="32"/>
        </w:rPr>
        <w:t>部门职责</w:t>
      </w:r>
    </w:p>
    <w:p w14:paraId="0BF5A5FB">
      <w:pPr>
        <w:pStyle w:val="14"/>
        <w:widowControl/>
        <w:spacing w:line="600" w:lineRule="exact"/>
        <w:ind w:left="720" w:firstLine="640"/>
        <w:jc w:val="both"/>
        <w:rPr>
          <w:rFonts w:asciiTheme="minorEastAsia" w:hAnsiTheme="minorEastAsia"/>
          <w:kern w:val="0"/>
          <w:sz w:val="32"/>
          <w:szCs w:val="32"/>
        </w:rPr>
      </w:pPr>
      <w:r>
        <w:rPr>
          <w:rFonts w:hint="eastAsia" w:asciiTheme="minorEastAsia" w:hAnsiTheme="minorEastAsia"/>
          <w:kern w:val="0"/>
          <w:sz w:val="32"/>
          <w:szCs w:val="32"/>
          <w:lang w:eastAsia="zh-CN"/>
        </w:rPr>
        <w:t>（一）、</w:t>
      </w:r>
      <w:r>
        <w:rPr>
          <w:rFonts w:hint="eastAsia" w:asciiTheme="minorEastAsia" w:hAnsiTheme="minorEastAsia"/>
          <w:kern w:val="0"/>
          <w:sz w:val="32"/>
          <w:szCs w:val="32"/>
        </w:rPr>
        <w:t>党委工作职责：（</w:t>
      </w:r>
      <w:r>
        <w:rPr>
          <w:rFonts w:asciiTheme="minorEastAsia" w:hAnsiTheme="minorEastAsia"/>
          <w:kern w:val="0"/>
          <w:sz w:val="32"/>
          <w:szCs w:val="32"/>
        </w:rPr>
        <w:t>1</w:t>
      </w:r>
      <w:r>
        <w:rPr>
          <w:rFonts w:hint="eastAsia" w:asciiTheme="minorEastAsia" w:hAnsiTheme="minorEastAsia"/>
          <w:kern w:val="0"/>
          <w:sz w:val="32"/>
          <w:szCs w:val="32"/>
        </w:rPr>
        <w:t>）保证党的路线、方针、政策的坚决贯彻执行。（</w:t>
      </w:r>
      <w:r>
        <w:rPr>
          <w:rFonts w:asciiTheme="minorEastAsia" w:hAnsiTheme="minorEastAsia"/>
          <w:kern w:val="0"/>
          <w:sz w:val="32"/>
          <w:szCs w:val="32"/>
        </w:rPr>
        <w:t>2</w:t>
      </w:r>
      <w:r>
        <w:rPr>
          <w:rFonts w:hint="eastAsia" w:asciiTheme="minorEastAsia" w:hAnsiTheme="minorEastAsia"/>
          <w:kern w:val="0"/>
          <w:sz w:val="32"/>
          <w:szCs w:val="32"/>
        </w:rPr>
        <w:t>）保证监督职能。（</w:t>
      </w:r>
      <w:r>
        <w:rPr>
          <w:rFonts w:asciiTheme="minorEastAsia" w:hAnsiTheme="minorEastAsia"/>
          <w:kern w:val="0"/>
          <w:sz w:val="32"/>
          <w:szCs w:val="32"/>
        </w:rPr>
        <w:t>3</w:t>
      </w:r>
      <w:r>
        <w:rPr>
          <w:rFonts w:hint="eastAsia" w:asciiTheme="minorEastAsia" w:hAnsiTheme="minorEastAsia"/>
          <w:kern w:val="0"/>
          <w:sz w:val="32"/>
          <w:szCs w:val="32"/>
        </w:rPr>
        <w:t>）教育和管理职能。（</w:t>
      </w:r>
      <w:r>
        <w:rPr>
          <w:rFonts w:asciiTheme="minorEastAsia" w:hAnsiTheme="minorEastAsia"/>
          <w:kern w:val="0"/>
          <w:sz w:val="32"/>
          <w:szCs w:val="32"/>
        </w:rPr>
        <w:t>4</w:t>
      </w:r>
      <w:r>
        <w:rPr>
          <w:rFonts w:hint="eastAsia" w:asciiTheme="minorEastAsia" w:hAnsiTheme="minorEastAsia"/>
          <w:kern w:val="0"/>
          <w:sz w:val="32"/>
          <w:szCs w:val="32"/>
        </w:rPr>
        <w:t>）服从和服务于经济建设的职能。（</w:t>
      </w:r>
      <w:r>
        <w:rPr>
          <w:rFonts w:asciiTheme="minorEastAsia" w:hAnsiTheme="minorEastAsia"/>
          <w:kern w:val="0"/>
          <w:sz w:val="32"/>
          <w:szCs w:val="32"/>
        </w:rPr>
        <w:t>5</w:t>
      </w:r>
      <w:r>
        <w:rPr>
          <w:rFonts w:hint="eastAsia" w:asciiTheme="minorEastAsia" w:hAnsiTheme="minorEastAsia"/>
          <w:kern w:val="0"/>
          <w:sz w:val="32"/>
          <w:szCs w:val="32"/>
        </w:rPr>
        <w:t>）负责抓好本党建工作、群团工作、精神文明建设工作、新闻宣传工作。（</w:t>
      </w:r>
      <w:r>
        <w:rPr>
          <w:rFonts w:asciiTheme="minorEastAsia" w:hAnsiTheme="minorEastAsia"/>
          <w:kern w:val="0"/>
          <w:sz w:val="32"/>
          <w:szCs w:val="32"/>
        </w:rPr>
        <w:t>6</w:t>
      </w:r>
      <w:r>
        <w:rPr>
          <w:rFonts w:hint="eastAsia" w:asciiTheme="minorEastAsia" w:hAnsiTheme="minorEastAsia"/>
          <w:kern w:val="0"/>
          <w:sz w:val="32"/>
          <w:szCs w:val="32"/>
        </w:rPr>
        <w:t>）完成县委、县政府交给的其他工作任务。</w:t>
      </w:r>
    </w:p>
    <w:p w14:paraId="3BE88F30">
      <w:pPr>
        <w:ind w:left="638" w:leftChars="304" w:firstLine="640" w:firstLineChars="200"/>
        <w:jc w:val="left"/>
        <w:rPr>
          <w:rFonts w:ascii="仿宋_GB2312" w:eastAsia="仿宋_GB2312" w:hAnsiTheme="minorEastAsia"/>
          <w:sz w:val="28"/>
          <w:szCs w:val="32"/>
        </w:rPr>
      </w:pPr>
      <w:r>
        <w:rPr>
          <w:rFonts w:hint="eastAsia" w:asciiTheme="minorEastAsia" w:hAnsiTheme="minorEastAsia"/>
          <w:kern w:val="0"/>
          <w:sz w:val="32"/>
          <w:szCs w:val="32"/>
          <w:lang w:eastAsia="zh-CN"/>
        </w:rPr>
        <w:t>（二）</w:t>
      </w:r>
      <w:r>
        <w:rPr>
          <w:rFonts w:hint="eastAsia" w:asciiTheme="minorEastAsia" w:hAnsiTheme="minorEastAsia"/>
          <w:kern w:val="0"/>
          <w:sz w:val="32"/>
          <w:szCs w:val="32"/>
        </w:rPr>
        <w:t>、政府职能：</w:t>
      </w:r>
      <w:r>
        <w:rPr>
          <w:rFonts w:asciiTheme="minorEastAsia" w:hAnsiTheme="minorEastAsia"/>
          <w:kern w:val="0"/>
          <w:sz w:val="32"/>
          <w:szCs w:val="32"/>
        </w:rPr>
        <w:t>1</w:t>
      </w:r>
      <w:r>
        <w:rPr>
          <w:rFonts w:hint="eastAsia" w:asciiTheme="minorEastAsia" w:hAnsiTheme="minorEastAsia"/>
          <w:kern w:val="0"/>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r>
        <w:rPr>
          <w:rFonts w:asciiTheme="minorEastAsia" w:hAnsiTheme="minorEastAsia"/>
          <w:kern w:val="0"/>
          <w:sz w:val="32"/>
          <w:szCs w:val="32"/>
        </w:rPr>
        <w:t>2</w:t>
      </w:r>
      <w:r>
        <w:rPr>
          <w:rFonts w:hint="eastAsia" w:asciiTheme="minorEastAsia" w:hAnsiTheme="minorEastAsia"/>
          <w:kern w:val="0"/>
          <w:sz w:val="32"/>
          <w:szCs w:val="32"/>
        </w:rPr>
        <w:t>、制定并组织实施村镇建设规划，部署重点工程建设，地方道路建设及公共设施，水利设施的管理，负责土地、林木、水等自然资源和生态环境的保护，做好护林防火工作。</w:t>
      </w:r>
      <w:r>
        <w:rPr>
          <w:rFonts w:asciiTheme="minorEastAsia" w:hAnsiTheme="minorEastAsia"/>
          <w:kern w:val="0"/>
          <w:sz w:val="32"/>
          <w:szCs w:val="32"/>
        </w:rPr>
        <w:t>3</w:t>
      </w:r>
      <w:r>
        <w:rPr>
          <w:rFonts w:hint="eastAsia" w:asciiTheme="minorEastAsia" w:hAnsiTheme="minorEastAsia"/>
          <w:kern w:val="0"/>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r>
        <w:rPr>
          <w:rFonts w:asciiTheme="minorEastAsia" w:hAnsiTheme="minorEastAsia"/>
          <w:kern w:val="0"/>
          <w:sz w:val="32"/>
          <w:szCs w:val="32"/>
        </w:rPr>
        <w:t>4</w:t>
      </w:r>
      <w:r>
        <w:rPr>
          <w:rFonts w:hint="eastAsia" w:asciiTheme="minorEastAsia" w:hAnsiTheme="minorEastAsia"/>
          <w:kern w:val="0"/>
          <w:sz w:val="32"/>
          <w:szCs w:val="32"/>
        </w:rPr>
        <w:t>、按计划组织本级财政收入和地方税的征收，完成国家财政计划，不断培植税源，管好财政资金，增强财政实力。</w:t>
      </w:r>
      <w:r>
        <w:rPr>
          <w:rFonts w:asciiTheme="minorEastAsia" w:hAnsiTheme="minorEastAsia"/>
          <w:kern w:val="0"/>
          <w:sz w:val="32"/>
          <w:szCs w:val="32"/>
        </w:rPr>
        <w:t>5</w:t>
      </w:r>
      <w:r>
        <w:rPr>
          <w:rFonts w:hint="eastAsia" w:asciiTheme="minorEastAsia" w:hAnsiTheme="minorEastAsia"/>
          <w:kern w:val="0"/>
          <w:sz w:val="32"/>
          <w:szCs w:val="32"/>
        </w:rPr>
        <w:t>、抓好精神文明建设，丰富群众文化生活，提倡移风易俗，反对封建迷信，破除陈规陋习，树立社会主义新风尚。</w:t>
      </w:r>
      <w:r>
        <w:rPr>
          <w:rFonts w:asciiTheme="minorEastAsia" w:hAnsiTheme="minorEastAsia"/>
          <w:kern w:val="0"/>
          <w:sz w:val="32"/>
          <w:szCs w:val="32"/>
        </w:rPr>
        <w:t>6</w:t>
      </w:r>
      <w:r>
        <w:rPr>
          <w:rFonts w:hint="eastAsia" w:asciiTheme="minorEastAsia" w:hAnsiTheme="minorEastAsia"/>
          <w:kern w:val="0"/>
          <w:sz w:val="32"/>
          <w:szCs w:val="32"/>
        </w:rPr>
        <w:t>、完成上级政府交办的其它事项。</w:t>
      </w:r>
    </w:p>
    <w:p w14:paraId="5D582341">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3A1E28D6">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宋体" w:hAnsi="宋体" w:eastAsia="宋体" w:cs="Times New Roman"/>
          <w:kern w:val="0"/>
          <w:sz w:val="32"/>
          <w:szCs w:val="32"/>
        </w:rPr>
        <w:t>本单位内设机构包括：</w:t>
      </w:r>
      <w:r>
        <w:rPr>
          <w:rFonts w:hint="eastAsia" w:ascii="宋体" w:hAnsi="宋体" w:eastAsia="宋体" w:cs="Times New Roman"/>
          <w:sz w:val="32"/>
          <w:szCs w:val="32"/>
        </w:rPr>
        <w:t>党政综合办公室、党建办公室</w:t>
      </w:r>
      <w:r>
        <w:rPr>
          <w:rFonts w:hint="eastAsia" w:ascii="宋体" w:hAnsi="宋体" w:eastAsia="宋体" w:cs="Times New Roman"/>
          <w:sz w:val="32"/>
          <w:szCs w:val="32"/>
          <w:lang w:eastAsia="zh-CN"/>
        </w:rPr>
        <w:t>、</w:t>
      </w:r>
      <w:r>
        <w:rPr>
          <w:rFonts w:hint="eastAsia" w:ascii="宋体" w:hAnsi="宋体" w:eastAsia="宋体" w:cs="Times New Roman"/>
          <w:sz w:val="32"/>
          <w:szCs w:val="32"/>
        </w:rPr>
        <w:t>经济发展办公室、农业农村工作办公室</w:t>
      </w:r>
      <w:r>
        <w:rPr>
          <w:rFonts w:hint="eastAsia" w:ascii="宋体" w:hAnsi="宋体" w:eastAsia="宋体" w:cs="Times New Roman"/>
          <w:sz w:val="32"/>
          <w:szCs w:val="32"/>
          <w:lang w:eastAsia="zh-CN"/>
        </w:rPr>
        <w:t>、社会事务办公室、</w:t>
      </w:r>
      <w:r>
        <w:rPr>
          <w:rFonts w:hint="eastAsia" w:ascii="宋体" w:hAnsi="宋体" w:eastAsia="宋体" w:cs="Times New Roman"/>
          <w:sz w:val="32"/>
          <w:szCs w:val="32"/>
        </w:rPr>
        <w:t>自然资源和生态环境办公室、社会治安和应急管理办公室；二级局0个；下属派出机构0个；</w:t>
      </w:r>
      <w:r>
        <w:rPr>
          <w:rFonts w:hint="eastAsia" w:ascii="宋体" w:hAnsi="宋体" w:eastAsia="宋体" w:cs="宋体"/>
          <w:sz w:val="32"/>
          <w:szCs w:val="32"/>
        </w:rPr>
        <w:t>核定编制5</w:t>
      </w:r>
      <w:r>
        <w:rPr>
          <w:rFonts w:hint="eastAsia" w:ascii="宋体" w:hAnsi="宋体" w:eastAsia="宋体" w:cs="宋体"/>
          <w:sz w:val="32"/>
          <w:szCs w:val="32"/>
          <w:lang w:val="en-US" w:eastAsia="zh-CN"/>
        </w:rPr>
        <w:t>5</w:t>
      </w:r>
      <w:r>
        <w:rPr>
          <w:rFonts w:hint="eastAsia" w:ascii="宋体" w:hAnsi="宋体" w:eastAsia="宋体" w:cs="宋体"/>
          <w:sz w:val="32"/>
          <w:szCs w:val="32"/>
        </w:rPr>
        <w:t>名，实有人数</w:t>
      </w:r>
      <w:r>
        <w:rPr>
          <w:rFonts w:hint="eastAsia" w:ascii="宋体" w:hAnsi="宋体" w:eastAsia="宋体" w:cs="宋体"/>
          <w:sz w:val="32"/>
          <w:szCs w:val="32"/>
          <w:lang w:val="en-US" w:eastAsia="zh-CN"/>
        </w:rPr>
        <w:t>48</w:t>
      </w:r>
      <w:r>
        <w:rPr>
          <w:rFonts w:hint="eastAsia" w:ascii="宋体" w:hAnsi="宋体" w:eastAsia="宋体" w:cs="宋体"/>
          <w:sz w:val="32"/>
          <w:szCs w:val="32"/>
        </w:rPr>
        <w:t>人，其中：行政人员</w:t>
      </w:r>
      <w:r>
        <w:rPr>
          <w:rFonts w:hint="eastAsia" w:ascii="宋体" w:hAnsi="宋体" w:eastAsia="宋体" w:cs="宋体"/>
          <w:sz w:val="32"/>
          <w:szCs w:val="32"/>
          <w:lang w:val="en-US" w:eastAsia="zh-CN"/>
        </w:rPr>
        <w:t>20</w:t>
      </w:r>
      <w:r>
        <w:rPr>
          <w:rFonts w:hint="eastAsia" w:ascii="宋体" w:hAnsi="宋体" w:eastAsia="宋体" w:cs="宋体"/>
          <w:sz w:val="32"/>
          <w:szCs w:val="32"/>
        </w:rPr>
        <w:t>人，事业人员</w:t>
      </w:r>
      <w:r>
        <w:rPr>
          <w:rFonts w:hint="eastAsia" w:ascii="宋体" w:hAnsi="宋体" w:eastAsia="宋体" w:cs="宋体"/>
          <w:sz w:val="32"/>
          <w:szCs w:val="32"/>
          <w:lang w:val="en-US" w:eastAsia="zh-CN"/>
        </w:rPr>
        <w:t>26</w:t>
      </w:r>
      <w:r>
        <w:rPr>
          <w:rFonts w:hint="eastAsia" w:ascii="宋体" w:hAnsi="宋体" w:eastAsia="宋体" w:cs="宋体"/>
          <w:sz w:val="32"/>
          <w:szCs w:val="32"/>
        </w:rPr>
        <w:t>人、工勤人员</w:t>
      </w:r>
      <w:r>
        <w:rPr>
          <w:rFonts w:hint="eastAsia" w:ascii="宋体" w:hAnsi="宋体" w:eastAsia="宋体" w:cs="宋体"/>
          <w:sz w:val="32"/>
          <w:szCs w:val="32"/>
          <w:lang w:val="en-US" w:eastAsia="zh-CN"/>
        </w:rPr>
        <w:t>2</w:t>
      </w:r>
      <w:r>
        <w:rPr>
          <w:rFonts w:hint="eastAsia" w:ascii="宋体" w:hAnsi="宋体" w:eastAsia="宋体" w:cs="宋体"/>
          <w:sz w:val="32"/>
          <w:szCs w:val="32"/>
        </w:rPr>
        <w:t>人、离退休人员0人。</w:t>
      </w:r>
    </w:p>
    <w:p w14:paraId="06FF6DC0">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ascii="宋体" w:hAnsi="宋体" w:eastAsia="宋体" w:cs="Times New Roman"/>
          <w:kern w:val="0"/>
          <w:sz w:val="32"/>
          <w:szCs w:val="32"/>
        </w:rPr>
        <w:t>本单位20</w:t>
      </w:r>
      <w:r>
        <w:rPr>
          <w:rFonts w:hint="eastAsia" w:ascii="宋体" w:hAnsi="宋体" w:eastAsia="宋体" w:cs="Times New Roman"/>
          <w:kern w:val="0"/>
          <w:sz w:val="32"/>
          <w:szCs w:val="32"/>
          <w:lang w:val="en-US" w:eastAsia="zh-CN"/>
        </w:rPr>
        <w:t>23</w:t>
      </w:r>
      <w:r>
        <w:rPr>
          <w:rFonts w:hint="eastAsia" w:ascii="宋体" w:hAnsi="宋体" w:eastAsia="宋体" w:cs="Times New Roman"/>
          <w:kern w:val="0"/>
          <w:sz w:val="32"/>
          <w:szCs w:val="32"/>
        </w:rPr>
        <w:t>年部门决算汇总公开单位构成包括：溆浦县舒溶溪乡人民政府单位本级以及</w:t>
      </w:r>
      <w:r>
        <w:rPr>
          <w:rFonts w:hint="eastAsia" w:ascii="宋体" w:hAnsi="宋体" w:eastAsia="宋体" w:cs="Times New Roman"/>
          <w:sz w:val="32"/>
          <w:szCs w:val="32"/>
          <w:lang w:eastAsia="zh-CN"/>
        </w:rPr>
        <w:t>溆浦县舒溶溪乡文化旅游和卫生健康服务站</w:t>
      </w:r>
      <w:r>
        <w:rPr>
          <w:rFonts w:hint="eastAsia" w:ascii="宋体" w:hAnsi="宋体" w:eastAsia="宋体" w:cs="Times New Roman"/>
          <w:sz w:val="32"/>
          <w:szCs w:val="32"/>
        </w:rPr>
        <w:t>、财政所。</w:t>
      </w:r>
    </w:p>
    <w:p w14:paraId="200F2C60">
      <w:pPr>
        <w:jc w:val="left"/>
        <w:rPr>
          <w:rFonts w:ascii="仿宋_GB2312" w:eastAsia="仿宋_GB2312" w:hAnsiTheme="minorEastAsia"/>
          <w:sz w:val="28"/>
          <w:szCs w:val="32"/>
        </w:rPr>
      </w:pPr>
    </w:p>
    <w:p w14:paraId="3F110320">
      <w:pPr>
        <w:jc w:val="center"/>
        <w:rPr>
          <w:rFonts w:ascii="黑体" w:hAnsi="黑体" w:eastAsia="黑体"/>
          <w:sz w:val="28"/>
          <w:szCs w:val="28"/>
        </w:rPr>
      </w:pPr>
    </w:p>
    <w:p w14:paraId="6C1F00EE">
      <w:pPr>
        <w:jc w:val="center"/>
        <w:rPr>
          <w:rFonts w:ascii="黑体" w:hAnsi="黑体" w:eastAsia="黑体"/>
          <w:sz w:val="28"/>
          <w:szCs w:val="28"/>
        </w:rPr>
      </w:pPr>
    </w:p>
    <w:p w14:paraId="18D6245D">
      <w:pPr>
        <w:jc w:val="center"/>
        <w:rPr>
          <w:rFonts w:ascii="黑体" w:hAnsi="黑体" w:eastAsia="黑体"/>
          <w:sz w:val="28"/>
          <w:szCs w:val="28"/>
        </w:rPr>
      </w:pPr>
    </w:p>
    <w:p w14:paraId="170EA335">
      <w:pPr>
        <w:jc w:val="center"/>
        <w:rPr>
          <w:rFonts w:ascii="黑体" w:hAnsi="黑体" w:eastAsia="黑体"/>
          <w:sz w:val="28"/>
          <w:szCs w:val="28"/>
        </w:rPr>
      </w:pPr>
    </w:p>
    <w:p w14:paraId="061F8587">
      <w:pPr>
        <w:jc w:val="center"/>
        <w:rPr>
          <w:rFonts w:ascii="黑体" w:hAnsi="黑体" w:eastAsia="黑体"/>
          <w:sz w:val="28"/>
          <w:szCs w:val="28"/>
        </w:rPr>
      </w:pPr>
    </w:p>
    <w:p w14:paraId="65D1CDC3">
      <w:pPr>
        <w:jc w:val="center"/>
        <w:rPr>
          <w:rFonts w:ascii="黑体" w:hAnsi="黑体" w:eastAsia="黑体"/>
          <w:sz w:val="28"/>
          <w:szCs w:val="28"/>
        </w:rPr>
      </w:pPr>
    </w:p>
    <w:p w14:paraId="5FC8ED8B">
      <w:pPr>
        <w:jc w:val="center"/>
        <w:rPr>
          <w:rFonts w:ascii="黑体" w:hAnsi="黑体" w:eastAsia="黑体"/>
          <w:sz w:val="28"/>
          <w:szCs w:val="28"/>
        </w:rPr>
      </w:pPr>
    </w:p>
    <w:p w14:paraId="7847007F">
      <w:pPr>
        <w:jc w:val="center"/>
        <w:rPr>
          <w:rFonts w:ascii="黑体" w:hAnsi="黑体" w:eastAsia="黑体"/>
          <w:sz w:val="28"/>
          <w:szCs w:val="28"/>
        </w:rPr>
      </w:pPr>
    </w:p>
    <w:p w14:paraId="76B2EB9E">
      <w:pPr>
        <w:jc w:val="center"/>
        <w:rPr>
          <w:rFonts w:ascii="黑体" w:hAnsi="黑体" w:eastAsia="黑体"/>
          <w:sz w:val="28"/>
          <w:szCs w:val="28"/>
        </w:rPr>
      </w:pPr>
    </w:p>
    <w:p w14:paraId="04A61D9A">
      <w:pPr>
        <w:jc w:val="center"/>
        <w:rPr>
          <w:rFonts w:ascii="黑体" w:hAnsi="黑体" w:eastAsia="黑体"/>
          <w:sz w:val="28"/>
          <w:szCs w:val="28"/>
        </w:rPr>
      </w:pPr>
    </w:p>
    <w:p w14:paraId="459EE6C4">
      <w:pPr>
        <w:jc w:val="center"/>
        <w:rPr>
          <w:rFonts w:ascii="黑体" w:hAnsi="黑体" w:eastAsia="黑体"/>
          <w:sz w:val="28"/>
          <w:szCs w:val="28"/>
        </w:rPr>
      </w:pPr>
    </w:p>
    <w:p w14:paraId="5016CA53">
      <w:pPr>
        <w:jc w:val="center"/>
        <w:rPr>
          <w:rFonts w:ascii="黑体" w:hAnsi="黑体" w:eastAsia="黑体"/>
          <w:sz w:val="28"/>
          <w:szCs w:val="28"/>
        </w:rPr>
      </w:pPr>
    </w:p>
    <w:p w14:paraId="315D6617">
      <w:pPr>
        <w:jc w:val="center"/>
        <w:rPr>
          <w:sz w:val="72"/>
          <w:szCs w:val="72"/>
        </w:rPr>
      </w:pPr>
    </w:p>
    <w:p w14:paraId="5332BA71">
      <w:pPr>
        <w:jc w:val="center"/>
        <w:rPr>
          <w:sz w:val="72"/>
          <w:szCs w:val="72"/>
        </w:rPr>
      </w:pPr>
    </w:p>
    <w:p w14:paraId="14B00F1E">
      <w:pPr>
        <w:jc w:val="center"/>
        <w:rPr>
          <w:sz w:val="72"/>
          <w:szCs w:val="72"/>
        </w:rPr>
      </w:pPr>
    </w:p>
    <w:p w14:paraId="6ED931D2">
      <w:pPr>
        <w:jc w:val="center"/>
        <w:rPr>
          <w:sz w:val="72"/>
          <w:szCs w:val="72"/>
        </w:rPr>
      </w:pPr>
    </w:p>
    <w:p w14:paraId="26EE3842">
      <w:pPr>
        <w:jc w:val="center"/>
        <w:rPr>
          <w:sz w:val="72"/>
          <w:szCs w:val="72"/>
        </w:rPr>
      </w:pPr>
    </w:p>
    <w:p w14:paraId="3CABF073">
      <w:pPr>
        <w:pStyle w:val="7"/>
        <w:rPr>
          <w:sz w:val="72"/>
          <w:szCs w:val="72"/>
        </w:rPr>
      </w:pPr>
    </w:p>
    <w:p w14:paraId="7A773521">
      <w:pPr>
        <w:pStyle w:val="7"/>
        <w:rPr>
          <w:sz w:val="72"/>
          <w:szCs w:val="72"/>
        </w:rPr>
      </w:pPr>
    </w:p>
    <w:p w14:paraId="70DDB3A1">
      <w:pPr>
        <w:pStyle w:val="13"/>
        <w:jc w:val="center"/>
        <w:rPr>
          <w:rFonts w:hint="eastAsia" w:ascii="方正小标宋_GBK" w:hAnsi="方正小标宋_GBK" w:eastAsia="方正小标宋_GBK" w:cs="方正小标宋_GBK"/>
          <w:sz w:val="84"/>
          <w:szCs w:val="84"/>
        </w:rPr>
      </w:pPr>
    </w:p>
    <w:p w14:paraId="2D602543">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A610ED9">
      <w:pPr>
        <w:pStyle w:val="13"/>
        <w:jc w:val="center"/>
        <w:rPr>
          <w:rFonts w:hint="eastAsia" w:ascii="方正小标宋_GBK" w:hAnsi="方正小标宋_GBK" w:eastAsia="方正小标宋_GBK" w:cs="方正小标宋_GBK"/>
          <w:sz w:val="84"/>
          <w:szCs w:val="84"/>
        </w:rPr>
      </w:pPr>
    </w:p>
    <w:p w14:paraId="7C46F46D">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2C9F475">
      <w:pPr>
        <w:jc w:val="center"/>
        <w:rPr>
          <w:sz w:val="72"/>
          <w:szCs w:val="72"/>
        </w:rPr>
      </w:pPr>
    </w:p>
    <w:p w14:paraId="46E2AAE8">
      <w:pPr>
        <w:jc w:val="center"/>
        <w:rPr>
          <w:sz w:val="72"/>
          <w:szCs w:val="72"/>
        </w:rPr>
      </w:pPr>
    </w:p>
    <w:p w14:paraId="7821FF50">
      <w:pPr>
        <w:jc w:val="center"/>
        <w:rPr>
          <w:sz w:val="72"/>
          <w:szCs w:val="72"/>
        </w:rPr>
      </w:pPr>
    </w:p>
    <w:p w14:paraId="28C10E4D">
      <w:pPr>
        <w:jc w:val="center"/>
        <w:rPr>
          <w:sz w:val="72"/>
          <w:szCs w:val="72"/>
        </w:rPr>
      </w:pPr>
    </w:p>
    <w:p w14:paraId="393B9A5F">
      <w:pPr>
        <w:jc w:val="center"/>
        <w:rPr>
          <w:sz w:val="72"/>
          <w:szCs w:val="72"/>
        </w:rPr>
      </w:pPr>
    </w:p>
    <w:p w14:paraId="68B9A6B8">
      <w:pPr>
        <w:jc w:val="center"/>
        <w:rPr>
          <w:sz w:val="72"/>
          <w:szCs w:val="72"/>
        </w:rPr>
      </w:pPr>
    </w:p>
    <w:p w14:paraId="6844F51D">
      <w:pPr>
        <w:jc w:val="left"/>
        <w:rPr>
          <w:sz w:val="32"/>
          <w:szCs w:val="32"/>
        </w:rPr>
      </w:pPr>
    </w:p>
    <w:p w14:paraId="39621862">
      <w:pPr>
        <w:jc w:val="left"/>
        <w:rPr>
          <w:rFonts w:asciiTheme="minorEastAsia" w:hAnsiTheme="minorEastAsia"/>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9"/>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14:paraId="58EBA707">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14:paraId="40E1A846">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14:paraId="314D6403">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14:paraId="7C05C9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14:paraId="195F721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14:paraId="45787CC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14:paraId="30AFA0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14:paraId="5A8C88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14:paraId="26F030B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14:paraId="706A0FCE">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14:paraId="6FCB9A3D">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舒溶溪乡人民政府</w:t>
            </w:r>
          </w:p>
        </w:tc>
        <w:tc>
          <w:tcPr>
            <w:tcW w:w="697" w:type="dxa"/>
            <w:gridSpan w:val="2"/>
            <w:tcBorders>
              <w:top w:val="nil"/>
              <w:left w:val="nil"/>
              <w:bottom w:val="nil"/>
              <w:right w:val="nil"/>
            </w:tcBorders>
            <w:shd w:val="clear" w:color="000000" w:fill="FFFFFF"/>
            <w:noWrap/>
            <w:vAlign w:val="center"/>
          </w:tcPr>
          <w:p w14:paraId="7755AC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14:paraId="34BF5D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14:paraId="3ECBA20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14:paraId="622B01B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14:paraId="46DF3F5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566E31F">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3A455093">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14:paraId="32451A27">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0FB7B598">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36076C5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14:paraId="7F144008">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14:paraId="55CD80C7">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14:paraId="4602D8F2">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14:paraId="51A4D52D">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14:paraId="6C055F6C">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14:paraId="6EC19994">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50190208">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14:paraId="4A8966E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14:paraId="6B47BAE2">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14:paraId="7C2DBB8B">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14:paraId="5BC6E96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14:paraId="0C1D72A5">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14:paraId="12D39D4A">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7E9B0FF2">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14:paraId="1E176C45">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14:paraId="0169DF7F">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1640.71</w:t>
            </w:r>
          </w:p>
        </w:tc>
        <w:tc>
          <w:tcPr>
            <w:tcW w:w="3798" w:type="dxa"/>
            <w:gridSpan w:val="3"/>
            <w:tcBorders>
              <w:top w:val="nil"/>
              <w:left w:val="nil"/>
              <w:bottom w:val="single" w:color="auto" w:sz="4" w:space="0"/>
              <w:right w:val="single" w:color="auto" w:sz="4" w:space="0"/>
            </w:tcBorders>
            <w:shd w:val="clear" w:color="000000" w:fill="FFFFFF"/>
            <w:noWrap/>
            <w:vAlign w:val="center"/>
          </w:tcPr>
          <w:p w14:paraId="30429079">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14:paraId="38AEABA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3633" w:type="dxa"/>
            <w:gridSpan w:val="3"/>
            <w:tcBorders>
              <w:top w:val="nil"/>
              <w:left w:val="nil"/>
              <w:bottom w:val="single" w:color="auto" w:sz="4" w:space="0"/>
              <w:right w:val="single" w:color="auto" w:sz="4" w:space="0"/>
            </w:tcBorders>
            <w:shd w:val="clear" w:color="auto" w:fill="auto"/>
            <w:noWrap/>
            <w:vAlign w:val="center"/>
          </w:tcPr>
          <w:p w14:paraId="53659D79">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579.57</w:t>
            </w:r>
          </w:p>
        </w:tc>
      </w:tr>
      <w:tr w14:paraId="7D668F6A">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09A05E1D">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14:paraId="17811E6C">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14:paraId="1721FC4D">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91.67</w:t>
            </w:r>
          </w:p>
        </w:tc>
        <w:tc>
          <w:tcPr>
            <w:tcW w:w="3798" w:type="dxa"/>
            <w:gridSpan w:val="3"/>
            <w:tcBorders>
              <w:top w:val="nil"/>
              <w:left w:val="nil"/>
              <w:bottom w:val="single" w:color="auto" w:sz="4" w:space="0"/>
              <w:right w:val="single" w:color="auto" w:sz="4" w:space="0"/>
            </w:tcBorders>
            <w:shd w:val="clear" w:color="000000" w:fill="FFFFFF"/>
            <w:noWrap/>
            <w:vAlign w:val="center"/>
          </w:tcPr>
          <w:p w14:paraId="5585CE1E">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14:paraId="57996E1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3633" w:type="dxa"/>
            <w:gridSpan w:val="3"/>
            <w:tcBorders>
              <w:top w:val="nil"/>
              <w:left w:val="nil"/>
              <w:bottom w:val="single" w:color="auto" w:sz="4" w:space="0"/>
              <w:right w:val="single" w:color="auto" w:sz="4" w:space="0"/>
            </w:tcBorders>
            <w:shd w:val="clear" w:color="auto" w:fill="auto"/>
            <w:noWrap/>
            <w:vAlign w:val="center"/>
          </w:tcPr>
          <w:p w14:paraId="2DE30B5D">
            <w:pPr>
              <w:jc w:val="right"/>
              <w:rPr>
                <w:rFonts w:ascii="宋体" w:hAnsi="宋体" w:eastAsia="宋体" w:cs="宋体"/>
                <w:kern w:val="0"/>
                <w:sz w:val="22"/>
              </w:rPr>
            </w:pPr>
          </w:p>
        </w:tc>
      </w:tr>
      <w:tr w14:paraId="797C333E">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47B7FB92">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14:paraId="3B15F56A">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14:paraId="7FA870FF">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14:paraId="7F57D56C">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14:paraId="0802DAB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3633" w:type="dxa"/>
            <w:gridSpan w:val="3"/>
            <w:tcBorders>
              <w:top w:val="nil"/>
              <w:left w:val="nil"/>
              <w:bottom w:val="single" w:color="auto" w:sz="4" w:space="0"/>
              <w:right w:val="single" w:color="auto" w:sz="4" w:space="0"/>
            </w:tcBorders>
            <w:shd w:val="clear" w:color="auto" w:fill="auto"/>
            <w:noWrap/>
            <w:vAlign w:val="center"/>
          </w:tcPr>
          <w:p w14:paraId="05BB8285">
            <w:pPr>
              <w:jc w:val="right"/>
              <w:rPr>
                <w:rFonts w:ascii="宋体" w:hAnsi="宋体" w:eastAsia="宋体" w:cs="宋体"/>
                <w:kern w:val="0"/>
                <w:sz w:val="22"/>
              </w:rPr>
            </w:pPr>
          </w:p>
        </w:tc>
      </w:tr>
      <w:tr w14:paraId="0AB9FA62">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0FB642B8">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14:paraId="051E7506">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14:paraId="47D631C9">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14:paraId="44427E84">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14:paraId="4D768E2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34</w:t>
            </w:r>
          </w:p>
        </w:tc>
        <w:tc>
          <w:tcPr>
            <w:tcW w:w="3633" w:type="dxa"/>
            <w:gridSpan w:val="3"/>
            <w:tcBorders>
              <w:top w:val="nil"/>
              <w:left w:val="nil"/>
              <w:bottom w:val="single" w:color="auto" w:sz="4" w:space="0"/>
              <w:right w:val="single" w:color="auto" w:sz="4" w:space="0"/>
            </w:tcBorders>
            <w:shd w:val="clear" w:color="auto" w:fill="auto"/>
            <w:noWrap/>
            <w:vAlign w:val="center"/>
          </w:tcPr>
          <w:p w14:paraId="458ACCC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14.24</w:t>
            </w:r>
          </w:p>
        </w:tc>
      </w:tr>
      <w:tr w14:paraId="3C99DF9B">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4ED89C2C">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14:paraId="288D7EDB">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14:paraId="1A406816">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14:paraId="1FB70974">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14:paraId="2E25614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w:t>
            </w:r>
          </w:p>
        </w:tc>
        <w:tc>
          <w:tcPr>
            <w:tcW w:w="3633" w:type="dxa"/>
            <w:gridSpan w:val="3"/>
            <w:tcBorders>
              <w:top w:val="nil"/>
              <w:left w:val="nil"/>
              <w:bottom w:val="single" w:color="auto" w:sz="4" w:space="0"/>
              <w:right w:val="single" w:color="auto" w:sz="4" w:space="0"/>
            </w:tcBorders>
            <w:shd w:val="clear" w:color="auto" w:fill="auto"/>
            <w:noWrap/>
            <w:vAlign w:val="center"/>
          </w:tcPr>
          <w:p w14:paraId="7E2D3986">
            <w:pPr>
              <w:jc w:val="right"/>
              <w:rPr>
                <w:rFonts w:ascii="宋体" w:hAnsi="宋体" w:eastAsia="宋体" w:cs="宋体"/>
                <w:kern w:val="0"/>
                <w:sz w:val="22"/>
              </w:rPr>
            </w:pPr>
          </w:p>
        </w:tc>
      </w:tr>
      <w:tr w14:paraId="3D594197">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0D605B55">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14:paraId="6FDC613D">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14:paraId="458F653A">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14:paraId="2D61FA97">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14:paraId="2F6F0AD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3633" w:type="dxa"/>
            <w:gridSpan w:val="3"/>
            <w:tcBorders>
              <w:top w:val="nil"/>
              <w:left w:val="nil"/>
              <w:bottom w:val="single" w:color="auto" w:sz="4" w:space="0"/>
              <w:right w:val="single" w:color="auto" w:sz="4" w:space="0"/>
            </w:tcBorders>
            <w:shd w:val="clear" w:color="auto" w:fill="auto"/>
            <w:noWrap/>
            <w:vAlign w:val="center"/>
          </w:tcPr>
          <w:p w14:paraId="0DB63288">
            <w:pPr>
              <w:jc w:val="right"/>
              <w:rPr>
                <w:rFonts w:ascii="宋体" w:hAnsi="宋体" w:eastAsia="宋体" w:cs="宋体"/>
                <w:kern w:val="0"/>
                <w:sz w:val="22"/>
              </w:rPr>
            </w:pPr>
          </w:p>
        </w:tc>
      </w:tr>
      <w:tr w14:paraId="7EE9A190">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4BD1E77C">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14:paraId="32885216">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14:paraId="442097D8">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14:paraId="10833CFE">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14:paraId="70A21AA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w:t>
            </w:r>
          </w:p>
        </w:tc>
        <w:tc>
          <w:tcPr>
            <w:tcW w:w="3633" w:type="dxa"/>
            <w:gridSpan w:val="3"/>
            <w:tcBorders>
              <w:top w:val="nil"/>
              <w:left w:val="nil"/>
              <w:bottom w:val="single" w:color="auto" w:sz="4" w:space="0"/>
              <w:right w:val="single" w:color="auto" w:sz="4" w:space="0"/>
            </w:tcBorders>
            <w:shd w:val="clear" w:color="auto" w:fill="auto"/>
            <w:noWrap/>
            <w:vAlign w:val="center"/>
          </w:tcPr>
          <w:p w14:paraId="4994F04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r>
      <w:tr w14:paraId="7F6773E3">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7C2A182C">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14:paraId="7E43B3E9">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14:paraId="0B11D7E5">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14:paraId="3175DBD8">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14:paraId="03D3AEA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3633" w:type="dxa"/>
            <w:gridSpan w:val="3"/>
            <w:tcBorders>
              <w:top w:val="nil"/>
              <w:left w:val="nil"/>
              <w:bottom w:val="single" w:color="auto" w:sz="4" w:space="0"/>
              <w:right w:val="single" w:color="auto" w:sz="4" w:space="0"/>
            </w:tcBorders>
            <w:shd w:val="clear" w:color="auto" w:fill="auto"/>
            <w:noWrap/>
            <w:vAlign w:val="center"/>
          </w:tcPr>
          <w:p w14:paraId="23767625">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136.69</w:t>
            </w:r>
          </w:p>
        </w:tc>
      </w:tr>
      <w:tr w14:paraId="5A34B7D6">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01B9864C">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14:paraId="6E1E4A33">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14:paraId="6EDBC65C">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14:paraId="776BCB50">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2"/>
                <w:szCs w:val="22"/>
                <w:lang w:eastAsia="zh-CN"/>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14:paraId="21BF156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w:t>
            </w:r>
          </w:p>
        </w:tc>
        <w:tc>
          <w:tcPr>
            <w:tcW w:w="3633" w:type="dxa"/>
            <w:gridSpan w:val="3"/>
            <w:tcBorders>
              <w:top w:val="nil"/>
              <w:left w:val="nil"/>
              <w:bottom w:val="single" w:color="auto" w:sz="4" w:space="0"/>
              <w:right w:val="single" w:color="auto" w:sz="4" w:space="0"/>
            </w:tcBorders>
            <w:shd w:val="clear" w:color="auto" w:fill="auto"/>
            <w:noWrap/>
            <w:vAlign w:val="center"/>
          </w:tcPr>
          <w:p w14:paraId="250B8CD1">
            <w:pPr>
              <w:keepNext w:val="0"/>
              <w:keepLines w:val="0"/>
              <w:widowControl/>
              <w:suppressLineNumbers w:val="0"/>
              <w:jc w:val="right"/>
              <w:textAlignment w:val="center"/>
              <w:rPr>
                <w:rFonts w:hint="default" w:ascii="宋体" w:hAnsi="宋体" w:eastAsia="宋体" w:cs="宋体"/>
                <w:b/>
                <w:bCs/>
                <w:kern w:val="0"/>
                <w:sz w:val="22"/>
                <w:lang w:val="en-US" w:eastAsia="zh-CN"/>
              </w:rPr>
            </w:pPr>
            <w:r>
              <w:rPr>
                <w:rFonts w:hint="eastAsia" w:ascii="宋体" w:hAnsi="宋体" w:eastAsia="宋体" w:cs="宋体"/>
                <w:i w:val="0"/>
                <w:iCs w:val="0"/>
                <w:color w:val="000000"/>
                <w:kern w:val="0"/>
                <w:sz w:val="22"/>
                <w:szCs w:val="22"/>
                <w:u w:val="none"/>
                <w:lang w:val="en-US" w:eastAsia="zh-CN" w:bidi="ar"/>
              </w:rPr>
              <w:t>33.36</w:t>
            </w:r>
          </w:p>
        </w:tc>
      </w:tr>
      <w:tr w14:paraId="39281075">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4E69BB6D">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2374339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230" w:type="dxa"/>
            <w:gridSpan w:val="2"/>
            <w:tcBorders>
              <w:top w:val="nil"/>
              <w:left w:val="nil"/>
              <w:bottom w:val="single" w:color="auto" w:sz="4" w:space="0"/>
              <w:right w:val="single" w:color="auto" w:sz="4" w:space="0"/>
            </w:tcBorders>
            <w:shd w:val="clear" w:color="auto" w:fill="auto"/>
            <w:noWrap/>
            <w:vAlign w:val="center"/>
          </w:tcPr>
          <w:p w14:paraId="1C0B2356">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7DE4B171">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2"/>
                <w:szCs w:val="22"/>
                <w:lang w:eastAsia="zh-CN"/>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14:paraId="21D745D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w:t>
            </w:r>
          </w:p>
        </w:tc>
        <w:tc>
          <w:tcPr>
            <w:tcW w:w="3633" w:type="dxa"/>
            <w:gridSpan w:val="3"/>
            <w:tcBorders>
              <w:top w:val="nil"/>
              <w:left w:val="nil"/>
              <w:bottom w:val="single" w:color="auto" w:sz="4" w:space="0"/>
              <w:right w:val="single" w:color="auto" w:sz="4" w:space="0"/>
            </w:tcBorders>
            <w:shd w:val="clear" w:color="auto" w:fill="auto"/>
            <w:noWrap/>
            <w:vAlign w:val="center"/>
          </w:tcPr>
          <w:p w14:paraId="4D4F41F9">
            <w:pPr>
              <w:jc w:val="right"/>
              <w:rPr>
                <w:rFonts w:hint="eastAsia" w:ascii="宋体" w:hAnsi="宋体" w:eastAsia="宋体" w:cs="宋体"/>
                <w:b/>
                <w:bCs/>
                <w:kern w:val="0"/>
                <w:sz w:val="22"/>
                <w:lang w:val="en-US" w:eastAsia="zh-CN"/>
              </w:rPr>
            </w:pPr>
          </w:p>
        </w:tc>
      </w:tr>
      <w:tr w14:paraId="2896D15E">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28536D42">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77F620F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230" w:type="dxa"/>
            <w:gridSpan w:val="2"/>
            <w:tcBorders>
              <w:top w:val="nil"/>
              <w:left w:val="nil"/>
              <w:bottom w:val="single" w:color="auto" w:sz="4" w:space="0"/>
              <w:right w:val="single" w:color="auto" w:sz="4" w:space="0"/>
            </w:tcBorders>
            <w:shd w:val="clear" w:color="auto" w:fill="auto"/>
            <w:noWrap/>
            <w:vAlign w:val="center"/>
          </w:tcPr>
          <w:p w14:paraId="4C9F3DEB">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79C29DF7">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14:paraId="2128AE7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w:t>
            </w:r>
          </w:p>
        </w:tc>
        <w:tc>
          <w:tcPr>
            <w:tcW w:w="3633" w:type="dxa"/>
            <w:gridSpan w:val="3"/>
            <w:tcBorders>
              <w:top w:val="nil"/>
              <w:left w:val="nil"/>
              <w:bottom w:val="single" w:color="auto" w:sz="4" w:space="0"/>
              <w:right w:val="single" w:color="auto" w:sz="4" w:space="0"/>
            </w:tcBorders>
            <w:shd w:val="clear" w:color="auto" w:fill="auto"/>
            <w:noWrap/>
            <w:vAlign w:val="center"/>
          </w:tcPr>
          <w:p w14:paraId="5AE6391D">
            <w:pPr>
              <w:keepNext w:val="0"/>
              <w:keepLines w:val="0"/>
              <w:widowControl/>
              <w:suppressLineNumbers w:val="0"/>
              <w:jc w:val="right"/>
              <w:textAlignment w:val="center"/>
              <w:rPr>
                <w:rFonts w:hint="default" w:ascii="宋体" w:hAnsi="宋体" w:eastAsia="宋体" w:cs="宋体"/>
                <w:b w:val="0"/>
                <w:b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20</w:t>
            </w:r>
          </w:p>
        </w:tc>
      </w:tr>
      <w:tr w14:paraId="0CE69A22">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293B8602">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3F9EA68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230" w:type="dxa"/>
            <w:gridSpan w:val="2"/>
            <w:tcBorders>
              <w:top w:val="nil"/>
              <w:left w:val="nil"/>
              <w:bottom w:val="single" w:color="auto" w:sz="4" w:space="0"/>
              <w:right w:val="single" w:color="auto" w:sz="4" w:space="0"/>
            </w:tcBorders>
            <w:shd w:val="clear" w:color="auto" w:fill="auto"/>
            <w:noWrap/>
            <w:vAlign w:val="center"/>
          </w:tcPr>
          <w:p w14:paraId="7FF9ABCB">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731634FC">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14:paraId="65AD728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42</w:t>
            </w:r>
          </w:p>
        </w:tc>
        <w:tc>
          <w:tcPr>
            <w:tcW w:w="3633" w:type="dxa"/>
            <w:gridSpan w:val="3"/>
            <w:tcBorders>
              <w:top w:val="nil"/>
              <w:left w:val="nil"/>
              <w:bottom w:val="single" w:color="auto" w:sz="4" w:space="0"/>
              <w:right w:val="single" w:color="auto" w:sz="4" w:space="0"/>
            </w:tcBorders>
            <w:shd w:val="clear" w:color="auto" w:fill="auto"/>
            <w:noWrap/>
            <w:vAlign w:val="center"/>
          </w:tcPr>
          <w:p w14:paraId="3923BA99">
            <w:pPr>
              <w:keepNext w:val="0"/>
              <w:keepLines w:val="0"/>
              <w:widowControl/>
              <w:suppressLineNumbers w:val="0"/>
              <w:jc w:val="right"/>
              <w:textAlignment w:val="center"/>
              <w:rPr>
                <w:rFonts w:hint="default" w:ascii="宋体" w:hAnsi="宋体" w:eastAsia="宋体" w:cs="宋体"/>
                <w:b w:val="0"/>
                <w:b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453</w:t>
            </w:r>
          </w:p>
        </w:tc>
      </w:tr>
      <w:tr w14:paraId="6AEE8007">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7CDDFC16">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480BCE0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230" w:type="dxa"/>
            <w:gridSpan w:val="2"/>
            <w:tcBorders>
              <w:top w:val="nil"/>
              <w:left w:val="nil"/>
              <w:bottom w:val="single" w:color="auto" w:sz="4" w:space="0"/>
              <w:right w:val="single" w:color="auto" w:sz="4" w:space="0"/>
            </w:tcBorders>
            <w:shd w:val="clear" w:color="auto" w:fill="auto"/>
            <w:noWrap/>
            <w:vAlign w:val="center"/>
          </w:tcPr>
          <w:p w14:paraId="1EA4EF0D">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75F0B4A2">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14:paraId="12F871C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43</w:t>
            </w:r>
          </w:p>
        </w:tc>
        <w:tc>
          <w:tcPr>
            <w:tcW w:w="3633" w:type="dxa"/>
            <w:gridSpan w:val="3"/>
            <w:tcBorders>
              <w:top w:val="nil"/>
              <w:left w:val="nil"/>
              <w:bottom w:val="single" w:color="auto" w:sz="4" w:space="0"/>
              <w:right w:val="single" w:color="auto" w:sz="4" w:space="0"/>
            </w:tcBorders>
            <w:shd w:val="clear" w:color="auto" w:fill="auto"/>
            <w:noWrap/>
            <w:vAlign w:val="center"/>
          </w:tcPr>
          <w:p w14:paraId="57C6FE2F">
            <w:pPr>
              <w:jc w:val="right"/>
              <w:rPr>
                <w:rFonts w:hint="eastAsia" w:ascii="宋体" w:hAnsi="宋体" w:eastAsia="宋体" w:cs="宋体"/>
                <w:b w:val="0"/>
                <w:bCs w:val="0"/>
                <w:kern w:val="0"/>
                <w:sz w:val="22"/>
              </w:rPr>
            </w:pPr>
          </w:p>
        </w:tc>
      </w:tr>
      <w:tr w14:paraId="323DA199">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7FFDA9E8">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18BD52A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230" w:type="dxa"/>
            <w:gridSpan w:val="2"/>
            <w:tcBorders>
              <w:top w:val="nil"/>
              <w:left w:val="nil"/>
              <w:bottom w:val="single" w:color="auto" w:sz="4" w:space="0"/>
              <w:right w:val="single" w:color="auto" w:sz="4" w:space="0"/>
            </w:tcBorders>
            <w:shd w:val="clear" w:color="auto" w:fill="auto"/>
            <w:noWrap/>
            <w:vAlign w:val="center"/>
          </w:tcPr>
          <w:p w14:paraId="4E5E0343">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5BFED4C8">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14:paraId="558AA7A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44</w:t>
            </w:r>
          </w:p>
        </w:tc>
        <w:tc>
          <w:tcPr>
            <w:tcW w:w="3633" w:type="dxa"/>
            <w:gridSpan w:val="3"/>
            <w:tcBorders>
              <w:top w:val="nil"/>
              <w:left w:val="nil"/>
              <w:bottom w:val="single" w:color="auto" w:sz="4" w:space="0"/>
              <w:right w:val="single" w:color="auto" w:sz="4" w:space="0"/>
            </w:tcBorders>
            <w:shd w:val="clear" w:color="auto" w:fill="auto"/>
            <w:noWrap/>
            <w:vAlign w:val="center"/>
          </w:tcPr>
          <w:p w14:paraId="33EBEDE7">
            <w:pPr>
              <w:jc w:val="right"/>
              <w:rPr>
                <w:rFonts w:hint="eastAsia" w:ascii="宋体" w:hAnsi="宋体" w:eastAsia="宋体" w:cs="宋体"/>
                <w:b w:val="0"/>
                <w:bCs w:val="0"/>
                <w:kern w:val="0"/>
                <w:sz w:val="22"/>
              </w:rPr>
            </w:pPr>
          </w:p>
        </w:tc>
      </w:tr>
      <w:tr w14:paraId="2EE5AC1C">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6302B759">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42C75CF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230" w:type="dxa"/>
            <w:gridSpan w:val="2"/>
            <w:tcBorders>
              <w:top w:val="nil"/>
              <w:left w:val="nil"/>
              <w:bottom w:val="single" w:color="auto" w:sz="4" w:space="0"/>
              <w:right w:val="single" w:color="auto" w:sz="4" w:space="0"/>
            </w:tcBorders>
            <w:shd w:val="clear" w:color="auto" w:fill="auto"/>
            <w:noWrap/>
            <w:vAlign w:val="center"/>
          </w:tcPr>
          <w:p w14:paraId="729464D2">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01DF5262">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14:paraId="0FE5506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w:t>
            </w:r>
          </w:p>
        </w:tc>
        <w:tc>
          <w:tcPr>
            <w:tcW w:w="3633" w:type="dxa"/>
            <w:gridSpan w:val="3"/>
            <w:tcBorders>
              <w:top w:val="nil"/>
              <w:left w:val="nil"/>
              <w:bottom w:val="single" w:color="auto" w:sz="4" w:space="0"/>
              <w:right w:val="single" w:color="auto" w:sz="4" w:space="0"/>
            </w:tcBorders>
            <w:shd w:val="clear" w:color="auto" w:fill="auto"/>
            <w:noWrap/>
            <w:vAlign w:val="center"/>
          </w:tcPr>
          <w:p w14:paraId="11305C59">
            <w:pPr>
              <w:jc w:val="right"/>
              <w:rPr>
                <w:rFonts w:hint="eastAsia" w:ascii="宋体" w:hAnsi="宋体" w:eastAsia="宋体" w:cs="宋体"/>
                <w:b w:val="0"/>
                <w:bCs w:val="0"/>
                <w:kern w:val="0"/>
                <w:sz w:val="22"/>
              </w:rPr>
            </w:pPr>
          </w:p>
        </w:tc>
      </w:tr>
      <w:tr w14:paraId="0F38003C">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118BB40B">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7DB2A42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230" w:type="dxa"/>
            <w:gridSpan w:val="2"/>
            <w:tcBorders>
              <w:top w:val="nil"/>
              <w:left w:val="nil"/>
              <w:bottom w:val="single" w:color="auto" w:sz="4" w:space="0"/>
              <w:right w:val="single" w:color="auto" w:sz="4" w:space="0"/>
            </w:tcBorders>
            <w:shd w:val="clear" w:color="auto" w:fill="auto"/>
            <w:noWrap/>
            <w:vAlign w:val="center"/>
          </w:tcPr>
          <w:p w14:paraId="19A07E7F">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415CAB80">
            <w:pPr>
              <w:widowControl/>
              <w:jc w:val="left"/>
              <w:rPr>
                <w:rFonts w:hint="eastAsia" w:ascii="宋体" w:hAnsi="宋体" w:eastAsia="宋体" w:cs="宋体"/>
                <w:kern w:val="0"/>
                <w:sz w:val="20"/>
                <w:szCs w:val="20"/>
              </w:rPr>
            </w:pPr>
            <w:r>
              <w:rPr>
                <w:rFonts w:hint="eastAsia" w:ascii="宋体" w:hAnsi="宋体" w:eastAsia="宋体" w:cs="宋体"/>
                <w:kern w:val="0"/>
                <w:sz w:val="24"/>
                <w:szCs w:val="24"/>
                <w:lang w:eastAsia="zh-CN"/>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14:paraId="5B18752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46</w:t>
            </w:r>
          </w:p>
        </w:tc>
        <w:tc>
          <w:tcPr>
            <w:tcW w:w="3633" w:type="dxa"/>
            <w:gridSpan w:val="3"/>
            <w:tcBorders>
              <w:top w:val="nil"/>
              <w:left w:val="nil"/>
              <w:bottom w:val="single" w:color="auto" w:sz="4" w:space="0"/>
              <w:right w:val="single" w:color="auto" w:sz="4" w:space="0"/>
            </w:tcBorders>
            <w:shd w:val="clear" w:color="auto" w:fill="auto"/>
            <w:noWrap/>
            <w:vAlign w:val="center"/>
          </w:tcPr>
          <w:p w14:paraId="79EB0F5D">
            <w:pPr>
              <w:jc w:val="right"/>
              <w:rPr>
                <w:rFonts w:hint="eastAsia" w:ascii="宋体" w:hAnsi="宋体" w:eastAsia="宋体" w:cs="宋体"/>
                <w:b w:val="0"/>
                <w:bCs w:val="0"/>
                <w:kern w:val="0"/>
                <w:sz w:val="22"/>
              </w:rPr>
            </w:pPr>
          </w:p>
        </w:tc>
      </w:tr>
      <w:tr w14:paraId="48DF0E77">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6C598080">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5DBEF50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230" w:type="dxa"/>
            <w:gridSpan w:val="2"/>
            <w:tcBorders>
              <w:top w:val="nil"/>
              <w:left w:val="nil"/>
              <w:bottom w:val="single" w:color="auto" w:sz="4" w:space="0"/>
              <w:right w:val="single" w:color="auto" w:sz="4" w:space="0"/>
            </w:tcBorders>
            <w:shd w:val="clear" w:color="auto" w:fill="auto"/>
            <w:noWrap/>
            <w:vAlign w:val="center"/>
          </w:tcPr>
          <w:p w14:paraId="4CA3AFD8">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10F8E83B">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14:paraId="409EC68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47</w:t>
            </w:r>
          </w:p>
        </w:tc>
        <w:tc>
          <w:tcPr>
            <w:tcW w:w="3633" w:type="dxa"/>
            <w:gridSpan w:val="3"/>
            <w:tcBorders>
              <w:top w:val="nil"/>
              <w:left w:val="nil"/>
              <w:bottom w:val="single" w:color="auto" w:sz="4" w:space="0"/>
              <w:right w:val="single" w:color="auto" w:sz="4" w:space="0"/>
            </w:tcBorders>
            <w:shd w:val="clear" w:color="auto" w:fill="auto"/>
            <w:noWrap/>
            <w:vAlign w:val="center"/>
          </w:tcPr>
          <w:p w14:paraId="0799B6F2">
            <w:pPr>
              <w:widowControl/>
              <w:jc w:val="right"/>
              <w:rPr>
                <w:rFonts w:hint="eastAsia" w:ascii="宋体" w:hAnsi="宋体" w:eastAsia="宋体" w:cs="宋体"/>
                <w:b w:val="0"/>
                <w:bCs w:val="0"/>
                <w:kern w:val="0"/>
                <w:sz w:val="22"/>
              </w:rPr>
            </w:pPr>
          </w:p>
        </w:tc>
      </w:tr>
      <w:tr w14:paraId="5073F740">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5182D95F">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7345A1D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230" w:type="dxa"/>
            <w:gridSpan w:val="2"/>
            <w:tcBorders>
              <w:top w:val="nil"/>
              <w:left w:val="nil"/>
              <w:bottom w:val="single" w:color="auto" w:sz="4" w:space="0"/>
              <w:right w:val="single" w:color="auto" w:sz="4" w:space="0"/>
            </w:tcBorders>
            <w:shd w:val="clear" w:color="auto" w:fill="auto"/>
            <w:noWrap/>
            <w:vAlign w:val="center"/>
          </w:tcPr>
          <w:p w14:paraId="66F6298C">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1594A8B5">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14:paraId="13D4334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48</w:t>
            </w:r>
          </w:p>
        </w:tc>
        <w:tc>
          <w:tcPr>
            <w:tcW w:w="3633" w:type="dxa"/>
            <w:gridSpan w:val="3"/>
            <w:tcBorders>
              <w:top w:val="nil"/>
              <w:left w:val="nil"/>
              <w:bottom w:val="single" w:color="auto" w:sz="4" w:space="0"/>
              <w:right w:val="single" w:color="auto" w:sz="4" w:space="0"/>
            </w:tcBorders>
            <w:shd w:val="clear" w:color="auto" w:fill="auto"/>
            <w:noWrap/>
            <w:vAlign w:val="center"/>
          </w:tcPr>
          <w:p w14:paraId="6BA80957">
            <w:pPr>
              <w:widowControl/>
              <w:jc w:val="right"/>
              <w:rPr>
                <w:rFonts w:hint="default" w:ascii="宋体" w:hAnsi="宋体" w:eastAsia="宋体" w:cs="宋体"/>
                <w:b w:val="0"/>
                <w:bCs w:val="0"/>
                <w:kern w:val="0"/>
                <w:sz w:val="22"/>
                <w:lang w:val="en-US" w:eastAsia="zh-CN"/>
              </w:rPr>
            </w:pPr>
          </w:p>
        </w:tc>
      </w:tr>
      <w:tr w14:paraId="45C4DBCD">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7F4ECAC2">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3D427C3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230" w:type="dxa"/>
            <w:gridSpan w:val="2"/>
            <w:tcBorders>
              <w:top w:val="nil"/>
              <w:left w:val="nil"/>
              <w:bottom w:val="single" w:color="auto" w:sz="4" w:space="0"/>
              <w:right w:val="single" w:color="auto" w:sz="4" w:space="0"/>
            </w:tcBorders>
            <w:shd w:val="clear" w:color="auto" w:fill="auto"/>
            <w:noWrap/>
            <w:vAlign w:val="center"/>
          </w:tcPr>
          <w:p w14:paraId="3EE40242">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3E5EEF47">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14:paraId="130E52E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49</w:t>
            </w:r>
          </w:p>
        </w:tc>
        <w:tc>
          <w:tcPr>
            <w:tcW w:w="3633" w:type="dxa"/>
            <w:gridSpan w:val="3"/>
            <w:tcBorders>
              <w:top w:val="nil"/>
              <w:left w:val="nil"/>
              <w:bottom w:val="single" w:color="auto" w:sz="4" w:space="0"/>
              <w:right w:val="single" w:color="auto" w:sz="4" w:space="0"/>
            </w:tcBorders>
            <w:shd w:val="clear" w:color="auto" w:fill="auto"/>
            <w:noWrap/>
            <w:vAlign w:val="center"/>
          </w:tcPr>
          <w:p w14:paraId="1372AB9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54.86</w:t>
            </w:r>
          </w:p>
        </w:tc>
      </w:tr>
      <w:tr w14:paraId="174EC03B">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6008F5E0">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12CF1D6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230" w:type="dxa"/>
            <w:gridSpan w:val="2"/>
            <w:tcBorders>
              <w:top w:val="nil"/>
              <w:left w:val="nil"/>
              <w:bottom w:val="single" w:color="auto" w:sz="4" w:space="0"/>
              <w:right w:val="single" w:color="auto" w:sz="4" w:space="0"/>
            </w:tcBorders>
            <w:shd w:val="clear" w:color="auto" w:fill="auto"/>
            <w:noWrap/>
            <w:vAlign w:val="center"/>
          </w:tcPr>
          <w:p w14:paraId="5D321D03">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6D0E1E6B">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14:paraId="139328B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50</w:t>
            </w:r>
          </w:p>
        </w:tc>
        <w:tc>
          <w:tcPr>
            <w:tcW w:w="3633" w:type="dxa"/>
            <w:gridSpan w:val="3"/>
            <w:tcBorders>
              <w:top w:val="nil"/>
              <w:left w:val="nil"/>
              <w:bottom w:val="single" w:color="auto" w:sz="4" w:space="0"/>
              <w:right w:val="single" w:color="auto" w:sz="4" w:space="0"/>
            </w:tcBorders>
            <w:shd w:val="clear" w:color="auto" w:fill="auto"/>
            <w:noWrap/>
            <w:vAlign w:val="center"/>
          </w:tcPr>
          <w:p w14:paraId="0A6F326A">
            <w:pPr>
              <w:keepNext w:val="0"/>
              <w:keepLines w:val="0"/>
              <w:widowControl/>
              <w:suppressLineNumbers w:val="0"/>
              <w:jc w:val="right"/>
              <w:textAlignment w:val="center"/>
              <w:rPr>
                <w:rFonts w:hint="eastAsia" w:ascii="宋体" w:hAnsi="宋体" w:eastAsia="宋体" w:cs="宋体"/>
                <w:b w:val="0"/>
                <w:b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10</w:t>
            </w:r>
          </w:p>
        </w:tc>
      </w:tr>
      <w:tr w14:paraId="23B4998B">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0E85879B">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0397CA6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230" w:type="dxa"/>
            <w:gridSpan w:val="2"/>
            <w:tcBorders>
              <w:top w:val="nil"/>
              <w:left w:val="nil"/>
              <w:bottom w:val="single" w:color="auto" w:sz="4" w:space="0"/>
              <w:right w:val="single" w:color="auto" w:sz="4" w:space="0"/>
            </w:tcBorders>
            <w:shd w:val="clear" w:color="auto" w:fill="auto"/>
            <w:noWrap/>
            <w:vAlign w:val="center"/>
          </w:tcPr>
          <w:p w14:paraId="7A206DAC">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5E71EFBB">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14:paraId="01AB6E85">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51</w:t>
            </w:r>
          </w:p>
        </w:tc>
        <w:tc>
          <w:tcPr>
            <w:tcW w:w="3633" w:type="dxa"/>
            <w:gridSpan w:val="3"/>
            <w:tcBorders>
              <w:top w:val="nil"/>
              <w:left w:val="nil"/>
              <w:bottom w:val="single" w:color="auto" w:sz="4" w:space="0"/>
              <w:right w:val="single" w:color="auto" w:sz="4" w:space="0"/>
            </w:tcBorders>
            <w:shd w:val="clear" w:color="auto" w:fill="auto"/>
            <w:noWrap/>
            <w:vAlign w:val="center"/>
          </w:tcPr>
          <w:p w14:paraId="4D5BEE63">
            <w:pPr>
              <w:jc w:val="right"/>
              <w:rPr>
                <w:rFonts w:hint="eastAsia" w:ascii="宋体" w:hAnsi="宋体" w:eastAsia="宋体" w:cs="宋体"/>
                <w:b w:val="0"/>
                <w:bCs w:val="0"/>
                <w:kern w:val="0"/>
                <w:sz w:val="22"/>
              </w:rPr>
            </w:pPr>
          </w:p>
        </w:tc>
      </w:tr>
      <w:tr w14:paraId="252A374F">
        <w:tblPrEx>
          <w:tblCellMar>
            <w:top w:w="0" w:type="dxa"/>
            <w:left w:w="108" w:type="dxa"/>
            <w:bottom w:w="0" w:type="dxa"/>
            <w:right w:w="108" w:type="dxa"/>
          </w:tblCellMar>
        </w:tblPrEx>
        <w:trPr>
          <w:trHeight w:val="9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18E575CB">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47B45B7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230" w:type="dxa"/>
            <w:gridSpan w:val="2"/>
            <w:tcBorders>
              <w:top w:val="nil"/>
              <w:left w:val="nil"/>
              <w:bottom w:val="single" w:color="auto" w:sz="4" w:space="0"/>
              <w:right w:val="single" w:color="auto" w:sz="4" w:space="0"/>
            </w:tcBorders>
            <w:shd w:val="clear" w:color="auto" w:fill="auto"/>
            <w:noWrap/>
            <w:vAlign w:val="center"/>
          </w:tcPr>
          <w:p w14:paraId="456F40D9">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7307F743">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14:paraId="1D02A8EA">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52</w:t>
            </w:r>
          </w:p>
        </w:tc>
        <w:tc>
          <w:tcPr>
            <w:tcW w:w="3633" w:type="dxa"/>
            <w:gridSpan w:val="3"/>
            <w:tcBorders>
              <w:top w:val="nil"/>
              <w:left w:val="nil"/>
              <w:bottom w:val="single" w:color="auto" w:sz="4" w:space="0"/>
              <w:right w:val="single" w:color="auto" w:sz="4" w:space="0"/>
            </w:tcBorders>
            <w:shd w:val="clear" w:color="auto" w:fill="auto"/>
            <w:noWrap/>
            <w:vAlign w:val="center"/>
          </w:tcPr>
          <w:p w14:paraId="2ED483C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321</w:t>
            </w:r>
          </w:p>
        </w:tc>
      </w:tr>
      <w:tr w14:paraId="3923CBB7">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22AFFFBB">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6748C44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230" w:type="dxa"/>
            <w:gridSpan w:val="2"/>
            <w:tcBorders>
              <w:top w:val="nil"/>
              <w:left w:val="nil"/>
              <w:bottom w:val="single" w:color="auto" w:sz="4" w:space="0"/>
              <w:right w:val="single" w:color="auto" w:sz="4" w:space="0"/>
            </w:tcBorders>
            <w:shd w:val="clear" w:color="auto" w:fill="auto"/>
            <w:noWrap/>
            <w:vAlign w:val="center"/>
          </w:tcPr>
          <w:p w14:paraId="2EE4996E">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0F0C4D3B">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14:paraId="6DEC2E68">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53</w:t>
            </w:r>
          </w:p>
        </w:tc>
        <w:tc>
          <w:tcPr>
            <w:tcW w:w="3633" w:type="dxa"/>
            <w:gridSpan w:val="3"/>
            <w:tcBorders>
              <w:top w:val="nil"/>
              <w:left w:val="nil"/>
              <w:bottom w:val="single" w:color="auto" w:sz="4" w:space="0"/>
              <w:right w:val="single" w:color="auto" w:sz="4" w:space="0"/>
            </w:tcBorders>
            <w:shd w:val="clear" w:color="auto" w:fill="auto"/>
            <w:noWrap/>
            <w:vAlign w:val="center"/>
          </w:tcPr>
          <w:p w14:paraId="50785EFD">
            <w:pPr>
              <w:keepNext w:val="0"/>
              <w:keepLines w:val="0"/>
              <w:widowControl/>
              <w:suppressLineNumbers w:val="0"/>
              <w:jc w:val="right"/>
              <w:textAlignment w:val="center"/>
              <w:rPr>
                <w:rFonts w:hint="default" w:ascii="宋体" w:hAnsi="宋体" w:eastAsia="宋体" w:cs="宋体"/>
                <w:b w:val="0"/>
                <w:b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88.67</w:t>
            </w:r>
          </w:p>
        </w:tc>
      </w:tr>
      <w:tr w14:paraId="482CFBD8">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54FF3337">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5727A0A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230" w:type="dxa"/>
            <w:gridSpan w:val="2"/>
            <w:tcBorders>
              <w:top w:val="nil"/>
              <w:left w:val="nil"/>
              <w:bottom w:val="single" w:color="auto" w:sz="4" w:space="0"/>
              <w:right w:val="single" w:color="auto" w:sz="4" w:space="0"/>
            </w:tcBorders>
            <w:shd w:val="clear" w:color="auto" w:fill="auto"/>
            <w:noWrap/>
            <w:vAlign w:val="center"/>
          </w:tcPr>
          <w:p w14:paraId="0548AE26">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20208931">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14:paraId="26769BA8">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54</w:t>
            </w:r>
          </w:p>
        </w:tc>
        <w:tc>
          <w:tcPr>
            <w:tcW w:w="3633" w:type="dxa"/>
            <w:gridSpan w:val="3"/>
            <w:tcBorders>
              <w:top w:val="nil"/>
              <w:left w:val="nil"/>
              <w:bottom w:val="single" w:color="auto" w:sz="4" w:space="0"/>
              <w:right w:val="single" w:color="auto" w:sz="4" w:space="0"/>
            </w:tcBorders>
            <w:shd w:val="clear" w:color="auto" w:fill="auto"/>
            <w:noWrap/>
            <w:vAlign w:val="center"/>
          </w:tcPr>
          <w:p w14:paraId="764E72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0364C6CA">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22794B0B">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69F488F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230" w:type="dxa"/>
            <w:gridSpan w:val="2"/>
            <w:tcBorders>
              <w:top w:val="nil"/>
              <w:left w:val="nil"/>
              <w:bottom w:val="single" w:color="auto" w:sz="4" w:space="0"/>
              <w:right w:val="single" w:color="auto" w:sz="4" w:space="0"/>
            </w:tcBorders>
            <w:shd w:val="clear" w:color="auto" w:fill="auto"/>
            <w:noWrap/>
            <w:vAlign w:val="center"/>
          </w:tcPr>
          <w:p w14:paraId="7BCAD230">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74C8BDDF">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14:paraId="545EB25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55</w:t>
            </w:r>
          </w:p>
        </w:tc>
        <w:tc>
          <w:tcPr>
            <w:tcW w:w="3633" w:type="dxa"/>
            <w:gridSpan w:val="3"/>
            <w:tcBorders>
              <w:top w:val="nil"/>
              <w:left w:val="nil"/>
              <w:bottom w:val="single" w:color="auto" w:sz="4" w:space="0"/>
              <w:right w:val="single" w:color="auto" w:sz="4" w:space="0"/>
            </w:tcBorders>
            <w:shd w:val="clear" w:color="auto" w:fill="auto"/>
            <w:noWrap/>
            <w:vAlign w:val="center"/>
          </w:tcPr>
          <w:p w14:paraId="256DDDA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2BE9597A">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366DC416">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15FBBBA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230" w:type="dxa"/>
            <w:gridSpan w:val="2"/>
            <w:tcBorders>
              <w:top w:val="nil"/>
              <w:left w:val="nil"/>
              <w:bottom w:val="single" w:color="auto" w:sz="4" w:space="0"/>
              <w:right w:val="single" w:color="auto" w:sz="4" w:space="0"/>
            </w:tcBorders>
            <w:shd w:val="clear" w:color="auto" w:fill="auto"/>
            <w:noWrap/>
            <w:vAlign w:val="center"/>
          </w:tcPr>
          <w:p w14:paraId="5B6B9CC5">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2415430B">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14:paraId="335B64B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56</w:t>
            </w:r>
          </w:p>
        </w:tc>
        <w:tc>
          <w:tcPr>
            <w:tcW w:w="3633" w:type="dxa"/>
            <w:gridSpan w:val="3"/>
            <w:tcBorders>
              <w:top w:val="nil"/>
              <w:left w:val="nil"/>
              <w:bottom w:val="single" w:color="auto" w:sz="4" w:space="0"/>
              <w:right w:val="single" w:color="auto" w:sz="4" w:space="0"/>
            </w:tcBorders>
            <w:shd w:val="clear" w:color="auto" w:fill="auto"/>
            <w:noWrap/>
            <w:vAlign w:val="center"/>
          </w:tcPr>
          <w:p w14:paraId="1904307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7A445E8B">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13EAD87B">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14:paraId="1447A52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230" w:type="dxa"/>
            <w:gridSpan w:val="2"/>
            <w:tcBorders>
              <w:top w:val="nil"/>
              <w:left w:val="nil"/>
              <w:bottom w:val="single" w:color="auto" w:sz="4" w:space="0"/>
              <w:right w:val="single" w:color="auto" w:sz="4" w:space="0"/>
            </w:tcBorders>
            <w:shd w:val="clear" w:color="auto" w:fill="auto"/>
            <w:noWrap/>
            <w:vAlign w:val="center"/>
          </w:tcPr>
          <w:p w14:paraId="0A78B22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1732.38</w:t>
            </w:r>
          </w:p>
        </w:tc>
        <w:tc>
          <w:tcPr>
            <w:tcW w:w="3798" w:type="dxa"/>
            <w:gridSpan w:val="3"/>
            <w:tcBorders>
              <w:top w:val="nil"/>
              <w:left w:val="nil"/>
              <w:bottom w:val="single" w:color="auto" w:sz="4" w:space="0"/>
              <w:right w:val="single" w:color="auto" w:sz="4" w:space="0"/>
            </w:tcBorders>
            <w:shd w:val="clear" w:color="auto" w:fill="auto"/>
            <w:noWrap/>
            <w:vAlign w:val="center"/>
          </w:tcPr>
          <w:p w14:paraId="20845CA1">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14:paraId="1217214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57</w:t>
            </w:r>
          </w:p>
        </w:tc>
        <w:tc>
          <w:tcPr>
            <w:tcW w:w="3633" w:type="dxa"/>
            <w:gridSpan w:val="3"/>
            <w:tcBorders>
              <w:top w:val="nil"/>
              <w:left w:val="nil"/>
              <w:bottom w:val="single" w:color="auto" w:sz="4" w:space="0"/>
              <w:right w:val="single" w:color="auto" w:sz="4" w:space="0"/>
            </w:tcBorders>
            <w:shd w:val="clear" w:color="auto" w:fill="auto"/>
            <w:noWrap/>
            <w:vAlign w:val="center"/>
          </w:tcPr>
          <w:p w14:paraId="582B3CE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1732.38</w:t>
            </w:r>
          </w:p>
        </w:tc>
      </w:tr>
      <w:tr w14:paraId="2E22A021">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75F2726F">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14:paraId="0A89851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230" w:type="dxa"/>
            <w:gridSpan w:val="2"/>
            <w:tcBorders>
              <w:top w:val="nil"/>
              <w:left w:val="nil"/>
              <w:bottom w:val="single" w:color="auto" w:sz="4" w:space="0"/>
              <w:right w:val="single" w:color="auto" w:sz="4" w:space="0"/>
            </w:tcBorders>
            <w:shd w:val="clear" w:color="auto" w:fill="auto"/>
            <w:noWrap/>
            <w:vAlign w:val="center"/>
          </w:tcPr>
          <w:p w14:paraId="6DF37684">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14:paraId="1C8B939A">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14:paraId="5B47D91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58</w:t>
            </w:r>
          </w:p>
        </w:tc>
        <w:tc>
          <w:tcPr>
            <w:tcW w:w="3633" w:type="dxa"/>
            <w:gridSpan w:val="3"/>
            <w:tcBorders>
              <w:top w:val="nil"/>
              <w:left w:val="nil"/>
              <w:bottom w:val="single" w:color="auto" w:sz="4" w:space="0"/>
              <w:right w:val="single" w:color="auto" w:sz="4" w:space="0"/>
            </w:tcBorders>
            <w:shd w:val="clear" w:color="auto" w:fill="auto"/>
            <w:noWrap/>
            <w:vAlign w:val="center"/>
          </w:tcPr>
          <w:p w14:paraId="6606BBEA">
            <w:pPr>
              <w:widowControl/>
              <w:jc w:val="left"/>
              <w:rPr>
                <w:rFonts w:ascii="宋体" w:hAnsi="宋体" w:eastAsia="宋体" w:cs="宋体"/>
                <w:kern w:val="0"/>
                <w:sz w:val="22"/>
              </w:rPr>
            </w:pPr>
          </w:p>
        </w:tc>
      </w:tr>
      <w:tr w14:paraId="78A9C65A">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50A46580">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14:paraId="70B9D35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230" w:type="dxa"/>
            <w:gridSpan w:val="2"/>
            <w:tcBorders>
              <w:top w:val="nil"/>
              <w:left w:val="nil"/>
              <w:bottom w:val="single" w:color="auto" w:sz="4" w:space="0"/>
              <w:right w:val="single" w:color="auto" w:sz="4" w:space="0"/>
            </w:tcBorders>
            <w:shd w:val="clear" w:color="auto" w:fill="auto"/>
            <w:noWrap/>
            <w:vAlign w:val="center"/>
          </w:tcPr>
          <w:p w14:paraId="6D07B92B">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14:paraId="2EAED160">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14:paraId="633A613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59</w:t>
            </w:r>
          </w:p>
        </w:tc>
        <w:tc>
          <w:tcPr>
            <w:tcW w:w="3633" w:type="dxa"/>
            <w:gridSpan w:val="3"/>
            <w:tcBorders>
              <w:top w:val="nil"/>
              <w:left w:val="nil"/>
              <w:bottom w:val="single" w:color="auto" w:sz="4" w:space="0"/>
              <w:right w:val="single" w:color="auto" w:sz="4" w:space="0"/>
            </w:tcBorders>
            <w:shd w:val="clear" w:color="auto" w:fill="auto"/>
            <w:noWrap/>
            <w:vAlign w:val="center"/>
          </w:tcPr>
          <w:p w14:paraId="24D306D3">
            <w:pPr>
              <w:widowControl/>
              <w:jc w:val="left"/>
              <w:rPr>
                <w:rFonts w:ascii="宋体" w:hAnsi="宋体" w:eastAsia="宋体" w:cs="宋体"/>
                <w:kern w:val="0"/>
                <w:sz w:val="22"/>
              </w:rPr>
            </w:pPr>
            <w:r>
              <w:rPr>
                <w:rFonts w:hint="eastAsia" w:ascii="宋体" w:hAnsi="宋体" w:eastAsia="宋体" w:cs="宋体"/>
                <w:kern w:val="0"/>
                <w:sz w:val="22"/>
              </w:rPr>
              <w:t>　</w:t>
            </w:r>
          </w:p>
        </w:tc>
      </w:tr>
      <w:tr w14:paraId="0290A7D7">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206E2602">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14:paraId="5AFEE28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230" w:type="dxa"/>
            <w:gridSpan w:val="2"/>
            <w:tcBorders>
              <w:top w:val="nil"/>
              <w:left w:val="nil"/>
              <w:bottom w:val="single" w:color="auto" w:sz="4" w:space="0"/>
              <w:right w:val="single" w:color="auto" w:sz="4" w:space="0"/>
            </w:tcBorders>
            <w:shd w:val="clear" w:color="auto" w:fill="auto"/>
            <w:noWrap/>
            <w:vAlign w:val="center"/>
          </w:tcPr>
          <w:p w14:paraId="552A5A4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1732.38</w:t>
            </w:r>
          </w:p>
        </w:tc>
        <w:tc>
          <w:tcPr>
            <w:tcW w:w="3798" w:type="dxa"/>
            <w:gridSpan w:val="3"/>
            <w:tcBorders>
              <w:top w:val="nil"/>
              <w:left w:val="nil"/>
              <w:bottom w:val="single" w:color="auto" w:sz="4" w:space="0"/>
              <w:right w:val="single" w:color="auto" w:sz="4" w:space="0"/>
            </w:tcBorders>
            <w:shd w:val="clear" w:color="000000" w:fill="FFFFFF"/>
            <w:noWrap/>
            <w:vAlign w:val="center"/>
          </w:tcPr>
          <w:p w14:paraId="654B2188">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14:paraId="6CF4E1B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w:t>
            </w:r>
          </w:p>
        </w:tc>
        <w:tc>
          <w:tcPr>
            <w:tcW w:w="3633" w:type="dxa"/>
            <w:gridSpan w:val="3"/>
            <w:tcBorders>
              <w:top w:val="nil"/>
              <w:left w:val="nil"/>
              <w:bottom w:val="single" w:color="auto" w:sz="4" w:space="0"/>
              <w:right w:val="single" w:color="auto" w:sz="4" w:space="0"/>
            </w:tcBorders>
            <w:shd w:val="clear" w:color="auto" w:fill="auto"/>
            <w:noWrap/>
            <w:vAlign w:val="center"/>
          </w:tcPr>
          <w:p w14:paraId="4F86423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1732.38</w:t>
            </w:r>
          </w:p>
        </w:tc>
      </w:tr>
      <w:tr w14:paraId="159B6F05">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14:paraId="0525D7D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p>
          <w:p w14:paraId="2475C8DD">
            <w:pPr>
              <w:pStyle w:val="7"/>
              <w:rPr>
                <w:rFonts w:hint="eastAsia"/>
                <w:lang w:eastAsia="zh-CN"/>
              </w:rPr>
            </w:pPr>
          </w:p>
          <w:p w14:paraId="4F2FDEA3">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2.本套报表金额单位转换时可能存在尾数误差。</w:t>
            </w:r>
          </w:p>
        </w:tc>
      </w:tr>
    </w:tbl>
    <w:p w14:paraId="36CF6CB4">
      <w:pPr>
        <w:jc w:val="center"/>
        <w:rPr>
          <w:rFonts w:ascii="黑体" w:hAnsi="黑体" w:eastAsia="黑体"/>
          <w:sz w:val="28"/>
          <w:szCs w:val="28"/>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tbl>
      <w:tblPr>
        <w:tblStyle w:val="9"/>
        <w:tblW w:w="15428" w:type="dxa"/>
        <w:tblInd w:w="-11" w:type="dxa"/>
        <w:tblLayout w:type="fixed"/>
        <w:tblCellMar>
          <w:top w:w="0" w:type="dxa"/>
          <w:left w:w="0" w:type="dxa"/>
          <w:bottom w:w="0" w:type="dxa"/>
          <w:right w:w="0" w:type="dxa"/>
        </w:tblCellMar>
      </w:tblPr>
      <w:tblGrid>
        <w:gridCol w:w="448"/>
        <w:gridCol w:w="985"/>
        <w:gridCol w:w="4997"/>
        <w:gridCol w:w="1553"/>
        <w:gridCol w:w="1385"/>
        <w:gridCol w:w="1336"/>
        <w:gridCol w:w="1118"/>
        <w:gridCol w:w="982"/>
        <w:gridCol w:w="1296"/>
        <w:gridCol w:w="1328"/>
      </w:tblGrid>
      <w:tr w14:paraId="2D32B8CE">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14:paraId="1F7601E9">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212D58B6">
        <w:tblPrEx>
          <w:tblCellMar>
            <w:top w:w="0" w:type="dxa"/>
            <w:left w:w="0" w:type="dxa"/>
            <w:bottom w:w="0" w:type="dxa"/>
            <w:right w:w="0" w:type="dxa"/>
          </w:tblCellMar>
        </w:tblPrEx>
        <w:trPr>
          <w:trHeight w:val="285" w:hRule="atLeast"/>
        </w:trPr>
        <w:tc>
          <w:tcPr>
            <w:tcW w:w="448" w:type="dxa"/>
            <w:tcBorders>
              <w:top w:val="nil"/>
              <w:left w:val="nil"/>
              <w:bottom w:val="nil"/>
              <w:right w:val="nil"/>
            </w:tcBorders>
            <w:shd w:val="clear" w:color="000000" w:fill="FFFFFF"/>
            <w:noWrap/>
            <w:tcMar>
              <w:top w:w="15" w:type="dxa"/>
              <w:left w:w="15" w:type="dxa"/>
              <w:bottom w:w="0" w:type="dxa"/>
              <w:right w:w="15" w:type="dxa"/>
            </w:tcMar>
            <w:vAlign w:val="center"/>
          </w:tcPr>
          <w:p w14:paraId="6A29AF24">
            <w:pPr>
              <w:jc w:val="right"/>
              <w:rPr>
                <w:rFonts w:ascii="宋体" w:hAnsi="宋体" w:eastAsia="宋体" w:cs="宋体"/>
                <w:sz w:val="24"/>
                <w:szCs w:val="24"/>
              </w:rPr>
            </w:pPr>
            <w:r>
              <w:rPr>
                <w:rFonts w:hint="eastAsia"/>
              </w:rPr>
              <w:t>　</w:t>
            </w:r>
          </w:p>
        </w:tc>
        <w:tc>
          <w:tcPr>
            <w:tcW w:w="985" w:type="dxa"/>
            <w:tcBorders>
              <w:top w:val="nil"/>
              <w:left w:val="nil"/>
              <w:bottom w:val="nil"/>
              <w:right w:val="nil"/>
            </w:tcBorders>
            <w:shd w:val="clear" w:color="000000" w:fill="FFFFFF"/>
            <w:noWrap/>
            <w:tcMar>
              <w:top w:w="15" w:type="dxa"/>
              <w:left w:w="15" w:type="dxa"/>
              <w:bottom w:w="0" w:type="dxa"/>
              <w:right w:w="15" w:type="dxa"/>
            </w:tcMar>
            <w:vAlign w:val="center"/>
          </w:tcPr>
          <w:p w14:paraId="76FA0F3A">
            <w:pPr>
              <w:jc w:val="right"/>
              <w:rPr>
                <w:rFonts w:ascii="宋体" w:hAnsi="宋体" w:eastAsia="宋体" w:cs="宋体"/>
                <w:sz w:val="24"/>
                <w:szCs w:val="24"/>
              </w:rPr>
            </w:pPr>
            <w:r>
              <w:rPr>
                <w:rFonts w:hint="eastAsia"/>
              </w:rPr>
              <w:t>　</w:t>
            </w:r>
          </w:p>
        </w:tc>
        <w:tc>
          <w:tcPr>
            <w:tcW w:w="4997" w:type="dxa"/>
            <w:tcBorders>
              <w:top w:val="nil"/>
              <w:left w:val="nil"/>
              <w:bottom w:val="nil"/>
              <w:right w:val="nil"/>
            </w:tcBorders>
            <w:shd w:val="clear" w:color="000000" w:fill="FFFFFF"/>
            <w:noWrap/>
            <w:tcMar>
              <w:top w:w="15" w:type="dxa"/>
              <w:left w:w="15" w:type="dxa"/>
              <w:bottom w:w="0" w:type="dxa"/>
              <w:right w:w="15" w:type="dxa"/>
            </w:tcMar>
            <w:vAlign w:val="center"/>
          </w:tcPr>
          <w:p w14:paraId="6BB88981">
            <w:pPr>
              <w:jc w:val="right"/>
              <w:rPr>
                <w:rFonts w:ascii="宋体" w:hAnsi="宋体" w:eastAsia="宋体" w:cs="宋体"/>
                <w:sz w:val="24"/>
                <w:szCs w:val="24"/>
              </w:rPr>
            </w:pPr>
            <w:r>
              <w:rPr>
                <w:rFonts w:hint="eastAsia"/>
              </w:rPr>
              <w:t>　</w:t>
            </w:r>
          </w:p>
        </w:tc>
        <w:tc>
          <w:tcPr>
            <w:tcW w:w="1553" w:type="dxa"/>
            <w:tcBorders>
              <w:top w:val="nil"/>
              <w:left w:val="nil"/>
              <w:bottom w:val="nil"/>
              <w:right w:val="nil"/>
            </w:tcBorders>
            <w:shd w:val="clear" w:color="000000" w:fill="FFFFFF"/>
            <w:noWrap/>
            <w:tcMar>
              <w:top w:w="15" w:type="dxa"/>
              <w:left w:w="15" w:type="dxa"/>
              <w:bottom w:w="0" w:type="dxa"/>
              <w:right w:w="15" w:type="dxa"/>
            </w:tcMar>
            <w:vAlign w:val="center"/>
          </w:tcPr>
          <w:p w14:paraId="24E6C24E">
            <w:pPr>
              <w:jc w:val="right"/>
              <w:rPr>
                <w:rFonts w:ascii="宋体" w:hAnsi="宋体" w:eastAsia="宋体" w:cs="宋体"/>
                <w:sz w:val="24"/>
                <w:szCs w:val="24"/>
              </w:rPr>
            </w:pPr>
            <w:r>
              <w:rPr>
                <w:rFonts w:hint="eastAsia"/>
              </w:rPr>
              <w:t>　</w:t>
            </w:r>
          </w:p>
        </w:tc>
        <w:tc>
          <w:tcPr>
            <w:tcW w:w="1385" w:type="dxa"/>
            <w:tcBorders>
              <w:top w:val="nil"/>
              <w:left w:val="nil"/>
              <w:bottom w:val="nil"/>
              <w:right w:val="nil"/>
            </w:tcBorders>
            <w:shd w:val="clear" w:color="000000" w:fill="FFFFFF"/>
            <w:noWrap/>
            <w:tcMar>
              <w:top w:w="15" w:type="dxa"/>
              <w:left w:w="15" w:type="dxa"/>
              <w:bottom w:w="0" w:type="dxa"/>
              <w:right w:w="15" w:type="dxa"/>
            </w:tcMar>
            <w:vAlign w:val="center"/>
          </w:tcPr>
          <w:p w14:paraId="57BF52CF">
            <w:pPr>
              <w:jc w:val="right"/>
              <w:rPr>
                <w:rFonts w:ascii="宋体" w:hAnsi="宋体" w:eastAsia="宋体" w:cs="宋体"/>
                <w:sz w:val="24"/>
                <w:szCs w:val="24"/>
              </w:rPr>
            </w:pPr>
            <w:r>
              <w:rPr>
                <w:rFonts w:hint="eastAsia"/>
              </w:rPr>
              <w:t>　</w:t>
            </w:r>
          </w:p>
        </w:tc>
        <w:tc>
          <w:tcPr>
            <w:tcW w:w="1336" w:type="dxa"/>
            <w:tcBorders>
              <w:top w:val="nil"/>
              <w:left w:val="nil"/>
              <w:bottom w:val="nil"/>
              <w:right w:val="nil"/>
            </w:tcBorders>
            <w:shd w:val="clear" w:color="000000" w:fill="FFFFFF"/>
            <w:noWrap/>
            <w:tcMar>
              <w:top w:w="15" w:type="dxa"/>
              <w:left w:w="15" w:type="dxa"/>
              <w:bottom w:w="0" w:type="dxa"/>
              <w:right w:w="15" w:type="dxa"/>
            </w:tcMar>
            <w:vAlign w:val="center"/>
          </w:tcPr>
          <w:p w14:paraId="76F686C1">
            <w:pPr>
              <w:jc w:val="right"/>
              <w:rPr>
                <w:rFonts w:ascii="宋体" w:hAnsi="宋体" w:eastAsia="宋体" w:cs="宋体"/>
                <w:sz w:val="24"/>
                <w:szCs w:val="24"/>
              </w:rPr>
            </w:pPr>
            <w:r>
              <w:rPr>
                <w:rFonts w:hint="eastAsia"/>
              </w:rPr>
              <w:t>　</w:t>
            </w:r>
          </w:p>
        </w:tc>
        <w:tc>
          <w:tcPr>
            <w:tcW w:w="1118" w:type="dxa"/>
            <w:tcBorders>
              <w:top w:val="nil"/>
              <w:left w:val="nil"/>
              <w:bottom w:val="nil"/>
              <w:right w:val="nil"/>
            </w:tcBorders>
            <w:shd w:val="clear" w:color="000000" w:fill="FFFFFF"/>
            <w:noWrap/>
            <w:tcMar>
              <w:top w:w="15" w:type="dxa"/>
              <w:left w:w="15" w:type="dxa"/>
              <w:bottom w:w="0" w:type="dxa"/>
              <w:right w:w="15" w:type="dxa"/>
            </w:tcMar>
            <w:vAlign w:val="center"/>
          </w:tcPr>
          <w:p w14:paraId="4B787921">
            <w:pPr>
              <w:jc w:val="right"/>
              <w:rPr>
                <w:rFonts w:ascii="宋体" w:hAnsi="宋体" w:eastAsia="宋体" w:cs="宋体"/>
                <w:sz w:val="24"/>
                <w:szCs w:val="24"/>
              </w:rPr>
            </w:pPr>
            <w:r>
              <w:rPr>
                <w:rFonts w:hint="eastAsia"/>
              </w:rPr>
              <w:t>　</w:t>
            </w:r>
          </w:p>
        </w:tc>
        <w:tc>
          <w:tcPr>
            <w:tcW w:w="982" w:type="dxa"/>
            <w:tcBorders>
              <w:top w:val="nil"/>
              <w:left w:val="nil"/>
              <w:bottom w:val="nil"/>
              <w:right w:val="nil"/>
            </w:tcBorders>
            <w:shd w:val="clear" w:color="000000" w:fill="FFFFFF"/>
            <w:noWrap/>
            <w:tcMar>
              <w:top w:w="15" w:type="dxa"/>
              <w:left w:w="15" w:type="dxa"/>
              <w:bottom w:w="0" w:type="dxa"/>
              <w:right w:w="15" w:type="dxa"/>
            </w:tcMar>
            <w:vAlign w:val="center"/>
          </w:tcPr>
          <w:p w14:paraId="571E755B">
            <w:pPr>
              <w:jc w:val="right"/>
              <w:rPr>
                <w:rFonts w:ascii="宋体" w:hAnsi="宋体" w:eastAsia="宋体" w:cs="宋体"/>
                <w:sz w:val="24"/>
                <w:szCs w:val="24"/>
              </w:rPr>
            </w:pPr>
            <w:r>
              <w:rPr>
                <w:rFonts w:hint="eastAsia"/>
              </w:rPr>
              <w:t>　</w:t>
            </w:r>
          </w:p>
        </w:tc>
        <w:tc>
          <w:tcPr>
            <w:tcW w:w="1296" w:type="dxa"/>
            <w:tcBorders>
              <w:top w:val="nil"/>
              <w:left w:val="nil"/>
              <w:bottom w:val="nil"/>
              <w:right w:val="nil"/>
            </w:tcBorders>
            <w:shd w:val="clear" w:color="000000" w:fill="FFFFFF"/>
            <w:noWrap/>
            <w:tcMar>
              <w:top w:w="15" w:type="dxa"/>
              <w:left w:w="15" w:type="dxa"/>
              <w:bottom w:w="0" w:type="dxa"/>
              <w:right w:w="15" w:type="dxa"/>
            </w:tcMar>
            <w:vAlign w:val="center"/>
          </w:tcPr>
          <w:p w14:paraId="72FE0F49">
            <w:pPr>
              <w:jc w:val="right"/>
              <w:rPr>
                <w:rFonts w:ascii="宋体" w:hAnsi="宋体" w:eastAsia="宋体" w:cs="宋体"/>
                <w:sz w:val="24"/>
                <w:szCs w:val="24"/>
              </w:rPr>
            </w:pPr>
            <w:r>
              <w:rPr>
                <w:rFonts w:hint="eastAsia"/>
              </w:rPr>
              <w:t>　</w:t>
            </w:r>
          </w:p>
        </w:tc>
        <w:tc>
          <w:tcPr>
            <w:tcW w:w="1328" w:type="dxa"/>
            <w:tcBorders>
              <w:top w:val="nil"/>
              <w:left w:val="nil"/>
              <w:bottom w:val="nil"/>
              <w:right w:val="nil"/>
            </w:tcBorders>
            <w:shd w:val="clear" w:color="000000" w:fill="FFFFFF"/>
            <w:noWrap/>
            <w:tcMar>
              <w:top w:w="15" w:type="dxa"/>
              <w:left w:w="15" w:type="dxa"/>
              <w:bottom w:w="0" w:type="dxa"/>
              <w:right w:w="15" w:type="dxa"/>
            </w:tcMar>
            <w:vAlign w:val="center"/>
          </w:tcPr>
          <w:p w14:paraId="38435239">
            <w:pPr>
              <w:jc w:val="right"/>
              <w:rPr>
                <w:rFonts w:ascii="宋体" w:hAnsi="宋体" w:eastAsia="宋体" w:cs="宋体"/>
                <w:color w:val="000000"/>
                <w:sz w:val="20"/>
                <w:szCs w:val="20"/>
              </w:rPr>
            </w:pPr>
            <w:r>
              <w:rPr>
                <w:rFonts w:hint="eastAsia"/>
                <w:color w:val="000000"/>
                <w:sz w:val="20"/>
                <w:szCs w:val="20"/>
              </w:rPr>
              <w:t>公开02表</w:t>
            </w:r>
          </w:p>
        </w:tc>
      </w:tr>
      <w:tr w14:paraId="348DFFB2">
        <w:tblPrEx>
          <w:tblCellMar>
            <w:top w:w="0" w:type="dxa"/>
            <w:left w:w="0" w:type="dxa"/>
            <w:bottom w:w="0" w:type="dxa"/>
            <w:right w:w="0" w:type="dxa"/>
          </w:tblCellMar>
        </w:tblPrEx>
        <w:trPr>
          <w:trHeight w:val="285" w:hRule="atLeast"/>
        </w:trPr>
        <w:tc>
          <w:tcPr>
            <w:tcW w:w="1433"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68C023C">
            <w:pPr>
              <w:rPr>
                <w:rFonts w:ascii="宋体" w:hAnsi="宋体" w:eastAsia="宋体" w:cs="宋体"/>
                <w:color w:val="000000"/>
                <w:sz w:val="20"/>
                <w:szCs w:val="20"/>
              </w:rPr>
            </w:pPr>
            <w:r>
              <w:rPr>
                <w:rFonts w:hint="eastAsia"/>
                <w:color w:val="000000"/>
                <w:sz w:val="20"/>
                <w:szCs w:val="20"/>
              </w:rPr>
              <w:t>部门：</w:t>
            </w:r>
          </w:p>
        </w:tc>
        <w:tc>
          <w:tcPr>
            <w:tcW w:w="4997" w:type="dxa"/>
            <w:tcBorders>
              <w:top w:val="nil"/>
              <w:left w:val="nil"/>
              <w:bottom w:val="nil"/>
              <w:right w:val="nil"/>
            </w:tcBorders>
            <w:shd w:val="clear" w:color="000000" w:fill="FFFFFF"/>
            <w:noWrap/>
            <w:tcMar>
              <w:top w:w="15" w:type="dxa"/>
              <w:left w:w="15" w:type="dxa"/>
              <w:bottom w:w="0" w:type="dxa"/>
              <w:right w:w="15" w:type="dxa"/>
            </w:tcMar>
            <w:vAlign w:val="center"/>
          </w:tcPr>
          <w:p w14:paraId="6E60BEE4">
            <w:pPr>
              <w:jc w:val="left"/>
              <w:rPr>
                <w:rFonts w:ascii="宋体" w:hAnsi="宋体" w:eastAsia="宋体" w:cs="宋体"/>
                <w:sz w:val="24"/>
                <w:szCs w:val="24"/>
              </w:rPr>
            </w:pPr>
            <w:r>
              <w:rPr>
                <w:rFonts w:hint="eastAsia"/>
                <w:lang w:eastAsia="zh-CN"/>
              </w:rPr>
              <w:t>舒溶溪乡人民政府</w:t>
            </w:r>
            <w:r>
              <w:rPr>
                <w:rFonts w:hint="eastAsia"/>
              </w:rPr>
              <w:t>　</w:t>
            </w:r>
          </w:p>
        </w:tc>
        <w:tc>
          <w:tcPr>
            <w:tcW w:w="1553" w:type="dxa"/>
            <w:tcBorders>
              <w:top w:val="nil"/>
              <w:left w:val="nil"/>
              <w:bottom w:val="nil"/>
              <w:right w:val="nil"/>
            </w:tcBorders>
            <w:shd w:val="clear" w:color="000000" w:fill="FFFFFF"/>
            <w:noWrap/>
            <w:tcMar>
              <w:top w:w="15" w:type="dxa"/>
              <w:left w:w="15" w:type="dxa"/>
              <w:bottom w:w="0" w:type="dxa"/>
              <w:right w:w="15" w:type="dxa"/>
            </w:tcMar>
            <w:vAlign w:val="center"/>
          </w:tcPr>
          <w:p w14:paraId="21B19113">
            <w:pPr>
              <w:jc w:val="right"/>
              <w:rPr>
                <w:rFonts w:ascii="宋体" w:hAnsi="宋体" w:eastAsia="宋体" w:cs="宋体"/>
                <w:sz w:val="24"/>
                <w:szCs w:val="24"/>
              </w:rPr>
            </w:pPr>
            <w:r>
              <w:rPr>
                <w:rFonts w:hint="eastAsia"/>
              </w:rPr>
              <w:t>　</w:t>
            </w:r>
          </w:p>
        </w:tc>
        <w:tc>
          <w:tcPr>
            <w:tcW w:w="1385" w:type="dxa"/>
            <w:tcBorders>
              <w:top w:val="nil"/>
              <w:left w:val="nil"/>
              <w:bottom w:val="nil"/>
              <w:right w:val="nil"/>
            </w:tcBorders>
            <w:shd w:val="clear" w:color="000000" w:fill="FFFFFF"/>
            <w:noWrap/>
            <w:tcMar>
              <w:top w:w="15" w:type="dxa"/>
              <w:left w:w="15" w:type="dxa"/>
              <w:bottom w:w="0" w:type="dxa"/>
              <w:right w:w="15" w:type="dxa"/>
            </w:tcMar>
            <w:vAlign w:val="center"/>
          </w:tcPr>
          <w:p w14:paraId="7DE3DAB7">
            <w:pPr>
              <w:jc w:val="right"/>
              <w:rPr>
                <w:rFonts w:ascii="宋体" w:hAnsi="宋体" w:eastAsia="宋体" w:cs="宋体"/>
                <w:sz w:val="24"/>
                <w:szCs w:val="24"/>
              </w:rPr>
            </w:pPr>
            <w:r>
              <w:rPr>
                <w:rFonts w:hint="eastAsia"/>
              </w:rPr>
              <w:t>　</w:t>
            </w:r>
          </w:p>
        </w:tc>
        <w:tc>
          <w:tcPr>
            <w:tcW w:w="1336" w:type="dxa"/>
            <w:tcBorders>
              <w:top w:val="nil"/>
              <w:left w:val="nil"/>
              <w:bottom w:val="nil"/>
              <w:right w:val="nil"/>
            </w:tcBorders>
            <w:shd w:val="clear" w:color="000000" w:fill="FFFFFF"/>
            <w:noWrap/>
            <w:tcMar>
              <w:top w:w="15" w:type="dxa"/>
              <w:left w:w="15" w:type="dxa"/>
              <w:bottom w:w="0" w:type="dxa"/>
              <w:right w:w="15" w:type="dxa"/>
            </w:tcMar>
            <w:vAlign w:val="center"/>
          </w:tcPr>
          <w:p w14:paraId="6B39A5ED">
            <w:pPr>
              <w:jc w:val="center"/>
              <w:rPr>
                <w:rFonts w:ascii="宋体" w:hAnsi="宋体" w:eastAsia="宋体" w:cs="宋体"/>
                <w:color w:val="000000"/>
                <w:sz w:val="20"/>
                <w:szCs w:val="20"/>
              </w:rPr>
            </w:pPr>
            <w:r>
              <w:rPr>
                <w:rFonts w:hint="eastAsia"/>
                <w:color w:val="000000"/>
                <w:sz w:val="20"/>
                <w:szCs w:val="20"/>
              </w:rPr>
              <w:t>　</w:t>
            </w:r>
          </w:p>
        </w:tc>
        <w:tc>
          <w:tcPr>
            <w:tcW w:w="1118" w:type="dxa"/>
            <w:tcBorders>
              <w:top w:val="nil"/>
              <w:left w:val="nil"/>
              <w:bottom w:val="nil"/>
              <w:right w:val="nil"/>
            </w:tcBorders>
            <w:shd w:val="clear" w:color="000000" w:fill="FFFFFF"/>
            <w:noWrap/>
            <w:tcMar>
              <w:top w:w="15" w:type="dxa"/>
              <w:left w:w="15" w:type="dxa"/>
              <w:bottom w:w="0" w:type="dxa"/>
              <w:right w:w="15" w:type="dxa"/>
            </w:tcMar>
            <w:vAlign w:val="center"/>
          </w:tcPr>
          <w:p w14:paraId="265E6D08">
            <w:pPr>
              <w:jc w:val="right"/>
              <w:rPr>
                <w:rFonts w:ascii="宋体" w:hAnsi="宋体" w:eastAsia="宋体" w:cs="宋体"/>
                <w:sz w:val="24"/>
                <w:szCs w:val="24"/>
              </w:rPr>
            </w:pPr>
            <w:r>
              <w:rPr>
                <w:rFonts w:hint="eastAsia"/>
              </w:rPr>
              <w:t>　</w:t>
            </w:r>
          </w:p>
        </w:tc>
        <w:tc>
          <w:tcPr>
            <w:tcW w:w="982" w:type="dxa"/>
            <w:tcBorders>
              <w:top w:val="nil"/>
              <w:left w:val="nil"/>
              <w:bottom w:val="nil"/>
              <w:right w:val="nil"/>
            </w:tcBorders>
            <w:shd w:val="clear" w:color="000000" w:fill="FFFFFF"/>
            <w:noWrap/>
            <w:tcMar>
              <w:top w:w="15" w:type="dxa"/>
              <w:left w:w="15" w:type="dxa"/>
              <w:bottom w:w="0" w:type="dxa"/>
              <w:right w:w="15" w:type="dxa"/>
            </w:tcMar>
            <w:vAlign w:val="center"/>
          </w:tcPr>
          <w:p w14:paraId="61EA17EA">
            <w:pPr>
              <w:jc w:val="right"/>
              <w:rPr>
                <w:rFonts w:ascii="宋体" w:hAnsi="宋体" w:eastAsia="宋体" w:cs="宋体"/>
                <w:sz w:val="24"/>
                <w:szCs w:val="24"/>
              </w:rPr>
            </w:pPr>
            <w:r>
              <w:rPr>
                <w:rFonts w:hint="eastAsia"/>
              </w:rPr>
              <w:t>　</w:t>
            </w:r>
          </w:p>
        </w:tc>
        <w:tc>
          <w:tcPr>
            <w:tcW w:w="1296" w:type="dxa"/>
            <w:tcBorders>
              <w:top w:val="nil"/>
              <w:left w:val="nil"/>
              <w:bottom w:val="nil"/>
              <w:right w:val="nil"/>
            </w:tcBorders>
            <w:shd w:val="clear" w:color="000000" w:fill="FFFFFF"/>
            <w:noWrap/>
            <w:tcMar>
              <w:top w:w="15" w:type="dxa"/>
              <w:left w:w="15" w:type="dxa"/>
              <w:bottom w:w="0" w:type="dxa"/>
              <w:right w:w="15" w:type="dxa"/>
            </w:tcMar>
            <w:vAlign w:val="center"/>
          </w:tcPr>
          <w:p w14:paraId="375D967F">
            <w:pPr>
              <w:jc w:val="right"/>
              <w:rPr>
                <w:rFonts w:ascii="宋体" w:hAnsi="宋体" w:eastAsia="宋体" w:cs="宋体"/>
                <w:sz w:val="24"/>
                <w:szCs w:val="24"/>
              </w:rPr>
            </w:pPr>
            <w:r>
              <w:rPr>
                <w:rFonts w:hint="eastAsia"/>
              </w:rPr>
              <w:t>　</w:t>
            </w:r>
          </w:p>
        </w:tc>
        <w:tc>
          <w:tcPr>
            <w:tcW w:w="1328" w:type="dxa"/>
            <w:tcBorders>
              <w:top w:val="nil"/>
              <w:left w:val="nil"/>
              <w:bottom w:val="nil"/>
              <w:right w:val="nil"/>
            </w:tcBorders>
            <w:shd w:val="clear" w:color="000000" w:fill="FFFFFF"/>
            <w:noWrap/>
            <w:tcMar>
              <w:top w:w="15" w:type="dxa"/>
              <w:left w:w="15" w:type="dxa"/>
              <w:bottom w:w="0" w:type="dxa"/>
              <w:right w:w="15" w:type="dxa"/>
            </w:tcMar>
            <w:vAlign w:val="center"/>
          </w:tcPr>
          <w:p w14:paraId="45973C22">
            <w:pPr>
              <w:jc w:val="right"/>
              <w:rPr>
                <w:rFonts w:ascii="宋体" w:hAnsi="宋体" w:eastAsia="宋体" w:cs="宋体"/>
                <w:color w:val="000000"/>
                <w:sz w:val="20"/>
                <w:szCs w:val="20"/>
              </w:rPr>
            </w:pPr>
            <w:r>
              <w:rPr>
                <w:rFonts w:hint="eastAsia"/>
                <w:color w:val="000000"/>
                <w:sz w:val="20"/>
                <w:szCs w:val="20"/>
              </w:rPr>
              <w:t>单位：万元</w:t>
            </w:r>
          </w:p>
        </w:tc>
      </w:tr>
      <w:tr w14:paraId="63422C41">
        <w:tblPrEx>
          <w:tblCellMar>
            <w:top w:w="0" w:type="dxa"/>
            <w:left w:w="0" w:type="dxa"/>
            <w:bottom w:w="0" w:type="dxa"/>
            <w:right w:w="0" w:type="dxa"/>
          </w:tblCellMar>
        </w:tblPrEx>
        <w:trPr>
          <w:trHeight w:val="450" w:hRule="atLeast"/>
        </w:trPr>
        <w:tc>
          <w:tcPr>
            <w:tcW w:w="643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E38971C">
            <w:pPr>
              <w:jc w:val="center"/>
              <w:rPr>
                <w:rFonts w:ascii="宋体" w:hAnsi="宋体" w:eastAsia="宋体" w:cs="宋体"/>
                <w:sz w:val="24"/>
                <w:szCs w:val="24"/>
              </w:rPr>
            </w:pPr>
            <w:r>
              <w:rPr>
                <w:rFonts w:hint="eastAsia"/>
              </w:rPr>
              <w:t>项    目</w:t>
            </w:r>
          </w:p>
        </w:tc>
        <w:tc>
          <w:tcPr>
            <w:tcW w:w="15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08EFCF1">
            <w:pPr>
              <w:jc w:val="center"/>
              <w:rPr>
                <w:rFonts w:ascii="宋体" w:hAnsi="宋体" w:eastAsia="宋体" w:cs="宋体"/>
                <w:sz w:val="24"/>
                <w:szCs w:val="24"/>
              </w:rPr>
            </w:pPr>
            <w:r>
              <w:rPr>
                <w:rFonts w:hint="eastAsia"/>
              </w:rPr>
              <w:t>本年收入合计</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E5BC503">
            <w:pPr>
              <w:jc w:val="center"/>
              <w:rPr>
                <w:rFonts w:ascii="宋体" w:hAnsi="宋体" w:eastAsia="宋体" w:cs="宋体"/>
                <w:sz w:val="24"/>
                <w:szCs w:val="24"/>
              </w:rPr>
            </w:pPr>
            <w:r>
              <w:rPr>
                <w:rFonts w:hint="eastAsia"/>
              </w:rPr>
              <w:t>财政拨款收入</w:t>
            </w:r>
          </w:p>
        </w:tc>
        <w:tc>
          <w:tcPr>
            <w:tcW w:w="13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A1E9F92">
            <w:pPr>
              <w:jc w:val="center"/>
              <w:rPr>
                <w:rFonts w:ascii="宋体" w:hAnsi="宋体" w:eastAsia="宋体" w:cs="宋体"/>
                <w:sz w:val="24"/>
                <w:szCs w:val="24"/>
              </w:rPr>
            </w:pPr>
            <w:r>
              <w:rPr>
                <w:rFonts w:hint="eastAsia"/>
              </w:rPr>
              <w:t>上级补助收入</w:t>
            </w:r>
          </w:p>
        </w:tc>
        <w:tc>
          <w:tcPr>
            <w:tcW w:w="111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DBC5C58">
            <w:pPr>
              <w:jc w:val="center"/>
              <w:rPr>
                <w:rFonts w:ascii="宋体" w:hAnsi="宋体" w:eastAsia="宋体" w:cs="宋体"/>
                <w:sz w:val="24"/>
                <w:szCs w:val="24"/>
              </w:rPr>
            </w:pPr>
            <w:r>
              <w:rPr>
                <w:rFonts w:hint="eastAsia"/>
              </w:rPr>
              <w:t>事业收入</w:t>
            </w:r>
          </w:p>
        </w:tc>
        <w:tc>
          <w:tcPr>
            <w:tcW w:w="98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773ECD6">
            <w:pPr>
              <w:jc w:val="center"/>
              <w:rPr>
                <w:rFonts w:ascii="宋体" w:hAnsi="宋体" w:eastAsia="宋体" w:cs="宋体"/>
                <w:sz w:val="24"/>
                <w:szCs w:val="24"/>
              </w:rPr>
            </w:pPr>
            <w:r>
              <w:rPr>
                <w:rFonts w:hint="eastAsia"/>
              </w:rPr>
              <w:t>经营收入</w:t>
            </w:r>
          </w:p>
        </w:tc>
        <w:tc>
          <w:tcPr>
            <w:tcW w:w="129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1AA132">
            <w:pPr>
              <w:jc w:val="center"/>
              <w:rPr>
                <w:rFonts w:ascii="宋体" w:hAnsi="宋体" w:eastAsia="宋体" w:cs="宋体"/>
                <w:sz w:val="24"/>
                <w:szCs w:val="24"/>
              </w:rPr>
            </w:pPr>
            <w:r>
              <w:rPr>
                <w:rFonts w:hint="eastAsia"/>
              </w:rPr>
              <w:t>附属单位上缴收入</w:t>
            </w:r>
          </w:p>
        </w:tc>
        <w:tc>
          <w:tcPr>
            <w:tcW w:w="132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BAEA356">
            <w:pPr>
              <w:jc w:val="center"/>
              <w:rPr>
                <w:rFonts w:ascii="宋体" w:hAnsi="宋体" w:eastAsia="宋体" w:cs="宋体"/>
                <w:sz w:val="24"/>
                <w:szCs w:val="24"/>
              </w:rPr>
            </w:pPr>
            <w:r>
              <w:rPr>
                <w:rFonts w:hint="eastAsia"/>
              </w:rPr>
              <w:t>其他收入</w:t>
            </w:r>
          </w:p>
        </w:tc>
      </w:tr>
      <w:tr w14:paraId="265ADF2A">
        <w:tblPrEx>
          <w:tblCellMar>
            <w:top w:w="0" w:type="dxa"/>
            <w:left w:w="0" w:type="dxa"/>
            <w:bottom w:w="0" w:type="dxa"/>
            <w:right w:w="0" w:type="dxa"/>
          </w:tblCellMar>
        </w:tblPrEx>
        <w:trPr>
          <w:trHeight w:val="450" w:hRule="atLeast"/>
        </w:trPr>
        <w:tc>
          <w:tcPr>
            <w:tcW w:w="143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3E0E264">
            <w:pPr>
              <w:jc w:val="center"/>
              <w:rPr>
                <w:rFonts w:ascii="宋体" w:hAnsi="宋体" w:eastAsia="宋体" w:cs="宋体"/>
                <w:sz w:val="24"/>
                <w:szCs w:val="24"/>
              </w:rPr>
            </w:pPr>
            <w:r>
              <w:rPr>
                <w:rFonts w:hint="eastAsia"/>
              </w:rPr>
              <w:t>功能分类科目编码</w:t>
            </w:r>
          </w:p>
        </w:tc>
        <w:tc>
          <w:tcPr>
            <w:tcW w:w="499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A203A17">
            <w:pPr>
              <w:jc w:val="center"/>
              <w:rPr>
                <w:rFonts w:ascii="宋体" w:hAnsi="宋体" w:eastAsia="宋体" w:cs="宋体"/>
                <w:sz w:val="24"/>
                <w:szCs w:val="24"/>
              </w:rPr>
            </w:pPr>
            <w:r>
              <w:rPr>
                <w:rFonts w:hint="eastAsia"/>
              </w:rPr>
              <w:t>科目名称</w:t>
            </w:r>
          </w:p>
        </w:tc>
        <w:tc>
          <w:tcPr>
            <w:tcW w:w="1553" w:type="dxa"/>
            <w:vMerge w:val="continue"/>
            <w:tcBorders>
              <w:top w:val="single" w:color="auto" w:sz="4" w:space="0"/>
              <w:left w:val="single" w:color="auto" w:sz="4" w:space="0"/>
              <w:bottom w:val="single" w:color="auto" w:sz="4" w:space="0"/>
              <w:right w:val="single" w:color="auto" w:sz="4" w:space="0"/>
            </w:tcBorders>
            <w:vAlign w:val="center"/>
          </w:tcPr>
          <w:p w14:paraId="4C48F0A8">
            <w:pPr>
              <w:jc w:val="center"/>
              <w:rPr>
                <w:rFonts w:ascii="宋体" w:hAnsi="宋体" w:eastAsia="宋体" w:cs="宋体"/>
                <w:sz w:val="24"/>
                <w:szCs w:val="24"/>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14:paraId="2BE15DB8">
            <w:pPr>
              <w:jc w:val="center"/>
              <w:rPr>
                <w:rFonts w:ascii="宋体" w:hAnsi="宋体" w:eastAsia="宋体" w:cs="宋体"/>
                <w:sz w:val="24"/>
                <w:szCs w:val="24"/>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14:paraId="6C541F17">
            <w:pPr>
              <w:rPr>
                <w:rFonts w:ascii="宋体" w:hAnsi="宋体" w:eastAsia="宋体" w:cs="宋体"/>
                <w:sz w:val="24"/>
                <w:szCs w:val="24"/>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14:paraId="0A04E0D1">
            <w:pPr>
              <w:rPr>
                <w:rFonts w:ascii="宋体" w:hAnsi="宋体" w:eastAsia="宋体" w:cs="宋体"/>
                <w:sz w:val="24"/>
                <w:szCs w:val="24"/>
              </w:rPr>
            </w:pPr>
          </w:p>
        </w:tc>
        <w:tc>
          <w:tcPr>
            <w:tcW w:w="982" w:type="dxa"/>
            <w:vMerge w:val="continue"/>
            <w:tcBorders>
              <w:top w:val="single" w:color="auto" w:sz="4" w:space="0"/>
              <w:left w:val="single" w:color="auto" w:sz="4" w:space="0"/>
              <w:bottom w:val="single" w:color="auto" w:sz="4" w:space="0"/>
              <w:right w:val="single" w:color="auto" w:sz="4" w:space="0"/>
            </w:tcBorders>
            <w:vAlign w:val="center"/>
          </w:tcPr>
          <w:p w14:paraId="592F40AE">
            <w:pPr>
              <w:rPr>
                <w:rFonts w:ascii="宋体" w:hAnsi="宋体" w:eastAsia="宋体" w:cs="宋体"/>
                <w:sz w:val="24"/>
                <w:szCs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14:paraId="7C23D40E">
            <w:pPr>
              <w:rPr>
                <w:rFonts w:ascii="宋体" w:hAnsi="宋体" w:eastAsia="宋体" w:cs="宋体"/>
                <w:sz w:val="24"/>
                <w:szCs w:val="24"/>
              </w:rPr>
            </w:pPr>
          </w:p>
        </w:tc>
        <w:tc>
          <w:tcPr>
            <w:tcW w:w="1328" w:type="dxa"/>
            <w:vMerge w:val="continue"/>
            <w:tcBorders>
              <w:top w:val="single" w:color="auto" w:sz="4" w:space="0"/>
              <w:left w:val="single" w:color="auto" w:sz="4" w:space="0"/>
              <w:bottom w:val="single" w:color="auto" w:sz="4" w:space="0"/>
              <w:right w:val="single" w:color="auto" w:sz="4" w:space="0"/>
            </w:tcBorders>
            <w:vAlign w:val="center"/>
          </w:tcPr>
          <w:p w14:paraId="66F610F1">
            <w:pPr>
              <w:rPr>
                <w:rFonts w:ascii="宋体" w:hAnsi="宋体" w:eastAsia="宋体" w:cs="宋体"/>
                <w:sz w:val="24"/>
                <w:szCs w:val="24"/>
              </w:rPr>
            </w:pPr>
          </w:p>
        </w:tc>
      </w:tr>
      <w:tr w14:paraId="37A33F0C">
        <w:tblPrEx>
          <w:tblCellMar>
            <w:top w:w="0" w:type="dxa"/>
            <w:left w:w="0" w:type="dxa"/>
            <w:bottom w:w="0" w:type="dxa"/>
            <w:right w:w="0" w:type="dxa"/>
          </w:tblCellMar>
        </w:tblPrEx>
        <w:trPr>
          <w:trHeight w:val="450" w:hRule="atLeast"/>
        </w:trPr>
        <w:tc>
          <w:tcPr>
            <w:tcW w:w="1433" w:type="dxa"/>
            <w:gridSpan w:val="2"/>
            <w:vMerge w:val="continue"/>
            <w:tcBorders>
              <w:top w:val="single" w:color="auto" w:sz="4" w:space="0"/>
              <w:left w:val="single" w:color="auto" w:sz="4" w:space="0"/>
              <w:bottom w:val="single" w:color="auto" w:sz="4" w:space="0"/>
              <w:right w:val="single" w:color="auto" w:sz="4" w:space="0"/>
            </w:tcBorders>
            <w:vAlign w:val="center"/>
          </w:tcPr>
          <w:p w14:paraId="1B890937">
            <w:pPr>
              <w:rPr>
                <w:rFonts w:ascii="宋体" w:hAnsi="宋体" w:eastAsia="宋体" w:cs="宋体"/>
                <w:sz w:val="24"/>
                <w:szCs w:val="24"/>
              </w:rPr>
            </w:pPr>
          </w:p>
        </w:tc>
        <w:tc>
          <w:tcPr>
            <w:tcW w:w="4997" w:type="dxa"/>
            <w:vMerge w:val="continue"/>
            <w:tcBorders>
              <w:top w:val="nil"/>
              <w:left w:val="single" w:color="auto" w:sz="4" w:space="0"/>
              <w:bottom w:val="single" w:color="auto" w:sz="4" w:space="0"/>
              <w:right w:val="single" w:color="auto" w:sz="4" w:space="0"/>
            </w:tcBorders>
            <w:vAlign w:val="center"/>
          </w:tcPr>
          <w:p w14:paraId="611EE140">
            <w:pPr>
              <w:rPr>
                <w:rFonts w:ascii="宋体" w:hAnsi="宋体" w:eastAsia="宋体" w:cs="宋体"/>
                <w:sz w:val="24"/>
                <w:szCs w:val="24"/>
              </w:rPr>
            </w:pPr>
          </w:p>
        </w:tc>
        <w:tc>
          <w:tcPr>
            <w:tcW w:w="1553" w:type="dxa"/>
            <w:vMerge w:val="continue"/>
            <w:tcBorders>
              <w:top w:val="single" w:color="auto" w:sz="4" w:space="0"/>
              <w:left w:val="single" w:color="auto" w:sz="4" w:space="0"/>
              <w:bottom w:val="single" w:color="auto" w:sz="4" w:space="0"/>
              <w:right w:val="single" w:color="auto" w:sz="4" w:space="0"/>
            </w:tcBorders>
            <w:vAlign w:val="center"/>
          </w:tcPr>
          <w:p w14:paraId="5920955C">
            <w:pPr>
              <w:jc w:val="center"/>
              <w:rPr>
                <w:rFonts w:ascii="宋体" w:hAnsi="宋体" w:eastAsia="宋体" w:cs="宋体"/>
                <w:sz w:val="24"/>
                <w:szCs w:val="24"/>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14:paraId="1FFC304D">
            <w:pPr>
              <w:jc w:val="center"/>
              <w:rPr>
                <w:rFonts w:ascii="宋体" w:hAnsi="宋体" w:eastAsia="宋体" w:cs="宋体"/>
                <w:sz w:val="24"/>
                <w:szCs w:val="24"/>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14:paraId="4EDCBA19">
            <w:pPr>
              <w:rPr>
                <w:rFonts w:ascii="宋体" w:hAnsi="宋体" w:eastAsia="宋体" w:cs="宋体"/>
                <w:sz w:val="24"/>
                <w:szCs w:val="24"/>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14:paraId="4E8E6391">
            <w:pPr>
              <w:rPr>
                <w:rFonts w:ascii="宋体" w:hAnsi="宋体" w:eastAsia="宋体" w:cs="宋体"/>
                <w:sz w:val="24"/>
                <w:szCs w:val="24"/>
              </w:rPr>
            </w:pPr>
          </w:p>
        </w:tc>
        <w:tc>
          <w:tcPr>
            <w:tcW w:w="982" w:type="dxa"/>
            <w:vMerge w:val="continue"/>
            <w:tcBorders>
              <w:top w:val="single" w:color="auto" w:sz="4" w:space="0"/>
              <w:left w:val="single" w:color="auto" w:sz="4" w:space="0"/>
              <w:bottom w:val="single" w:color="auto" w:sz="4" w:space="0"/>
              <w:right w:val="single" w:color="auto" w:sz="4" w:space="0"/>
            </w:tcBorders>
            <w:vAlign w:val="center"/>
          </w:tcPr>
          <w:p w14:paraId="2883209D">
            <w:pPr>
              <w:rPr>
                <w:rFonts w:ascii="宋体" w:hAnsi="宋体" w:eastAsia="宋体" w:cs="宋体"/>
                <w:sz w:val="24"/>
                <w:szCs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14:paraId="1EE4C1B9">
            <w:pPr>
              <w:rPr>
                <w:rFonts w:ascii="宋体" w:hAnsi="宋体" w:eastAsia="宋体" w:cs="宋体"/>
                <w:sz w:val="24"/>
                <w:szCs w:val="24"/>
              </w:rPr>
            </w:pPr>
          </w:p>
        </w:tc>
        <w:tc>
          <w:tcPr>
            <w:tcW w:w="1328" w:type="dxa"/>
            <w:vMerge w:val="continue"/>
            <w:tcBorders>
              <w:top w:val="single" w:color="auto" w:sz="4" w:space="0"/>
              <w:left w:val="single" w:color="auto" w:sz="4" w:space="0"/>
              <w:bottom w:val="single" w:color="auto" w:sz="4" w:space="0"/>
              <w:right w:val="single" w:color="auto" w:sz="4" w:space="0"/>
            </w:tcBorders>
            <w:vAlign w:val="center"/>
          </w:tcPr>
          <w:p w14:paraId="2BA9A9B9">
            <w:pPr>
              <w:rPr>
                <w:rFonts w:ascii="宋体" w:hAnsi="宋体" w:eastAsia="宋体" w:cs="宋体"/>
                <w:sz w:val="24"/>
                <w:szCs w:val="24"/>
              </w:rPr>
            </w:pPr>
          </w:p>
        </w:tc>
      </w:tr>
      <w:tr w14:paraId="1E4D2E82">
        <w:tblPrEx>
          <w:tblCellMar>
            <w:top w:w="0" w:type="dxa"/>
            <w:left w:w="0" w:type="dxa"/>
            <w:bottom w:w="0" w:type="dxa"/>
            <w:right w:w="0" w:type="dxa"/>
          </w:tblCellMar>
        </w:tblPrEx>
        <w:trPr>
          <w:trHeight w:val="450" w:hRule="atLeast"/>
        </w:trPr>
        <w:tc>
          <w:tcPr>
            <w:tcW w:w="643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6DC899">
            <w:pPr>
              <w:jc w:val="center"/>
              <w:rPr>
                <w:rFonts w:ascii="宋体" w:hAnsi="宋体" w:eastAsia="宋体" w:cs="宋体"/>
                <w:sz w:val="24"/>
                <w:szCs w:val="24"/>
              </w:rPr>
            </w:pPr>
            <w:r>
              <w:rPr>
                <w:rFonts w:hint="eastAsia"/>
              </w:rPr>
              <w:t>栏次</w:t>
            </w:r>
          </w:p>
        </w:tc>
        <w:tc>
          <w:tcPr>
            <w:tcW w:w="15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29DDEB">
            <w:pPr>
              <w:jc w:val="center"/>
              <w:rPr>
                <w:rFonts w:ascii="宋体" w:hAnsi="宋体" w:eastAsia="宋体" w:cs="宋体"/>
                <w:sz w:val="24"/>
                <w:szCs w:val="24"/>
              </w:rPr>
            </w:pPr>
            <w:r>
              <w:rPr>
                <w:rFonts w:hint="eastAsia"/>
              </w:rPr>
              <w:t>1</w:t>
            </w:r>
          </w:p>
        </w:tc>
        <w:tc>
          <w:tcPr>
            <w:tcW w:w="13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4DDC62">
            <w:pPr>
              <w:jc w:val="center"/>
              <w:rPr>
                <w:rFonts w:ascii="宋体" w:hAnsi="宋体" w:eastAsia="宋体" w:cs="宋体"/>
                <w:sz w:val="24"/>
                <w:szCs w:val="24"/>
              </w:rPr>
            </w:pPr>
            <w:r>
              <w:rPr>
                <w:rFonts w:hint="eastAsia"/>
              </w:rPr>
              <w:t>2</w:t>
            </w:r>
          </w:p>
        </w:tc>
        <w:tc>
          <w:tcPr>
            <w:tcW w:w="13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A16098">
            <w:pPr>
              <w:jc w:val="center"/>
              <w:rPr>
                <w:rFonts w:ascii="宋体" w:hAnsi="宋体" w:eastAsia="宋体" w:cs="宋体"/>
                <w:sz w:val="24"/>
                <w:szCs w:val="24"/>
              </w:rPr>
            </w:pPr>
            <w:r>
              <w:rPr>
                <w:rFonts w:hint="eastAsia"/>
              </w:rPr>
              <w:t>3</w:t>
            </w:r>
          </w:p>
        </w:tc>
        <w:tc>
          <w:tcPr>
            <w:tcW w:w="11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4BBF61">
            <w:pPr>
              <w:jc w:val="center"/>
              <w:rPr>
                <w:rFonts w:ascii="宋体" w:hAnsi="宋体" w:eastAsia="宋体" w:cs="宋体"/>
                <w:sz w:val="24"/>
                <w:szCs w:val="24"/>
              </w:rPr>
            </w:pPr>
            <w:r>
              <w:rPr>
                <w:rFonts w:hint="eastAsia"/>
              </w:rPr>
              <w:t>4</w:t>
            </w:r>
          </w:p>
        </w:tc>
        <w:tc>
          <w:tcPr>
            <w:tcW w:w="9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455116">
            <w:pPr>
              <w:jc w:val="center"/>
              <w:rPr>
                <w:rFonts w:ascii="宋体" w:hAnsi="宋体" w:eastAsia="宋体" w:cs="宋体"/>
                <w:sz w:val="24"/>
                <w:szCs w:val="24"/>
              </w:rPr>
            </w:pPr>
            <w:r>
              <w:rPr>
                <w:rFonts w:hint="eastAsia"/>
              </w:rPr>
              <w:t>5</w:t>
            </w:r>
          </w:p>
        </w:tc>
        <w:tc>
          <w:tcPr>
            <w:tcW w:w="129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AC0C47D">
            <w:pPr>
              <w:jc w:val="center"/>
              <w:rPr>
                <w:rFonts w:ascii="宋体" w:hAnsi="宋体" w:eastAsia="宋体" w:cs="宋体"/>
                <w:sz w:val="24"/>
                <w:szCs w:val="24"/>
              </w:rPr>
            </w:pPr>
            <w:r>
              <w:rPr>
                <w:rFonts w:hint="eastAsia"/>
              </w:rPr>
              <w:t>6</w:t>
            </w:r>
          </w:p>
        </w:tc>
        <w:tc>
          <w:tcPr>
            <w:tcW w:w="132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4E02A1">
            <w:pPr>
              <w:jc w:val="center"/>
              <w:rPr>
                <w:rFonts w:ascii="宋体" w:hAnsi="宋体" w:eastAsia="宋体" w:cs="宋体"/>
                <w:sz w:val="24"/>
                <w:szCs w:val="24"/>
              </w:rPr>
            </w:pPr>
            <w:r>
              <w:rPr>
                <w:rFonts w:hint="eastAsia"/>
              </w:rPr>
              <w:t>7</w:t>
            </w:r>
          </w:p>
        </w:tc>
      </w:tr>
      <w:tr w14:paraId="281EFA14">
        <w:tblPrEx>
          <w:tblCellMar>
            <w:top w:w="0" w:type="dxa"/>
            <w:left w:w="0" w:type="dxa"/>
            <w:bottom w:w="0" w:type="dxa"/>
            <w:right w:w="0" w:type="dxa"/>
          </w:tblCellMar>
        </w:tblPrEx>
        <w:trPr>
          <w:trHeight w:val="450" w:hRule="atLeast"/>
        </w:trPr>
        <w:tc>
          <w:tcPr>
            <w:tcW w:w="643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48D97A">
            <w:pPr>
              <w:jc w:val="center"/>
              <w:rPr>
                <w:rFonts w:ascii="宋体" w:hAnsi="宋体" w:eastAsia="宋体" w:cs="宋体"/>
                <w:sz w:val="24"/>
                <w:szCs w:val="24"/>
              </w:rPr>
            </w:pPr>
            <w:r>
              <w:rPr>
                <w:rFonts w:hint="eastAsia"/>
              </w:rPr>
              <w:t>合计</w:t>
            </w:r>
          </w:p>
        </w:tc>
        <w:tc>
          <w:tcPr>
            <w:tcW w:w="1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AB3B7C">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b/>
                <w:bCs/>
                <w:i w:val="0"/>
                <w:iCs w:val="0"/>
                <w:color w:val="000000"/>
                <w:kern w:val="0"/>
                <w:sz w:val="22"/>
                <w:szCs w:val="22"/>
                <w:u w:val="none"/>
                <w:lang w:val="en-US" w:eastAsia="zh-CN" w:bidi="ar"/>
              </w:rPr>
              <w:t>1732.38</w:t>
            </w:r>
          </w:p>
        </w:tc>
        <w:tc>
          <w:tcPr>
            <w:tcW w:w="13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E07795">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b/>
                <w:bCs/>
                <w:i w:val="0"/>
                <w:iCs w:val="0"/>
                <w:color w:val="000000"/>
                <w:kern w:val="0"/>
                <w:sz w:val="22"/>
                <w:szCs w:val="22"/>
                <w:u w:val="none"/>
                <w:lang w:val="en-US" w:eastAsia="zh-CN" w:bidi="ar"/>
              </w:rPr>
              <w:t>1732.38</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AF6C44">
            <w:pPr>
              <w:jc w:val="right"/>
              <w:rPr>
                <w:rFonts w:ascii="宋体" w:hAnsi="宋体" w:eastAsia="宋体" w:cs="宋体"/>
                <w:sz w:val="24"/>
                <w:szCs w:val="24"/>
              </w:rPr>
            </w:pPr>
            <w:r>
              <w:rPr>
                <w:rFonts w:hint="eastAsia"/>
              </w:rPr>
              <w:t>　</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0E4EF1">
            <w:pPr>
              <w:jc w:val="right"/>
              <w:rPr>
                <w:rFonts w:ascii="宋体" w:hAnsi="宋体" w:eastAsia="宋体" w:cs="宋体"/>
                <w:sz w:val="24"/>
                <w:szCs w:val="24"/>
              </w:rPr>
            </w:pPr>
            <w:r>
              <w:rPr>
                <w:rFonts w:hint="eastAsia"/>
              </w:rPr>
              <w:t>　</w:t>
            </w:r>
          </w:p>
        </w:tc>
        <w:tc>
          <w:tcPr>
            <w:tcW w:w="9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561F2F">
            <w:pPr>
              <w:jc w:val="right"/>
              <w:rPr>
                <w:rFonts w:ascii="宋体" w:hAnsi="宋体" w:eastAsia="宋体" w:cs="宋体"/>
                <w:sz w:val="24"/>
                <w:szCs w:val="24"/>
              </w:rPr>
            </w:pPr>
            <w:r>
              <w:rPr>
                <w:rFonts w:hint="eastAsia"/>
              </w:rPr>
              <w:t>　</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5D6B72">
            <w:pPr>
              <w:jc w:val="right"/>
              <w:rPr>
                <w:rFonts w:ascii="宋体" w:hAnsi="宋体" w:eastAsia="宋体" w:cs="宋体"/>
                <w:sz w:val="24"/>
                <w:szCs w:val="24"/>
              </w:rPr>
            </w:pPr>
            <w:r>
              <w:rPr>
                <w:rFonts w:hint="eastAsia"/>
              </w:rPr>
              <w:t>　</w:t>
            </w:r>
          </w:p>
        </w:tc>
        <w:tc>
          <w:tcPr>
            <w:tcW w:w="1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A76E21">
            <w:pPr>
              <w:jc w:val="right"/>
              <w:rPr>
                <w:rFonts w:ascii="宋体" w:hAnsi="宋体" w:eastAsia="宋体" w:cs="宋体"/>
                <w:sz w:val="24"/>
                <w:szCs w:val="24"/>
              </w:rPr>
            </w:pPr>
            <w:r>
              <w:rPr>
                <w:rFonts w:hint="eastAsia"/>
              </w:rPr>
              <w:t>　</w:t>
            </w:r>
          </w:p>
        </w:tc>
      </w:tr>
      <w:tr w14:paraId="219EBFE2">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5C28BE">
            <w:pPr>
              <w:keepNext w:val="0"/>
              <w:keepLines w:val="0"/>
              <w:widowControl/>
              <w:suppressLineNumbers w:val="0"/>
              <w:jc w:val="left"/>
              <w:textAlignment w:val="center"/>
              <w:rPr>
                <w:rFonts w:ascii="宋体" w:hAnsi="宋体" w:eastAsia="宋体" w:cs="宋体"/>
                <w:sz w:val="24"/>
                <w:szCs w:val="24"/>
              </w:rPr>
            </w:pPr>
            <w:bookmarkStart w:id="0" w:name="OLE_LINK4" w:colFirst="2" w:colLast="2"/>
            <w:r>
              <w:rPr>
                <w:rFonts w:hint="eastAsia" w:ascii="宋体" w:hAnsi="宋体" w:eastAsia="宋体" w:cs="宋体"/>
                <w:i w:val="0"/>
                <w:iCs w:val="0"/>
                <w:color w:val="000000"/>
                <w:kern w:val="0"/>
                <w:sz w:val="22"/>
                <w:szCs w:val="22"/>
                <w:u w:val="none"/>
                <w:lang w:val="en-US" w:eastAsia="zh-CN" w:bidi="ar"/>
              </w:rPr>
              <w:t>201</w:t>
            </w:r>
          </w:p>
        </w:tc>
        <w:tc>
          <w:tcPr>
            <w:tcW w:w="49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863C0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98DBE6">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579.57</w:t>
            </w:r>
          </w:p>
        </w:tc>
        <w:tc>
          <w:tcPr>
            <w:tcW w:w="13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63B6DE">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579.57</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BBE7E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40366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AD8A5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9221A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2C8E3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971BBA2">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6C3AA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20101</w:t>
            </w:r>
          </w:p>
        </w:tc>
        <w:tc>
          <w:tcPr>
            <w:tcW w:w="49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29FED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人大事务</w:t>
            </w:r>
          </w:p>
        </w:tc>
        <w:tc>
          <w:tcPr>
            <w:tcW w:w="1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06ABC0">
            <w:pPr>
              <w:keepNext w:val="0"/>
              <w:keepLines w:val="0"/>
              <w:widowControl/>
              <w:suppressLineNumbers w:val="0"/>
              <w:jc w:val="righ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1.47</w:t>
            </w:r>
          </w:p>
        </w:tc>
        <w:tc>
          <w:tcPr>
            <w:tcW w:w="13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3B675C">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1F871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E3941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01BDC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1164D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AB891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71F18E0">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72A68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2010101</w:t>
            </w:r>
          </w:p>
        </w:tc>
        <w:tc>
          <w:tcPr>
            <w:tcW w:w="49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C4722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2D5C31">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1.47</w:t>
            </w:r>
          </w:p>
        </w:tc>
        <w:tc>
          <w:tcPr>
            <w:tcW w:w="13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78B548">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F84E4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0E1DC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02C08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3E334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EF807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B037646">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345CA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w:t>
            </w:r>
          </w:p>
        </w:tc>
        <w:tc>
          <w:tcPr>
            <w:tcW w:w="49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51EED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B24CD5">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546.41</w:t>
            </w:r>
          </w:p>
        </w:tc>
        <w:tc>
          <w:tcPr>
            <w:tcW w:w="13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6E02EB">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546.41</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E7037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57FF6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C6047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56D26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2B050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24D5BA8">
        <w:tblPrEx>
          <w:tblCellMar>
            <w:top w:w="0" w:type="dxa"/>
            <w:left w:w="0" w:type="dxa"/>
            <w:bottom w:w="0" w:type="dxa"/>
            <w:right w:w="0" w:type="dxa"/>
          </w:tblCellMar>
        </w:tblPrEx>
        <w:trPr>
          <w:trHeight w:val="451"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199AD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2010301</w:t>
            </w:r>
          </w:p>
        </w:tc>
        <w:tc>
          <w:tcPr>
            <w:tcW w:w="49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6374C3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74DF92">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533.51</w:t>
            </w:r>
          </w:p>
        </w:tc>
        <w:tc>
          <w:tcPr>
            <w:tcW w:w="13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C2C29C">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533.51</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271FD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E04BB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FD0A5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F5362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CA081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88373C8">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176DA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2010302</w:t>
            </w:r>
          </w:p>
        </w:tc>
        <w:tc>
          <w:tcPr>
            <w:tcW w:w="49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432D3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1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38A031">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9.62</w:t>
            </w:r>
          </w:p>
        </w:tc>
        <w:tc>
          <w:tcPr>
            <w:tcW w:w="13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A78171">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9.62</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386AA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451E7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863DB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BF09A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AAA67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087ADBA">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D0CCF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49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266CC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2DC857">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3.28</w:t>
            </w:r>
          </w:p>
        </w:tc>
        <w:tc>
          <w:tcPr>
            <w:tcW w:w="13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C0F215">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3.28</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9EFA4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91563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E09D3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97542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AEDCE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5B4CE72">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25FEA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w:t>
            </w:r>
          </w:p>
        </w:tc>
        <w:tc>
          <w:tcPr>
            <w:tcW w:w="49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624E2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财政事务</w:t>
            </w:r>
          </w:p>
        </w:tc>
        <w:tc>
          <w:tcPr>
            <w:tcW w:w="1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2900C0">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12.84</w:t>
            </w:r>
          </w:p>
        </w:tc>
        <w:tc>
          <w:tcPr>
            <w:tcW w:w="13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2827AE">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12.84</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E235B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1B7A8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580AD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DAFD8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226BA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480E1CC">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D31C5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49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5C99E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F65F52">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9.53</w:t>
            </w:r>
          </w:p>
        </w:tc>
        <w:tc>
          <w:tcPr>
            <w:tcW w:w="13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5912B1">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9.53</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10BEE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48808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B34A1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AAE9C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B65C2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1D5A5E6">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B77A57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2010602</w:t>
            </w:r>
          </w:p>
        </w:tc>
        <w:tc>
          <w:tcPr>
            <w:tcW w:w="49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80E78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1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1FB5A">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3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D1EC46">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2E60A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07E87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008D2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6F2AC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CA270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89A8FFD">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D955D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2010699</w:t>
            </w:r>
          </w:p>
        </w:tc>
        <w:tc>
          <w:tcPr>
            <w:tcW w:w="49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6D778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其他财政事务支出</w:t>
            </w:r>
          </w:p>
        </w:tc>
        <w:tc>
          <w:tcPr>
            <w:tcW w:w="1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B8B469">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1.31</w:t>
            </w:r>
          </w:p>
        </w:tc>
        <w:tc>
          <w:tcPr>
            <w:tcW w:w="13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653701">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1.31</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E5F4B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7E7C0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C56CD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A0AFC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9C8C4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CE9B14F">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F4867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w:t>
            </w:r>
          </w:p>
        </w:tc>
        <w:tc>
          <w:tcPr>
            <w:tcW w:w="49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8A06E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组织事务</w:t>
            </w:r>
          </w:p>
        </w:tc>
        <w:tc>
          <w:tcPr>
            <w:tcW w:w="1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24CB1A">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12.83</w:t>
            </w:r>
          </w:p>
        </w:tc>
        <w:tc>
          <w:tcPr>
            <w:tcW w:w="13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70772D">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12.83</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839F0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09E9F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B406C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E4D23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3A480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17C4191">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D75B5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2013202</w:t>
            </w:r>
          </w:p>
        </w:tc>
        <w:tc>
          <w:tcPr>
            <w:tcW w:w="49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65745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1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16201A">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12.83</w:t>
            </w:r>
          </w:p>
        </w:tc>
        <w:tc>
          <w:tcPr>
            <w:tcW w:w="13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6484EB">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12.83</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1B1E5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AF3D4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7631A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EBDE0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83E07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6D56809">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1C7E8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20136</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EA694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DC313C3">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6.00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ADA0E8">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6.00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693B6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BAD67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A196DF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DD0BE7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A2B60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E6EF0FF">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BE32A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2013602</w:t>
            </w:r>
          </w:p>
        </w:tc>
        <w:tc>
          <w:tcPr>
            <w:tcW w:w="4997"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B56E2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155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297B2F">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6.00</w:t>
            </w:r>
          </w:p>
        </w:tc>
        <w:tc>
          <w:tcPr>
            <w:tcW w:w="138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2E1E9D">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6.00</w:t>
            </w:r>
          </w:p>
        </w:tc>
        <w:tc>
          <w:tcPr>
            <w:tcW w:w="133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25D48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8E7A9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70F56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11402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DC8B3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382A43C">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2F9AB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FB723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公共安全支出</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4E76C7">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14.24</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F6360A5">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14.24</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07BC85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202B3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2985B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2BB73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B2CD1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FF7EAEC">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A2F34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22A2C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公安</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E668D4">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14.24</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3F0DE91">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14.24</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76622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F7FF8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6A5E79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549EF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815AF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7EAB461">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F03D6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2040202</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9A3A6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59D75BE">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14.24</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E11FCE5">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14.24</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34D067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04B9C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64FC8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FF1B7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BE086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A0DBCE5">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4C982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321C8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BD3EF9">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21.00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DF8C5D">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21.00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BBA31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AB3071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3B00FA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17C38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46887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ED20A23">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AF438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94748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文化和旅游</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DC4F5B2">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12.00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F4FDD40">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12.00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DBAE4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1449A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4327D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AB3DCB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3D70DB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67A6692">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251DD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2070199</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87BF7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200548">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12.00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5327560">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12.00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F21EF4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208C41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FFBD91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98A99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7CF4BD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8BB3CDB">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6A266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w:t>
            </w:r>
          </w:p>
        </w:tc>
        <w:tc>
          <w:tcPr>
            <w:tcW w:w="4997"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F400B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55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1AD57D">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9.00</w:t>
            </w:r>
          </w:p>
        </w:tc>
        <w:tc>
          <w:tcPr>
            <w:tcW w:w="138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8DE58E">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9.00</w:t>
            </w:r>
          </w:p>
        </w:tc>
        <w:tc>
          <w:tcPr>
            <w:tcW w:w="133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89C75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DC021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87C56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76B01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C964A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24D7B5E">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FAB133">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2079999</w:t>
            </w:r>
          </w:p>
        </w:tc>
        <w:tc>
          <w:tcPr>
            <w:tcW w:w="49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A16F8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7DD6C2">
            <w:pPr>
              <w:keepNext w:val="0"/>
              <w:keepLines w:val="0"/>
              <w:widowControl/>
              <w:suppressLineNumbers w:val="0"/>
              <w:jc w:val="right"/>
              <w:textAlignment w:val="center"/>
              <w:rPr>
                <w:rFonts w:hint="default" w:ascii="华文中宋" w:hAnsi="华文中宋" w:eastAsia="华文中宋" w:cs="宋体"/>
                <w:sz w:val="24"/>
                <w:szCs w:val="24"/>
                <w:lang w:val="en-US"/>
              </w:rPr>
            </w:pPr>
            <w:r>
              <w:rPr>
                <w:rFonts w:hint="eastAsia" w:ascii="宋体" w:hAnsi="宋体" w:eastAsia="宋体" w:cs="宋体"/>
                <w:i w:val="0"/>
                <w:iCs w:val="0"/>
                <w:color w:val="000000"/>
                <w:kern w:val="0"/>
                <w:sz w:val="22"/>
                <w:szCs w:val="22"/>
                <w:u w:val="none"/>
                <w:lang w:val="en-US" w:eastAsia="zh-CN" w:bidi="ar"/>
              </w:rPr>
              <w:t>9.00</w:t>
            </w:r>
          </w:p>
        </w:tc>
        <w:tc>
          <w:tcPr>
            <w:tcW w:w="13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3876A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9.00</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FEA97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ECDE7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C6115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5C220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0EB9E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2E330DF">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77B02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49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1B5C3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884A32">
            <w:pPr>
              <w:keepNext w:val="0"/>
              <w:keepLines w:val="0"/>
              <w:widowControl/>
              <w:suppressLineNumbers w:val="0"/>
              <w:jc w:val="right"/>
              <w:textAlignment w:val="center"/>
              <w:rPr>
                <w:rFonts w:hint="default" w:hAnsi="华文中宋" w:eastAsia="华文中宋" w:asciiTheme="minorAscii"/>
                <w:lang w:val="en-US" w:eastAsia="zh-CN"/>
              </w:rPr>
            </w:pPr>
            <w:r>
              <w:rPr>
                <w:rFonts w:hint="eastAsia" w:ascii="宋体" w:hAnsi="宋体" w:eastAsia="宋体" w:cs="宋体"/>
                <w:i w:val="0"/>
                <w:iCs w:val="0"/>
                <w:color w:val="000000"/>
                <w:kern w:val="0"/>
                <w:sz w:val="22"/>
                <w:szCs w:val="22"/>
                <w:u w:val="none"/>
                <w:lang w:val="en-US" w:eastAsia="zh-CN" w:bidi="ar"/>
              </w:rPr>
              <w:t>136.69</w:t>
            </w:r>
          </w:p>
        </w:tc>
        <w:tc>
          <w:tcPr>
            <w:tcW w:w="13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EE2175">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136.69</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78446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75A9B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BD12B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5BE0D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33235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11987A3">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B4C26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49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0543E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60C321">
            <w:pPr>
              <w:keepNext w:val="0"/>
              <w:keepLines w:val="0"/>
              <w:widowControl/>
              <w:suppressLineNumbers w:val="0"/>
              <w:jc w:val="right"/>
              <w:textAlignment w:val="center"/>
              <w:rPr>
                <w:rFonts w:hint="default" w:hAnsi="华文中宋" w:eastAsia="华文中宋" w:asciiTheme="minorAscii"/>
                <w:lang w:val="en-US" w:eastAsia="zh-CN"/>
              </w:rPr>
            </w:pPr>
            <w:r>
              <w:rPr>
                <w:rFonts w:hint="eastAsia" w:ascii="宋体" w:hAnsi="宋体" w:eastAsia="宋体" w:cs="宋体"/>
                <w:i w:val="0"/>
                <w:iCs w:val="0"/>
                <w:color w:val="000000"/>
                <w:kern w:val="0"/>
                <w:sz w:val="22"/>
                <w:szCs w:val="22"/>
                <w:u w:val="none"/>
                <w:lang w:val="en-US" w:eastAsia="zh-CN" w:bidi="ar"/>
              </w:rPr>
              <w:t>54.69</w:t>
            </w:r>
          </w:p>
        </w:tc>
        <w:tc>
          <w:tcPr>
            <w:tcW w:w="13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813D65">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54.69</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36BB7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07FF3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4D6E0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FB72D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AC9B6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D661D18">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BCD17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49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D5042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3DE929">
            <w:pPr>
              <w:keepNext w:val="0"/>
              <w:keepLines w:val="0"/>
              <w:widowControl/>
              <w:suppressLineNumbers w:val="0"/>
              <w:jc w:val="right"/>
              <w:textAlignment w:val="center"/>
              <w:rPr>
                <w:rFonts w:hint="default" w:hAnsi="华文中宋" w:eastAsia="华文中宋" w:asciiTheme="minorAscii"/>
                <w:lang w:val="en-US" w:eastAsia="zh-CN"/>
              </w:rPr>
            </w:pPr>
            <w:r>
              <w:rPr>
                <w:rFonts w:hint="eastAsia" w:ascii="宋体" w:hAnsi="宋体" w:eastAsia="宋体" w:cs="宋体"/>
                <w:i w:val="0"/>
                <w:iCs w:val="0"/>
                <w:color w:val="000000"/>
                <w:kern w:val="0"/>
                <w:sz w:val="22"/>
                <w:szCs w:val="22"/>
                <w:u w:val="none"/>
                <w:lang w:val="en-US" w:eastAsia="zh-CN" w:bidi="ar"/>
              </w:rPr>
              <w:t>54.69</w:t>
            </w:r>
          </w:p>
        </w:tc>
        <w:tc>
          <w:tcPr>
            <w:tcW w:w="13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082D36">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54.69</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96F5F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DBDED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BFF76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3B851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DAF1E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16A17AD">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70503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49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7D8E9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6E5DC8">
            <w:pPr>
              <w:keepNext w:val="0"/>
              <w:keepLines w:val="0"/>
              <w:widowControl/>
              <w:suppressLineNumbers w:val="0"/>
              <w:jc w:val="right"/>
              <w:textAlignment w:val="center"/>
              <w:rPr>
                <w:rFonts w:hint="default" w:hAnsi="华文中宋" w:eastAsia="华文中宋" w:asciiTheme="minorAscii"/>
                <w:lang w:val="en-US" w:eastAsia="zh-CN"/>
              </w:rPr>
            </w:pPr>
            <w:r>
              <w:rPr>
                <w:rFonts w:hint="eastAsia" w:ascii="宋体" w:hAnsi="宋体" w:eastAsia="宋体" w:cs="宋体"/>
                <w:i w:val="0"/>
                <w:iCs w:val="0"/>
                <w:color w:val="000000"/>
                <w:kern w:val="0"/>
                <w:sz w:val="22"/>
                <w:szCs w:val="22"/>
                <w:u w:val="none"/>
                <w:lang w:val="en-US" w:eastAsia="zh-CN" w:bidi="ar"/>
              </w:rPr>
              <w:t>55.60</w:t>
            </w:r>
          </w:p>
        </w:tc>
        <w:tc>
          <w:tcPr>
            <w:tcW w:w="13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FAFB08">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55.60</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27C8D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40773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23ECA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E9F98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17AAC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FA1018B">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2B1A4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49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B06E10">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99EEB8">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48.75</w:t>
            </w:r>
          </w:p>
        </w:tc>
        <w:tc>
          <w:tcPr>
            <w:tcW w:w="13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27414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48.75</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249E6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DD19A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16899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01035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10718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B1E14AF">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146D7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2080899</w:t>
            </w:r>
          </w:p>
        </w:tc>
        <w:tc>
          <w:tcPr>
            <w:tcW w:w="49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9C6D1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其他优抚支出</w:t>
            </w:r>
          </w:p>
        </w:tc>
        <w:tc>
          <w:tcPr>
            <w:tcW w:w="1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0AD9EE">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6.85</w:t>
            </w:r>
          </w:p>
        </w:tc>
        <w:tc>
          <w:tcPr>
            <w:tcW w:w="13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482880">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6.85</w:t>
            </w:r>
          </w:p>
        </w:tc>
        <w:tc>
          <w:tcPr>
            <w:tcW w:w="1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0164E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D9265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1FD1C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A0598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6EBDD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5885BE0">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E4BFF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20823</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131415">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小型水库移民扶助基金安排的支出</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BFA6706">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3.00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FBE2D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D7461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2416A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0F7AB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2F06A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4FDC7F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A06DA8E">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AABB4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2082302</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4C816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CD08BD">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3.00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BE9F3A2">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3.00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D478E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35BB96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F34BE3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AB6C98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852C42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3331E7E">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782DD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E5E4C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退役军人管理事务</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61E0B07">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15.40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099B66">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15.40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2605D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110CA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9162D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973F74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E2376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F077C3C">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6B555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2082899</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D51B94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26C319">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15.40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506806">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15.40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E40FDB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CADA61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217C8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1597A0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A6C2CC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8CC16D6">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1B059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E803C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4D8E4D">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8.00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4CAC4E8">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8.00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81487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4C52D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C6766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8D4AA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CFA44B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F62BE1D">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4640F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2089999</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1D75D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9A6ED0">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8.00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7C642C5">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8.00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ADB1EA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1E1264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B3F90F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D7BEAE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6986D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7F85042">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81F38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E4E70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B41B66">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33.36</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DDFE4C">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33.36</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03A3C9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CD0EF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692CEB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47F429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D75D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17B1BEB">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45C1D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DFD6C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3987A3">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6.70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2E8A73">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6.70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F8C2AB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AF0A3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0DBAC1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25299F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572AC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752036C">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777ED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2100404</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94CF2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精神卫生机构</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CB9173">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1.70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33F0BB">
            <w:pPr>
              <w:keepNext w:val="0"/>
              <w:keepLines w:val="0"/>
              <w:widowControl/>
              <w:suppressLineNumbers w:val="0"/>
              <w:jc w:val="righ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1.70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CB6A0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C58C9E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8E7F3C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C04EE3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DC3809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CAF7B35">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50D5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2100410</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01E5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254320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5EAF2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5D5C1F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6AA775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F22674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38427F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CE4D0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6D50374">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DE75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3B86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617A5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26.66</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0195B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26.66</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9FC17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09E2D5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EB5E2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35E153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4EC636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4299FCE">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0C6F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FBE1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CA0B7E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26.66</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2A9F5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26.66</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ADBC9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385E1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8C0AD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5B9304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033C8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084202B">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7EC1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1DCBF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08990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E08BEB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D611E5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30F272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FA573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EA299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F964C9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0E986DA">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0CC1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8CC1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城乡社区公共设施</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571398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E91D9B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D89C6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B9B1F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46C58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78F65B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6E9088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6DA10E8">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72B3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2120303</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737E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292A7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FDEACF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BEF99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E88F7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DD6564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351B2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FA058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10B7E29">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33A5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29C0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621E0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0CBC9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DB5E8A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3A5497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9FFEC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228A7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B6DFA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BAA24A8">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327A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2120501</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EE9F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818A53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1EA595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AC0785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261AE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6F156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8CC635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9917AB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060DF69">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6133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DF784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34877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453.00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A421C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453.00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627104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867D7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57AAC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270D8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134AB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2EC9086">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2456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9F8B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0C3013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12.28</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11B05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12.28</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482EA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41603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C37C7D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B5B6A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8A58C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86BBB4A">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6871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2130119</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D453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防灾救灾</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19990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8.68</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1AC81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8.68</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C4A22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D6690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56E45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5A5BDA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CE58A9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655A1B8">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3467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2130126</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C48F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农村社会事业</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21B8C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AFB48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38815C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ED343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1689F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C4500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CF90B2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A7E3026">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CD8D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203A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林业和草原</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445D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11.75</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3E5885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11.75</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9160D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0F3CC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8C24C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3A512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FA21ED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DE6F853">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8FBE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2130209</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B0E21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森林生态效益补偿</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92C7E1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11.75</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48625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11.75</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FE1C94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3FD0B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33343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253206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C12DF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036F403">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F298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45C7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A33901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67725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CDECC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FC430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570186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43710D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7E5A1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152DA62">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02DA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2130305</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17A3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水利工程建设</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0B6755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F457D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8A1BDC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5918A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8F8D09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2DB66F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2BC39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F2E3386">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7DB9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737A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E79E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161.49</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EA322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161.49</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D4339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23A8E3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9E524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2D4426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F9E3BC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CD6BAA9">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F75B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2130504</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62FB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3CB6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86.20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8C84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86.20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16C7B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45F32E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F7B0BE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2F7A5F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E86747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5150DB7">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A944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2130505</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8D57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生产发展</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96F62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36.12</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86A3F1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36.12</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0BAB4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5A56A4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8DDCA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803CE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30CE5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C516B5E">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122C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6E64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44B4E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39.17</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435D6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39.17</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DF73A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71583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EE3EB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179C2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62FAAE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3192952">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C22A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468B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农村综合改革</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B7E35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226.47</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C28B9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226.47</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BDF48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339E9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FEE9B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B1748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59332F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B18A843">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BF08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2130705</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4C86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85CD9D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226.47</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73614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226.47</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4F92E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BBF974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4E8F1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A189A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73184C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C517EA0">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947F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12D28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C7F81A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54.86</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179EFE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54.86</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0C5974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209DD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3754CC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78579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0A927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0312D6D">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5F39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22101</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DBF8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0EA5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303969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682CC5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8D27BD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C75702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B32F8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5EABA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081C7D4">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0D0E9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2210106</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F773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公共租赁住房</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0C50A0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7A3F1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92782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2090D0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5B711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2FA0D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5CBBC4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6640512">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15A7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1CEB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B31E10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26.86</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03630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26.86</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2D354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F1FCE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601067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768AFA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542DD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265392F">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7017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3861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99E7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26.86</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338EAD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26.86</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C4A37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AF322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B914F0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753992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5546F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4B95112">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0CEF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0002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粮油物资储备支出</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91C4C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84CA54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D5F41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ECEC70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42842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453EDF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3DC64B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00AB550">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47C2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22201</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4DD1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粮油物资事务</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99602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FF44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0B932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386F0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A7888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5E40F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8C94A4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B1B91CE">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F6FC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2220199</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C4C7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A5E3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BD4C4C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D1AEF7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CFC266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BFEB3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952A2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DE095A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FCFA427">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16374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AFD9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1304BC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321.00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58B044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321.00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67505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14220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FF2574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812B7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AE541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184356B">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A96EF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D47E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应急管理事务</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D31C6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9682A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CA874E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00FCBF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AA67B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36C82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3540C0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8BD2905">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9B03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2240199</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4F9C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其他应急管理支出</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96064D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260.00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99400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260.00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E9354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F98AF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E98FB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E2EBB8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5F291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390AFA1">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CFBA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4A5E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消防救援事务</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C34608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E36AAC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08D53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AF361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B4792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CBAC6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A4957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DAD17C8">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5451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2240202</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A92E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B52BC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D43975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1BA72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1750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E1F295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D1CFBB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02C91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5495201">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B28C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4D6A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287492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57.50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51BC38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57.50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BA108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434A9F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9800A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FF369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367F5E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9A74782">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FEC9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2240703</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AF05C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自然灾害救灾补助</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1D965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57.50</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86A86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57.50</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7DE1DC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3ECCB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18182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A7011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DE6203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CE85131">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EB90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402B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F6C28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88.67</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627B8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88.67</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27863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AFE48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F4675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BD292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88E6F0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1E3670C">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02D6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ECBB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6F180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88.67</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D1C57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88.67</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552E4A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241DE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715CC9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B9F81D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64235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53BC4EF">
        <w:tblPrEx>
          <w:tblCellMar>
            <w:top w:w="0" w:type="dxa"/>
            <w:left w:w="0" w:type="dxa"/>
            <w:bottom w:w="0" w:type="dxa"/>
            <w:right w:w="0" w:type="dxa"/>
          </w:tblCellMar>
        </w:tblPrEx>
        <w:trPr>
          <w:trHeight w:val="450" w:hRule="atLeast"/>
        </w:trPr>
        <w:tc>
          <w:tcPr>
            <w:tcW w:w="14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9F3D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2296002</w:t>
            </w:r>
          </w:p>
        </w:tc>
        <w:tc>
          <w:tcPr>
            <w:tcW w:w="49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800C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0890F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88.67</w:t>
            </w:r>
          </w:p>
        </w:tc>
        <w:tc>
          <w:tcPr>
            <w:tcW w:w="1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43E86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88.67</w:t>
            </w:r>
          </w:p>
        </w:tc>
        <w:tc>
          <w:tcPr>
            <w:tcW w:w="13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25D524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389D3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3379E0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2AE91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F0579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bookmarkEnd w:id="0"/>
      <w:tr w14:paraId="33FD2FEF">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420BBEA6">
            <w:pPr>
              <w:rPr>
                <w:rFonts w:ascii="宋体" w:hAnsi="宋体" w:eastAsia="宋体" w:cs="宋体"/>
                <w:sz w:val="24"/>
                <w:szCs w:val="24"/>
              </w:rPr>
            </w:pPr>
            <w:r>
              <w:rPr>
                <w:rFonts w:hint="eastAsia"/>
              </w:rPr>
              <w:t>注：本表反映部门本年度取得的各项收入情况。</w:t>
            </w:r>
          </w:p>
        </w:tc>
      </w:tr>
      <w:tr w14:paraId="1FE75C23">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12C3900C">
            <w:pPr>
              <w:rPr>
                <w:rFonts w:hint="eastAsia"/>
              </w:rPr>
            </w:pPr>
          </w:p>
        </w:tc>
      </w:tr>
    </w:tbl>
    <w:p w14:paraId="7DC0DE72">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tbl>
      <w:tblPr>
        <w:tblStyle w:val="9"/>
        <w:tblW w:w="15102" w:type="dxa"/>
        <w:tblInd w:w="93" w:type="dxa"/>
        <w:tblLayout w:type="fixed"/>
        <w:tblCellMar>
          <w:top w:w="0" w:type="dxa"/>
          <w:left w:w="108" w:type="dxa"/>
          <w:bottom w:w="0" w:type="dxa"/>
          <w:right w:w="108" w:type="dxa"/>
        </w:tblCellMar>
      </w:tblPr>
      <w:tblGrid>
        <w:gridCol w:w="1042"/>
        <w:gridCol w:w="222"/>
        <w:gridCol w:w="3143"/>
        <w:gridCol w:w="1800"/>
        <w:gridCol w:w="1590"/>
        <w:gridCol w:w="1575"/>
        <w:gridCol w:w="1740"/>
        <w:gridCol w:w="1530"/>
        <w:gridCol w:w="2460"/>
      </w:tblGrid>
      <w:tr w14:paraId="713CEB11">
        <w:tblPrEx>
          <w:tblCellMar>
            <w:top w:w="0" w:type="dxa"/>
            <w:left w:w="108" w:type="dxa"/>
            <w:bottom w:w="0" w:type="dxa"/>
            <w:right w:w="108" w:type="dxa"/>
          </w:tblCellMar>
        </w:tblPrEx>
        <w:trPr>
          <w:trHeight w:val="435" w:hRule="atLeast"/>
        </w:trPr>
        <w:tc>
          <w:tcPr>
            <w:tcW w:w="15102" w:type="dxa"/>
            <w:gridSpan w:val="9"/>
            <w:tcBorders>
              <w:top w:val="nil"/>
              <w:left w:val="nil"/>
              <w:bottom w:val="nil"/>
              <w:right w:val="nil"/>
            </w:tcBorders>
            <w:shd w:val="clear" w:color="auto" w:fill="auto"/>
            <w:noWrap/>
            <w:vAlign w:val="center"/>
          </w:tcPr>
          <w:p w14:paraId="0D0F9BA9">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67750808">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14:paraId="3FBF765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14:paraId="4EF22B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43" w:type="dxa"/>
            <w:tcBorders>
              <w:top w:val="nil"/>
              <w:left w:val="nil"/>
              <w:bottom w:val="nil"/>
              <w:right w:val="nil"/>
            </w:tcBorders>
            <w:shd w:val="clear" w:color="000000" w:fill="FFFFFF"/>
            <w:noWrap/>
            <w:vAlign w:val="center"/>
          </w:tcPr>
          <w:p w14:paraId="3CEECF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14:paraId="455DD79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0" w:type="dxa"/>
            <w:tcBorders>
              <w:top w:val="nil"/>
              <w:left w:val="nil"/>
              <w:bottom w:val="nil"/>
              <w:right w:val="nil"/>
            </w:tcBorders>
            <w:shd w:val="clear" w:color="000000" w:fill="FFFFFF"/>
            <w:noWrap/>
            <w:vAlign w:val="center"/>
          </w:tcPr>
          <w:p w14:paraId="07D629D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nil"/>
              <w:right w:val="nil"/>
            </w:tcBorders>
            <w:shd w:val="clear" w:color="000000" w:fill="FFFFFF"/>
            <w:noWrap/>
            <w:vAlign w:val="center"/>
          </w:tcPr>
          <w:p w14:paraId="0855DF5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tcBorders>
              <w:top w:val="nil"/>
              <w:left w:val="nil"/>
              <w:bottom w:val="nil"/>
              <w:right w:val="nil"/>
            </w:tcBorders>
            <w:shd w:val="clear" w:color="000000" w:fill="FFFFFF"/>
            <w:noWrap/>
            <w:vAlign w:val="center"/>
          </w:tcPr>
          <w:p w14:paraId="72FCA2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0" w:type="dxa"/>
            <w:tcBorders>
              <w:top w:val="nil"/>
              <w:left w:val="nil"/>
              <w:bottom w:val="nil"/>
              <w:right w:val="nil"/>
            </w:tcBorders>
            <w:shd w:val="clear" w:color="000000" w:fill="FFFFFF"/>
            <w:noWrap/>
            <w:vAlign w:val="center"/>
          </w:tcPr>
          <w:p w14:paraId="26FC7E5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60" w:type="dxa"/>
            <w:tcBorders>
              <w:top w:val="nil"/>
              <w:left w:val="nil"/>
              <w:bottom w:val="nil"/>
              <w:right w:val="nil"/>
            </w:tcBorders>
            <w:shd w:val="clear" w:color="000000" w:fill="FFFFFF"/>
            <w:noWrap/>
            <w:vAlign w:val="center"/>
          </w:tcPr>
          <w:p w14:paraId="23D6AC6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3AD50BA8">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14:paraId="759469A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14:paraId="2FD2FB7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43" w:type="dxa"/>
            <w:tcBorders>
              <w:top w:val="nil"/>
              <w:left w:val="nil"/>
              <w:bottom w:val="nil"/>
              <w:right w:val="nil"/>
            </w:tcBorders>
            <w:shd w:val="clear" w:color="000000" w:fill="FFFFFF"/>
            <w:noWrap/>
            <w:vAlign w:val="center"/>
          </w:tcPr>
          <w:p w14:paraId="6632B037">
            <w:pPr>
              <w:widowControl/>
              <w:jc w:val="left"/>
              <w:rPr>
                <w:rFonts w:ascii="宋体" w:hAnsi="宋体" w:eastAsia="宋体" w:cs="宋体"/>
                <w:kern w:val="0"/>
                <w:sz w:val="24"/>
                <w:szCs w:val="24"/>
              </w:rPr>
            </w:pPr>
            <w:r>
              <w:rPr>
                <w:rFonts w:hint="eastAsia" w:ascii="宋体" w:hAnsi="宋体" w:eastAsia="宋体" w:cs="宋体"/>
                <w:kern w:val="0"/>
                <w:sz w:val="24"/>
                <w:szCs w:val="24"/>
                <w:lang w:eastAsia="zh-CN"/>
              </w:rPr>
              <w:t>舒溶溪乡人民政府</w:t>
            </w: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14:paraId="6F945A6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0" w:type="dxa"/>
            <w:tcBorders>
              <w:top w:val="nil"/>
              <w:left w:val="nil"/>
              <w:bottom w:val="nil"/>
              <w:right w:val="nil"/>
            </w:tcBorders>
            <w:shd w:val="clear" w:color="000000" w:fill="FFFFFF"/>
            <w:noWrap/>
            <w:vAlign w:val="center"/>
          </w:tcPr>
          <w:p w14:paraId="0B58F9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nil"/>
              <w:right w:val="nil"/>
            </w:tcBorders>
            <w:shd w:val="clear" w:color="000000" w:fill="FFFFFF"/>
            <w:noWrap/>
            <w:vAlign w:val="center"/>
          </w:tcPr>
          <w:p w14:paraId="02D23EE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40" w:type="dxa"/>
            <w:tcBorders>
              <w:top w:val="nil"/>
              <w:left w:val="nil"/>
              <w:bottom w:val="nil"/>
              <w:right w:val="nil"/>
            </w:tcBorders>
            <w:shd w:val="clear" w:color="000000" w:fill="FFFFFF"/>
            <w:noWrap/>
            <w:vAlign w:val="center"/>
          </w:tcPr>
          <w:p w14:paraId="593A7BE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0" w:type="dxa"/>
            <w:tcBorders>
              <w:top w:val="nil"/>
              <w:left w:val="nil"/>
              <w:bottom w:val="nil"/>
              <w:right w:val="nil"/>
            </w:tcBorders>
            <w:shd w:val="clear" w:color="000000" w:fill="FFFFFF"/>
            <w:noWrap/>
            <w:vAlign w:val="center"/>
          </w:tcPr>
          <w:p w14:paraId="5D8492D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60" w:type="dxa"/>
            <w:tcBorders>
              <w:top w:val="nil"/>
              <w:left w:val="nil"/>
              <w:bottom w:val="nil"/>
              <w:right w:val="nil"/>
            </w:tcBorders>
            <w:shd w:val="clear" w:color="000000" w:fill="FFFFFF"/>
            <w:noWrap/>
            <w:vAlign w:val="center"/>
          </w:tcPr>
          <w:p w14:paraId="400DF92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1D274F4">
        <w:tblPrEx>
          <w:tblCellMar>
            <w:top w:w="0" w:type="dxa"/>
            <w:left w:w="108" w:type="dxa"/>
            <w:bottom w:w="0" w:type="dxa"/>
            <w:right w:w="108" w:type="dxa"/>
          </w:tblCellMar>
        </w:tblPrEx>
        <w:trPr>
          <w:trHeight w:val="450" w:hRule="atLeast"/>
        </w:trPr>
        <w:tc>
          <w:tcPr>
            <w:tcW w:w="440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41525EE">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C56CED4">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801DD8B">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BDAFCFC">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3CE473F">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5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41C0C22">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83ED199">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29841F52">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7878171">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143" w:type="dxa"/>
            <w:vMerge w:val="restart"/>
            <w:tcBorders>
              <w:top w:val="nil"/>
              <w:left w:val="single" w:color="auto" w:sz="4" w:space="0"/>
              <w:bottom w:val="single" w:color="auto" w:sz="4" w:space="0"/>
              <w:right w:val="single" w:color="auto" w:sz="4" w:space="0"/>
            </w:tcBorders>
            <w:shd w:val="clear" w:color="000000" w:fill="FFFFFF"/>
            <w:vAlign w:val="center"/>
          </w:tcPr>
          <w:p w14:paraId="64CEB30A">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608DF759">
            <w:pPr>
              <w:widowControl/>
              <w:jc w:val="left"/>
              <w:rPr>
                <w:rFonts w:ascii="宋体" w:hAnsi="宋体" w:eastAsia="宋体" w:cs="宋体"/>
                <w:kern w:val="0"/>
                <w:sz w:val="24"/>
                <w:szCs w:val="24"/>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59FFF783">
            <w:pPr>
              <w:widowControl/>
              <w:jc w:val="left"/>
              <w:rPr>
                <w:rFonts w:ascii="宋体" w:hAnsi="宋体" w:eastAsia="宋体" w:cs="宋体"/>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00096D9B">
            <w:pPr>
              <w:widowControl/>
              <w:jc w:val="left"/>
              <w:rPr>
                <w:rFonts w:ascii="宋体" w:hAnsi="宋体" w:eastAsia="宋体" w:cs="宋体"/>
                <w:kern w:val="0"/>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14:paraId="4AEAA107">
            <w:pPr>
              <w:widowControl/>
              <w:jc w:val="left"/>
              <w:rPr>
                <w:rFonts w:ascii="宋体" w:hAnsi="宋体" w:eastAsia="宋体" w:cs="宋体"/>
                <w:kern w:val="0"/>
                <w:sz w:val="24"/>
                <w:szCs w:val="24"/>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7C77D499">
            <w:pPr>
              <w:widowControl/>
              <w:jc w:val="left"/>
              <w:rPr>
                <w:rFonts w:ascii="宋体" w:hAnsi="宋体" w:eastAsia="宋体" w:cs="宋体"/>
                <w:kern w:val="0"/>
                <w:sz w:val="24"/>
                <w:szCs w:val="24"/>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14:paraId="6A666DF4">
            <w:pPr>
              <w:widowControl/>
              <w:jc w:val="left"/>
              <w:rPr>
                <w:rFonts w:ascii="宋体" w:hAnsi="宋体" w:eastAsia="宋体" w:cs="宋体"/>
                <w:kern w:val="0"/>
                <w:sz w:val="24"/>
                <w:szCs w:val="24"/>
              </w:rPr>
            </w:pPr>
          </w:p>
        </w:tc>
      </w:tr>
      <w:tr w14:paraId="718F8687">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14:paraId="180364E1">
            <w:pPr>
              <w:widowControl/>
              <w:jc w:val="left"/>
              <w:rPr>
                <w:rFonts w:ascii="宋体" w:hAnsi="宋体" w:eastAsia="宋体" w:cs="宋体"/>
                <w:kern w:val="0"/>
                <w:sz w:val="24"/>
                <w:szCs w:val="24"/>
              </w:rPr>
            </w:pPr>
          </w:p>
        </w:tc>
        <w:tc>
          <w:tcPr>
            <w:tcW w:w="3143" w:type="dxa"/>
            <w:vMerge w:val="continue"/>
            <w:tcBorders>
              <w:top w:val="nil"/>
              <w:left w:val="single" w:color="auto" w:sz="4" w:space="0"/>
              <w:bottom w:val="single" w:color="auto" w:sz="4" w:space="0"/>
              <w:right w:val="single" w:color="auto" w:sz="4" w:space="0"/>
            </w:tcBorders>
            <w:vAlign w:val="center"/>
          </w:tcPr>
          <w:p w14:paraId="717B6D42">
            <w:pPr>
              <w:widowControl/>
              <w:jc w:val="left"/>
              <w:rPr>
                <w:rFonts w:ascii="宋体" w:hAnsi="宋体" w:eastAsia="宋体" w:cs="宋体"/>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2458EB77">
            <w:pPr>
              <w:widowControl/>
              <w:jc w:val="left"/>
              <w:rPr>
                <w:rFonts w:ascii="宋体" w:hAnsi="宋体" w:eastAsia="宋体" w:cs="宋体"/>
                <w:kern w:val="0"/>
                <w:sz w:val="24"/>
                <w:szCs w:val="24"/>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6A9F68E9">
            <w:pPr>
              <w:widowControl/>
              <w:jc w:val="left"/>
              <w:rPr>
                <w:rFonts w:ascii="宋体" w:hAnsi="宋体" w:eastAsia="宋体" w:cs="宋体"/>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424F9980">
            <w:pPr>
              <w:widowControl/>
              <w:jc w:val="left"/>
              <w:rPr>
                <w:rFonts w:ascii="宋体" w:hAnsi="宋体" w:eastAsia="宋体" w:cs="宋体"/>
                <w:kern w:val="0"/>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14:paraId="1F7A2CF7">
            <w:pPr>
              <w:widowControl/>
              <w:jc w:val="left"/>
              <w:rPr>
                <w:rFonts w:ascii="宋体" w:hAnsi="宋体" w:eastAsia="宋体" w:cs="宋体"/>
                <w:kern w:val="0"/>
                <w:sz w:val="24"/>
                <w:szCs w:val="24"/>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1899BAAA">
            <w:pPr>
              <w:widowControl/>
              <w:jc w:val="left"/>
              <w:rPr>
                <w:rFonts w:ascii="宋体" w:hAnsi="宋体" w:eastAsia="宋体" w:cs="宋体"/>
                <w:kern w:val="0"/>
                <w:sz w:val="24"/>
                <w:szCs w:val="24"/>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14:paraId="38E9B161">
            <w:pPr>
              <w:widowControl/>
              <w:jc w:val="left"/>
              <w:rPr>
                <w:rFonts w:ascii="宋体" w:hAnsi="宋体" w:eastAsia="宋体" w:cs="宋体"/>
                <w:kern w:val="0"/>
                <w:sz w:val="24"/>
                <w:szCs w:val="24"/>
              </w:rPr>
            </w:pPr>
          </w:p>
        </w:tc>
      </w:tr>
      <w:tr w14:paraId="34CF5108">
        <w:tblPrEx>
          <w:tblCellMar>
            <w:top w:w="0" w:type="dxa"/>
            <w:left w:w="108" w:type="dxa"/>
            <w:bottom w:w="0" w:type="dxa"/>
            <w:right w:w="108" w:type="dxa"/>
          </w:tblCellMar>
        </w:tblPrEx>
        <w:trPr>
          <w:trHeight w:val="450" w:hRule="atLeast"/>
        </w:trPr>
        <w:tc>
          <w:tcPr>
            <w:tcW w:w="440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62C6387">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800" w:type="dxa"/>
            <w:tcBorders>
              <w:top w:val="nil"/>
              <w:left w:val="nil"/>
              <w:bottom w:val="single" w:color="auto" w:sz="4" w:space="0"/>
              <w:right w:val="single" w:color="auto" w:sz="4" w:space="0"/>
            </w:tcBorders>
            <w:shd w:val="clear" w:color="000000" w:fill="FFFFFF"/>
            <w:noWrap/>
            <w:vAlign w:val="center"/>
          </w:tcPr>
          <w:p w14:paraId="1137854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90" w:type="dxa"/>
            <w:tcBorders>
              <w:top w:val="nil"/>
              <w:left w:val="nil"/>
              <w:bottom w:val="single" w:color="auto" w:sz="4" w:space="0"/>
              <w:right w:val="single" w:color="auto" w:sz="4" w:space="0"/>
            </w:tcBorders>
            <w:shd w:val="clear" w:color="000000" w:fill="FFFFFF"/>
            <w:noWrap/>
            <w:vAlign w:val="center"/>
          </w:tcPr>
          <w:p w14:paraId="33D56EFA">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75" w:type="dxa"/>
            <w:tcBorders>
              <w:top w:val="nil"/>
              <w:left w:val="nil"/>
              <w:bottom w:val="single" w:color="auto" w:sz="4" w:space="0"/>
              <w:right w:val="single" w:color="auto" w:sz="4" w:space="0"/>
            </w:tcBorders>
            <w:shd w:val="clear" w:color="000000" w:fill="FFFFFF"/>
            <w:noWrap/>
            <w:vAlign w:val="center"/>
          </w:tcPr>
          <w:p w14:paraId="653DE2A7">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40" w:type="dxa"/>
            <w:tcBorders>
              <w:top w:val="nil"/>
              <w:left w:val="nil"/>
              <w:bottom w:val="single" w:color="auto" w:sz="4" w:space="0"/>
              <w:right w:val="single" w:color="auto" w:sz="4" w:space="0"/>
            </w:tcBorders>
            <w:shd w:val="clear" w:color="000000" w:fill="FFFFFF"/>
            <w:noWrap/>
            <w:vAlign w:val="center"/>
          </w:tcPr>
          <w:p w14:paraId="642B0AF6">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30" w:type="dxa"/>
            <w:tcBorders>
              <w:top w:val="nil"/>
              <w:left w:val="nil"/>
              <w:bottom w:val="single" w:color="auto" w:sz="4" w:space="0"/>
              <w:right w:val="single" w:color="auto" w:sz="4" w:space="0"/>
            </w:tcBorders>
            <w:shd w:val="clear" w:color="000000" w:fill="FFFFFF"/>
            <w:noWrap/>
            <w:vAlign w:val="center"/>
          </w:tcPr>
          <w:p w14:paraId="1C0E3613">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60" w:type="dxa"/>
            <w:tcBorders>
              <w:top w:val="nil"/>
              <w:left w:val="nil"/>
              <w:bottom w:val="single" w:color="auto" w:sz="4" w:space="0"/>
              <w:right w:val="single" w:color="auto" w:sz="4" w:space="0"/>
            </w:tcBorders>
            <w:shd w:val="clear" w:color="000000" w:fill="FFFFFF"/>
            <w:noWrap/>
            <w:vAlign w:val="center"/>
          </w:tcPr>
          <w:p w14:paraId="037027DA">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6BB213CA">
        <w:tblPrEx>
          <w:tblCellMar>
            <w:top w:w="0" w:type="dxa"/>
            <w:left w:w="108" w:type="dxa"/>
            <w:bottom w:w="0" w:type="dxa"/>
            <w:right w:w="108" w:type="dxa"/>
          </w:tblCellMar>
        </w:tblPrEx>
        <w:trPr>
          <w:trHeight w:val="450" w:hRule="atLeast"/>
        </w:trPr>
        <w:tc>
          <w:tcPr>
            <w:tcW w:w="440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59778EF">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800" w:type="dxa"/>
            <w:tcBorders>
              <w:top w:val="nil"/>
              <w:left w:val="nil"/>
              <w:bottom w:val="single" w:color="auto" w:sz="4" w:space="0"/>
              <w:right w:val="single" w:color="auto" w:sz="4" w:space="0"/>
            </w:tcBorders>
            <w:shd w:val="clear" w:color="auto" w:fill="auto"/>
            <w:noWrap/>
            <w:vAlign w:val="center"/>
          </w:tcPr>
          <w:p w14:paraId="6BD5C808">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1732.38</w:t>
            </w:r>
          </w:p>
        </w:tc>
        <w:tc>
          <w:tcPr>
            <w:tcW w:w="1590" w:type="dxa"/>
            <w:tcBorders>
              <w:top w:val="nil"/>
              <w:left w:val="nil"/>
              <w:bottom w:val="single" w:color="auto" w:sz="4" w:space="0"/>
              <w:right w:val="single" w:color="auto" w:sz="4" w:space="0"/>
            </w:tcBorders>
            <w:shd w:val="clear" w:color="auto" w:fill="auto"/>
            <w:noWrap/>
            <w:vAlign w:val="center"/>
          </w:tcPr>
          <w:p w14:paraId="50DF60B9">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1084.11</w:t>
            </w:r>
          </w:p>
        </w:tc>
        <w:tc>
          <w:tcPr>
            <w:tcW w:w="1575" w:type="dxa"/>
            <w:tcBorders>
              <w:top w:val="nil"/>
              <w:left w:val="nil"/>
              <w:bottom w:val="single" w:color="auto" w:sz="4" w:space="0"/>
              <w:right w:val="single" w:color="auto" w:sz="4" w:space="0"/>
            </w:tcBorders>
            <w:shd w:val="clear" w:color="auto" w:fill="auto"/>
            <w:noWrap/>
            <w:vAlign w:val="center"/>
          </w:tcPr>
          <w:p w14:paraId="0F22A25A">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648.26</w:t>
            </w:r>
          </w:p>
        </w:tc>
        <w:tc>
          <w:tcPr>
            <w:tcW w:w="1740" w:type="dxa"/>
            <w:tcBorders>
              <w:top w:val="nil"/>
              <w:left w:val="nil"/>
              <w:bottom w:val="single" w:color="auto" w:sz="4" w:space="0"/>
              <w:right w:val="single" w:color="auto" w:sz="4" w:space="0"/>
            </w:tcBorders>
            <w:shd w:val="clear" w:color="auto" w:fill="auto"/>
            <w:noWrap/>
            <w:vAlign w:val="center"/>
          </w:tcPr>
          <w:p w14:paraId="709B3AD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0" w:type="dxa"/>
            <w:tcBorders>
              <w:top w:val="nil"/>
              <w:left w:val="nil"/>
              <w:bottom w:val="single" w:color="auto" w:sz="4" w:space="0"/>
              <w:right w:val="single" w:color="auto" w:sz="4" w:space="0"/>
            </w:tcBorders>
            <w:shd w:val="clear" w:color="auto" w:fill="auto"/>
            <w:noWrap/>
            <w:vAlign w:val="center"/>
          </w:tcPr>
          <w:p w14:paraId="60B1F2C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60" w:type="dxa"/>
            <w:tcBorders>
              <w:top w:val="nil"/>
              <w:left w:val="nil"/>
              <w:bottom w:val="single" w:color="auto" w:sz="4" w:space="0"/>
              <w:right w:val="single" w:color="auto" w:sz="4" w:space="0"/>
            </w:tcBorders>
            <w:shd w:val="clear" w:color="auto" w:fill="auto"/>
            <w:noWrap/>
            <w:vAlign w:val="center"/>
          </w:tcPr>
          <w:p w14:paraId="121262F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708E00E">
        <w:tblPrEx>
          <w:tblCellMar>
            <w:top w:w="0" w:type="dxa"/>
            <w:left w:w="108" w:type="dxa"/>
            <w:bottom w:w="0" w:type="dxa"/>
            <w:right w:w="108" w:type="dxa"/>
          </w:tblCellMar>
        </w:tblPrEx>
        <w:trPr>
          <w:trHeight w:val="476"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DD961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bookmarkStart w:id="1" w:name="OLE_LINK5" w:colFirst="2" w:colLast="2"/>
            <w:r>
              <w:rPr>
                <w:rFonts w:hint="eastAsia" w:ascii="宋体" w:hAnsi="宋体" w:eastAsia="宋体" w:cs="宋体"/>
                <w:i w:val="0"/>
                <w:iCs w:val="0"/>
                <w:color w:val="000000"/>
                <w:kern w:val="0"/>
                <w:sz w:val="22"/>
                <w:szCs w:val="22"/>
                <w:u w:val="none"/>
                <w:lang w:val="en-US" w:eastAsia="zh-CN" w:bidi="ar"/>
              </w:rPr>
              <w:t>201</w:t>
            </w:r>
          </w:p>
        </w:tc>
        <w:tc>
          <w:tcPr>
            <w:tcW w:w="3143" w:type="dxa"/>
            <w:tcBorders>
              <w:top w:val="nil"/>
              <w:left w:val="nil"/>
              <w:bottom w:val="single" w:color="auto" w:sz="4" w:space="0"/>
              <w:right w:val="single" w:color="auto" w:sz="4" w:space="0"/>
            </w:tcBorders>
            <w:shd w:val="clear" w:color="000000" w:fill="FFFFFF"/>
            <w:noWrap/>
            <w:vAlign w:val="center"/>
          </w:tcPr>
          <w:p w14:paraId="1D50279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800" w:type="dxa"/>
            <w:tcBorders>
              <w:top w:val="nil"/>
              <w:left w:val="nil"/>
              <w:bottom w:val="single" w:color="auto" w:sz="4" w:space="0"/>
              <w:right w:val="single" w:color="auto" w:sz="4" w:space="0"/>
            </w:tcBorders>
            <w:shd w:val="clear" w:color="auto" w:fill="auto"/>
            <w:noWrap/>
            <w:vAlign w:val="center"/>
          </w:tcPr>
          <w:p w14:paraId="0DBE542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579.57</w:t>
            </w:r>
          </w:p>
        </w:tc>
        <w:tc>
          <w:tcPr>
            <w:tcW w:w="1590" w:type="dxa"/>
            <w:tcBorders>
              <w:top w:val="nil"/>
              <w:left w:val="nil"/>
              <w:bottom w:val="single" w:color="auto" w:sz="4" w:space="0"/>
              <w:right w:val="single" w:color="auto" w:sz="4" w:space="0"/>
            </w:tcBorders>
            <w:shd w:val="clear" w:color="auto" w:fill="auto"/>
            <w:noWrap/>
            <w:vAlign w:val="center"/>
          </w:tcPr>
          <w:p w14:paraId="61E1E5A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579.57</w:t>
            </w:r>
          </w:p>
        </w:tc>
        <w:tc>
          <w:tcPr>
            <w:tcW w:w="1575" w:type="dxa"/>
            <w:tcBorders>
              <w:top w:val="nil"/>
              <w:left w:val="nil"/>
              <w:bottom w:val="single" w:color="auto" w:sz="4" w:space="0"/>
              <w:right w:val="single" w:color="auto" w:sz="4" w:space="0"/>
            </w:tcBorders>
            <w:shd w:val="clear" w:color="auto" w:fill="auto"/>
            <w:noWrap/>
            <w:vAlign w:val="center"/>
          </w:tcPr>
          <w:p w14:paraId="29A63DC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16554BC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1F3C2E2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7DA47CF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CF6666C">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27C4EB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w:t>
            </w:r>
          </w:p>
        </w:tc>
        <w:tc>
          <w:tcPr>
            <w:tcW w:w="3143" w:type="dxa"/>
            <w:tcBorders>
              <w:top w:val="nil"/>
              <w:left w:val="nil"/>
              <w:bottom w:val="single" w:color="auto" w:sz="4" w:space="0"/>
              <w:right w:val="single" w:color="auto" w:sz="4" w:space="0"/>
            </w:tcBorders>
            <w:shd w:val="clear" w:color="000000" w:fill="FFFFFF"/>
            <w:noWrap/>
            <w:vAlign w:val="center"/>
          </w:tcPr>
          <w:p w14:paraId="3E1BFBF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人大事务</w:t>
            </w:r>
          </w:p>
        </w:tc>
        <w:tc>
          <w:tcPr>
            <w:tcW w:w="1800" w:type="dxa"/>
            <w:tcBorders>
              <w:top w:val="nil"/>
              <w:left w:val="nil"/>
              <w:bottom w:val="single" w:color="auto" w:sz="4" w:space="0"/>
              <w:right w:val="single" w:color="auto" w:sz="4" w:space="0"/>
            </w:tcBorders>
            <w:shd w:val="clear" w:color="auto" w:fill="auto"/>
            <w:noWrap/>
            <w:vAlign w:val="center"/>
          </w:tcPr>
          <w:p w14:paraId="02512EF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1590" w:type="dxa"/>
            <w:tcBorders>
              <w:top w:val="nil"/>
              <w:left w:val="nil"/>
              <w:bottom w:val="single" w:color="auto" w:sz="4" w:space="0"/>
              <w:right w:val="single" w:color="auto" w:sz="4" w:space="0"/>
            </w:tcBorders>
            <w:shd w:val="clear" w:color="auto" w:fill="auto"/>
            <w:noWrap/>
            <w:vAlign w:val="center"/>
          </w:tcPr>
          <w:p w14:paraId="5B90EEB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1575" w:type="dxa"/>
            <w:tcBorders>
              <w:top w:val="nil"/>
              <w:left w:val="nil"/>
              <w:bottom w:val="single" w:color="auto" w:sz="4" w:space="0"/>
              <w:right w:val="single" w:color="auto" w:sz="4" w:space="0"/>
            </w:tcBorders>
            <w:shd w:val="clear" w:color="auto" w:fill="auto"/>
            <w:noWrap/>
            <w:vAlign w:val="center"/>
          </w:tcPr>
          <w:p w14:paraId="3A0959F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48E12D7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655BFD7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0909505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FCCAECB">
        <w:tblPrEx>
          <w:tblCellMar>
            <w:top w:w="0" w:type="dxa"/>
            <w:left w:w="108" w:type="dxa"/>
            <w:bottom w:w="0" w:type="dxa"/>
            <w:right w:w="108" w:type="dxa"/>
          </w:tblCellMar>
        </w:tblPrEx>
        <w:trPr>
          <w:trHeight w:val="462"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62EAAB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2010101</w:t>
            </w:r>
          </w:p>
        </w:tc>
        <w:tc>
          <w:tcPr>
            <w:tcW w:w="3143" w:type="dxa"/>
            <w:tcBorders>
              <w:top w:val="nil"/>
              <w:left w:val="nil"/>
              <w:bottom w:val="single" w:color="auto" w:sz="4" w:space="0"/>
              <w:right w:val="single" w:color="auto" w:sz="4" w:space="0"/>
            </w:tcBorders>
            <w:shd w:val="clear" w:color="000000" w:fill="FFFFFF"/>
            <w:noWrap/>
            <w:vAlign w:val="center"/>
          </w:tcPr>
          <w:p w14:paraId="14D6EAA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800" w:type="dxa"/>
            <w:tcBorders>
              <w:top w:val="nil"/>
              <w:left w:val="nil"/>
              <w:bottom w:val="single" w:color="auto" w:sz="4" w:space="0"/>
              <w:right w:val="single" w:color="auto" w:sz="4" w:space="0"/>
            </w:tcBorders>
            <w:shd w:val="clear" w:color="auto" w:fill="auto"/>
            <w:noWrap/>
            <w:vAlign w:val="center"/>
          </w:tcPr>
          <w:p w14:paraId="230A1EE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1590" w:type="dxa"/>
            <w:tcBorders>
              <w:top w:val="nil"/>
              <w:left w:val="nil"/>
              <w:bottom w:val="single" w:color="auto" w:sz="4" w:space="0"/>
              <w:right w:val="single" w:color="auto" w:sz="4" w:space="0"/>
            </w:tcBorders>
            <w:shd w:val="clear" w:color="auto" w:fill="auto"/>
            <w:noWrap/>
            <w:vAlign w:val="center"/>
          </w:tcPr>
          <w:p w14:paraId="49029C8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1575" w:type="dxa"/>
            <w:tcBorders>
              <w:top w:val="nil"/>
              <w:left w:val="nil"/>
              <w:bottom w:val="single" w:color="auto" w:sz="4" w:space="0"/>
              <w:right w:val="single" w:color="auto" w:sz="4" w:space="0"/>
            </w:tcBorders>
            <w:shd w:val="clear" w:color="auto" w:fill="auto"/>
            <w:noWrap/>
            <w:vAlign w:val="center"/>
          </w:tcPr>
          <w:p w14:paraId="1771892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6A6D45D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1D0CE55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5CF1C7C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94F2305">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B6BE5E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3143" w:type="dxa"/>
            <w:tcBorders>
              <w:top w:val="nil"/>
              <w:left w:val="nil"/>
              <w:bottom w:val="single" w:color="auto" w:sz="4" w:space="0"/>
              <w:right w:val="single" w:color="auto" w:sz="4" w:space="0"/>
            </w:tcBorders>
            <w:shd w:val="clear" w:color="000000" w:fill="FFFFFF"/>
            <w:noWrap/>
            <w:vAlign w:val="center"/>
          </w:tcPr>
          <w:p w14:paraId="2A87EDB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800" w:type="dxa"/>
            <w:tcBorders>
              <w:top w:val="nil"/>
              <w:left w:val="nil"/>
              <w:bottom w:val="single" w:color="auto" w:sz="4" w:space="0"/>
              <w:right w:val="single" w:color="auto" w:sz="4" w:space="0"/>
            </w:tcBorders>
            <w:shd w:val="clear" w:color="auto" w:fill="auto"/>
            <w:noWrap/>
            <w:vAlign w:val="center"/>
          </w:tcPr>
          <w:p w14:paraId="6660C21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546.41</w:t>
            </w:r>
          </w:p>
        </w:tc>
        <w:tc>
          <w:tcPr>
            <w:tcW w:w="1590" w:type="dxa"/>
            <w:tcBorders>
              <w:top w:val="nil"/>
              <w:left w:val="nil"/>
              <w:bottom w:val="single" w:color="auto" w:sz="4" w:space="0"/>
              <w:right w:val="single" w:color="auto" w:sz="4" w:space="0"/>
            </w:tcBorders>
            <w:shd w:val="clear" w:color="auto" w:fill="auto"/>
            <w:noWrap/>
            <w:vAlign w:val="center"/>
          </w:tcPr>
          <w:p w14:paraId="0069213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546.41</w:t>
            </w:r>
          </w:p>
        </w:tc>
        <w:tc>
          <w:tcPr>
            <w:tcW w:w="1575" w:type="dxa"/>
            <w:tcBorders>
              <w:top w:val="nil"/>
              <w:left w:val="nil"/>
              <w:bottom w:val="single" w:color="auto" w:sz="4" w:space="0"/>
              <w:right w:val="single" w:color="auto" w:sz="4" w:space="0"/>
            </w:tcBorders>
            <w:shd w:val="clear" w:color="auto" w:fill="auto"/>
            <w:noWrap/>
            <w:vAlign w:val="center"/>
          </w:tcPr>
          <w:p w14:paraId="54FAB0B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18A822F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37B0146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5D7CD8B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A5F281D">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CF6E8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3143" w:type="dxa"/>
            <w:tcBorders>
              <w:top w:val="nil"/>
              <w:left w:val="nil"/>
              <w:bottom w:val="single" w:color="auto" w:sz="4" w:space="0"/>
              <w:right w:val="single" w:color="auto" w:sz="4" w:space="0"/>
            </w:tcBorders>
            <w:shd w:val="clear" w:color="000000" w:fill="FFFFFF"/>
            <w:noWrap/>
            <w:vAlign w:val="center"/>
          </w:tcPr>
          <w:p w14:paraId="1394142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800" w:type="dxa"/>
            <w:tcBorders>
              <w:top w:val="nil"/>
              <w:left w:val="nil"/>
              <w:bottom w:val="single" w:color="auto" w:sz="4" w:space="0"/>
              <w:right w:val="single" w:color="auto" w:sz="4" w:space="0"/>
            </w:tcBorders>
            <w:shd w:val="clear" w:color="auto" w:fill="auto"/>
            <w:noWrap/>
            <w:vAlign w:val="center"/>
          </w:tcPr>
          <w:p w14:paraId="0BBBB77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533.51</w:t>
            </w:r>
          </w:p>
        </w:tc>
        <w:tc>
          <w:tcPr>
            <w:tcW w:w="1590" w:type="dxa"/>
            <w:tcBorders>
              <w:top w:val="nil"/>
              <w:left w:val="nil"/>
              <w:bottom w:val="single" w:color="auto" w:sz="4" w:space="0"/>
              <w:right w:val="single" w:color="auto" w:sz="4" w:space="0"/>
            </w:tcBorders>
            <w:shd w:val="clear" w:color="auto" w:fill="auto"/>
            <w:noWrap/>
            <w:vAlign w:val="center"/>
          </w:tcPr>
          <w:p w14:paraId="3CE6C9D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533.51</w:t>
            </w:r>
          </w:p>
        </w:tc>
        <w:tc>
          <w:tcPr>
            <w:tcW w:w="1575" w:type="dxa"/>
            <w:tcBorders>
              <w:top w:val="nil"/>
              <w:left w:val="nil"/>
              <w:bottom w:val="single" w:color="auto" w:sz="4" w:space="0"/>
              <w:right w:val="single" w:color="auto" w:sz="4" w:space="0"/>
            </w:tcBorders>
            <w:shd w:val="clear" w:color="auto" w:fill="auto"/>
            <w:noWrap/>
            <w:vAlign w:val="center"/>
          </w:tcPr>
          <w:p w14:paraId="2C34499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38A3D17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0C31936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1D6229E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C3BADDF">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B5DE95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2010302</w:t>
            </w:r>
          </w:p>
        </w:tc>
        <w:tc>
          <w:tcPr>
            <w:tcW w:w="3143" w:type="dxa"/>
            <w:tcBorders>
              <w:top w:val="nil"/>
              <w:left w:val="nil"/>
              <w:bottom w:val="single" w:color="auto" w:sz="4" w:space="0"/>
              <w:right w:val="single" w:color="auto" w:sz="4" w:space="0"/>
            </w:tcBorders>
            <w:shd w:val="clear" w:color="000000" w:fill="FFFFFF"/>
            <w:noWrap/>
            <w:vAlign w:val="center"/>
          </w:tcPr>
          <w:p w14:paraId="075B322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800" w:type="dxa"/>
            <w:tcBorders>
              <w:top w:val="nil"/>
              <w:left w:val="nil"/>
              <w:bottom w:val="single" w:color="auto" w:sz="4" w:space="0"/>
              <w:right w:val="single" w:color="auto" w:sz="4" w:space="0"/>
            </w:tcBorders>
            <w:shd w:val="clear" w:color="auto" w:fill="auto"/>
            <w:noWrap/>
            <w:vAlign w:val="center"/>
          </w:tcPr>
          <w:p w14:paraId="7125481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9.62</w:t>
            </w:r>
          </w:p>
        </w:tc>
        <w:tc>
          <w:tcPr>
            <w:tcW w:w="1590" w:type="dxa"/>
            <w:tcBorders>
              <w:top w:val="nil"/>
              <w:left w:val="nil"/>
              <w:bottom w:val="single" w:color="auto" w:sz="4" w:space="0"/>
              <w:right w:val="single" w:color="auto" w:sz="4" w:space="0"/>
            </w:tcBorders>
            <w:shd w:val="clear" w:color="auto" w:fill="auto"/>
            <w:noWrap/>
            <w:vAlign w:val="center"/>
          </w:tcPr>
          <w:p w14:paraId="1424823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9.62</w:t>
            </w:r>
          </w:p>
        </w:tc>
        <w:tc>
          <w:tcPr>
            <w:tcW w:w="1575" w:type="dxa"/>
            <w:tcBorders>
              <w:top w:val="nil"/>
              <w:left w:val="nil"/>
              <w:bottom w:val="single" w:color="auto" w:sz="4" w:space="0"/>
              <w:right w:val="single" w:color="auto" w:sz="4" w:space="0"/>
            </w:tcBorders>
            <w:shd w:val="clear" w:color="auto" w:fill="auto"/>
            <w:noWrap/>
            <w:vAlign w:val="center"/>
          </w:tcPr>
          <w:p w14:paraId="60638B5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51D536D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7C099F1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2491010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1DDB68D">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B331FC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3143" w:type="dxa"/>
            <w:tcBorders>
              <w:top w:val="nil"/>
              <w:left w:val="nil"/>
              <w:bottom w:val="single" w:color="auto" w:sz="4" w:space="0"/>
              <w:right w:val="single" w:color="auto" w:sz="4" w:space="0"/>
            </w:tcBorders>
            <w:shd w:val="clear" w:color="000000" w:fill="FFFFFF"/>
            <w:noWrap/>
            <w:vAlign w:val="center"/>
          </w:tcPr>
          <w:p w14:paraId="39B2FA4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800" w:type="dxa"/>
            <w:tcBorders>
              <w:top w:val="nil"/>
              <w:left w:val="nil"/>
              <w:bottom w:val="single" w:color="auto" w:sz="4" w:space="0"/>
              <w:right w:val="single" w:color="auto" w:sz="4" w:space="0"/>
            </w:tcBorders>
            <w:shd w:val="clear" w:color="auto" w:fill="auto"/>
            <w:noWrap/>
            <w:vAlign w:val="center"/>
          </w:tcPr>
          <w:p w14:paraId="070BF95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3.28</w:t>
            </w:r>
          </w:p>
        </w:tc>
        <w:tc>
          <w:tcPr>
            <w:tcW w:w="1590" w:type="dxa"/>
            <w:tcBorders>
              <w:top w:val="nil"/>
              <w:left w:val="nil"/>
              <w:bottom w:val="single" w:color="auto" w:sz="4" w:space="0"/>
              <w:right w:val="single" w:color="auto" w:sz="4" w:space="0"/>
            </w:tcBorders>
            <w:shd w:val="clear" w:color="auto" w:fill="auto"/>
            <w:noWrap/>
            <w:vAlign w:val="center"/>
          </w:tcPr>
          <w:p w14:paraId="053D9C8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3.28</w:t>
            </w:r>
          </w:p>
        </w:tc>
        <w:tc>
          <w:tcPr>
            <w:tcW w:w="1575" w:type="dxa"/>
            <w:tcBorders>
              <w:top w:val="nil"/>
              <w:left w:val="nil"/>
              <w:bottom w:val="single" w:color="auto" w:sz="4" w:space="0"/>
              <w:right w:val="single" w:color="auto" w:sz="4" w:space="0"/>
            </w:tcBorders>
            <w:shd w:val="clear" w:color="auto" w:fill="auto"/>
            <w:noWrap/>
            <w:vAlign w:val="center"/>
          </w:tcPr>
          <w:p w14:paraId="19FAE53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12830E2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46320AC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334556A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5C127A1">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A724A7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w:t>
            </w:r>
          </w:p>
        </w:tc>
        <w:tc>
          <w:tcPr>
            <w:tcW w:w="3143" w:type="dxa"/>
            <w:tcBorders>
              <w:top w:val="nil"/>
              <w:left w:val="nil"/>
              <w:bottom w:val="single" w:color="auto" w:sz="4" w:space="0"/>
              <w:right w:val="single" w:color="auto" w:sz="4" w:space="0"/>
            </w:tcBorders>
            <w:shd w:val="clear" w:color="000000" w:fill="FFFFFF"/>
            <w:noWrap/>
            <w:vAlign w:val="center"/>
          </w:tcPr>
          <w:p w14:paraId="2D77AD5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财政事务</w:t>
            </w:r>
          </w:p>
        </w:tc>
        <w:tc>
          <w:tcPr>
            <w:tcW w:w="1800" w:type="dxa"/>
            <w:tcBorders>
              <w:top w:val="nil"/>
              <w:left w:val="nil"/>
              <w:bottom w:val="single" w:color="auto" w:sz="4" w:space="0"/>
              <w:right w:val="single" w:color="auto" w:sz="4" w:space="0"/>
            </w:tcBorders>
            <w:shd w:val="clear" w:color="auto" w:fill="auto"/>
            <w:noWrap/>
            <w:vAlign w:val="center"/>
          </w:tcPr>
          <w:p w14:paraId="0BE4451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12.84</w:t>
            </w:r>
          </w:p>
        </w:tc>
        <w:tc>
          <w:tcPr>
            <w:tcW w:w="1590" w:type="dxa"/>
            <w:tcBorders>
              <w:top w:val="nil"/>
              <w:left w:val="nil"/>
              <w:bottom w:val="single" w:color="auto" w:sz="4" w:space="0"/>
              <w:right w:val="single" w:color="auto" w:sz="4" w:space="0"/>
            </w:tcBorders>
            <w:shd w:val="clear" w:color="auto" w:fill="auto"/>
            <w:noWrap/>
            <w:vAlign w:val="center"/>
          </w:tcPr>
          <w:p w14:paraId="58F4B74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12.84</w:t>
            </w:r>
          </w:p>
        </w:tc>
        <w:tc>
          <w:tcPr>
            <w:tcW w:w="1575" w:type="dxa"/>
            <w:tcBorders>
              <w:top w:val="nil"/>
              <w:left w:val="nil"/>
              <w:bottom w:val="single" w:color="auto" w:sz="4" w:space="0"/>
              <w:right w:val="single" w:color="auto" w:sz="4" w:space="0"/>
            </w:tcBorders>
            <w:shd w:val="clear" w:color="auto" w:fill="auto"/>
            <w:noWrap/>
            <w:vAlign w:val="center"/>
          </w:tcPr>
          <w:p w14:paraId="6B4C7E9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67D81AE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695185C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344D9EC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5E03587">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6D11D9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2010601</w:t>
            </w:r>
          </w:p>
        </w:tc>
        <w:tc>
          <w:tcPr>
            <w:tcW w:w="3143" w:type="dxa"/>
            <w:tcBorders>
              <w:top w:val="nil"/>
              <w:left w:val="nil"/>
              <w:bottom w:val="single" w:color="auto" w:sz="4" w:space="0"/>
              <w:right w:val="single" w:color="auto" w:sz="4" w:space="0"/>
            </w:tcBorders>
            <w:shd w:val="clear" w:color="000000" w:fill="FFFFFF"/>
            <w:noWrap/>
            <w:vAlign w:val="center"/>
          </w:tcPr>
          <w:p w14:paraId="06CA3A0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800" w:type="dxa"/>
            <w:tcBorders>
              <w:top w:val="nil"/>
              <w:left w:val="nil"/>
              <w:bottom w:val="single" w:color="auto" w:sz="4" w:space="0"/>
              <w:right w:val="single" w:color="auto" w:sz="4" w:space="0"/>
            </w:tcBorders>
            <w:shd w:val="clear" w:color="auto" w:fill="auto"/>
            <w:noWrap/>
            <w:vAlign w:val="center"/>
          </w:tcPr>
          <w:p w14:paraId="5C86F66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9.53</w:t>
            </w:r>
          </w:p>
        </w:tc>
        <w:tc>
          <w:tcPr>
            <w:tcW w:w="1590" w:type="dxa"/>
            <w:tcBorders>
              <w:top w:val="nil"/>
              <w:left w:val="nil"/>
              <w:bottom w:val="single" w:color="auto" w:sz="4" w:space="0"/>
              <w:right w:val="single" w:color="auto" w:sz="4" w:space="0"/>
            </w:tcBorders>
            <w:shd w:val="clear" w:color="auto" w:fill="auto"/>
            <w:noWrap/>
            <w:vAlign w:val="center"/>
          </w:tcPr>
          <w:p w14:paraId="59A9258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9.53</w:t>
            </w:r>
          </w:p>
        </w:tc>
        <w:tc>
          <w:tcPr>
            <w:tcW w:w="1575" w:type="dxa"/>
            <w:tcBorders>
              <w:top w:val="nil"/>
              <w:left w:val="nil"/>
              <w:bottom w:val="single" w:color="auto" w:sz="4" w:space="0"/>
              <w:right w:val="single" w:color="auto" w:sz="4" w:space="0"/>
            </w:tcBorders>
            <w:shd w:val="clear" w:color="auto" w:fill="auto"/>
            <w:noWrap/>
            <w:vAlign w:val="center"/>
          </w:tcPr>
          <w:p w14:paraId="5620C7B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1C9A809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03D17E1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6CCA945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CE9D6BB">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3F6F44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2010602</w:t>
            </w:r>
          </w:p>
        </w:tc>
        <w:tc>
          <w:tcPr>
            <w:tcW w:w="3143" w:type="dxa"/>
            <w:tcBorders>
              <w:top w:val="nil"/>
              <w:left w:val="nil"/>
              <w:bottom w:val="single" w:color="auto" w:sz="4" w:space="0"/>
              <w:right w:val="single" w:color="auto" w:sz="4" w:space="0"/>
            </w:tcBorders>
            <w:shd w:val="clear" w:color="000000" w:fill="FFFFFF"/>
            <w:noWrap/>
            <w:vAlign w:val="center"/>
          </w:tcPr>
          <w:p w14:paraId="6668832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800" w:type="dxa"/>
            <w:tcBorders>
              <w:top w:val="nil"/>
              <w:left w:val="nil"/>
              <w:bottom w:val="single" w:color="auto" w:sz="4" w:space="0"/>
              <w:right w:val="single" w:color="auto" w:sz="4" w:space="0"/>
            </w:tcBorders>
            <w:shd w:val="clear" w:color="auto" w:fill="auto"/>
            <w:noWrap/>
            <w:vAlign w:val="center"/>
          </w:tcPr>
          <w:p w14:paraId="6BE9CBA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590" w:type="dxa"/>
            <w:tcBorders>
              <w:top w:val="nil"/>
              <w:left w:val="nil"/>
              <w:bottom w:val="single" w:color="auto" w:sz="4" w:space="0"/>
              <w:right w:val="single" w:color="auto" w:sz="4" w:space="0"/>
            </w:tcBorders>
            <w:shd w:val="clear" w:color="auto" w:fill="auto"/>
            <w:noWrap/>
            <w:vAlign w:val="center"/>
          </w:tcPr>
          <w:p w14:paraId="664DEF8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575" w:type="dxa"/>
            <w:tcBorders>
              <w:top w:val="nil"/>
              <w:left w:val="nil"/>
              <w:bottom w:val="single" w:color="auto" w:sz="4" w:space="0"/>
              <w:right w:val="single" w:color="auto" w:sz="4" w:space="0"/>
            </w:tcBorders>
            <w:shd w:val="clear" w:color="auto" w:fill="auto"/>
            <w:noWrap/>
            <w:vAlign w:val="center"/>
          </w:tcPr>
          <w:p w14:paraId="394E622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7FF1A81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491CBD9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4D4FAB5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ACFA535">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D7F7A4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2010699</w:t>
            </w:r>
          </w:p>
        </w:tc>
        <w:tc>
          <w:tcPr>
            <w:tcW w:w="3143" w:type="dxa"/>
            <w:tcBorders>
              <w:top w:val="nil"/>
              <w:left w:val="nil"/>
              <w:bottom w:val="single" w:color="auto" w:sz="4" w:space="0"/>
              <w:right w:val="single" w:color="auto" w:sz="4" w:space="0"/>
            </w:tcBorders>
            <w:shd w:val="clear" w:color="000000" w:fill="FFFFFF"/>
            <w:noWrap/>
            <w:vAlign w:val="center"/>
          </w:tcPr>
          <w:p w14:paraId="2F5BD9F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其他财政事务支出</w:t>
            </w:r>
          </w:p>
        </w:tc>
        <w:tc>
          <w:tcPr>
            <w:tcW w:w="1800" w:type="dxa"/>
            <w:tcBorders>
              <w:top w:val="nil"/>
              <w:left w:val="nil"/>
              <w:bottom w:val="single" w:color="auto" w:sz="4" w:space="0"/>
              <w:right w:val="single" w:color="auto" w:sz="4" w:space="0"/>
            </w:tcBorders>
            <w:shd w:val="clear" w:color="auto" w:fill="auto"/>
            <w:noWrap/>
            <w:vAlign w:val="center"/>
          </w:tcPr>
          <w:p w14:paraId="2E7C8CE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w:t>
            </w:r>
          </w:p>
        </w:tc>
        <w:tc>
          <w:tcPr>
            <w:tcW w:w="1590" w:type="dxa"/>
            <w:tcBorders>
              <w:top w:val="nil"/>
              <w:left w:val="nil"/>
              <w:bottom w:val="single" w:color="auto" w:sz="4" w:space="0"/>
              <w:right w:val="single" w:color="auto" w:sz="4" w:space="0"/>
            </w:tcBorders>
            <w:shd w:val="clear" w:color="auto" w:fill="auto"/>
            <w:noWrap/>
            <w:vAlign w:val="center"/>
          </w:tcPr>
          <w:p w14:paraId="74C77CE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w:t>
            </w:r>
          </w:p>
        </w:tc>
        <w:tc>
          <w:tcPr>
            <w:tcW w:w="1575" w:type="dxa"/>
            <w:tcBorders>
              <w:top w:val="nil"/>
              <w:left w:val="nil"/>
              <w:bottom w:val="single" w:color="auto" w:sz="4" w:space="0"/>
              <w:right w:val="single" w:color="auto" w:sz="4" w:space="0"/>
            </w:tcBorders>
            <w:shd w:val="clear" w:color="auto" w:fill="auto"/>
            <w:noWrap/>
            <w:vAlign w:val="center"/>
          </w:tcPr>
          <w:p w14:paraId="30952DE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1617C1F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22C066C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0AC2E5E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8435D47">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F65D42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20132</w:t>
            </w:r>
          </w:p>
        </w:tc>
        <w:tc>
          <w:tcPr>
            <w:tcW w:w="3143" w:type="dxa"/>
            <w:tcBorders>
              <w:top w:val="nil"/>
              <w:left w:val="nil"/>
              <w:bottom w:val="single" w:color="auto" w:sz="4" w:space="0"/>
              <w:right w:val="single" w:color="auto" w:sz="4" w:space="0"/>
            </w:tcBorders>
            <w:shd w:val="clear" w:color="000000" w:fill="FFFFFF"/>
            <w:noWrap/>
            <w:vAlign w:val="center"/>
          </w:tcPr>
          <w:p w14:paraId="47E868C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组织事务</w:t>
            </w:r>
          </w:p>
        </w:tc>
        <w:tc>
          <w:tcPr>
            <w:tcW w:w="1800" w:type="dxa"/>
            <w:tcBorders>
              <w:top w:val="nil"/>
              <w:left w:val="nil"/>
              <w:bottom w:val="single" w:color="auto" w:sz="4" w:space="0"/>
              <w:right w:val="single" w:color="auto" w:sz="4" w:space="0"/>
            </w:tcBorders>
            <w:shd w:val="clear" w:color="auto" w:fill="auto"/>
            <w:noWrap/>
            <w:vAlign w:val="center"/>
          </w:tcPr>
          <w:p w14:paraId="3F4E79A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12.83</w:t>
            </w:r>
          </w:p>
        </w:tc>
        <w:tc>
          <w:tcPr>
            <w:tcW w:w="1590" w:type="dxa"/>
            <w:tcBorders>
              <w:top w:val="nil"/>
              <w:left w:val="nil"/>
              <w:bottom w:val="single" w:color="auto" w:sz="4" w:space="0"/>
              <w:right w:val="single" w:color="auto" w:sz="4" w:space="0"/>
            </w:tcBorders>
            <w:shd w:val="clear" w:color="auto" w:fill="auto"/>
            <w:noWrap/>
            <w:vAlign w:val="center"/>
          </w:tcPr>
          <w:p w14:paraId="00BE8D2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12.83</w:t>
            </w:r>
          </w:p>
        </w:tc>
        <w:tc>
          <w:tcPr>
            <w:tcW w:w="1575" w:type="dxa"/>
            <w:tcBorders>
              <w:top w:val="nil"/>
              <w:left w:val="nil"/>
              <w:bottom w:val="single" w:color="auto" w:sz="4" w:space="0"/>
              <w:right w:val="single" w:color="auto" w:sz="4" w:space="0"/>
            </w:tcBorders>
            <w:shd w:val="clear" w:color="auto" w:fill="auto"/>
            <w:noWrap/>
            <w:vAlign w:val="center"/>
          </w:tcPr>
          <w:p w14:paraId="18421BF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6B02EA9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44DB146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1D4F976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CC0F23F">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9AD20C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2013202</w:t>
            </w:r>
          </w:p>
        </w:tc>
        <w:tc>
          <w:tcPr>
            <w:tcW w:w="3143" w:type="dxa"/>
            <w:tcBorders>
              <w:top w:val="nil"/>
              <w:left w:val="nil"/>
              <w:bottom w:val="single" w:color="auto" w:sz="4" w:space="0"/>
              <w:right w:val="single" w:color="auto" w:sz="4" w:space="0"/>
            </w:tcBorders>
            <w:shd w:val="clear" w:color="000000" w:fill="FFFFFF"/>
            <w:noWrap/>
            <w:vAlign w:val="center"/>
          </w:tcPr>
          <w:p w14:paraId="50CA0E0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800" w:type="dxa"/>
            <w:tcBorders>
              <w:top w:val="nil"/>
              <w:left w:val="nil"/>
              <w:bottom w:val="single" w:color="auto" w:sz="4" w:space="0"/>
              <w:right w:val="single" w:color="auto" w:sz="4" w:space="0"/>
            </w:tcBorders>
            <w:shd w:val="clear" w:color="auto" w:fill="auto"/>
            <w:noWrap/>
            <w:vAlign w:val="center"/>
          </w:tcPr>
          <w:p w14:paraId="0AF183B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12.83</w:t>
            </w:r>
          </w:p>
        </w:tc>
        <w:tc>
          <w:tcPr>
            <w:tcW w:w="1590" w:type="dxa"/>
            <w:tcBorders>
              <w:top w:val="nil"/>
              <w:left w:val="nil"/>
              <w:bottom w:val="single" w:color="auto" w:sz="4" w:space="0"/>
              <w:right w:val="single" w:color="auto" w:sz="4" w:space="0"/>
            </w:tcBorders>
            <w:shd w:val="clear" w:color="auto" w:fill="auto"/>
            <w:noWrap/>
            <w:vAlign w:val="center"/>
          </w:tcPr>
          <w:p w14:paraId="0870B5A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12.83</w:t>
            </w:r>
          </w:p>
        </w:tc>
        <w:tc>
          <w:tcPr>
            <w:tcW w:w="1575" w:type="dxa"/>
            <w:tcBorders>
              <w:top w:val="nil"/>
              <w:left w:val="nil"/>
              <w:bottom w:val="single" w:color="auto" w:sz="4" w:space="0"/>
              <w:right w:val="single" w:color="auto" w:sz="4" w:space="0"/>
            </w:tcBorders>
            <w:shd w:val="clear" w:color="auto" w:fill="auto"/>
            <w:noWrap/>
            <w:vAlign w:val="center"/>
          </w:tcPr>
          <w:p w14:paraId="62ADF50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6D4A349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13399CF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3C5CF9C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8E86717">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288673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20136</w:t>
            </w:r>
          </w:p>
        </w:tc>
        <w:tc>
          <w:tcPr>
            <w:tcW w:w="3143" w:type="dxa"/>
            <w:tcBorders>
              <w:top w:val="nil"/>
              <w:left w:val="nil"/>
              <w:bottom w:val="single" w:color="auto" w:sz="4" w:space="0"/>
              <w:right w:val="single" w:color="auto" w:sz="4" w:space="0"/>
            </w:tcBorders>
            <w:shd w:val="clear" w:color="000000" w:fill="FFFFFF"/>
            <w:noWrap/>
            <w:vAlign w:val="center"/>
          </w:tcPr>
          <w:p w14:paraId="50C4EF0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800" w:type="dxa"/>
            <w:tcBorders>
              <w:top w:val="nil"/>
              <w:left w:val="nil"/>
              <w:bottom w:val="single" w:color="auto" w:sz="4" w:space="0"/>
              <w:right w:val="single" w:color="auto" w:sz="4" w:space="0"/>
            </w:tcBorders>
            <w:shd w:val="clear" w:color="auto" w:fill="auto"/>
            <w:noWrap/>
            <w:vAlign w:val="center"/>
          </w:tcPr>
          <w:p w14:paraId="2598D5B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590" w:type="dxa"/>
            <w:tcBorders>
              <w:top w:val="nil"/>
              <w:left w:val="nil"/>
              <w:bottom w:val="single" w:color="auto" w:sz="4" w:space="0"/>
              <w:right w:val="single" w:color="auto" w:sz="4" w:space="0"/>
            </w:tcBorders>
            <w:shd w:val="clear" w:color="auto" w:fill="auto"/>
            <w:noWrap/>
            <w:vAlign w:val="center"/>
          </w:tcPr>
          <w:p w14:paraId="554BB1D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575" w:type="dxa"/>
            <w:tcBorders>
              <w:top w:val="nil"/>
              <w:left w:val="nil"/>
              <w:bottom w:val="single" w:color="auto" w:sz="4" w:space="0"/>
              <w:right w:val="single" w:color="auto" w:sz="4" w:space="0"/>
            </w:tcBorders>
            <w:shd w:val="clear" w:color="auto" w:fill="auto"/>
            <w:noWrap/>
            <w:vAlign w:val="center"/>
          </w:tcPr>
          <w:p w14:paraId="45F2BD4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22AA88C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5CA740C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5EA5E16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196E512">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69ED3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2013602</w:t>
            </w:r>
          </w:p>
        </w:tc>
        <w:tc>
          <w:tcPr>
            <w:tcW w:w="3143" w:type="dxa"/>
            <w:tcBorders>
              <w:top w:val="nil"/>
              <w:left w:val="nil"/>
              <w:bottom w:val="single" w:color="auto" w:sz="4" w:space="0"/>
              <w:right w:val="single" w:color="auto" w:sz="4" w:space="0"/>
            </w:tcBorders>
            <w:shd w:val="clear" w:color="000000" w:fill="FFFFFF"/>
            <w:noWrap/>
            <w:vAlign w:val="center"/>
          </w:tcPr>
          <w:p w14:paraId="1AFC09D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800" w:type="dxa"/>
            <w:tcBorders>
              <w:top w:val="nil"/>
              <w:left w:val="nil"/>
              <w:bottom w:val="single" w:color="auto" w:sz="4" w:space="0"/>
              <w:right w:val="single" w:color="auto" w:sz="4" w:space="0"/>
            </w:tcBorders>
            <w:shd w:val="clear" w:color="auto" w:fill="auto"/>
            <w:noWrap/>
            <w:vAlign w:val="center"/>
          </w:tcPr>
          <w:p w14:paraId="33E792E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590" w:type="dxa"/>
            <w:tcBorders>
              <w:top w:val="nil"/>
              <w:left w:val="nil"/>
              <w:bottom w:val="single" w:color="auto" w:sz="4" w:space="0"/>
              <w:right w:val="single" w:color="auto" w:sz="4" w:space="0"/>
            </w:tcBorders>
            <w:shd w:val="clear" w:color="auto" w:fill="auto"/>
            <w:noWrap/>
            <w:vAlign w:val="center"/>
          </w:tcPr>
          <w:p w14:paraId="6274889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575" w:type="dxa"/>
            <w:tcBorders>
              <w:top w:val="nil"/>
              <w:left w:val="nil"/>
              <w:bottom w:val="single" w:color="auto" w:sz="4" w:space="0"/>
              <w:right w:val="single" w:color="auto" w:sz="4" w:space="0"/>
            </w:tcBorders>
            <w:shd w:val="clear" w:color="auto" w:fill="auto"/>
            <w:noWrap/>
            <w:vAlign w:val="center"/>
          </w:tcPr>
          <w:p w14:paraId="29380A7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63560A7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299E5E7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5319CF4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203F834">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D9AF11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3143" w:type="dxa"/>
            <w:tcBorders>
              <w:top w:val="nil"/>
              <w:left w:val="nil"/>
              <w:bottom w:val="single" w:color="auto" w:sz="4" w:space="0"/>
              <w:right w:val="single" w:color="auto" w:sz="4" w:space="0"/>
            </w:tcBorders>
            <w:shd w:val="clear" w:color="000000" w:fill="FFFFFF"/>
            <w:noWrap/>
            <w:vAlign w:val="center"/>
          </w:tcPr>
          <w:p w14:paraId="745BBDD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公共安全支出</w:t>
            </w:r>
          </w:p>
        </w:tc>
        <w:tc>
          <w:tcPr>
            <w:tcW w:w="1800" w:type="dxa"/>
            <w:tcBorders>
              <w:top w:val="nil"/>
              <w:left w:val="nil"/>
              <w:bottom w:val="single" w:color="auto" w:sz="4" w:space="0"/>
              <w:right w:val="single" w:color="auto" w:sz="4" w:space="0"/>
            </w:tcBorders>
            <w:shd w:val="clear" w:color="auto" w:fill="auto"/>
            <w:noWrap/>
            <w:vAlign w:val="center"/>
          </w:tcPr>
          <w:p w14:paraId="24A05E9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14.24</w:t>
            </w:r>
          </w:p>
        </w:tc>
        <w:tc>
          <w:tcPr>
            <w:tcW w:w="1590" w:type="dxa"/>
            <w:tcBorders>
              <w:top w:val="nil"/>
              <w:left w:val="nil"/>
              <w:bottom w:val="single" w:color="auto" w:sz="4" w:space="0"/>
              <w:right w:val="single" w:color="auto" w:sz="4" w:space="0"/>
            </w:tcBorders>
            <w:shd w:val="clear" w:color="auto" w:fill="auto"/>
            <w:noWrap/>
            <w:vAlign w:val="center"/>
          </w:tcPr>
          <w:p w14:paraId="3CBE678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14.24</w:t>
            </w:r>
          </w:p>
        </w:tc>
        <w:tc>
          <w:tcPr>
            <w:tcW w:w="1575" w:type="dxa"/>
            <w:tcBorders>
              <w:top w:val="nil"/>
              <w:left w:val="nil"/>
              <w:bottom w:val="single" w:color="auto" w:sz="4" w:space="0"/>
              <w:right w:val="single" w:color="auto" w:sz="4" w:space="0"/>
            </w:tcBorders>
            <w:shd w:val="clear" w:color="auto" w:fill="auto"/>
            <w:noWrap/>
            <w:vAlign w:val="center"/>
          </w:tcPr>
          <w:p w14:paraId="280FAE6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6FC988D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485C7C2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74675E6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7E43962">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2F94B0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20402</w:t>
            </w:r>
          </w:p>
        </w:tc>
        <w:tc>
          <w:tcPr>
            <w:tcW w:w="3143" w:type="dxa"/>
            <w:tcBorders>
              <w:top w:val="nil"/>
              <w:left w:val="nil"/>
              <w:bottom w:val="single" w:color="auto" w:sz="4" w:space="0"/>
              <w:right w:val="single" w:color="auto" w:sz="4" w:space="0"/>
            </w:tcBorders>
            <w:shd w:val="clear" w:color="000000" w:fill="FFFFFF"/>
            <w:noWrap/>
            <w:vAlign w:val="center"/>
          </w:tcPr>
          <w:p w14:paraId="51AFDBD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公安</w:t>
            </w:r>
          </w:p>
        </w:tc>
        <w:tc>
          <w:tcPr>
            <w:tcW w:w="1800" w:type="dxa"/>
            <w:tcBorders>
              <w:top w:val="nil"/>
              <w:left w:val="nil"/>
              <w:bottom w:val="single" w:color="auto" w:sz="4" w:space="0"/>
              <w:right w:val="single" w:color="auto" w:sz="4" w:space="0"/>
            </w:tcBorders>
            <w:shd w:val="clear" w:color="auto" w:fill="auto"/>
            <w:noWrap/>
            <w:vAlign w:val="center"/>
          </w:tcPr>
          <w:p w14:paraId="61942C0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14.24</w:t>
            </w:r>
          </w:p>
        </w:tc>
        <w:tc>
          <w:tcPr>
            <w:tcW w:w="1590" w:type="dxa"/>
            <w:tcBorders>
              <w:top w:val="nil"/>
              <w:left w:val="nil"/>
              <w:bottom w:val="single" w:color="auto" w:sz="4" w:space="0"/>
              <w:right w:val="single" w:color="auto" w:sz="4" w:space="0"/>
            </w:tcBorders>
            <w:shd w:val="clear" w:color="auto" w:fill="auto"/>
            <w:noWrap/>
            <w:vAlign w:val="center"/>
          </w:tcPr>
          <w:p w14:paraId="4E38695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14.24</w:t>
            </w:r>
          </w:p>
        </w:tc>
        <w:tc>
          <w:tcPr>
            <w:tcW w:w="1575" w:type="dxa"/>
            <w:tcBorders>
              <w:top w:val="nil"/>
              <w:left w:val="nil"/>
              <w:bottom w:val="single" w:color="auto" w:sz="4" w:space="0"/>
              <w:right w:val="single" w:color="auto" w:sz="4" w:space="0"/>
            </w:tcBorders>
            <w:shd w:val="clear" w:color="auto" w:fill="auto"/>
            <w:noWrap/>
            <w:vAlign w:val="center"/>
          </w:tcPr>
          <w:p w14:paraId="1E7B14E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5E39AA2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26AAC9E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08F8A54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26D071F">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AD1F75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2040202</w:t>
            </w:r>
          </w:p>
        </w:tc>
        <w:tc>
          <w:tcPr>
            <w:tcW w:w="3143" w:type="dxa"/>
            <w:tcBorders>
              <w:top w:val="nil"/>
              <w:left w:val="nil"/>
              <w:bottom w:val="single" w:color="auto" w:sz="4" w:space="0"/>
              <w:right w:val="single" w:color="auto" w:sz="4" w:space="0"/>
            </w:tcBorders>
            <w:shd w:val="clear" w:color="000000" w:fill="FFFFFF"/>
            <w:noWrap/>
            <w:vAlign w:val="center"/>
          </w:tcPr>
          <w:p w14:paraId="3ABE80A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800" w:type="dxa"/>
            <w:tcBorders>
              <w:top w:val="nil"/>
              <w:left w:val="nil"/>
              <w:bottom w:val="single" w:color="auto" w:sz="4" w:space="0"/>
              <w:right w:val="single" w:color="auto" w:sz="4" w:space="0"/>
            </w:tcBorders>
            <w:shd w:val="clear" w:color="auto" w:fill="auto"/>
            <w:noWrap/>
            <w:vAlign w:val="center"/>
          </w:tcPr>
          <w:p w14:paraId="43BE5FF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14.24</w:t>
            </w:r>
          </w:p>
        </w:tc>
        <w:tc>
          <w:tcPr>
            <w:tcW w:w="1590" w:type="dxa"/>
            <w:tcBorders>
              <w:top w:val="nil"/>
              <w:left w:val="nil"/>
              <w:bottom w:val="single" w:color="auto" w:sz="4" w:space="0"/>
              <w:right w:val="single" w:color="auto" w:sz="4" w:space="0"/>
            </w:tcBorders>
            <w:shd w:val="clear" w:color="auto" w:fill="auto"/>
            <w:noWrap/>
            <w:vAlign w:val="center"/>
          </w:tcPr>
          <w:p w14:paraId="52639C6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14.24</w:t>
            </w:r>
          </w:p>
        </w:tc>
        <w:tc>
          <w:tcPr>
            <w:tcW w:w="1575" w:type="dxa"/>
            <w:tcBorders>
              <w:top w:val="nil"/>
              <w:left w:val="nil"/>
              <w:bottom w:val="single" w:color="auto" w:sz="4" w:space="0"/>
              <w:right w:val="single" w:color="auto" w:sz="4" w:space="0"/>
            </w:tcBorders>
            <w:shd w:val="clear" w:color="auto" w:fill="auto"/>
            <w:noWrap/>
            <w:vAlign w:val="center"/>
          </w:tcPr>
          <w:p w14:paraId="4E282D6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772C339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2981387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2845AAC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72D559C">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0C1C4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w:t>
            </w:r>
          </w:p>
        </w:tc>
        <w:tc>
          <w:tcPr>
            <w:tcW w:w="3143" w:type="dxa"/>
            <w:tcBorders>
              <w:top w:val="nil"/>
              <w:left w:val="nil"/>
              <w:bottom w:val="single" w:color="auto" w:sz="4" w:space="0"/>
              <w:right w:val="single" w:color="auto" w:sz="4" w:space="0"/>
            </w:tcBorders>
            <w:shd w:val="clear" w:color="000000" w:fill="FFFFFF"/>
            <w:noWrap/>
            <w:vAlign w:val="center"/>
          </w:tcPr>
          <w:p w14:paraId="3ACC98B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800" w:type="dxa"/>
            <w:tcBorders>
              <w:top w:val="nil"/>
              <w:left w:val="nil"/>
              <w:bottom w:val="single" w:color="auto" w:sz="4" w:space="0"/>
              <w:right w:val="single" w:color="auto" w:sz="4" w:space="0"/>
            </w:tcBorders>
            <w:shd w:val="clear" w:color="auto" w:fill="auto"/>
            <w:noWrap/>
            <w:vAlign w:val="center"/>
          </w:tcPr>
          <w:p w14:paraId="0792AD2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w:t>
            </w:r>
          </w:p>
        </w:tc>
        <w:tc>
          <w:tcPr>
            <w:tcW w:w="1590" w:type="dxa"/>
            <w:tcBorders>
              <w:top w:val="nil"/>
              <w:left w:val="nil"/>
              <w:bottom w:val="single" w:color="auto" w:sz="4" w:space="0"/>
              <w:right w:val="single" w:color="auto" w:sz="4" w:space="0"/>
            </w:tcBorders>
            <w:shd w:val="clear" w:color="auto" w:fill="auto"/>
            <w:noWrap/>
            <w:vAlign w:val="center"/>
          </w:tcPr>
          <w:p w14:paraId="14F6D07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w:t>
            </w:r>
          </w:p>
        </w:tc>
        <w:tc>
          <w:tcPr>
            <w:tcW w:w="1575" w:type="dxa"/>
            <w:tcBorders>
              <w:top w:val="nil"/>
              <w:left w:val="nil"/>
              <w:bottom w:val="single" w:color="auto" w:sz="4" w:space="0"/>
              <w:right w:val="single" w:color="auto" w:sz="4" w:space="0"/>
            </w:tcBorders>
            <w:shd w:val="clear" w:color="auto" w:fill="auto"/>
            <w:noWrap/>
            <w:vAlign w:val="center"/>
          </w:tcPr>
          <w:p w14:paraId="61747D2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7160B39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2DB2353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1C7694F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D66FB1A">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930FDA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20701</w:t>
            </w:r>
          </w:p>
        </w:tc>
        <w:tc>
          <w:tcPr>
            <w:tcW w:w="3143" w:type="dxa"/>
            <w:tcBorders>
              <w:top w:val="nil"/>
              <w:left w:val="nil"/>
              <w:bottom w:val="single" w:color="auto" w:sz="4" w:space="0"/>
              <w:right w:val="single" w:color="auto" w:sz="4" w:space="0"/>
            </w:tcBorders>
            <w:shd w:val="clear" w:color="000000" w:fill="FFFFFF"/>
            <w:noWrap/>
            <w:vAlign w:val="center"/>
          </w:tcPr>
          <w:p w14:paraId="73FF029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文化和旅游</w:t>
            </w:r>
          </w:p>
        </w:tc>
        <w:tc>
          <w:tcPr>
            <w:tcW w:w="1800" w:type="dxa"/>
            <w:tcBorders>
              <w:top w:val="nil"/>
              <w:left w:val="nil"/>
              <w:bottom w:val="single" w:color="auto" w:sz="4" w:space="0"/>
              <w:right w:val="single" w:color="auto" w:sz="4" w:space="0"/>
            </w:tcBorders>
            <w:shd w:val="clear" w:color="auto" w:fill="auto"/>
            <w:noWrap/>
            <w:vAlign w:val="center"/>
          </w:tcPr>
          <w:p w14:paraId="34E0A13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1590" w:type="dxa"/>
            <w:tcBorders>
              <w:top w:val="nil"/>
              <w:left w:val="nil"/>
              <w:bottom w:val="single" w:color="auto" w:sz="4" w:space="0"/>
              <w:right w:val="single" w:color="auto" w:sz="4" w:space="0"/>
            </w:tcBorders>
            <w:shd w:val="clear" w:color="auto" w:fill="auto"/>
            <w:noWrap/>
            <w:vAlign w:val="center"/>
          </w:tcPr>
          <w:p w14:paraId="4392FCE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1575" w:type="dxa"/>
            <w:tcBorders>
              <w:top w:val="nil"/>
              <w:left w:val="nil"/>
              <w:bottom w:val="single" w:color="auto" w:sz="4" w:space="0"/>
              <w:right w:val="single" w:color="auto" w:sz="4" w:space="0"/>
            </w:tcBorders>
            <w:shd w:val="clear" w:color="auto" w:fill="auto"/>
            <w:noWrap/>
            <w:vAlign w:val="center"/>
          </w:tcPr>
          <w:p w14:paraId="1AC195A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4CDA0E4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348CA49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2A95BC0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AA45CCE">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45A89F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2070199</w:t>
            </w:r>
          </w:p>
        </w:tc>
        <w:tc>
          <w:tcPr>
            <w:tcW w:w="3143" w:type="dxa"/>
            <w:tcBorders>
              <w:top w:val="nil"/>
              <w:left w:val="nil"/>
              <w:bottom w:val="single" w:color="auto" w:sz="4" w:space="0"/>
              <w:right w:val="single" w:color="auto" w:sz="4" w:space="0"/>
            </w:tcBorders>
            <w:shd w:val="clear" w:color="000000" w:fill="FFFFFF"/>
            <w:noWrap/>
            <w:vAlign w:val="center"/>
          </w:tcPr>
          <w:p w14:paraId="2FE70F9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800" w:type="dxa"/>
            <w:tcBorders>
              <w:top w:val="nil"/>
              <w:left w:val="nil"/>
              <w:bottom w:val="single" w:color="auto" w:sz="4" w:space="0"/>
              <w:right w:val="single" w:color="auto" w:sz="4" w:space="0"/>
            </w:tcBorders>
            <w:shd w:val="clear" w:color="auto" w:fill="auto"/>
            <w:noWrap/>
            <w:vAlign w:val="center"/>
          </w:tcPr>
          <w:p w14:paraId="7862072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1590" w:type="dxa"/>
            <w:tcBorders>
              <w:top w:val="nil"/>
              <w:left w:val="nil"/>
              <w:bottom w:val="single" w:color="auto" w:sz="4" w:space="0"/>
              <w:right w:val="single" w:color="auto" w:sz="4" w:space="0"/>
            </w:tcBorders>
            <w:shd w:val="clear" w:color="auto" w:fill="auto"/>
            <w:noWrap/>
            <w:vAlign w:val="center"/>
          </w:tcPr>
          <w:p w14:paraId="40407CF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1575" w:type="dxa"/>
            <w:tcBorders>
              <w:top w:val="nil"/>
              <w:left w:val="nil"/>
              <w:bottom w:val="single" w:color="auto" w:sz="4" w:space="0"/>
              <w:right w:val="single" w:color="auto" w:sz="4" w:space="0"/>
            </w:tcBorders>
            <w:shd w:val="clear" w:color="auto" w:fill="auto"/>
            <w:noWrap/>
            <w:vAlign w:val="center"/>
          </w:tcPr>
          <w:p w14:paraId="149920A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501D971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002A4AF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26A28E1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A3AA6A1">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64A9C1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20799</w:t>
            </w:r>
          </w:p>
        </w:tc>
        <w:tc>
          <w:tcPr>
            <w:tcW w:w="3143" w:type="dxa"/>
            <w:tcBorders>
              <w:top w:val="nil"/>
              <w:left w:val="nil"/>
              <w:bottom w:val="single" w:color="auto" w:sz="4" w:space="0"/>
              <w:right w:val="single" w:color="auto" w:sz="4" w:space="0"/>
            </w:tcBorders>
            <w:shd w:val="clear" w:color="000000" w:fill="FFFFFF"/>
            <w:noWrap/>
            <w:vAlign w:val="center"/>
          </w:tcPr>
          <w:p w14:paraId="329C9CD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800" w:type="dxa"/>
            <w:tcBorders>
              <w:top w:val="nil"/>
              <w:left w:val="nil"/>
              <w:bottom w:val="single" w:color="auto" w:sz="4" w:space="0"/>
              <w:right w:val="single" w:color="auto" w:sz="4" w:space="0"/>
            </w:tcBorders>
            <w:shd w:val="clear" w:color="auto" w:fill="auto"/>
            <w:noWrap/>
            <w:vAlign w:val="center"/>
          </w:tcPr>
          <w:p w14:paraId="357B7F5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590" w:type="dxa"/>
            <w:tcBorders>
              <w:top w:val="nil"/>
              <w:left w:val="nil"/>
              <w:bottom w:val="single" w:color="auto" w:sz="4" w:space="0"/>
              <w:right w:val="single" w:color="auto" w:sz="4" w:space="0"/>
            </w:tcBorders>
            <w:shd w:val="clear" w:color="auto" w:fill="auto"/>
            <w:noWrap/>
            <w:vAlign w:val="center"/>
          </w:tcPr>
          <w:p w14:paraId="446979C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575" w:type="dxa"/>
            <w:tcBorders>
              <w:top w:val="nil"/>
              <w:left w:val="nil"/>
              <w:bottom w:val="single" w:color="auto" w:sz="4" w:space="0"/>
              <w:right w:val="single" w:color="auto" w:sz="4" w:space="0"/>
            </w:tcBorders>
            <w:shd w:val="clear" w:color="auto" w:fill="auto"/>
            <w:noWrap/>
            <w:vAlign w:val="center"/>
          </w:tcPr>
          <w:p w14:paraId="6CF2528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3F5A693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0BEE456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539E59D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6EF5493">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144DC5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2079999</w:t>
            </w:r>
          </w:p>
        </w:tc>
        <w:tc>
          <w:tcPr>
            <w:tcW w:w="3143" w:type="dxa"/>
            <w:tcBorders>
              <w:top w:val="nil"/>
              <w:left w:val="nil"/>
              <w:bottom w:val="single" w:color="auto" w:sz="4" w:space="0"/>
              <w:right w:val="single" w:color="auto" w:sz="4" w:space="0"/>
            </w:tcBorders>
            <w:shd w:val="clear" w:color="000000" w:fill="FFFFFF"/>
            <w:noWrap/>
            <w:vAlign w:val="center"/>
          </w:tcPr>
          <w:p w14:paraId="6935457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800" w:type="dxa"/>
            <w:tcBorders>
              <w:top w:val="nil"/>
              <w:left w:val="nil"/>
              <w:bottom w:val="single" w:color="auto" w:sz="4" w:space="0"/>
              <w:right w:val="single" w:color="auto" w:sz="4" w:space="0"/>
            </w:tcBorders>
            <w:shd w:val="clear" w:color="auto" w:fill="auto"/>
            <w:noWrap/>
            <w:vAlign w:val="center"/>
          </w:tcPr>
          <w:p w14:paraId="29E30DE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590" w:type="dxa"/>
            <w:tcBorders>
              <w:top w:val="nil"/>
              <w:left w:val="nil"/>
              <w:bottom w:val="single" w:color="auto" w:sz="4" w:space="0"/>
              <w:right w:val="single" w:color="auto" w:sz="4" w:space="0"/>
            </w:tcBorders>
            <w:shd w:val="clear" w:color="auto" w:fill="auto"/>
            <w:noWrap/>
            <w:vAlign w:val="center"/>
          </w:tcPr>
          <w:p w14:paraId="561C80E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575" w:type="dxa"/>
            <w:tcBorders>
              <w:top w:val="nil"/>
              <w:left w:val="nil"/>
              <w:bottom w:val="single" w:color="auto" w:sz="4" w:space="0"/>
              <w:right w:val="single" w:color="auto" w:sz="4" w:space="0"/>
            </w:tcBorders>
            <w:shd w:val="clear" w:color="auto" w:fill="auto"/>
            <w:noWrap/>
            <w:vAlign w:val="center"/>
          </w:tcPr>
          <w:p w14:paraId="1D3D8C7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672D4E3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73491B2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1FFF7F1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C8D5A8C">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749650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3143" w:type="dxa"/>
            <w:tcBorders>
              <w:top w:val="nil"/>
              <w:left w:val="nil"/>
              <w:bottom w:val="single" w:color="auto" w:sz="4" w:space="0"/>
              <w:right w:val="single" w:color="auto" w:sz="4" w:space="0"/>
            </w:tcBorders>
            <w:shd w:val="clear" w:color="000000" w:fill="FFFFFF"/>
            <w:noWrap/>
            <w:vAlign w:val="center"/>
          </w:tcPr>
          <w:p w14:paraId="3F388A5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00" w:type="dxa"/>
            <w:tcBorders>
              <w:top w:val="nil"/>
              <w:left w:val="nil"/>
              <w:bottom w:val="single" w:color="auto" w:sz="4" w:space="0"/>
              <w:right w:val="single" w:color="auto" w:sz="4" w:space="0"/>
            </w:tcBorders>
            <w:shd w:val="clear" w:color="auto" w:fill="auto"/>
            <w:noWrap/>
            <w:vAlign w:val="center"/>
          </w:tcPr>
          <w:p w14:paraId="3EDDCA7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136.69</w:t>
            </w:r>
          </w:p>
        </w:tc>
        <w:tc>
          <w:tcPr>
            <w:tcW w:w="1590" w:type="dxa"/>
            <w:tcBorders>
              <w:top w:val="nil"/>
              <w:left w:val="nil"/>
              <w:bottom w:val="single" w:color="auto" w:sz="4" w:space="0"/>
              <w:right w:val="single" w:color="auto" w:sz="4" w:space="0"/>
            </w:tcBorders>
            <w:shd w:val="clear" w:color="auto" w:fill="auto"/>
            <w:noWrap/>
            <w:vAlign w:val="center"/>
          </w:tcPr>
          <w:p w14:paraId="61A411D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133.69</w:t>
            </w:r>
          </w:p>
        </w:tc>
        <w:tc>
          <w:tcPr>
            <w:tcW w:w="1575" w:type="dxa"/>
            <w:tcBorders>
              <w:top w:val="nil"/>
              <w:left w:val="nil"/>
              <w:bottom w:val="single" w:color="auto" w:sz="4" w:space="0"/>
              <w:right w:val="single" w:color="auto" w:sz="4" w:space="0"/>
            </w:tcBorders>
            <w:shd w:val="clear" w:color="auto" w:fill="auto"/>
            <w:noWrap/>
            <w:vAlign w:val="center"/>
          </w:tcPr>
          <w:p w14:paraId="3E2C033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740" w:type="dxa"/>
            <w:tcBorders>
              <w:top w:val="nil"/>
              <w:left w:val="nil"/>
              <w:bottom w:val="single" w:color="auto" w:sz="4" w:space="0"/>
              <w:right w:val="single" w:color="auto" w:sz="4" w:space="0"/>
            </w:tcBorders>
            <w:shd w:val="clear" w:color="auto" w:fill="auto"/>
            <w:noWrap/>
            <w:vAlign w:val="center"/>
          </w:tcPr>
          <w:p w14:paraId="1192C74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0125703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1781F13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4912197">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89F9EC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3143" w:type="dxa"/>
            <w:tcBorders>
              <w:top w:val="nil"/>
              <w:left w:val="nil"/>
              <w:bottom w:val="single" w:color="auto" w:sz="4" w:space="0"/>
              <w:right w:val="single" w:color="auto" w:sz="4" w:space="0"/>
            </w:tcBorders>
            <w:shd w:val="clear" w:color="000000" w:fill="FFFFFF"/>
            <w:noWrap/>
            <w:vAlign w:val="center"/>
          </w:tcPr>
          <w:p w14:paraId="460D4C9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00" w:type="dxa"/>
            <w:tcBorders>
              <w:top w:val="nil"/>
              <w:left w:val="nil"/>
              <w:bottom w:val="single" w:color="auto" w:sz="4" w:space="0"/>
              <w:right w:val="single" w:color="auto" w:sz="4" w:space="0"/>
            </w:tcBorders>
            <w:shd w:val="clear" w:color="auto" w:fill="auto"/>
            <w:noWrap/>
            <w:vAlign w:val="center"/>
          </w:tcPr>
          <w:p w14:paraId="694E716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54.69</w:t>
            </w:r>
          </w:p>
        </w:tc>
        <w:tc>
          <w:tcPr>
            <w:tcW w:w="1590" w:type="dxa"/>
            <w:tcBorders>
              <w:top w:val="nil"/>
              <w:left w:val="nil"/>
              <w:bottom w:val="single" w:color="auto" w:sz="4" w:space="0"/>
              <w:right w:val="single" w:color="auto" w:sz="4" w:space="0"/>
            </w:tcBorders>
            <w:shd w:val="clear" w:color="auto" w:fill="auto"/>
            <w:noWrap/>
            <w:vAlign w:val="center"/>
          </w:tcPr>
          <w:p w14:paraId="538952F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54.69</w:t>
            </w:r>
          </w:p>
        </w:tc>
        <w:tc>
          <w:tcPr>
            <w:tcW w:w="1575" w:type="dxa"/>
            <w:tcBorders>
              <w:top w:val="nil"/>
              <w:left w:val="nil"/>
              <w:bottom w:val="single" w:color="auto" w:sz="4" w:space="0"/>
              <w:right w:val="single" w:color="auto" w:sz="4" w:space="0"/>
            </w:tcBorders>
            <w:shd w:val="clear" w:color="auto" w:fill="auto"/>
            <w:noWrap/>
            <w:vAlign w:val="center"/>
          </w:tcPr>
          <w:p w14:paraId="40627C5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03C3D2A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320A60C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4169A00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6816CAD">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6C3990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143" w:type="dxa"/>
            <w:tcBorders>
              <w:top w:val="nil"/>
              <w:left w:val="nil"/>
              <w:bottom w:val="single" w:color="auto" w:sz="4" w:space="0"/>
              <w:right w:val="single" w:color="auto" w:sz="4" w:space="0"/>
            </w:tcBorders>
            <w:shd w:val="clear" w:color="000000" w:fill="FFFFFF"/>
            <w:noWrap/>
            <w:vAlign w:val="center"/>
          </w:tcPr>
          <w:p w14:paraId="6D7F08E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00" w:type="dxa"/>
            <w:tcBorders>
              <w:top w:val="nil"/>
              <w:left w:val="nil"/>
              <w:bottom w:val="single" w:color="auto" w:sz="4" w:space="0"/>
              <w:right w:val="single" w:color="auto" w:sz="4" w:space="0"/>
            </w:tcBorders>
            <w:shd w:val="clear" w:color="auto" w:fill="auto"/>
            <w:noWrap/>
            <w:vAlign w:val="center"/>
          </w:tcPr>
          <w:p w14:paraId="28086D7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54.69</w:t>
            </w:r>
          </w:p>
        </w:tc>
        <w:tc>
          <w:tcPr>
            <w:tcW w:w="1590" w:type="dxa"/>
            <w:tcBorders>
              <w:top w:val="nil"/>
              <w:left w:val="nil"/>
              <w:bottom w:val="single" w:color="auto" w:sz="4" w:space="0"/>
              <w:right w:val="single" w:color="auto" w:sz="4" w:space="0"/>
            </w:tcBorders>
            <w:shd w:val="clear" w:color="auto" w:fill="auto"/>
            <w:noWrap/>
            <w:vAlign w:val="center"/>
          </w:tcPr>
          <w:p w14:paraId="1D47623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54.69</w:t>
            </w:r>
          </w:p>
        </w:tc>
        <w:tc>
          <w:tcPr>
            <w:tcW w:w="1575" w:type="dxa"/>
            <w:tcBorders>
              <w:top w:val="nil"/>
              <w:left w:val="nil"/>
              <w:bottom w:val="single" w:color="auto" w:sz="4" w:space="0"/>
              <w:right w:val="single" w:color="auto" w:sz="4" w:space="0"/>
            </w:tcBorders>
            <w:shd w:val="clear" w:color="auto" w:fill="auto"/>
            <w:noWrap/>
            <w:vAlign w:val="center"/>
          </w:tcPr>
          <w:p w14:paraId="4759902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0F23CCE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44A9014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0A0BC66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9C738DD">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7A01A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3143" w:type="dxa"/>
            <w:tcBorders>
              <w:top w:val="nil"/>
              <w:left w:val="nil"/>
              <w:bottom w:val="single" w:color="auto" w:sz="4" w:space="0"/>
              <w:right w:val="single" w:color="auto" w:sz="4" w:space="0"/>
            </w:tcBorders>
            <w:shd w:val="clear" w:color="000000" w:fill="FFFFFF"/>
            <w:noWrap/>
            <w:vAlign w:val="center"/>
          </w:tcPr>
          <w:p w14:paraId="149F174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800" w:type="dxa"/>
            <w:tcBorders>
              <w:top w:val="nil"/>
              <w:left w:val="nil"/>
              <w:bottom w:val="single" w:color="auto" w:sz="4" w:space="0"/>
              <w:right w:val="single" w:color="auto" w:sz="4" w:space="0"/>
            </w:tcBorders>
            <w:shd w:val="clear" w:color="auto" w:fill="auto"/>
            <w:noWrap/>
            <w:vAlign w:val="center"/>
          </w:tcPr>
          <w:p w14:paraId="5985B4C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55.60</w:t>
            </w:r>
          </w:p>
        </w:tc>
        <w:tc>
          <w:tcPr>
            <w:tcW w:w="1590" w:type="dxa"/>
            <w:tcBorders>
              <w:top w:val="nil"/>
              <w:left w:val="nil"/>
              <w:bottom w:val="single" w:color="auto" w:sz="4" w:space="0"/>
              <w:right w:val="single" w:color="auto" w:sz="4" w:space="0"/>
            </w:tcBorders>
            <w:shd w:val="clear" w:color="auto" w:fill="auto"/>
            <w:noWrap/>
            <w:vAlign w:val="center"/>
          </w:tcPr>
          <w:p w14:paraId="5631DA4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55.60</w:t>
            </w:r>
          </w:p>
        </w:tc>
        <w:tc>
          <w:tcPr>
            <w:tcW w:w="1575" w:type="dxa"/>
            <w:tcBorders>
              <w:top w:val="nil"/>
              <w:left w:val="nil"/>
              <w:bottom w:val="single" w:color="auto" w:sz="4" w:space="0"/>
              <w:right w:val="single" w:color="auto" w:sz="4" w:space="0"/>
            </w:tcBorders>
            <w:shd w:val="clear" w:color="auto" w:fill="auto"/>
            <w:noWrap/>
            <w:vAlign w:val="center"/>
          </w:tcPr>
          <w:p w14:paraId="4C1C072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6CC87E7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3AD0360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7393450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220C0CF">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81CC6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3143" w:type="dxa"/>
            <w:tcBorders>
              <w:top w:val="nil"/>
              <w:left w:val="nil"/>
              <w:bottom w:val="single" w:color="auto" w:sz="4" w:space="0"/>
              <w:right w:val="single" w:color="auto" w:sz="4" w:space="0"/>
            </w:tcBorders>
            <w:shd w:val="clear" w:color="000000" w:fill="FFFFFF"/>
            <w:noWrap/>
            <w:vAlign w:val="center"/>
          </w:tcPr>
          <w:p w14:paraId="03AD1C0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800" w:type="dxa"/>
            <w:tcBorders>
              <w:top w:val="nil"/>
              <w:left w:val="nil"/>
              <w:bottom w:val="single" w:color="auto" w:sz="4" w:space="0"/>
              <w:right w:val="single" w:color="auto" w:sz="4" w:space="0"/>
            </w:tcBorders>
            <w:shd w:val="clear" w:color="auto" w:fill="auto"/>
            <w:noWrap/>
            <w:vAlign w:val="center"/>
          </w:tcPr>
          <w:p w14:paraId="25AC527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48.75</w:t>
            </w:r>
          </w:p>
        </w:tc>
        <w:tc>
          <w:tcPr>
            <w:tcW w:w="1590" w:type="dxa"/>
            <w:tcBorders>
              <w:top w:val="nil"/>
              <w:left w:val="nil"/>
              <w:bottom w:val="single" w:color="auto" w:sz="4" w:space="0"/>
              <w:right w:val="single" w:color="auto" w:sz="4" w:space="0"/>
            </w:tcBorders>
            <w:shd w:val="clear" w:color="auto" w:fill="auto"/>
            <w:noWrap/>
            <w:vAlign w:val="center"/>
          </w:tcPr>
          <w:p w14:paraId="0674D09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48.75</w:t>
            </w:r>
          </w:p>
        </w:tc>
        <w:tc>
          <w:tcPr>
            <w:tcW w:w="1575" w:type="dxa"/>
            <w:tcBorders>
              <w:top w:val="nil"/>
              <w:left w:val="nil"/>
              <w:bottom w:val="single" w:color="auto" w:sz="4" w:space="0"/>
              <w:right w:val="single" w:color="auto" w:sz="4" w:space="0"/>
            </w:tcBorders>
            <w:shd w:val="clear" w:color="auto" w:fill="auto"/>
            <w:noWrap/>
            <w:vAlign w:val="center"/>
          </w:tcPr>
          <w:p w14:paraId="42BB3CE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4993DAC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494CBC2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0FB0298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4ED407B">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C148D5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2080899</w:t>
            </w:r>
          </w:p>
        </w:tc>
        <w:tc>
          <w:tcPr>
            <w:tcW w:w="3143" w:type="dxa"/>
            <w:tcBorders>
              <w:top w:val="nil"/>
              <w:left w:val="nil"/>
              <w:bottom w:val="single" w:color="auto" w:sz="4" w:space="0"/>
              <w:right w:val="single" w:color="auto" w:sz="4" w:space="0"/>
            </w:tcBorders>
            <w:shd w:val="clear" w:color="000000" w:fill="FFFFFF"/>
            <w:noWrap/>
            <w:vAlign w:val="center"/>
          </w:tcPr>
          <w:p w14:paraId="78909EE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其他优抚支出</w:t>
            </w:r>
          </w:p>
        </w:tc>
        <w:tc>
          <w:tcPr>
            <w:tcW w:w="1800" w:type="dxa"/>
            <w:tcBorders>
              <w:top w:val="nil"/>
              <w:left w:val="nil"/>
              <w:bottom w:val="single" w:color="auto" w:sz="4" w:space="0"/>
              <w:right w:val="single" w:color="auto" w:sz="4" w:space="0"/>
            </w:tcBorders>
            <w:shd w:val="clear" w:color="auto" w:fill="auto"/>
            <w:noWrap/>
            <w:vAlign w:val="center"/>
          </w:tcPr>
          <w:p w14:paraId="5A0C3AC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6.85</w:t>
            </w:r>
          </w:p>
        </w:tc>
        <w:tc>
          <w:tcPr>
            <w:tcW w:w="1590" w:type="dxa"/>
            <w:tcBorders>
              <w:top w:val="nil"/>
              <w:left w:val="nil"/>
              <w:bottom w:val="single" w:color="auto" w:sz="4" w:space="0"/>
              <w:right w:val="single" w:color="auto" w:sz="4" w:space="0"/>
            </w:tcBorders>
            <w:shd w:val="clear" w:color="auto" w:fill="auto"/>
            <w:noWrap/>
            <w:vAlign w:val="center"/>
          </w:tcPr>
          <w:p w14:paraId="518E730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6.85</w:t>
            </w:r>
          </w:p>
        </w:tc>
        <w:tc>
          <w:tcPr>
            <w:tcW w:w="1575" w:type="dxa"/>
            <w:tcBorders>
              <w:top w:val="nil"/>
              <w:left w:val="nil"/>
              <w:bottom w:val="single" w:color="auto" w:sz="4" w:space="0"/>
              <w:right w:val="single" w:color="auto" w:sz="4" w:space="0"/>
            </w:tcBorders>
            <w:shd w:val="clear" w:color="auto" w:fill="auto"/>
            <w:noWrap/>
            <w:vAlign w:val="center"/>
          </w:tcPr>
          <w:p w14:paraId="1920A4F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7896389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311391A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3F239A1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454061D">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CAAFF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20823</w:t>
            </w:r>
          </w:p>
        </w:tc>
        <w:tc>
          <w:tcPr>
            <w:tcW w:w="3143" w:type="dxa"/>
            <w:tcBorders>
              <w:top w:val="nil"/>
              <w:left w:val="nil"/>
              <w:bottom w:val="single" w:color="auto" w:sz="4" w:space="0"/>
              <w:right w:val="single" w:color="auto" w:sz="4" w:space="0"/>
            </w:tcBorders>
            <w:shd w:val="clear" w:color="000000" w:fill="FFFFFF"/>
            <w:noWrap/>
            <w:vAlign w:val="center"/>
          </w:tcPr>
          <w:p w14:paraId="1DE06DB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小型水库移民扶助基金安排的支出</w:t>
            </w:r>
          </w:p>
        </w:tc>
        <w:tc>
          <w:tcPr>
            <w:tcW w:w="1800" w:type="dxa"/>
            <w:tcBorders>
              <w:top w:val="nil"/>
              <w:left w:val="nil"/>
              <w:bottom w:val="single" w:color="auto" w:sz="4" w:space="0"/>
              <w:right w:val="single" w:color="auto" w:sz="4" w:space="0"/>
            </w:tcBorders>
            <w:shd w:val="clear" w:color="auto" w:fill="auto"/>
            <w:noWrap/>
            <w:vAlign w:val="center"/>
          </w:tcPr>
          <w:p w14:paraId="4EB87A3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590" w:type="dxa"/>
            <w:tcBorders>
              <w:top w:val="nil"/>
              <w:left w:val="nil"/>
              <w:bottom w:val="single" w:color="auto" w:sz="4" w:space="0"/>
              <w:right w:val="single" w:color="auto" w:sz="4" w:space="0"/>
            </w:tcBorders>
            <w:shd w:val="clear" w:color="auto" w:fill="auto"/>
            <w:noWrap/>
            <w:vAlign w:val="center"/>
          </w:tcPr>
          <w:p w14:paraId="6E20B13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auto"/>
            <w:noWrap/>
            <w:vAlign w:val="center"/>
          </w:tcPr>
          <w:p w14:paraId="16FAADA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740" w:type="dxa"/>
            <w:tcBorders>
              <w:top w:val="nil"/>
              <w:left w:val="nil"/>
              <w:bottom w:val="single" w:color="auto" w:sz="4" w:space="0"/>
              <w:right w:val="single" w:color="auto" w:sz="4" w:space="0"/>
            </w:tcBorders>
            <w:shd w:val="clear" w:color="auto" w:fill="auto"/>
            <w:noWrap/>
            <w:vAlign w:val="center"/>
          </w:tcPr>
          <w:p w14:paraId="132A932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73363F7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1D04DC5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EB7EE49">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D4DDEC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2082302</w:t>
            </w:r>
          </w:p>
        </w:tc>
        <w:tc>
          <w:tcPr>
            <w:tcW w:w="3143" w:type="dxa"/>
            <w:tcBorders>
              <w:top w:val="nil"/>
              <w:left w:val="nil"/>
              <w:bottom w:val="single" w:color="auto" w:sz="4" w:space="0"/>
              <w:right w:val="single" w:color="auto" w:sz="4" w:space="0"/>
            </w:tcBorders>
            <w:shd w:val="clear" w:color="000000" w:fill="FFFFFF"/>
            <w:noWrap/>
            <w:vAlign w:val="center"/>
          </w:tcPr>
          <w:p w14:paraId="3FA28E1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1800" w:type="dxa"/>
            <w:tcBorders>
              <w:top w:val="nil"/>
              <w:left w:val="nil"/>
              <w:bottom w:val="single" w:color="auto" w:sz="4" w:space="0"/>
              <w:right w:val="single" w:color="auto" w:sz="4" w:space="0"/>
            </w:tcBorders>
            <w:shd w:val="clear" w:color="auto" w:fill="auto"/>
            <w:noWrap/>
            <w:vAlign w:val="center"/>
          </w:tcPr>
          <w:p w14:paraId="5F09F41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590" w:type="dxa"/>
            <w:tcBorders>
              <w:top w:val="nil"/>
              <w:left w:val="nil"/>
              <w:bottom w:val="single" w:color="auto" w:sz="4" w:space="0"/>
              <w:right w:val="single" w:color="auto" w:sz="4" w:space="0"/>
            </w:tcBorders>
            <w:shd w:val="clear" w:color="auto" w:fill="auto"/>
            <w:noWrap/>
            <w:vAlign w:val="center"/>
          </w:tcPr>
          <w:p w14:paraId="45D9535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auto"/>
            <w:noWrap/>
            <w:vAlign w:val="center"/>
          </w:tcPr>
          <w:p w14:paraId="026C3F8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740" w:type="dxa"/>
            <w:tcBorders>
              <w:top w:val="nil"/>
              <w:left w:val="nil"/>
              <w:bottom w:val="single" w:color="auto" w:sz="4" w:space="0"/>
              <w:right w:val="single" w:color="auto" w:sz="4" w:space="0"/>
            </w:tcBorders>
            <w:shd w:val="clear" w:color="auto" w:fill="auto"/>
            <w:noWrap/>
            <w:vAlign w:val="center"/>
          </w:tcPr>
          <w:p w14:paraId="5FA36FA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19E7D4F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56448CB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6BAA595">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931C80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20828</w:t>
            </w:r>
          </w:p>
        </w:tc>
        <w:tc>
          <w:tcPr>
            <w:tcW w:w="3143" w:type="dxa"/>
            <w:tcBorders>
              <w:top w:val="nil"/>
              <w:left w:val="nil"/>
              <w:bottom w:val="single" w:color="auto" w:sz="4" w:space="0"/>
              <w:right w:val="single" w:color="auto" w:sz="4" w:space="0"/>
            </w:tcBorders>
            <w:shd w:val="clear" w:color="000000" w:fill="FFFFFF"/>
            <w:noWrap/>
            <w:vAlign w:val="center"/>
          </w:tcPr>
          <w:p w14:paraId="6730380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退役军人管理事务</w:t>
            </w:r>
          </w:p>
        </w:tc>
        <w:tc>
          <w:tcPr>
            <w:tcW w:w="1800" w:type="dxa"/>
            <w:tcBorders>
              <w:top w:val="nil"/>
              <w:left w:val="nil"/>
              <w:bottom w:val="single" w:color="auto" w:sz="4" w:space="0"/>
              <w:right w:val="single" w:color="auto" w:sz="4" w:space="0"/>
            </w:tcBorders>
            <w:shd w:val="clear" w:color="auto" w:fill="auto"/>
            <w:noWrap/>
            <w:vAlign w:val="center"/>
          </w:tcPr>
          <w:p w14:paraId="04609E7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15.40</w:t>
            </w:r>
          </w:p>
        </w:tc>
        <w:tc>
          <w:tcPr>
            <w:tcW w:w="1590" w:type="dxa"/>
            <w:tcBorders>
              <w:top w:val="nil"/>
              <w:left w:val="nil"/>
              <w:bottom w:val="single" w:color="auto" w:sz="4" w:space="0"/>
              <w:right w:val="single" w:color="auto" w:sz="4" w:space="0"/>
            </w:tcBorders>
            <w:shd w:val="clear" w:color="auto" w:fill="auto"/>
            <w:noWrap/>
            <w:vAlign w:val="center"/>
          </w:tcPr>
          <w:p w14:paraId="771183A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15.40</w:t>
            </w:r>
          </w:p>
        </w:tc>
        <w:tc>
          <w:tcPr>
            <w:tcW w:w="1575" w:type="dxa"/>
            <w:tcBorders>
              <w:top w:val="nil"/>
              <w:left w:val="nil"/>
              <w:bottom w:val="single" w:color="auto" w:sz="4" w:space="0"/>
              <w:right w:val="single" w:color="auto" w:sz="4" w:space="0"/>
            </w:tcBorders>
            <w:shd w:val="clear" w:color="auto" w:fill="auto"/>
            <w:noWrap/>
            <w:vAlign w:val="center"/>
          </w:tcPr>
          <w:p w14:paraId="335EF49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34A37B0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785B1E7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5A10752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370A4B0">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BDCB1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2082899</w:t>
            </w:r>
          </w:p>
        </w:tc>
        <w:tc>
          <w:tcPr>
            <w:tcW w:w="3143" w:type="dxa"/>
            <w:tcBorders>
              <w:top w:val="nil"/>
              <w:left w:val="nil"/>
              <w:bottom w:val="single" w:color="auto" w:sz="4" w:space="0"/>
              <w:right w:val="single" w:color="auto" w:sz="4" w:space="0"/>
            </w:tcBorders>
            <w:shd w:val="clear" w:color="000000" w:fill="FFFFFF"/>
            <w:noWrap/>
            <w:vAlign w:val="center"/>
          </w:tcPr>
          <w:p w14:paraId="3F5284A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1800" w:type="dxa"/>
            <w:tcBorders>
              <w:top w:val="nil"/>
              <w:left w:val="nil"/>
              <w:bottom w:val="single" w:color="auto" w:sz="4" w:space="0"/>
              <w:right w:val="single" w:color="auto" w:sz="4" w:space="0"/>
            </w:tcBorders>
            <w:shd w:val="clear" w:color="auto" w:fill="auto"/>
            <w:noWrap/>
            <w:vAlign w:val="center"/>
          </w:tcPr>
          <w:p w14:paraId="6575456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15.40</w:t>
            </w:r>
          </w:p>
        </w:tc>
        <w:tc>
          <w:tcPr>
            <w:tcW w:w="1590" w:type="dxa"/>
            <w:tcBorders>
              <w:top w:val="nil"/>
              <w:left w:val="nil"/>
              <w:bottom w:val="single" w:color="auto" w:sz="4" w:space="0"/>
              <w:right w:val="single" w:color="auto" w:sz="4" w:space="0"/>
            </w:tcBorders>
            <w:shd w:val="clear" w:color="auto" w:fill="auto"/>
            <w:noWrap/>
            <w:vAlign w:val="center"/>
          </w:tcPr>
          <w:p w14:paraId="6280ED3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15.40</w:t>
            </w:r>
          </w:p>
        </w:tc>
        <w:tc>
          <w:tcPr>
            <w:tcW w:w="1575" w:type="dxa"/>
            <w:tcBorders>
              <w:top w:val="nil"/>
              <w:left w:val="nil"/>
              <w:bottom w:val="single" w:color="auto" w:sz="4" w:space="0"/>
              <w:right w:val="single" w:color="auto" w:sz="4" w:space="0"/>
            </w:tcBorders>
            <w:shd w:val="clear" w:color="auto" w:fill="auto"/>
            <w:noWrap/>
            <w:vAlign w:val="center"/>
          </w:tcPr>
          <w:p w14:paraId="1A6C262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14080A2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16FC22F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68F2787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E7FBC90">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7E330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20899</w:t>
            </w:r>
          </w:p>
        </w:tc>
        <w:tc>
          <w:tcPr>
            <w:tcW w:w="3143" w:type="dxa"/>
            <w:tcBorders>
              <w:top w:val="nil"/>
              <w:left w:val="nil"/>
              <w:bottom w:val="single" w:color="auto" w:sz="4" w:space="0"/>
              <w:right w:val="single" w:color="auto" w:sz="4" w:space="0"/>
            </w:tcBorders>
            <w:shd w:val="clear" w:color="000000" w:fill="FFFFFF"/>
            <w:noWrap/>
            <w:vAlign w:val="center"/>
          </w:tcPr>
          <w:p w14:paraId="6300C3F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800" w:type="dxa"/>
            <w:tcBorders>
              <w:top w:val="nil"/>
              <w:left w:val="nil"/>
              <w:bottom w:val="single" w:color="auto" w:sz="4" w:space="0"/>
              <w:right w:val="single" w:color="auto" w:sz="4" w:space="0"/>
            </w:tcBorders>
            <w:shd w:val="clear" w:color="auto" w:fill="auto"/>
            <w:noWrap/>
            <w:vAlign w:val="center"/>
          </w:tcPr>
          <w:p w14:paraId="61046F5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590" w:type="dxa"/>
            <w:tcBorders>
              <w:top w:val="nil"/>
              <w:left w:val="nil"/>
              <w:bottom w:val="single" w:color="auto" w:sz="4" w:space="0"/>
              <w:right w:val="single" w:color="auto" w:sz="4" w:space="0"/>
            </w:tcBorders>
            <w:shd w:val="clear" w:color="auto" w:fill="auto"/>
            <w:noWrap/>
            <w:vAlign w:val="center"/>
          </w:tcPr>
          <w:p w14:paraId="24539B2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575" w:type="dxa"/>
            <w:tcBorders>
              <w:top w:val="nil"/>
              <w:left w:val="nil"/>
              <w:bottom w:val="single" w:color="auto" w:sz="4" w:space="0"/>
              <w:right w:val="single" w:color="auto" w:sz="4" w:space="0"/>
            </w:tcBorders>
            <w:shd w:val="clear" w:color="auto" w:fill="auto"/>
            <w:noWrap/>
            <w:vAlign w:val="center"/>
          </w:tcPr>
          <w:p w14:paraId="058C255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0DEFA37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1CE5ACD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1C83AEB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3F90D72">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2D854C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2089999</w:t>
            </w:r>
          </w:p>
        </w:tc>
        <w:tc>
          <w:tcPr>
            <w:tcW w:w="3143" w:type="dxa"/>
            <w:tcBorders>
              <w:top w:val="nil"/>
              <w:left w:val="nil"/>
              <w:bottom w:val="single" w:color="auto" w:sz="4" w:space="0"/>
              <w:right w:val="single" w:color="auto" w:sz="4" w:space="0"/>
            </w:tcBorders>
            <w:shd w:val="clear" w:color="000000" w:fill="FFFFFF"/>
            <w:noWrap/>
            <w:vAlign w:val="center"/>
          </w:tcPr>
          <w:p w14:paraId="10DC680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800" w:type="dxa"/>
            <w:tcBorders>
              <w:top w:val="nil"/>
              <w:left w:val="nil"/>
              <w:bottom w:val="single" w:color="auto" w:sz="4" w:space="0"/>
              <w:right w:val="single" w:color="auto" w:sz="4" w:space="0"/>
            </w:tcBorders>
            <w:shd w:val="clear" w:color="auto" w:fill="auto"/>
            <w:noWrap/>
            <w:vAlign w:val="center"/>
          </w:tcPr>
          <w:p w14:paraId="40AA061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590" w:type="dxa"/>
            <w:tcBorders>
              <w:top w:val="nil"/>
              <w:left w:val="nil"/>
              <w:bottom w:val="single" w:color="auto" w:sz="4" w:space="0"/>
              <w:right w:val="single" w:color="auto" w:sz="4" w:space="0"/>
            </w:tcBorders>
            <w:shd w:val="clear" w:color="auto" w:fill="auto"/>
            <w:noWrap/>
            <w:vAlign w:val="center"/>
          </w:tcPr>
          <w:p w14:paraId="26841B2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575" w:type="dxa"/>
            <w:tcBorders>
              <w:top w:val="nil"/>
              <w:left w:val="nil"/>
              <w:bottom w:val="single" w:color="auto" w:sz="4" w:space="0"/>
              <w:right w:val="single" w:color="auto" w:sz="4" w:space="0"/>
            </w:tcBorders>
            <w:shd w:val="clear" w:color="auto" w:fill="auto"/>
            <w:noWrap/>
            <w:vAlign w:val="center"/>
          </w:tcPr>
          <w:p w14:paraId="724275B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562C24A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4D7F771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79E8678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935876A">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D3A00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3143" w:type="dxa"/>
            <w:tcBorders>
              <w:top w:val="nil"/>
              <w:left w:val="nil"/>
              <w:bottom w:val="single" w:color="auto" w:sz="4" w:space="0"/>
              <w:right w:val="single" w:color="auto" w:sz="4" w:space="0"/>
            </w:tcBorders>
            <w:shd w:val="clear" w:color="000000" w:fill="FFFFFF"/>
            <w:noWrap/>
            <w:vAlign w:val="center"/>
          </w:tcPr>
          <w:p w14:paraId="00FBAFA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800" w:type="dxa"/>
            <w:tcBorders>
              <w:top w:val="nil"/>
              <w:left w:val="nil"/>
              <w:bottom w:val="single" w:color="auto" w:sz="4" w:space="0"/>
              <w:right w:val="single" w:color="auto" w:sz="4" w:space="0"/>
            </w:tcBorders>
            <w:shd w:val="clear" w:color="auto" w:fill="auto"/>
            <w:noWrap/>
            <w:vAlign w:val="center"/>
          </w:tcPr>
          <w:p w14:paraId="05C515A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33.36</w:t>
            </w:r>
          </w:p>
        </w:tc>
        <w:tc>
          <w:tcPr>
            <w:tcW w:w="1590" w:type="dxa"/>
            <w:tcBorders>
              <w:top w:val="nil"/>
              <w:left w:val="nil"/>
              <w:bottom w:val="single" w:color="auto" w:sz="4" w:space="0"/>
              <w:right w:val="single" w:color="auto" w:sz="4" w:space="0"/>
            </w:tcBorders>
            <w:shd w:val="clear" w:color="auto" w:fill="auto"/>
            <w:noWrap/>
            <w:vAlign w:val="center"/>
          </w:tcPr>
          <w:p w14:paraId="0720F1C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33.36</w:t>
            </w:r>
          </w:p>
        </w:tc>
        <w:tc>
          <w:tcPr>
            <w:tcW w:w="1575" w:type="dxa"/>
            <w:tcBorders>
              <w:top w:val="nil"/>
              <w:left w:val="nil"/>
              <w:bottom w:val="single" w:color="auto" w:sz="4" w:space="0"/>
              <w:right w:val="single" w:color="auto" w:sz="4" w:space="0"/>
            </w:tcBorders>
            <w:shd w:val="clear" w:color="auto" w:fill="auto"/>
            <w:noWrap/>
            <w:vAlign w:val="center"/>
          </w:tcPr>
          <w:p w14:paraId="1FA7FEC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3F0C775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3C3344A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2619E04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DE746C2">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22099F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w:t>
            </w:r>
          </w:p>
        </w:tc>
        <w:tc>
          <w:tcPr>
            <w:tcW w:w="3143" w:type="dxa"/>
            <w:tcBorders>
              <w:top w:val="nil"/>
              <w:left w:val="nil"/>
              <w:bottom w:val="single" w:color="auto" w:sz="4" w:space="0"/>
              <w:right w:val="single" w:color="auto" w:sz="4" w:space="0"/>
            </w:tcBorders>
            <w:shd w:val="clear" w:color="000000" w:fill="FFFFFF"/>
            <w:noWrap/>
            <w:vAlign w:val="center"/>
          </w:tcPr>
          <w:p w14:paraId="48655B4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公共卫生</w:t>
            </w:r>
          </w:p>
        </w:tc>
        <w:tc>
          <w:tcPr>
            <w:tcW w:w="1800" w:type="dxa"/>
            <w:tcBorders>
              <w:top w:val="nil"/>
              <w:left w:val="nil"/>
              <w:bottom w:val="single" w:color="auto" w:sz="4" w:space="0"/>
              <w:right w:val="single" w:color="auto" w:sz="4" w:space="0"/>
            </w:tcBorders>
            <w:shd w:val="clear" w:color="auto" w:fill="auto"/>
            <w:noWrap/>
            <w:vAlign w:val="center"/>
          </w:tcPr>
          <w:p w14:paraId="07901CE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6.70</w:t>
            </w:r>
          </w:p>
        </w:tc>
        <w:tc>
          <w:tcPr>
            <w:tcW w:w="1590" w:type="dxa"/>
            <w:tcBorders>
              <w:top w:val="nil"/>
              <w:left w:val="nil"/>
              <w:bottom w:val="single" w:color="auto" w:sz="4" w:space="0"/>
              <w:right w:val="single" w:color="auto" w:sz="4" w:space="0"/>
            </w:tcBorders>
            <w:shd w:val="clear" w:color="auto" w:fill="auto"/>
            <w:noWrap/>
            <w:vAlign w:val="center"/>
          </w:tcPr>
          <w:p w14:paraId="59C0544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6.70</w:t>
            </w:r>
          </w:p>
        </w:tc>
        <w:tc>
          <w:tcPr>
            <w:tcW w:w="1575" w:type="dxa"/>
            <w:tcBorders>
              <w:top w:val="nil"/>
              <w:left w:val="nil"/>
              <w:bottom w:val="single" w:color="auto" w:sz="4" w:space="0"/>
              <w:right w:val="single" w:color="auto" w:sz="4" w:space="0"/>
            </w:tcBorders>
            <w:shd w:val="clear" w:color="auto" w:fill="auto"/>
            <w:noWrap/>
            <w:vAlign w:val="center"/>
          </w:tcPr>
          <w:p w14:paraId="5D5917A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1F03E14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5846583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0A05588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161EDE2">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4FFF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2100404</w:t>
            </w:r>
          </w:p>
        </w:tc>
        <w:tc>
          <w:tcPr>
            <w:tcW w:w="3143" w:type="dxa"/>
            <w:tcBorders>
              <w:top w:val="nil"/>
              <w:left w:val="nil"/>
              <w:bottom w:val="single" w:color="auto" w:sz="4" w:space="0"/>
              <w:right w:val="single" w:color="auto" w:sz="4" w:space="0"/>
            </w:tcBorders>
            <w:shd w:val="clear" w:color="000000" w:fill="FFFFFF"/>
            <w:noWrap/>
            <w:vAlign w:val="center"/>
          </w:tcPr>
          <w:p w14:paraId="443A23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精神卫生机构</w:t>
            </w:r>
          </w:p>
        </w:tc>
        <w:tc>
          <w:tcPr>
            <w:tcW w:w="1800" w:type="dxa"/>
            <w:tcBorders>
              <w:top w:val="nil"/>
              <w:left w:val="nil"/>
              <w:bottom w:val="single" w:color="auto" w:sz="4" w:space="0"/>
              <w:right w:val="single" w:color="auto" w:sz="4" w:space="0"/>
            </w:tcBorders>
            <w:shd w:val="clear" w:color="auto" w:fill="auto"/>
            <w:noWrap/>
            <w:vAlign w:val="center"/>
          </w:tcPr>
          <w:p w14:paraId="3F6D090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w:t>
            </w:r>
          </w:p>
        </w:tc>
        <w:tc>
          <w:tcPr>
            <w:tcW w:w="1590" w:type="dxa"/>
            <w:tcBorders>
              <w:top w:val="nil"/>
              <w:left w:val="nil"/>
              <w:bottom w:val="single" w:color="auto" w:sz="4" w:space="0"/>
              <w:right w:val="single" w:color="auto" w:sz="4" w:space="0"/>
            </w:tcBorders>
            <w:shd w:val="clear" w:color="auto" w:fill="auto"/>
            <w:noWrap/>
            <w:vAlign w:val="center"/>
          </w:tcPr>
          <w:p w14:paraId="5134153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1.70</w:t>
            </w:r>
          </w:p>
        </w:tc>
        <w:tc>
          <w:tcPr>
            <w:tcW w:w="1575" w:type="dxa"/>
            <w:tcBorders>
              <w:top w:val="nil"/>
              <w:left w:val="nil"/>
              <w:bottom w:val="single" w:color="auto" w:sz="4" w:space="0"/>
              <w:right w:val="single" w:color="auto" w:sz="4" w:space="0"/>
            </w:tcBorders>
            <w:shd w:val="clear" w:color="auto" w:fill="auto"/>
            <w:noWrap/>
            <w:vAlign w:val="center"/>
          </w:tcPr>
          <w:p w14:paraId="665E09A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642E4F9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19021DD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4C65290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3FCDABE">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8E191D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2100410</w:t>
            </w:r>
          </w:p>
        </w:tc>
        <w:tc>
          <w:tcPr>
            <w:tcW w:w="3143" w:type="dxa"/>
            <w:tcBorders>
              <w:top w:val="nil"/>
              <w:left w:val="nil"/>
              <w:bottom w:val="single" w:color="auto" w:sz="4" w:space="0"/>
              <w:right w:val="single" w:color="auto" w:sz="4" w:space="0"/>
            </w:tcBorders>
            <w:shd w:val="clear" w:color="000000" w:fill="FFFFFF"/>
            <w:noWrap/>
            <w:vAlign w:val="center"/>
          </w:tcPr>
          <w:p w14:paraId="7D09E4C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800" w:type="dxa"/>
            <w:tcBorders>
              <w:top w:val="nil"/>
              <w:left w:val="nil"/>
              <w:bottom w:val="single" w:color="auto" w:sz="4" w:space="0"/>
              <w:right w:val="single" w:color="auto" w:sz="4" w:space="0"/>
            </w:tcBorders>
            <w:shd w:val="clear" w:color="auto" w:fill="auto"/>
            <w:noWrap/>
            <w:vAlign w:val="center"/>
          </w:tcPr>
          <w:p w14:paraId="6528E2F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590" w:type="dxa"/>
            <w:tcBorders>
              <w:top w:val="nil"/>
              <w:left w:val="nil"/>
              <w:bottom w:val="single" w:color="auto" w:sz="4" w:space="0"/>
              <w:right w:val="single" w:color="auto" w:sz="4" w:space="0"/>
            </w:tcBorders>
            <w:shd w:val="clear" w:color="auto" w:fill="auto"/>
            <w:noWrap/>
            <w:vAlign w:val="center"/>
          </w:tcPr>
          <w:p w14:paraId="36C02E3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575" w:type="dxa"/>
            <w:tcBorders>
              <w:top w:val="nil"/>
              <w:left w:val="nil"/>
              <w:bottom w:val="single" w:color="auto" w:sz="4" w:space="0"/>
              <w:right w:val="single" w:color="auto" w:sz="4" w:space="0"/>
            </w:tcBorders>
            <w:shd w:val="clear" w:color="auto" w:fill="auto"/>
            <w:noWrap/>
            <w:vAlign w:val="center"/>
          </w:tcPr>
          <w:p w14:paraId="4CB7CA5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77476EF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2B4D5AB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25E94A6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96BA106">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66449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3143" w:type="dxa"/>
            <w:tcBorders>
              <w:top w:val="nil"/>
              <w:left w:val="nil"/>
              <w:bottom w:val="single" w:color="auto" w:sz="4" w:space="0"/>
              <w:right w:val="single" w:color="auto" w:sz="4" w:space="0"/>
            </w:tcBorders>
            <w:shd w:val="clear" w:color="000000" w:fill="FFFFFF"/>
            <w:noWrap/>
            <w:vAlign w:val="center"/>
          </w:tcPr>
          <w:p w14:paraId="30E653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800" w:type="dxa"/>
            <w:tcBorders>
              <w:top w:val="nil"/>
              <w:left w:val="nil"/>
              <w:bottom w:val="single" w:color="auto" w:sz="4" w:space="0"/>
              <w:right w:val="single" w:color="auto" w:sz="4" w:space="0"/>
            </w:tcBorders>
            <w:shd w:val="clear" w:color="auto" w:fill="auto"/>
            <w:noWrap/>
            <w:vAlign w:val="center"/>
          </w:tcPr>
          <w:p w14:paraId="33B5A7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26.66</w:t>
            </w:r>
          </w:p>
        </w:tc>
        <w:tc>
          <w:tcPr>
            <w:tcW w:w="1590" w:type="dxa"/>
            <w:tcBorders>
              <w:top w:val="nil"/>
              <w:left w:val="nil"/>
              <w:bottom w:val="single" w:color="auto" w:sz="4" w:space="0"/>
              <w:right w:val="single" w:color="auto" w:sz="4" w:space="0"/>
            </w:tcBorders>
            <w:shd w:val="clear" w:color="auto" w:fill="auto"/>
            <w:noWrap/>
            <w:vAlign w:val="center"/>
          </w:tcPr>
          <w:p w14:paraId="2F3E20C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26.66</w:t>
            </w:r>
          </w:p>
        </w:tc>
        <w:tc>
          <w:tcPr>
            <w:tcW w:w="1575" w:type="dxa"/>
            <w:tcBorders>
              <w:top w:val="nil"/>
              <w:left w:val="nil"/>
              <w:bottom w:val="single" w:color="auto" w:sz="4" w:space="0"/>
              <w:right w:val="single" w:color="auto" w:sz="4" w:space="0"/>
            </w:tcBorders>
            <w:shd w:val="clear" w:color="auto" w:fill="auto"/>
            <w:noWrap/>
            <w:vAlign w:val="center"/>
          </w:tcPr>
          <w:p w14:paraId="35931B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12A8F71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773B2A4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476931D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91F71CF">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A9B55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3143" w:type="dxa"/>
            <w:tcBorders>
              <w:top w:val="nil"/>
              <w:left w:val="nil"/>
              <w:bottom w:val="single" w:color="auto" w:sz="4" w:space="0"/>
              <w:right w:val="single" w:color="auto" w:sz="4" w:space="0"/>
            </w:tcBorders>
            <w:shd w:val="clear" w:color="000000" w:fill="FFFFFF"/>
            <w:noWrap/>
            <w:vAlign w:val="center"/>
          </w:tcPr>
          <w:p w14:paraId="238BE3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1800" w:type="dxa"/>
            <w:tcBorders>
              <w:top w:val="nil"/>
              <w:left w:val="nil"/>
              <w:bottom w:val="single" w:color="auto" w:sz="4" w:space="0"/>
              <w:right w:val="single" w:color="auto" w:sz="4" w:space="0"/>
            </w:tcBorders>
            <w:shd w:val="clear" w:color="auto" w:fill="auto"/>
            <w:noWrap/>
            <w:vAlign w:val="center"/>
          </w:tcPr>
          <w:p w14:paraId="156CA4A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26.66</w:t>
            </w:r>
          </w:p>
        </w:tc>
        <w:tc>
          <w:tcPr>
            <w:tcW w:w="1590" w:type="dxa"/>
            <w:tcBorders>
              <w:top w:val="nil"/>
              <w:left w:val="nil"/>
              <w:bottom w:val="single" w:color="auto" w:sz="4" w:space="0"/>
              <w:right w:val="single" w:color="auto" w:sz="4" w:space="0"/>
            </w:tcBorders>
            <w:shd w:val="clear" w:color="auto" w:fill="auto"/>
            <w:noWrap/>
            <w:vAlign w:val="center"/>
          </w:tcPr>
          <w:p w14:paraId="4C6F3FF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26.66</w:t>
            </w:r>
          </w:p>
        </w:tc>
        <w:tc>
          <w:tcPr>
            <w:tcW w:w="1575" w:type="dxa"/>
            <w:tcBorders>
              <w:top w:val="nil"/>
              <w:left w:val="nil"/>
              <w:bottom w:val="single" w:color="auto" w:sz="4" w:space="0"/>
              <w:right w:val="single" w:color="auto" w:sz="4" w:space="0"/>
            </w:tcBorders>
            <w:shd w:val="clear" w:color="auto" w:fill="auto"/>
            <w:noWrap/>
            <w:vAlign w:val="center"/>
          </w:tcPr>
          <w:p w14:paraId="7319D02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21072FE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2D02A97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31F5D6B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C699CB1">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75084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3143" w:type="dxa"/>
            <w:tcBorders>
              <w:top w:val="nil"/>
              <w:left w:val="nil"/>
              <w:bottom w:val="single" w:color="auto" w:sz="4" w:space="0"/>
              <w:right w:val="single" w:color="auto" w:sz="4" w:space="0"/>
            </w:tcBorders>
            <w:shd w:val="clear" w:color="000000" w:fill="FFFFFF"/>
            <w:noWrap/>
            <w:vAlign w:val="center"/>
          </w:tcPr>
          <w:p w14:paraId="640F51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1800" w:type="dxa"/>
            <w:tcBorders>
              <w:top w:val="nil"/>
              <w:left w:val="nil"/>
              <w:bottom w:val="single" w:color="auto" w:sz="4" w:space="0"/>
              <w:right w:val="single" w:color="auto" w:sz="4" w:space="0"/>
            </w:tcBorders>
            <w:shd w:val="clear" w:color="auto" w:fill="auto"/>
            <w:noWrap/>
            <w:vAlign w:val="center"/>
          </w:tcPr>
          <w:p w14:paraId="134A010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590" w:type="dxa"/>
            <w:tcBorders>
              <w:top w:val="nil"/>
              <w:left w:val="nil"/>
              <w:bottom w:val="single" w:color="auto" w:sz="4" w:space="0"/>
              <w:right w:val="single" w:color="auto" w:sz="4" w:space="0"/>
            </w:tcBorders>
            <w:shd w:val="clear" w:color="auto" w:fill="auto"/>
            <w:noWrap/>
            <w:vAlign w:val="center"/>
          </w:tcPr>
          <w:p w14:paraId="2DCECBA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c>
          <w:tcPr>
            <w:tcW w:w="1575" w:type="dxa"/>
            <w:tcBorders>
              <w:top w:val="nil"/>
              <w:left w:val="nil"/>
              <w:bottom w:val="single" w:color="auto" w:sz="4" w:space="0"/>
              <w:right w:val="single" w:color="auto" w:sz="4" w:space="0"/>
            </w:tcBorders>
            <w:shd w:val="clear" w:color="auto" w:fill="auto"/>
            <w:noWrap/>
            <w:vAlign w:val="center"/>
          </w:tcPr>
          <w:p w14:paraId="3E8871B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187F6A8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72807DE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287413C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E8E0004">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9F5A0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w:t>
            </w:r>
          </w:p>
        </w:tc>
        <w:tc>
          <w:tcPr>
            <w:tcW w:w="3143" w:type="dxa"/>
            <w:tcBorders>
              <w:top w:val="nil"/>
              <w:left w:val="nil"/>
              <w:bottom w:val="single" w:color="auto" w:sz="4" w:space="0"/>
              <w:right w:val="single" w:color="auto" w:sz="4" w:space="0"/>
            </w:tcBorders>
            <w:shd w:val="clear" w:color="000000" w:fill="FFFFFF"/>
            <w:noWrap/>
            <w:vAlign w:val="center"/>
          </w:tcPr>
          <w:p w14:paraId="04B943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城乡社区公共设施</w:t>
            </w:r>
          </w:p>
        </w:tc>
        <w:tc>
          <w:tcPr>
            <w:tcW w:w="1800" w:type="dxa"/>
            <w:tcBorders>
              <w:top w:val="nil"/>
              <w:left w:val="nil"/>
              <w:bottom w:val="single" w:color="auto" w:sz="4" w:space="0"/>
              <w:right w:val="single" w:color="auto" w:sz="4" w:space="0"/>
            </w:tcBorders>
            <w:shd w:val="clear" w:color="auto" w:fill="auto"/>
            <w:noWrap/>
            <w:vAlign w:val="center"/>
          </w:tcPr>
          <w:p w14:paraId="2B1B08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590" w:type="dxa"/>
            <w:tcBorders>
              <w:top w:val="nil"/>
              <w:left w:val="nil"/>
              <w:bottom w:val="single" w:color="auto" w:sz="4" w:space="0"/>
              <w:right w:val="single" w:color="auto" w:sz="4" w:space="0"/>
            </w:tcBorders>
            <w:shd w:val="clear" w:color="auto" w:fill="auto"/>
            <w:noWrap/>
            <w:vAlign w:val="center"/>
          </w:tcPr>
          <w:p w14:paraId="1A78486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575" w:type="dxa"/>
            <w:tcBorders>
              <w:top w:val="nil"/>
              <w:left w:val="nil"/>
              <w:bottom w:val="single" w:color="auto" w:sz="4" w:space="0"/>
              <w:right w:val="single" w:color="auto" w:sz="4" w:space="0"/>
            </w:tcBorders>
            <w:shd w:val="clear" w:color="auto" w:fill="auto"/>
            <w:noWrap/>
            <w:vAlign w:val="center"/>
          </w:tcPr>
          <w:p w14:paraId="305BEF3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3435AC5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39AAEF9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6217918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122E54A">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5C0B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2120303</w:t>
            </w:r>
          </w:p>
        </w:tc>
        <w:tc>
          <w:tcPr>
            <w:tcW w:w="3143" w:type="dxa"/>
            <w:tcBorders>
              <w:top w:val="nil"/>
              <w:left w:val="nil"/>
              <w:bottom w:val="single" w:color="auto" w:sz="4" w:space="0"/>
              <w:right w:val="single" w:color="auto" w:sz="4" w:space="0"/>
            </w:tcBorders>
            <w:shd w:val="clear" w:color="000000" w:fill="FFFFFF"/>
            <w:noWrap/>
            <w:vAlign w:val="center"/>
          </w:tcPr>
          <w:p w14:paraId="538885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1800" w:type="dxa"/>
            <w:tcBorders>
              <w:top w:val="nil"/>
              <w:left w:val="nil"/>
              <w:bottom w:val="single" w:color="auto" w:sz="4" w:space="0"/>
              <w:right w:val="single" w:color="auto" w:sz="4" w:space="0"/>
            </w:tcBorders>
            <w:shd w:val="clear" w:color="auto" w:fill="auto"/>
            <w:noWrap/>
            <w:vAlign w:val="center"/>
          </w:tcPr>
          <w:p w14:paraId="5EFFD6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590" w:type="dxa"/>
            <w:tcBorders>
              <w:top w:val="nil"/>
              <w:left w:val="nil"/>
              <w:bottom w:val="single" w:color="auto" w:sz="4" w:space="0"/>
              <w:right w:val="single" w:color="auto" w:sz="4" w:space="0"/>
            </w:tcBorders>
            <w:shd w:val="clear" w:color="auto" w:fill="auto"/>
            <w:noWrap/>
            <w:vAlign w:val="center"/>
          </w:tcPr>
          <w:p w14:paraId="7316FD2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575" w:type="dxa"/>
            <w:tcBorders>
              <w:top w:val="nil"/>
              <w:left w:val="nil"/>
              <w:bottom w:val="single" w:color="auto" w:sz="4" w:space="0"/>
              <w:right w:val="single" w:color="auto" w:sz="4" w:space="0"/>
            </w:tcBorders>
            <w:shd w:val="clear" w:color="auto" w:fill="auto"/>
            <w:noWrap/>
            <w:vAlign w:val="center"/>
          </w:tcPr>
          <w:p w14:paraId="1D4DA17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287B13E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6D6271E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538E00B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2C0EC94">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451D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w:t>
            </w:r>
          </w:p>
        </w:tc>
        <w:tc>
          <w:tcPr>
            <w:tcW w:w="3143" w:type="dxa"/>
            <w:tcBorders>
              <w:top w:val="nil"/>
              <w:left w:val="nil"/>
              <w:bottom w:val="single" w:color="auto" w:sz="4" w:space="0"/>
              <w:right w:val="single" w:color="auto" w:sz="4" w:space="0"/>
            </w:tcBorders>
            <w:shd w:val="clear" w:color="000000" w:fill="FFFFFF"/>
            <w:noWrap/>
            <w:vAlign w:val="center"/>
          </w:tcPr>
          <w:p w14:paraId="1E5986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1800" w:type="dxa"/>
            <w:tcBorders>
              <w:top w:val="nil"/>
              <w:left w:val="nil"/>
              <w:bottom w:val="single" w:color="auto" w:sz="4" w:space="0"/>
              <w:right w:val="single" w:color="auto" w:sz="4" w:space="0"/>
            </w:tcBorders>
            <w:shd w:val="clear" w:color="auto" w:fill="auto"/>
            <w:noWrap/>
            <w:vAlign w:val="center"/>
          </w:tcPr>
          <w:p w14:paraId="354583B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w:t>
            </w:r>
          </w:p>
        </w:tc>
        <w:tc>
          <w:tcPr>
            <w:tcW w:w="1590" w:type="dxa"/>
            <w:tcBorders>
              <w:top w:val="nil"/>
              <w:left w:val="nil"/>
              <w:bottom w:val="single" w:color="auto" w:sz="4" w:space="0"/>
              <w:right w:val="single" w:color="auto" w:sz="4" w:space="0"/>
            </w:tcBorders>
            <w:shd w:val="clear" w:color="auto" w:fill="auto"/>
            <w:noWrap/>
            <w:vAlign w:val="center"/>
          </w:tcPr>
          <w:p w14:paraId="4467813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18.00</w:t>
            </w:r>
          </w:p>
        </w:tc>
        <w:tc>
          <w:tcPr>
            <w:tcW w:w="1575" w:type="dxa"/>
            <w:tcBorders>
              <w:top w:val="nil"/>
              <w:left w:val="nil"/>
              <w:bottom w:val="single" w:color="auto" w:sz="4" w:space="0"/>
              <w:right w:val="single" w:color="auto" w:sz="4" w:space="0"/>
            </w:tcBorders>
            <w:shd w:val="clear" w:color="auto" w:fill="auto"/>
            <w:noWrap/>
            <w:vAlign w:val="center"/>
          </w:tcPr>
          <w:p w14:paraId="335688A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24B7151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02EBB60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6F9DB38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9BCB4C3">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569B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2120501</w:t>
            </w:r>
          </w:p>
        </w:tc>
        <w:tc>
          <w:tcPr>
            <w:tcW w:w="3143" w:type="dxa"/>
            <w:tcBorders>
              <w:top w:val="nil"/>
              <w:left w:val="nil"/>
              <w:bottom w:val="single" w:color="auto" w:sz="4" w:space="0"/>
              <w:right w:val="single" w:color="auto" w:sz="4" w:space="0"/>
            </w:tcBorders>
            <w:shd w:val="clear" w:color="000000" w:fill="FFFFFF"/>
            <w:noWrap/>
            <w:vAlign w:val="center"/>
          </w:tcPr>
          <w:p w14:paraId="661393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1800" w:type="dxa"/>
            <w:tcBorders>
              <w:top w:val="nil"/>
              <w:left w:val="nil"/>
              <w:bottom w:val="single" w:color="auto" w:sz="4" w:space="0"/>
              <w:right w:val="single" w:color="auto" w:sz="4" w:space="0"/>
            </w:tcBorders>
            <w:shd w:val="clear" w:color="auto" w:fill="auto"/>
            <w:noWrap/>
            <w:vAlign w:val="center"/>
          </w:tcPr>
          <w:p w14:paraId="4E8E382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w:t>
            </w:r>
          </w:p>
        </w:tc>
        <w:tc>
          <w:tcPr>
            <w:tcW w:w="1590" w:type="dxa"/>
            <w:tcBorders>
              <w:top w:val="nil"/>
              <w:left w:val="nil"/>
              <w:bottom w:val="single" w:color="auto" w:sz="4" w:space="0"/>
              <w:right w:val="single" w:color="auto" w:sz="4" w:space="0"/>
            </w:tcBorders>
            <w:shd w:val="clear" w:color="auto" w:fill="auto"/>
            <w:noWrap/>
            <w:vAlign w:val="center"/>
          </w:tcPr>
          <w:p w14:paraId="18DE9FC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18.00</w:t>
            </w:r>
          </w:p>
        </w:tc>
        <w:tc>
          <w:tcPr>
            <w:tcW w:w="1575" w:type="dxa"/>
            <w:tcBorders>
              <w:top w:val="nil"/>
              <w:left w:val="nil"/>
              <w:bottom w:val="single" w:color="auto" w:sz="4" w:space="0"/>
              <w:right w:val="single" w:color="auto" w:sz="4" w:space="0"/>
            </w:tcBorders>
            <w:shd w:val="clear" w:color="auto" w:fill="auto"/>
            <w:noWrap/>
            <w:vAlign w:val="center"/>
          </w:tcPr>
          <w:p w14:paraId="4FD746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198F8BA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6F0D50E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2695234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B327B9B">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B4F51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3143" w:type="dxa"/>
            <w:tcBorders>
              <w:top w:val="nil"/>
              <w:left w:val="nil"/>
              <w:bottom w:val="single" w:color="auto" w:sz="4" w:space="0"/>
              <w:right w:val="single" w:color="auto" w:sz="4" w:space="0"/>
            </w:tcBorders>
            <w:shd w:val="clear" w:color="000000" w:fill="FFFFFF"/>
            <w:noWrap/>
            <w:vAlign w:val="center"/>
          </w:tcPr>
          <w:p w14:paraId="46B616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1800" w:type="dxa"/>
            <w:tcBorders>
              <w:top w:val="nil"/>
              <w:left w:val="nil"/>
              <w:bottom w:val="single" w:color="auto" w:sz="4" w:space="0"/>
              <w:right w:val="single" w:color="auto" w:sz="4" w:space="0"/>
            </w:tcBorders>
            <w:shd w:val="clear" w:color="auto" w:fill="auto"/>
            <w:noWrap/>
            <w:vAlign w:val="center"/>
          </w:tcPr>
          <w:p w14:paraId="7D2671B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453.00</w:t>
            </w:r>
          </w:p>
        </w:tc>
        <w:tc>
          <w:tcPr>
            <w:tcW w:w="1590" w:type="dxa"/>
            <w:tcBorders>
              <w:top w:val="nil"/>
              <w:left w:val="nil"/>
              <w:bottom w:val="single" w:color="auto" w:sz="4" w:space="0"/>
              <w:right w:val="single" w:color="auto" w:sz="4" w:space="0"/>
            </w:tcBorders>
            <w:shd w:val="clear" w:color="auto" w:fill="auto"/>
            <w:noWrap/>
            <w:vAlign w:val="center"/>
          </w:tcPr>
          <w:p w14:paraId="49CC6AF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251.91</w:t>
            </w:r>
          </w:p>
        </w:tc>
        <w:tc>
          <w:tcPr>
            <w:tcW w:w="1575" w:type="dxa"/>
            <w:tcBorders>
              <w:top w:val="nil"/>
              <w:left w:val="nil"/>
              <w:bottom w:val="single" w:color="auto" w:sz="4" w:space="0"/>
              <w:right w:val="single" w:color="auto" w:sz="4" w:space="0"/>
            </w:tcBorders>
            <w:shd w:val="clear" w:color="auto" w:fill="auto"/>
            <w:noWrap/>
            <w:vAlign w:val="center"/>
          </w:tcPr>
          <w:p w14:paraId="55A5587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201.09</w:t>
            </w:r>
          </w:p>
        </w:tc>
        <w:tc>
          <w:tcPr>
            <w:tcW w:w="1740" w:type="dxa"/>
            <w:tcBorders>
              <w:top w:val="nil"/>
              <w:left w:val="nil"/>
              <w:bottom w:val="single" w:color="auto" w:sz="4" w:space="0"/>
              <w:right w:val="single" w:color="auto" w:sz="4" w:space="0"/>
            </w:tcBorders>
            <w:shd w:val="clear" w:color="auto" w:fill="auto"/>
            <w:noWrap/>
            <w:vAlign w:val="center"/>
          </w:tcPr>
          <w:p w14:paraId="16ADA7B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5980C22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0E08285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8E65404">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1A91C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w:t>
            </w:r>
          </w:p>
        </w:tc>
        <w:tc>
          <w:tcPr>
            <w:tcW w:w="3143" w:type="dxa"/>
            <w:tcBorders>
              <w:top w:val="nil"/>
              <w:left w:val="nil"/>
              <w:bottom w:val="single" w:color="auto" w:sz="4" w:space="0"/>
              <w:right w:val="single" w:color="auto" w:sz="4" w:space="0"/>
            </w:tcBorders>
            <w:shd w:val="clear" w:color="000000" w:fill="FFFFFF"/>
            <w:noWrap/>
            <w:vAlign w:val="center"/>
          </w:tcPr>
          <w:p w14:paraId="201611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w:t>
            </w:r>
          </w:p>
        </w:tc>
        <w:tc>
          <w:tcPr>
            <w:tcW w:w="1800" w:type="dxa"/>
            <w:tcBorders>
              <w:top w:val="nil"/>
              <w:left w:val="nil"/>
              <w:bottom w:val="single" w:color="auto" w:sz="4" w:space="0"/>
              <w:right w:val="single" w:color="auto" w:sz="4" w:space="0"/>
            </w:tcBorders>
            <w:shd w:val="clear" w:color="auto" w:fill="auto"/>
            <w:noWrap/>
            <w:vAlign w:val="center"/>
          </w:tcPr>
          <w:p w14:paraId="6208E75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12.28</w:t>
            </w:r>
          </w:p>
        </w:tc>
        <w:tc>
          <w:tcPr>
            <w:tcW w:w="1590" w:type="dxa"/>
            <w:tcBorders>
              <w:top w:val="nil"/>
              <w:left w:val="nil"/>
              <w:bottom w:val="single" w:color="auto" w:sz="4" w:space="0"/>
              <w:right w:val="single" w:color="auto" w:sz="4" w:space="0"/>
            </w:tcBorders>
            <w:shd w:val="clear" w:color="auto" w:fill="auto"/>
            <w:noWrap/>
            <w:vAlign w:val="center"/>
          </w:tcPr>
          <w:p w14:paraId="59AAE18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12.28</w:t>
            </w:r>
          </w:p>
        </w:tc>
        <w:tc>
          <w:tcPr>
            <w:tcW w:w="1575" w:type="dxa"/>
            <w:tcBorders>
              <w:top w:val="nil"/>
              <w:left w:val="nil"/>
              <w:bottom w:val="single" w:color="auto" w:sz="4" w:space="0"/>
              <w:right w:val="single" w:color="auto" w:sz="4" w:space="0"/>
            </w:tcBorders>
            <w:shd w:val="clear" w:color="auto" w:fill="auto"/>
            <w:noWrap/>
            <w:vAlign w:val="center"/>
          </w:tcPr>
          <w:p w14:paraId="4A20ED9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7847F57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416A948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7FF2750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E7863E8">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3E0B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2130119</w:t>
            </w:r>
          </w:p>
        </w:tc>
        <w:tc>
          <w:tcPr>
            <w:tcW w:w="3143" w:type="dxa"/>
            <w:tcBorders>
              <w:top w:val="nil"/>
              <w:left w:val="nil"/>
              <w:bottom w:val="single" w:color="auto" w:sz="4" w:space="0"/>
              <w:right w:val="single" w:color="auto" w:sz="4" w:space="0"/>
            </w:tcBorders>
            <w:shd w:val="clear" w:color="000000" w:fill="FFFFFF"/>
            <w:noWrap/>
            <w:vAlign w:val="center"/>
          </w:tcPr>
          <w:p w14:paraId="5AB039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防灾救灾</w:t>
            </w:r>
          </w:p>
        </w:tc>
        <w:tc>
          <w:tcPr>
            <w:tcW w:w="1800" w:type="dxa"/>
            <w:tcBorders>
              <w:top w:val="nil"/>
              <w:left w:val="nil"/>
              <w:bottom w:val="single" w:color="auto" w:sz="4" w:space="0"/>
              <w:right w:val="single" w:color="auto" w:sz="4" w:space="0"/>
            </w:tcBorders>
            <w:shd w:val="clear" w:color="auto" w:fill="auto"/>
            <w:noWrap/>
            <w:vAlign w:val="center"/>
          </w:tcPr>
          <w:p w14:paraId="6C30E2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8.68</w:t>
            </w:r>
          </w:p>
        </w:tc>
        <w:tc>
          <w:tcPr>
            <w:tcW w:w="1590" w:type="dxa"/>
            <w:tcBorders>
              <w:top w:val="nil"/>
              <w:left w:val="nil"/>
              <w:bottom w:val="single" w:color="auto" w:sz="4" w:space="0"/>
              <w:right w:val="single" w:color="auto" w:sz="4" w:space="0"/>
            </w:tcBorders>
            <w:shd w:val="clear" w:color="auto" w:fill="auto"/>
            <w:noWrap/>
            <w:vAlign w:val="center"/>
          </w:tcPr>
          <w:p w14:paraId="0513338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8.68</w:t>
            </w:r>
          </w:p>
        </w:tc>
        <w:tc>
          <w:tcPr>
            <w:tcW w:w="1575" w:type="dxa"/>
            <w:tcBorders>
              <w:top w:val="nil"/>
              <w:left w:val="nil"/>
              <w:bottom w:val="single" w:color="auto" w:sz="4" w:space="0"/>
              <w:right w:val="single" w:color="auto" w:sz="4" w:space="0"/>
            </w:tcBorders>
            <w:shd w:val="clear" w:color="auto" w:fill="auto"/>
            <w:noWrap/>
            <w:vAlign w:val="center"/>
          </w:tcPr>
          <w:p w14:paraId="72DB67D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7F40A8C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6F96BEC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0B3666C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93F4722">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34E0C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2130126</w:t>
            </w:r>
          </w:p>
        </w:tc>
        <w:tc>
          <w:tcPr>
            <w:tcW w:w="3143" w:type="dxa"/>
            <w:tcBorders>
              <w:top w:val="nil"/>
              <w:left w:val="nil"/>
              <w:bottom w:val="single" w:color="auto" w:sz="4" w:space="0"/>
              <w:right w:val="single" w:color="auto" w:sz="4" w:space="0"/>
            </w:tcBorders>
            <w:shd w:val="clear" w:color="000000" w:fill="FFFFFF"/>
            <w:noWrap/>
            <w:vAlign w:val="center"/>
          </w:tcPr>
          <w:p w14:paraId="6A392C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农村社会事业</w:t>
            </w:r>
          </w:p>
        </w:tc>
        <w:tc>
          <w:tcPr>
            <w:tcW w:w="1800" w:type="dxa"/>
            <w:tcBorders>
              <w:top w:val="nil"/>
              <w:left w:val="nil"/>
              <w:bottom w:val="single" w:color="auto" w:sz="4" w:space="0"/>
              <w:right w:val="single" w:color="auto" w:sz="4" w:space="0"/>
            </w:tcBorders>
            <w:shd w:val="clear" w:color="auto" w:fill="auto"/>
            <w:noWrap/>
            <w:vAlign w:val="center"/>
          </w:tcPr>
          <w:p w14:paraId="71936FD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w:t>
            </w:r>
          </w:p>
        </w:tc>
        <w:tc>
          <w:tcPr>
            <w:tcW w:w="1590" w:type="dxa"/>
            <w:tcBorders>
              <w:top w:val="nil"/>
              <w:left w:val="nil"/>
              <w:bottom w:val="single" w:color="auto" w:sz="4" w:space="0"/>
              <w:right w:val="single" w:color="auto" w:sz="4" w:space="0"/>
            </w:tcBorders>
            <w:shd w:val="clear" w:color="auto" w:fill="auto"/>
            <w:noWrap/>
            <w:vAlign w:val="center"/>
          </w:tcPr>
          <w:p w14:paraId="3CC9921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3.60</w:t>
            </w:r>
          </w:p>
        </w:tc>
        <w:tc>
          <w:tcPr>
            <w:tcW w:w="1575" w:type="dxa"/>
            <w:tcBorders>
              <w:top w:val="nil"/>
              <w:left w:val="nil"/>
              <w:bottom w:val="single" w:color="auto" w:sz="4" w:space="0"/>
              <w:right w:val="single" w:color="auto" w:sz="4" w:space="0"/>
            </w:tcBorders>
            <w:shd w:val="clear" w:color="auto" w:fill="auto"/>
            <w:noWrap/>
            <w:vAlign w:val="center"/>
          </w:tcPr>
          <w:p w14:paraId="5A2D726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44CB4B5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5882AD7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3F936D6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47A7526">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56F18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w:t>
            </w:r>
          </w:p>
        </w:tc>
        <w:tc>
          <w:tcPr>
            <w:tcW w:w="3143" w:type="dxa"/>
            <w:tcBorders>
              <w:top w:val="nil"/>
              <w:left w:val="nil"/>
              <w:bottom w:val="single" w:color="auto" w:sz="4" w:space="0"/>
              <w:right w:val="single" w:color="auto" w:sz="4" w:space="0"/>
            </w:tcBorders>
            <w:shd w:val="clear" w:color="000000" w:fill="FFFFFF"/>
            <w:noWrap/>
            <w:vAlign w:val="center"/>
          </w:tcPr>
          <w:p w14:paraId="76FA11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林业和草原</w:t>
            </w:r>
          </w:p>
        </w:tc>
        <w:tc>
          <w:tcPr>
            <w:tcW w:w="1800" w:type="dxa"/>
            <w:tcBorders>
              <w:top w:val="nil"/>
              <w:left w:val="nil"/>
              <w:bottom w:val="single" w:color="auto" w:sz="4" w:space="0"/>
              <w:right w:val="single" w:color="auto" w:sz="4" w:space="0"/>
            </w:tcBorders>
            <w:shd w:val="clear" w:color="auto" w:fill="auto"/>
            <w:noWrap/>
            <w:vAlign w:val="center"/>
          </w:tcPr>
          <w:p w14:paraId="6120DDB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11.75</w:t>
            </w:r>
          </w:p>
        </w:tc>
        <w:tc>
          <w:tcPr>
            <w:tcW w:w="1590" w:type="dxa"/>
            <w:tcBorders>
              <w:top w:val="nil"/>
              <w:left w:val="nil"/>
              <w:bottom w:val="single" w:color="auto" w:sz="4" w:space="0"/>
              <w:right w:val="single" w:color="auto" w:sz="4" w:space="0"/>
            </w:tcBorders>
            <w:shd w:val="clear" w:color="auto" w:fill="auto"/>
            <w:noWrap/>
            <w:vAlign w:val="center"/>
          </w:tcPr>
          <w:p w14:paraId="011A45E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11.75</w:t>
            </w:r>
          </w:p>
        </w:tc>
        <w:tc>
          <w:tcPr>
            <w:tcW w:w="1575" w:type="dxa"/>
            <w:tcBorders>
              <w:top w:val="nil"/>
              <w:left w:val="nil"/>
              <w:bottom w:val="single" w:color="auto" w:sz="4" w:space="0"/>
              <w:right w:val="single" w:color="auto" w:sz="4" w:space="0"/>
            </w:tcBorders>
            <w:shd w:val="clear" w:color="auto" w:fill="auto"/>
            <w:noWrap/>
            <w:vAlign w:val="center"/>
          </w:tcPr>
          <w:p w14:paraId="4F75E5F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51D4EE6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40B372A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65A3E90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8AE6F49">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5B3E8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2130209</w:t>
            </w:r>
          </w:p>
        </w:tc>
        <w:tc>
          <w:tcPr>
            <w:tcW w:w="3143" w:type="dxa"/>
            <w:tcBorders>
              <w:top w:val="nil"/>
              <w:left w:val="nil"/>
              <w:bottom w:val="single" w:color="auto" w:sz="4" w:space="0"/>
              <w:right w:val="single" w:color="auto" w:sz="4" w:space="0"/>
            </w:tcBorders>
            <w:shd w:val="clear" w:color="000000" w:fill="FFFFFF"/>
            <w:noWrap/>
            <w:vAlign w:val="center"/>
          </w:tcPr>
          <w:p w14:paraId="676E83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森林生态效益补偿</w:t>
            </w:r>
          </w:p>
        </w:tc>
        <w:tc>
          <w:tcPr>
            <w:tcW w:w="1800" w:type="dxa"/>
            <w:tcBorders>
              <w:top w:val="nil"/>
              <w:left w:val="nil"/>
              <w:bottom w:val="single" w:color="auto" w:sz="4" w:space="0"/>
              <w:right w:val="single" w:color="auto" w:sz="4" w:space="0"/>
            </w:tcBorders>
            <w:shd w:val="clear" w:color="auto" w:fill="auto"/>
            <w:noWrap/>
            <w:vAlign w:val="center"/>
          </w:tcPr>
          <w:p w14:paraId="38926C7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11.75</w:t>
            </w:r>
          </w:p>
        </w:tc>
        <w:tc>
          <w:tcPr>
            <w:tcW w:w="1590" w:type="dxa"/>
            <w:tcBorders>
              <w:top w:val="nil"/>
              <w:left w:val="nil"/>
              <w:bottom w:val="single" w:color="auto" w:sz="4" w:space="0"/>
              <w:right w:val="single" w:color="auto" w:sz="4" w:space="0"/>
            </w:tcBorders>
            <w:shd w:val="clear" w:color="auto" w:fill="auto"/>
            <w:noWrap/>
            <w:vAlign w:val="center"/>
          </w:tcPr>
          <w:p w14:paraId="6E3FFBF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11.75</w:t>
            </w:r>
          </w:p>
        </w:tc>
        <w:tc>
          <w:tcPr>
            <w:tcW w:w="1575" w:type="dxa"/>
            <w:tcBorders>
              <w:top w:val="nil"/>
              <w:left w:val="nil"/>
              <w:bottom w:val="single" w:color="auto" w:sz="4" w:space="0"/>
              <w:right w:val="single" w:color="auto" w:sz="4" w:space="0"/>
            </w:tcBorders>
            <w:shd w:val="clear" w:color="auto" w:fill="auto"/>
            <w:noWrap/>
            <w:vAlign w:val="center"/>
          </w:tcPr>
          <w:p w14:paraId="030336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58D1B1D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4023D2C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0008E16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5D9D790">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BBD21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w:t>
            </w:r>
          </w:p>
        </w:tc>
        <w:tc>
          <w:tcPr>
            <w:tcW w:w="3143" w:type="dxa"/>
            <w:tcBorders>
              <w:top w:val="nil"/>
              <w:left w:val="nil"/>
              <w:bottom w:val="single" w:color="auto" w:sz="4" w:space="0"/>
              <w:right w:val="single" w:color="auto" w:sz="4" w:space="0"/>
            </w:tcBorders>
            <w:shd w:val="clear" w:color="000000" w:fill="FFFFFF"/>
            <w:noWrap/>
            <w:vAlign w:val="center"/>
          </w:tcPr>
          <w:p w14:paraId="59B716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w:t>
            </w:r>
          </w:p>
        </w:tc>
        <w:tc>
          <w:tcPr>
            <w:tcW w:w="1800" w:type="dxa"/>
            <w:tcBorders>
              <w:top w:val="nil"/>
              <w:left w:val="nil"/>
              <w:bottom w:val="single" w:color="auto" w:sz="4" w:space="0"/>
              <w:right w:val="single" w:color="auto" w:sz="4" w:space="0"/>
            </w:tcBorders>
            <w:shd w:val="clear" w:color="auto" w:fill="auto"/>
            <w:noWrap/>
            <w:vAlign w:val="center"/>
          </w:tcPr>
          <w:p w14:paraId="56F19CE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41.00</w:t>
            </w:r>
          </w:p>
        </w:tc>
        <w:tc>
          <w:tcPr>
            <w:tcW w:w="1590" w:type="dxa"/>
            <w:tcBorders>
              <w:top w:val="nil"/>
              <w:left w:val="nil"/>
              <w:bottom w:val="single" w:color="auto" w:sz="4" w:space="0"/>
              <w:right w:val="single" w:color="auto" w:sz="4" w:space="0"/>
            </w:tcBorders>
            <w:shd w:val="clear" w:color="auto" w:fill="auto"/>
            <w:noWrap/>
            <w:vAlign w:val="center"/>
          </w:tcPr>
          <w:p w14:paraId="0AFECDF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auto"/>
            <w:noWrap/>
            <w:vAlign w:val="center"/>
          </w:tcPr>
          <w:p w14:paraId="58DEBAE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41.00</w:t>
            </w:r>
          </w:p>
        </w:tc>
        <w:tc>
          <w:tcPr>
            <w:tcW w:w="1740" w:type="dxa"/>
            <w:tcBorders>
              <w:top w:val="nil"/>
              <w:left w:val="nil"/>
              <w:bottom w:val="single" w:color="auto" w:sz="4" w:space="0"/>
              <w:right w:val="single" w:color="auto" w:sz="4" w:space="0"/>
            </w:tcBorders>
            <w:shd w:val="clear" w:color="auto" w:fill="auto"/>
            <w:noWrap/>
            <w:vAlign w:val="center"/>
          </w:tcPr>
          <w:p w14:paraId="7F24F7C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488F6F7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23B2372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45252D1">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6A19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2130305</w:t>
            </w:r>
          </w:p>
        </w:tc>
        <w:tc>
          <w:tcPr>
            <w:tcW w:w="3143" w:type="dxa"/>
            <w:tcBorders>
              <w:top w:val="nil"/>
              <w:left w:val="nil"/>
              <w:bottom w:val="single" w:color="auto" w:sz="4" w:space="0"/>
              <w:right w:val="single" w:color="auto" w:sz="4" w:space="0"/>
            </w:tcBorders>
            <w:shd w:val="clear" w:color="000000" w:fill="FFFFFF"/>
            <w:noWrap/>
            <w:vAlign w:val="center"/>
          </w:tcPr>
          <w:p w14:paraId="3FB4B3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水利工程建设</w:t>
            </w:r>
          </w:p>
        </w:tc>
        <w:tc>
          <w:tcPr>
            <w:tcW w:w="1800" w:type="dxa"/>
            <w:tcBorders>
              <w:top w:val="nil"/>
              <w:left w:val="nil"/>
              <w:bottom w:val="single" w:color="auto" w:sz="4" w:space="0"/>
              <w:right w:val="single" w:color="auto" w:sz="4" w:space="0"/>
            </w:tcBorders>
            <w:shd w:val="clear" w:color="auto" w:fill="auto"/>
            <w:noWrap/>
            <w:vAlign w:val="center"/>
          </w:tcPr>
          <w:p w14:paraId="3B0BD9F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41.00</w:t>
            </w:r>
          </w:p>
        </w:tc>
        <w:tc>
          <w:tcPr>
            <w:tcW w:w="1590" w:type="dxa"/>
            <w:tcBorders>
              <w:top w:val="nil"/>
              <w:left w:val="nil"/>
              <w:bottom w:val="single" w:color="auto" w:sz="4" w:space="0"/>
              <w:right w:val="single" w:color="auto" w:sz="4" w:space="0"/>
            </w:tcBorders>
            <w:shd w:val="clear" w:color="auto" w:fill="auto"/>
            <w:noWrap/>
            <w:vAlign w:val="center"/>
          </w:tcPr>
          <w:p w14:paraId="05EC164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auto"/>
            <w:noWrap/>
            <w:vAlign w:val="center"/>
          </w:tcPr>
          <w:p w14:paraId="44022D5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41.00</w:t>
            </w:r>
          </w:p>
        </w:tc>
        <w:tc>
          <w:tcPr>
            <w:tcW w:w="1740" w:type="dxa"/>
            <w:tcBorders>
              <w:top w:val="nil"/>
              <w:left w:val="nil"/>
              <w:bottom w:val="single" w:color="auto" w:sz="4" w:space="0"/>
              <w:right w:val="single" w:color="auto" w:sz="4" w:space="0"/>
            </w:tcBorders>
            <w:shd w:val="clear" w:color="auto" w:fill="auto"/>
            <w:noWrap/>
            <w:vAlign w:val="center"/>
          </w:tcPr>
          <w:p w14:paraId="5E9B880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6800AFA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6A8EC0D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9970EBC">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2910E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3143" w:type="dxa"/>
            <w:tcBorders>
              <w:top w:val="nil"/>
              <w:left w:val="nil"/>
              <w:bottom w:val="single" w:color="auto" w:sz="4" w:space="0"/>
              <w:right w:val="single" w:color="auto" w:sz="4" w:space="0"/>
            </w:tcBorders>
            <w:shd w:val="clear" w:color="000000" w:fill="FFFFFF"/>
            <w:noWrap/>
            <w:vAlign w:val="center"/>
          </w:tcPr>
          <w:p w14:paraId="0E5AD7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800" w:type="dxa"/>
            <w:tcBorders>
              <w:top w:val="nil"/>
              <w:left w:val="nil"/>
              <w:bottom w:val="single" w:color="auto" w:sz="4" w:space="0"/>
              <w:right w:val="single" w:color="auto" w:sz="4" w:space="0"/>
            </w:tcBorders>
            <w:shd w:val="clear" w:color="auto" w:fill="auto"/>
            <w:noWrap/>
            <w:vAlign w:val="center"/>
          </w:tcPr>
          <w:p w14:paraId="026FCA6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161.49</w:t>
            </w:r>
          </w:p>
        </w:tc>
        <w:tc>
          <w:tcPr>
            <w:tcW w:w="1590" w:type="dxa"/>
            <w:tcBorders>
              <w:top w:val="nil"/>
              <w:left w:val="nil"/>
              <w:bottom w:val="single" w:color="auto" w:sz="4" w:space="0"/>
              <w:right w:val="single" w:color="auto" w:sz="4" w:space="0"/>
            </w:tcBorders>
            <w:shd w:val="clear" w:color="auto" w:fill="auto"/>
            <w:noWrap/>
            <w:vAlign w:val="center"/>
          </w:tcPr>
          <w:p w14:paraId="1539EF6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w:t>
            </w:r>
          </w:p>
        </w:tc>
        <w:tc>
          <w:tcPr>
            <w:tcW w:w="1575" w:type="dxa"/>
            <w:tcBorders>
              <w:top w:val="nil"/>
              <w:left w:val="nil"/>
              <w:bottom w:val="single" w:color="auto" w:sz="4" w:space="0"/>
              <w:right w:val="single" w:color="auto" w:sz="4" w:space="0"/>
            </w:tcBorders>
            <w:shd w:val="clear" w:color="auto" w:fill="auto"/>
            <w:noWrap/>
            <w:vAlign w:val="center"/>
          </w:tcPr>
          <w:p w14:paraId="4561B49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160.09</w:t>
            </w:r>
          </w:p>
        </w:tc>
        <w:tc>
          <w:tcPr>
            <w:tcW w:w="1740" w:type="dxa"/>
            <w:tcBorders>
              <w:top w:val="nil"/>
              <w:left w:val="nil"/>
              <w:bottom w:val="single" w:color="auto" w:sz="4" w:space="0"/>
              <w:right w:val="single" w:color="auto" w:sz="4" w:space="0"/>
            </w:tcBorders>
            <w:shd w:val="clear" w:color="auto" w:fill="auto"/>
            <w:noWrap/>
            <w:vAlign w:val="center"/>
          </w:tcPr>
          <w:p w14:paraId="54ACCE6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5F8EFC2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6867CA7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47DFC4F">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ADDFD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2130504</w:t>
            </w:r>
          </w:p>
        </w:tc>
        <w:tc>
          <w:tcPr>
            <w:tcW w:w="3143" w:type="dxa"/>
            <w:tcBorders>
              <w:top w:val="nil"/>
              <w:left w:val="nil"/>
              <w:bottom w:val="single" w:color="auto" w:sz="4" w:space="0"/>
              <w:right w:val="single" w:color="auto" w:sz="4" w:space="0"/>
            </w:tcBorders>
            <w:shd w:val="clear" w:color="000000" w:fill="FFFFFF"/>
            <w:noWrap/>
            <w:vAlign w:val="center"/>
          </w:tcPr>
          <w:p w14:paraId="72D22B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w:t>
            </w:r>
          </w:p>
        </w:tc>
        <w:tc>
          <w:tcPr>
            <w:tcW w:w="1800" w:type="dxa"/>
            <w:tcBorders>
              <w:top w:val="nil"/>
              <w:left w:val="nil"/>
              <w:bottom w:val="single" w:color="auto" w:sz="4" w:space="0"/>
              <w:right w:val="single" w:color="auto" w:sz="4" w:space="0"/>
            </w:tcBorders>
            <w:shd w:val="clear" w:color="auto" w:fill="auto"/>
            <w:noWrap/>
            <w:vAlign w:val="center"/>
          </w:tcPr>
          <w:p w14:paraId="6A981B6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86.20</w:t>
            </w:r>
          </w:p>
        </w:tc>
        <w:tc>
          <w:tcPr>
            <w:tcW w:w="1590" w:type="dxa"/>
            <w:tcBorders>
              <w:top w:val="nil"/>
              <w:left w:val="nil"/>
              <w:bottom w:val="single" w:color="auto" w:sz="4" w:space="0"/>
              <w:right w:val="single" w:color="auto" w:sz="4" w:space="0"/>
            </w:tcBorders>
            <w:shd w:val="clear" w:color="auto" w:fill="auto"/>
            <w:noWrap/>
            <w:vAlign w:val="center"/>
          </w:tcPr>
          <w:p w14:paraId="25542A5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auto"/>
            <w:noWrap/>
            <w:vAlign w:val="center"/>
          </w:tcPr>
          <w:p w14:paraId="2F45A18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86.20</w:t>
            </w:r>
          </w:p>
        </w:tc>
        <w:tc>
          <w:tcPr>
            <w:tcW w:w="1740" w:type="dxa"/>
            <w:tcBorders>
              <w:top w:val="nil"/>
              <w:left w:val="nil"/>
              <w:bottom w:val="single" w:color="auto" w:sz="4" w:space="0"/>
              <w:right w:val="single" w:color="auto" w:sz="4" w:space="0"/>
            </w:tcBorders>
            <w:shd w:val="clear" w:color="auto" w:fill="auto"/>
            <w:noWrap/>
            <w:vAlign w:val="center"/>
          </w:tcPr>
          <w:p w14:paraId="71E0E64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16A3C2B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68F273B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2D842F1">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5FC3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2130505</w:t>
            </w:r>
          </w:p>
        </w:tc>
        <w:tc>
          <w:tcPr>
            <w:tcW w:w="3143" w:type="dxa"/>
            <w:tcBorders>
              <w:top w:val="nil"/>
              <w:left w:val="nil"/>
              <w:bottom w:val="single" w:color="auto" w:sz="4" w:space="0"/>
              <w:right w:val="single" w:color="auto" w:sz="4" w:space="0"/>
            </w:tcBorders>
            <w:shd w:val="clear" w:color="000000" w:fill="FFFFFF"/>
            <w:noWrap/>
            <w:vAlign w:val="center"/>
          </w:tcPr>
          <w:p w14:paraId="2E887E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生产发展</w:t>
            </w:r>
          </w:p>
        </w:tc>
        <w:tc>
          <w:tcPr>
            <w:tcW w:w="1800" w:type="dxa"/>
            <w:tcBorders>
              <w:top w:val="nil"/>
              <w:left w:val="nil"/>
              <w:bottom w:val="single" w:color="auto" w:sz="4" w:space="0"/>
              <w:right w:val="single" w:color="auto" w:sz="4" w:space="0"/>
            </w:tcBorders>
            <w:shd w:val="clear" w:color="auto" w:fill="auto"/>
            <w:noWrap/>
            <w:vAlign w:val="center"/>
          </w:tcPr>
          <w:p w14:paraId="145DCAE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36.12</w:t>
            </w:r>
          </w:p>
        </w:tc>
        <w:tc>
          <w:tcPr>
            <w:tcW w:w="1590" w:type="dxa"/>
            <w:tcBorders>
              <w:top w:val="nil"/>
              <w:left w:val="nil"/>
              <w:bottom w:val="single" w:color="auto" w:sz="4" w:space="0"/>
              <w:right w:val="single" w:color="auto" w:sz="4" w:space="0"/>
            </w:tcBorders>
            <w:shd w:val="clear" w:color="auto" w:fill="auto"/>
            <w:noWrap/>
            <w:vAlign w:val="center"/>
          </w:tcPr>
          <w:p w14:paraId="4F99E0D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auto"/>
            <w:noWrap/>
            <w:vAlign w:val="center"/>
          </w:tcPr>
          <w:p w14:paraId="26C7090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36.12</w:t>
            </w:r>
          </w:p>
        </w:tc>
        <w:tc>
          <w:tcPr>
            <w:tcW w:w="1740" w:type="dxa"/>
            <w:tcBorders>
              <w:top w:val="nil"/>
              <w:left w:val="nil"/>
              <w:bottom w:val="single" w:color="auto" w:sz="4" w:space="0"/>
              <w:right w:val="single" w:color="auto" w:sz="4" w:space="0"/>
            </w:tcBorders>
            <w:shd w:val="clear" w:color="auto" w:fill="auto"/>
            <w:noWrap/>
            <w:vAlign w:val="center"/>
          </w:tcPr>
          <w:p w14:paraId="3ED1DA6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0C3AD8E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4CCB70D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B1D6088">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A948D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3143" w:type="dxa"/>
            <w:tcBorders>
              <w:top w:val="nil"/>
              <w:left w:val="nil"/>
              <w:bottom w:val="single" w:color="auto" w:sz="4" w:space="0"/>
              <w:right w:val="single" w:color="auto" w:sz="4" w:space="0"/>
            </w:tcBorders>
            <w:shd w:val="clear" w:color="000000" w:fill="FFFFFF"/>
            <w:noWrap/>
            <w:vAlign w:val="center"/>
          </w:tcPr>
          <w:p w14:paraId="048062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800" w:type="dxa"/>
            <w:tcBorders>
              <w:top w:val="nil"/>
              <w:left w:val="nil"/>
              <w:bottom w:val="single" w:color="auto" w:sz="4" w:space="0"/>
              <w:right w:val="single" w:color="auto" w:sz="4" w:space="0"/>
            </w:tcBorders>
            <w:shd w:val="clear" w:color="auto" w:fill="auto"/>
            <w:noWrap/>
            <w:vAlign w:val="center"/>
          </w:tcPr>
          <w:p w14:paraId="14ECD0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39.17</w:t>
            </w:r>
          </w:p>
        </w:tc>
        <w:tc>
          <w:tcPr>
            <w:tcW w:w="1590" w:type="dxa"/>
            <w:tcBorders>
              <w:top w:val="nil"/>
              <w:left w:val="nil"/>
              <w:bottom w:val="single" w:color="auto" w:sz="4" w:space="0"/>
              <w:right w:val="single" w:color="auto" w:sz="4" w:space="0"/>
            </w:tcBorders>
            <w:shd w:val="clear" w:color="auto" w:fill="auto"/>
            <w:noWrap/>
            <w:vAlign w:val="center"/>
          </w:tcPr>
          <w:p w14:paraId="455CE2F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w:t>
            </w:r>
          </w:p>
        </w:tc>
        <w:tc>
          <w:tcPr>
            <w:tcW w:w="1575" w:type="dxa"/>
            <w:tcBorders>
              <w:top w:val="nil"/>
              <w:left w:val="nil"/>
              <w:bottom w:val="single" w:color="auto" w:sz="4" w:space="0"/>
              <w:right w:val="single" w:color="auto" w:sz="4" w:space="0"/>
            </w:tcBorders>
            <w:shd w:val="clear" w:color="auto" w:fill="auto"/>
            <w:noWrap/>
            <w:vAlign w:val="center"/>
          </w:tcPr>
          <w:p w14:paraId="24BEA5D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37.77</w:t>
            </w:r>
          </w:p>
        </w:tc>
        <w:tc>
          <w:tcPr>
            <w:tcW w:w="1740" w:type="dxa"/>
            <w:tcBorders>
              <w:top w:val="nil"/>
              <w:left w:val="nil"/>
              <w:bottom w:val="single" w:color="auto" w:sz="4" w:space="0"/>
              <w:right w:val="single" w:color="auto" w:sz="4" w:space="0"/>
            </w:tcBorders>
            <w:shd w:val="clear" w:color="auto" w:fill="auto"/>
            <w:noWrap/>
            <w:vAlign w:val="center"/>
          </w:tcPr>
          <w:p w14:paraId="45B88A2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71B996F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5C09798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00DFEB0">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068A6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w:t>
            </w:r>
          </w:p>
        </w:tc>
        <w:tc>
          <w:tcPr>
            <w:tcW w:w="3143" w:type="dxa"/>
            <w:tcBorders>
              <w:top w:val="nil"/>
              <w:left w:val="nil"/>
              <w:bottom w:val="single" w:color="auto" w:sz="4" w:space="0"/>
              <w:right w:val="single" w:color="auto" w:sz="4" w:space="0"/>
            </w:tcBorders>
            <w:shd w:val="clear" w:color="000000" w:fill="FFFFFF"/>
            <w:noWrap/>
            <w:vAlign w:val="center"/>
          </w:tcPr>
          <w:p w14:paraId="22A744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农村综合改革</w:t>
            </w:r>
          </w:p>
        </w:tc>
        <w:tc>
          <w:tcPr>
            <w:tcW w:w="1800" w:type="dxa"/>
            <w:tcBorders>
              <w:top w:val="nil"/>
              <w:left w:val="nil"/>
              <w:bottom w:val="single" w:color="auto" w:sz="4" w:space="0"/>
              <w:right w:val="single" w:color="auto" w:sz="4" w:space="0"/>
            </w:tcBorders>
            <w:shd w:val="clear" w:color="auto" w:fill="auto"/>
            <w:noWrap/>
            <w:vAlign w:val="center"/>
          </w:tcPr>
          <w:p w14:paraId="5C98D4C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226.47</w:t>
            </w:r>
          </w:p>
        </w:tc>
        <w:tc>
          <w:tcPr>
            <w:tcW w:w="1590" w:type="dxa"/>
            <w:tcBorders>
              <w:top w:val="nil"/>
              <w:left w:val="nil"/>
              <w:bottom w:val="single" w:color="auto" w:sz="4" w:space="0"/>
              <w:right w:val="single" w:color="auto" w:sz="4" w:space="0"/>
            </w:tcBorders>
            <w:shd w:val="clear" w:color="auto" w:fill="auto"/>
            <w:noWrap/>
            <w:vAlign w:val="center"/>
          </w:tcPr>
          <w:p w14:paraId="3DCBFF4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226.47</w:t>
            </w:r>
          </w:p>
        </w:tc>
        <w:tc>
          <w:tcPr>
            <w:tcW w:w="1575" w:type="dxa"/>
            <w:tcBorders>
              <w:top w:val="nil"/>
              <w:left w:val="nil"/>
              <w:bottom w:val="single" w:color="auto" w:sz="4" w:space="0"/>
              <w:right w:val="single" w:color="auto" w:sz="4" w:space="0"/>
            </w:tcBorders>
            <w:shd w:val="clear" w:color="auto" w:fill="auto"/>
            <w:noWrap/>
            <w:vAlign w:val="center"/>
          </w:tcPr>
          <w:p w14:paraId="4E32CFB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001521D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56E089C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01025AF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75F9106">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32DF6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2130705</w:t>
            </w:r>
          </w:p>
        </w:tc>
        <w:tc>
          <w:tcPr>
            <w:tcW w:w="3143" w:type="dxa"/>
            <w:tcBorders>
              <w:top w:val="nil"/>
              <w:left w:val="nil"/>
              <w:bottom w:val="single" w:color="auto" w:sz="4" w:space="0"/>
              <w:right w:val="single" w:color="auto" w:sz="4" w:space="0"/>
            </w:tcBorders>
            <w:shd w:val="clear" w:color="000000" w:fill="FFFFFF"/>
            <w:noWrap/>
            <w:vAlign w:val="center"/>
          </w:tcPr>
          <w:p w14:paraId="178585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800" w:type="dxa"/>
            <w:tcBorders>
              <w:top w:val="nil"/>
              <w:left w:val="nil"/>
              <w:bottom w:val="single" w:color="auto" w:sz="4" w:space="0"/>
              <w:right w:val="single" w:color="auto" w:sz="4" w:space="0"/>
            </w:tcBorders>
            <w:shd w:val="clear" w:color="auto" w:fill="auto"/>
            <w:noWrap/>
            <w:vAlign w:val="center"/>
          </w:tcPr>
          <w:p w14:paraId="06F0B55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226.47</w:t>
            </w:r>
          </w:p>
        </w:tc>
        <w:tc>
          <w:tcPr>
            <w:tcW w:w="1590" w:type="dxa"/>
            <w:tcBorders>
              <w:top w:val="nil"/>
              <w:left w:val="nil"/>
              <w:bottom w:val="single" w:color="auto" w:sz="4" w:space="0"/>
              <w:right w:val="single" w:color="auto" w:sz="4" w:space="0"/>
            </w:tcBorders>
            <w:shd w:val="clear" w:color="auto" w:fill="auto"/>
            <w:noWrap/>
            <w:vAlign w:val="center"/>
          </w:tcPr>
          <w:p w14:paraId="661B93E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226.47</w:t>
            </w:r>
          </w:p>
        </w:tc>
        <w:tc>
          <w:tcPr>
            <w:tcW w:w="1575" w:type="dxa"/>
            <w:tcBorders>
              <w:top w:val="nil"/>
              <w:left w:val="nil"/>
              <w:bottom w:val="single" w:color="auto" w:sz="4" w:space="0"/>
              <w:right w:val="single" w:color="auto" w:sz="4" w:space="0"/>
            </w:tcBorders>
            <w:shd w:val="clear" w:color="auto" w:fill="auto"/>
            <w:noWrap/>
            <w:vAlign w:val="center"/>
          </w:tcPr>
          <w:p w14:paraId="687E722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50DD3DE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0B26580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321B397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29511F2">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604D6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3143" w:type="dxa"/>
            <w:tcBorders>
              <w:top w:val="nil"/>
              <w:left w:val="nil"/>
              <w:bottom w:val="single" w:color="auto" w:sz="4" w:space="0"/>
              <w:right w:val="single" w:color="auto" w:sz="4" w:space="0"/>
            </w:tcBorders>
            <w:shd w:val="clear" w:color="000000" w:fill="FFFFFF"/>
            <w:noWrap/>
            <w:vAlign w:val="center"/>
          </w:tcPr>
          <w:p w14:paraId="2547FA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800" w:type="dxa"/>
            <w:tcBorders>
              <w:top w:val="nil"/>
              <w:left w:val="nil"/>
              <w:bottom w:val="single" w:color="auto" w:sz="4" w:space="0"/>
              <w:right w:val="single" w:color="auto" w:sz="4" w:space="0"/>
            </w:tcBorders>
            <w:shd w:val="clear" w:color="auto" w:fill="auto"/>
            <w:noWrap/>
            <w:vAlign w:val="center"/>
          </w:tcPr>
          <w:p w14:paraId="4FFCE4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54.86</w:t>
            </w:r>
          </w:p>
        </w:tc>
        <w:tc>
          <w:tcPr>
            <w:tcW w:w="1590" w:type="dxa"/>
            <w:tcBorders>
              <w:top w:val="nil"/>
              <w:left w:val="nil"/>
              <w:bottom w:val="single" w:color="auto" w:sz="4" w:space="0"/>
              <w:right w:val="single" w:color="auto" w:sz="4" w:space="0"/>
            </w:tcBorders>
            <w:shd w:val="clear" w:color="auto" w:fill="auto"/>
            <w:noWrap/>
            <w:vAlign w:val="center"/>
          </w:tcPr>
          <w:p w14:paraId="087E775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26.86</w:t>
            </w:r>
          </w:p>
        </w:tc>
        <w:tc>
          <w:tcPr>
            <w:tcW w:w="1575" w:type="dxa"/>
            <w:tcBorders>
              <w:top w:val="nil"/>
              <w:left w:val="nil"/>
              <w:bottom w:val="single" w:color="auto" w:sz="4" w:space="0"/>
              <w:right w:val="single" w:color="auto" w:sz="4" w:space="0"/>
            </w:tcBorders>
            <w:shd w:val="clear" w:color="auto" w:fill="auto"/>
            <w:noWrap/>
            <w:vAlign w:val="center"/>
          </w:tcPr>
          <w:p w14:paraId="2BB8A01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28.00</w:t>
            </w:r>
          </w:p>
        </w:tc>
        <w:tc>
          <w:tcPr>
            <w:tcW w:w="1740" w:type="dxa"/>
            <w:tcBorders>
              <w:top w:val="nil"/>
              <w:left w:val="nil"/>
              <w:bottom w:val="single" w:color="auto" w:sz="4" w:space="0"/>
              <w:right w:val="single" w:color="auto" w:sz="4" w:space="0"/>
            </w:tcBorders>
            <w:shd w:val="clear" w:color="auto" w:fill="auto"/>
            <w:noWrap/>
            <w:vAlign w:val="center"/>
          </w:tcPr>
          <w:p w14:paraId="0FE98DC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4D2A4DA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5412171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103D2DF">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D8D49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22101</w:t>
            </w:r>
          </w:p>
        </w:tc>
        <w:tc>
          <w:tcPr>
            <w:tcW w:w="3143" w:type="dxa"/>
            <w:tcBorders>
              <w:top w:val="nil"/>
              <w:left w:val="nil"/>
              <w:bottom w:val="single" w:color="auto" w:sz="4" w:space="0"/>
              <w:right w:val="single" w:color="auto" w:sz="4" w:space="0"/>
            </w:tcBorders>
            <w:shd w:val="clear" w:color="000000" w:fill="FFFFFF"/>
            <w:noWrap/>
            <w:vAlign w:val="center"/>
          </w:tcPr>
          <w:p w14:paraId="4A70CE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1800" w:type="dxa"/>
            <w:tcBorders>
              <w:top w:val="nil"/>
              <w:left w:val="nil"/>
              <w:bottom w:val="single" w:color="auto" w:sz="4" w:space="0"/>
              <w:right w:val="single" w:color="auto" w:sz="4" w:space="0"/>
            </w:tcBorders>
            <w:shd w:val="clear" w:color="auto" w:fill="auto"/>
            <w:noWrap/>
            <w:vAlign w:val="center"/>
          </w:tcPr>
          <w:p w14:paraId="667295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28.00</w:t>
            </w:r>
          </w:p>
        </w:tc>
        <w:tc>
          <w:tcPr>
            <w:tcW w:w="1590" w:type="dxa"/>
            <w:tcBorders>
              <w:top w:val="nil"/>
              <w:left w:val="nil"/>
              <w:bottom w:val="single" w:color="auto" w:sz="4" w:space="0"/>
              <w:right w:val="single" w:color="auto" w:sz="4" w:space="0"/>
            </w:tcBorders>
            <w:shd w:val="clear" w:color="auto" w:fill="auto"/>
            <w:noWrap/>
            <w:vAlign w:val="center"/>
          </w:tcPr>
          <w:p w14:paraId="32A953C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auto"/>
            <w:noWrap/>
            <w:vAlign w:val="center"/>
          </w:tcPr>
          <w:p w14:paraId="66B2829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28.00</w:t>
            </w:r>
          </w:p>
        </w:tc>
        <w:tc>
          <w:tcPr>
            <w:tcW w:w="1740" w:type="dxa"/>
            <w:tcBorders>
              <w:top w:val="nil"/>
              <w:left w:val="nil"/>
              <w:bottom w:val="single" w:color="auto" w:sz="4" w:space="0"/>
              <w:right w:val="single" w:color="auto" w:sz="4" w:space="0"/>
            </w:tcBorders>
            <w:shd w:val="clear" w:color="auto" w:fill="auto"/>
            <w:noWrap/>
            <w:vAlign w:val="center"/>
          </w:tcPr>
          <w:p w14:paraId="5C1D939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6F35D03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75EDAF2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0B9ABCD">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4B73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2210106</w:t>
            </w:r>
          </w:p>
        </w:tc>
        <w:tc>
          <w:tcPr>
            <w:tcW w:w="3143" w:type="dxa"/>
            <w:tcBorders>
              <w:top w:val="nil"/>
              <w:left w:val="nil"/>
              <w:bottom w:val="single" w:color="auto" w:sz="4" w:space="0"/>
              <w:right w:val="single" w:color="auto" w:sz="4" w:space="0"/>
            </w:tcBorders>
            <w:shd w:val="clear" w:color="000000" w:fill="FFFFFF"/>
            <w:noWrap/>
            <w:vAlign w:val="center"/>
          </w:tcPr>
          <w:p w14:paraId="013BFD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公共租赁住房</w:t>
            </w:r>
          </w:p>
        </w:tc>
        <w:tc>
          <w:tcPr>
            <w:tcW w:w="1800" w:type="dxa"/>
            <w:tcBorders>
              <w:top w:val="nil"/>
              <w:left w:val="nil"/>
              <w:bottom w:val="single" w:color="auto" w:sz="4" w:space="0"/>
              <w:right w:val="single" w:color="auto" w:sz="4" w:space="0"/>
            </w:tcBorders>
            <w:shd w:val="clear" w:color="auto" w:fill="auto"/>
            <w:noWrap/>
            <w:vAlign w:val="center"/>
          </w:tcPr>
          <w:p w14:paraId="155B3D1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28.00</w:t>
            </w:r>
          </w:p>
        </w:tc>
        <w:tc>
          <w:tcPr>
            <w:tcW w:w="1590" w:type="dxa"/>
            <w:tcBorders>
              <w:top w:val="nil"/>
              <w:left w:val="nil"/>
              <w:bottom w:val="single" w:color="auto" w:sz="4" w:space="0"/>
              <w:right w:val="single" w:color="auto" w:sz="4" w:space="0"/>
            </w:tcBorders>
            <w:shd w:val="clear" w:color="auto" w:fill="auto"/>
            <w:noWrap/>
            <w:vAlign w:val="center"/>
          </w:tcPr>
          <w:p w14:paraId="5DCA8AA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auto"/>
            <w:noWrap/>
            <w:vAlign w:val="center"/>
          </w:tcPr>
          <w:p w14:paraId="526654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28.00</w:t>
            </w:r>
          </w:p>
        </w:tc>
        <w:tc>
          <w:tcPr>
            <w:tcW w:w="1740" w:type="dxa"/>
            <w:tcBorders>
              <w:top w:val="nil"/>
              <w:left w:val="nil"/>
              <w:bottom w:val="single" w:color="auto" w:sz="4" w:space="0"/>
              <w:right w:val="single" w:color="auto" w:sz="4" w:space="0"/>
            </w:tcBorders>
            <w:shd w:val="clear" w:color="auto" w:fill="auto"/>
            <w:noWrap/>
            <w:vAlign w:val="center"/>
          </w:tcPr>
          <w:p w14:paraId="03EA9CE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4C3D5BA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5AC8049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0DB1AA0">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71FDB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3143" w:type="dxa"/>
            <w:tcBorders>
              <w:top w:val="nil"/>
              <w:left w:val="nil"/>
              <w:bottom w:val="single" w:color="auto" w:sz="4" w:space="0"/>
              <w:right w:val="single" w:color="auto" w:sz="4" w:space="0"/>
            </w:tcBorders>
            <w:shd w:val="clear" w:color="000000" w:fill="FFFFFF"/>
            <w:noWrap/>
            <w:vAlign w:val="center"/>
          </w:tcPr>
          <w:p w14:paraId="463F99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800" w:type="dxa"/>
            <w:tcBorders>
              <w:top w:val="nil"/>
              <w:left w:val="nil"/>
              <w:bottom w:val="single" w:color="auto" w:sz="4" w:space="0"/>
              <w:right w:val="single" w:color="auto" w:sz="4" w:space="0"/>
            </w:tcBorders>
            <w:shd w:val="clear" w:color="auto" w:fill="auto"/>
            <w:noWrap/>
            <w:vAlign w:val="center"/>
          </w:tcPr>
          <w:p w14:paraId="3E58165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26.86</w:t>
            </w:r>
          </w:p>
        </w:tc>
        <w:tc>
          <w:tcPr>
            <w:tcW w:w="1590" w:type="dxa"/>
            <w:tcBorders>
              <w:top w:val="nil"/>
              <w:left w:val="nil"/>
              <w:bottom w:val="single" w:color="auto" w:sz="4" w:space="0"/>
              <w:right w:val="single" w:color="auto" w:sz="4" w:space="0"/>
            </w:tcBorders>
            <w:shd w:val="clear" w:color="auto" w:fill="auto"/>
            <w:noWrap/>
            <w:vAlign w:val="center"/>
          </w:tcPr>
          <w:p w14:paraId="13F1065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26.86</w:t>
            </w:r>
          </w:p>
        </w:tc>
        <w:tc>
          <w:tcPr>
            <w:tcW w:w="1575" w:type="dxa"/>
            <w:tcBorders>
              <w:top w:val="nil"/>
              <w:left w:val="nil"/>
              <w:bottom w:val="single" w:color="auto" w:sz="4" w:space="0"/>
              <w:right w:val="single" w:color="auto" w:sz="4" w:space="0"/>
            </w:tcBorders>
            <w:shd w:val="clear" w:color="auto" w:fill="auto"/>
            <w:noWrap/>
            <w:vAlign w:val="center"/>
          </w:tcPr>
          <w:p w14:paraId="75E5F91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4C46549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6EE427D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2578D81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13B4D71">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5A2C3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3143" w:type="dxa"/>
            <w:tcBorders>
              <w:top w:val="nil"/>
              <w:left w:val="nil"/>
              <w:bottom w:val="single" w:color="auto" w:sz="4" w:space="0"/>
              <w:right w:val="single" w:color="auto" w:sz="4" w:space="0"/>
            </w:tcBorders>
            <w:shd w:val="clear" w:color="000000" w:fill="FFFFFF"/>
            <w:noWrap/>
            <w:vAlign w:val="center"/>
          </w:tcPr>
          <w:p w14:paraId="0DA7F5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800" w:type="dxa"/>
            <w:tcBorders>
              <w:top w:val="nil"/>
              <w:left w:val="nil"/>
              <w:bottom w:val="single" w:color="auto" w:sz="4" w:space="0"/>
              <w:right w:val="single" w:color="auto" w:sz="4" w:space="0"/>
            </w:tcBorders>
            <w:shd w:val="clear" w:color="auto" w:fill="auto"/>
            <w:noWrap/>
            <w:vAlign w:val="center"/>
          </w:tcPr>
          <w:p w14:paraId="5D503D1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26.86</w:t>
            </w:r>
          </w:p>
        </w:tc>
        <w:tc>
          <w:tcPr>
            <w:tcW w:w="1590" w:type="dxa"/>
            <w:tcBorders>
              <w:top w:val="nil"/>
              <w:left w:val="nil"/>
              <w:bottom w:val="single" w:color="auto" w:sz="4" w:space="0"/>
              <w:right w:val="single" w:color="auto" w:sz="4" w:space="0"/>
            </w:tcBorders>
            <w:shd w:val="clear" w:color="auto" w:fill="auto"/>
            <w:noWrap/>
            <w:vAlign w:val="center"/>
          </w:tcPr>
          <w:p w14:paraId="3B46BA3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26.86</w:t>
            </w:r>
          </w:p>
        </w:tc>
        <w:tc>
          <w:tcPr>
            <w:tcW w:w="1575" w:type="dxa"/>
            <w:tcBorders>
              <w:top w:val="nil"/>
              <w:left w:val="nil"/>
              <w:bottom w:val="single" w:color="auto" w:sz="4" w:space="0"/>
              <w:right w:val="single" w:color="auto" w:sz="4" w:space="0"/>
            </w:tcBorders>
            <w:shd w:val="clear" w:color="auto" w:fill="auto"/>
            <w:noWrap/>
            <w:vAlign w:val="center"/>
          </w:tcPr>
          <w:p w14:paraId="73187D8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10D47BF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46A82D5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598755B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AE52F8A">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165A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w:t>
            </w:r>
          </w:p>
        </w:tc>
        <w:tc>
          <w:tcPr>
            <w:tcW w:w="3143" w:type="dxa"/>
            <w:tcBorders>
              <w:top w:val="nil"/>
              <w:left w:val="nil"/>
              <w:bottom w:val="single" w:color="auto" w:sz="4" w:space="0"/>
              <w:right w:val="single" w:color="auto" w:sz="4" w:space="0"/>
            </w:tcBorders>
            <w:shd w:val="clear" w:color="000000" w:fill="FFFFFF"/>
            <w:noWrap/>
            <w:vAlign w:val="center"/>
          </w:tcPr>
          <w:p w14:paraId="4F14DE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粮油物资储备支出</w:t>
            </w:r>
          </w:p>
        </w:tc>
        <w:tc>
          <w:tcPr>
            <w:tcW w:w="1800" w:type="dxa"/>
            <w:tcBorders>
              <w:top w:val="nil"/>
              <w:left w:val="nil"/>
              <w:bottom w:val="single" w:color="auto" w:sz="4" w:space="0"/>
              <w:right w:val="single" w:color="auto" w:sz="4" w:space="0"/>
            </w:tcBorders>
            <w:shd w:val="clear" w:color="auto" w:fill="auto"/>
            <w:noWrap/>
            <w:vAlign w:val="center"/>
          </w:tcPr>
          <w:p w14:paraId="7D26A13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590" w:type="dxa"/>
            <w:tcBorders>
              <w:top w:val="nil"/>
              <w:left w:val="nil"/>
              <w:bottom w:val="single" w:color="auto" w:sz="4" w:space="0"/>
              <w:right w:val="single" w:color="auto" w:sz="4" w:space="0"/>
            </w:tcBorders>
            <w:shd w:val="clear" w:color="auto" w:fill="auto"/>
            <w:noWrap/>
            <w:vAlign w:val="center"/>
          </w:tcPr>
          <w:p w14:paraId="02F17FC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auto"/>
            <w:noWrap/>
            <w:vAlign w:val="center"/>
          </w:tcPr>
          <w:p w14:paraId="433FB03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740" w:type="dxa"/>
            <w:tcBorders>
              <w:top w:val="nil"/>
              <w:left w:val="nil"/>
              <w:bottom w:val="single" w:color="auto" w:sz="4" w:space="0"/>
              <w:right w:val="single" w:color="auto" w:sz="4" w:space="0"/>
            </w:tcBorders>
            <w:shd w:val="clear" w:color="auto" w:fill="auto"/>
            <w:noWrap/>
            <w:vAlign w:val="center"/>
          </w:tcPr>
          <w:p w14:paraId="15B512E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3BD0697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64569C2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91385B8">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28F85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22201</w:t>
            </w:r>
          </w:p>
        </w:tc>
        <w:tc>
          <w:tcPr>
            <w:tcW w:w="3143" w:type="dxa"/>
            <w:tcBorders>
              <w:top w:val="nil"/>
              <w:left w:val="nil"/>
              <w:bottom w:val="single" w:color="auto" w:sz="4" w:space="0"/>
              <w:right w:val="single" w:color="auto" w:sz="4" w:space="0"/>
            </w:tcBorders>
            <w:shd w:val="clear" w:color="000000" w:fill="FFFFFF"/>
            <w:noWrap/>
            <w:vAlign w:val="center"/>
          </w:tcPr>
          <w:p w14:paraId="794540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粮油物资事务</w:t>
            </w:r>
          </w:p>
        </w:tc>
        <w:tc>
          <w:tcPr>
            <w:tcW w:w="1800" w:type="dxa"/>
            <w:tcBorders>
              <w:top w:val="nil"/>
              <w:left w:val="nil"/>
              <w:bottom w:val="single" w:color="auto" w:sz="4" w:space="0"/>
              <w:right w:val="single" w:color="auto" w:sz="4" w:space="0"/>
            </w:tcBorders>
            <w:shd w:val="clear" w:color="auto" w:fill="auto"/>
            <w:noWrap/>
            <w:vAlign w:val="center"/>
          </w:tcPr>
          <w:p w14:paraId="05A7DD0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590" w:type="dxa"/>
            <w:tcBorders>
              <w:top w:val="nil"/>
              <w:left w:val="nil"/>
              <w:bottom w:val="single" w:color="auto" w:sz="4" w:space="0"/>
              <w:right w:val="single" w:color="auto" w:sz="4" w:space="0"/>
            </w:tcBorders>
            <w:shd w:val="clear" w:color="auto" w:fill="auto"/>
            <w:noWrap/>
            <w:vAlign w:val="center"/>
          </w:tcPr>
          <w:p w14:paraId="4CF60AF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auto"/>
            <w:noWrap/>
            <w:vAlign w:val="center"/>
          </w:tcPr>
          <w:p w14:paraId="0C9EB61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740" w:type="dxa"/>
            <w:tcBorders>
              <w:top w:val="nil"/>
              <w:left w:val="nil"/>
              <w:bottom w:val="single" w:color="auto" w:sz="4" w:space="0"/>
              <w:right w:val="single" w:color="auto" w:sz="4" w:space="0"/>
            </w:tcBorders>
            <w:shd w:val="clear" w:color="auto" w:fill="auto"/>
            <w:noWrap/>
            <w:vAlign w:val="center"/>
          </w:tcPr>
          <w:p w14:paraId="756588B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28BA54C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54D7145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25016C8">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D0D63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2220199</w:t>
            </w:r>
          </w:p>
        </w:tc>
        <w:tc>
          <w:tcPr>
            <w:tcW w:w="3143" w:type="dxa"/>
            <w:tcBorders>
              <w:top w:val="nil"/>
              <w:left w:val="nil"/>
              <w:bottom w:val="single" w:color="auto" w:sz="4" w:space="0"/>
              <w:right w:val="single" w:color="auto" w:sz="4" w:space="0"/>
            </w:tcBorders>
            <w:shd w:val="clear" w:color="000000" w:fill="FFFFFF"/>
            <w:noWrap/>
            <w:vAlign w:val="center"/>
          </w:tcPr>
          <w:p w14:paraId="654C46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1800" w:type="dxa"/>
            <w:tcBorders>
              <w:top w:val="nil"/>
              <w:left w:val="nil"/>
              <w:bottom w:val="single" w:color="auto" w:sz="4" w:space="0"/>
              <w:right w:val="single" w:color="auto" w:sz="4" w:space="0"/>
            </w:tcBorders>
            <w:shd w:val="clear" w:color="auto" w:fill="auto"/>
            <w:noWrap/>
            <w:vAlign w:val="center"/>
          </w:tcPr>
          <w:p w14:paraId="4B43A56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590" w:type="dxa"/>
            <w:tcBorders>
              <w:top w:val="nil"/>
              <w:left w:val="nil"/>
              <w:bottom w:val="single" w:color="auto" w:sz="4" w:space="0"/>
              <w:right w:val="single" w:color="auto" w:sz="4" w:space="0"/>
            </w:tcBorders>
            <w:shd w:val="clear" w:color="auto" w:fill="auto"/>
            <w:noWrap/>
            <w:vAlign w:val="center"/>
          </w:tcPr>
          <w:p w14:paraId="4D0D094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auto"/>
            <w:noWrap/>
            <w:vAlign w:val="center"/>
          </w:tcPr>
          <w:p w14:paraId="52EF2E7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740" w:type="dxa"/>
            <w:tcBorders>
              <w:top w:val="nil"/>
              <w:left w:val="nil"/>
              <w:bottom w:val="single" w:color="auto" w:sz="4" w:space="0"/>
              <w:right w:val="single" w:color="auto" w:sz="4" w:space="0"/>
            </w:tcBorders>
            <w:shd w:val="clear" w:color="auto" w:fill="auto"/>
            <w:noWrap/>
            <w:vAlign w:val="center"/>
          </w:tcPr>
          <w:p w14:paraId="3936291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7D5645A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3CA34C4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AFB2F17">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981CD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3143" w:type="dxa"/>
            <w:tcBorders>
              <w:top w:val="nil"/>
              <w:left w:val="nil"/>
              <w:bottom w:val="single" w:color="auto" w:sz="4" w:space="0"/>
              <w:right w:val="single" w:color="auto" w:sz="4" w:space="0"/>
            </w:tcBorders>
            <w:shd w:val="clear" w:color="000000" w:fill="FFFFFF"/>
            <w:noWrap/>
            <w:vAlign w:val="center"/>
          </w:tcPr>
          <w:p w14:paraId="3D9971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800" w:type="dxa"/>
            <w:tcBorders>
              <w:top w:val="nil"/>
              <w:left w:val="nil"/>
              <w:bottom w:val="single" w:color="auto" w:sz="4" w:space="0"/>
              <w:right w:val="single" w:color="auto" w:sz="4" w:space="0"/>
            </w:tcBorders>
            <w:shd w:val="clear" w:color="auto" w:fill="auto"/>
            <w:noWrap/>
            <w:vAlign w:val="center"/>
          </w:tcPr>
          <w:p w14:paraId="71612DB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321.00</w:t>
            </w:r>
          </w:p>
        </w:tc>
        <w:tc>
          <w:tcPr>
            <w:tcW w:w="1590" w:type="dxa"/>
            <w:tcBorders>
              <w:top w:val="nil"/>
              <w:left w:val="nil"/>
              <w:bottom w:val="single" w:color="auto" w:sz="4" w:space="0"/>
              <w:right w:val="single" w:color="auto" w:sz="4" w:space="0"/>
            </w:tcBorders>
            <w:shd w:val="clear" w:color="auto" w:fill="auto"/>
            <w:noWrap/>
            <w:vAlign w:val="center"/>
          </w:tcPr>
          <w:p w14:paraId="78E8D60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3.50</w:t>
            </w:r>
          </w:p>
        </w:tc>
        <w:tc>
          <w:tcPr>
            <w:tcW w:w="1575" w:type="dxa"/>
            <w:tcBorders>
              <w:top w:val="nil"/>
              <w:left w:val="nil"/>
              <w:bottom w:val="single" w:color="auto" w:sz="4" w:space="0"/>
              <w:right w:val="single" w:color="auto" w:sz="4" w:space="0"/>
            </w:tcBorders>
            <w:shd w:val="clear" w:color="auto" w:fill="auto"/>
            <w:noWrap/>
            <w:vAlign w:val="center"/>
          </w:tcPr>
          <w:p w14:paraId="28C45C8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317.50</w:t>
            </w:r>
          </w:p>
        </w:tc>
        <w:tc>
          <w:tcPr>
            <w:tcW w:w="1740" w:type="dxa"/>
            <w:tcBorders>
              <w:top w:val="nil"/>
              <w:left w:val="nil"/>
              <w:bottom w:val="single" w:color="auto" w:sz="4" w:space="0"/>
              <w:right w:val="single" w:color="auto" w:sz="4" w:space="0"/>
            </w:tcBorders>
            <w:shd w:val="clear" w:color="auto" w:fill="auto"/>
            <w:noWrap/>
            <w:vAlign w:val="center"/>
          </w:tcPr>
          <w:p w14:paraId="42A134B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11D54B4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4C34D7D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79CD9AD">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ADD0C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w:t>
            </w:r>
          </w:p>
        </w:tc>
        <w:tc>
          <w:tcPr>
            <w:tcW w:w="3143" w:type="dxa"/>
            <w:tcBorders>
              <w:top w:val="nil"/>
              <w:left w:val="nil"/>
              <w:bottom w:val="single" w:color="auto" w:sz="4" w:space="0"/>
              <w:right w:val="single" w:color="auto" w:sz="4" w:space="0"/>
            </w:tcBorders>
            <w:shd w:val="clear" w:color="000000" w:fill="FFFFFF"/>
            <w:noWrap/>
            <w:vAlign w:val="center"/>
          </w:tcPr>
          <w:p w14:paraId="7BAF5F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应急管理事务</w:t>
            </w:r>
          </w:p>
        </w:tc>
        <w:tc>
          <w:tcPr>
            <w:tcW w:w="1800" w:type="dxa"/>
            <w:tcBorders>
              <w:top w:val="nil"/>
              <w:left w:val="nil"/>
              <w:bottom w:val="single" w:color="auto" w:sz="4" w:space="0"/>
              <w:right w:val="single" w:color="auto" w:sz="4" w:space="0"/>
            </w:tcBorders>
            <w:shd w:val="clear" w:color="auto" w:fill="auto"/>
            <w:noWrap/>
            <w:vAlign w:val="center"/>
          </w:tcPr>
          <w:p w14:paraId="5E53526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260.00</w:t>
            </w:r>
          </w:p>
        </w:tc>
        <w:tc>
          <w:tcPr>
            <w:tcW w:w="1590" w:type="dxa"/>
            <w:tcBorders>
              <w:top w:val="nil"/>
              <w:left w:val="nil"/>
              <w:bottom w:val="single" w:color="auto" w:sz="4" w:space="0"/>
              <w:right w:val="single" w:color="auto" w:sz="4" w:space="0"/>
            </w:tcBorders>
            <w:shd w:val="clear" w:color="auto" w:fill="auto"/>
            <w:noWrap/>
            <w:vAlign w:val="center"/>
          </w:tcPr>
          <w:p w14:paraId="0459CBF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auto"/>
            <w:noWrap/>
            <w:vAlign w:val="center"/>
          </w:tcPr>
          <w:p w14:paraId="0D5EC22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260.00</w:t>
            </w:r>
          </w:p>
        </w:tc>
        <w:tc>
          <w:tcPr>
            <w:tcW w:w="1740" w:type="dxa"/>
            <w:tcBorders>
              <w:top w:val="nil"/>
              <w:left w:val="nil"/>
              <w:bottom w:val="single" w:color="auto" w:sz="4" w:space="0"/>
              <w:right w:val="single" w:color="auto" w:sz="4" w:space="0"/>
            </w:tcBorders>
            <w:shd w:val="clear" w:color="auto" w:fill="auto"/>
            <w:noWrap/>
            <w:vAlign w:val="center"/>
          </w:tcPr>
          <w:p w14:paraId="17AAFB0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0060C9D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0E2C07C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BCA56ED">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C40C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2240199</w:t>
            </w:r>
          </w:p>
        </w:tc>
        <w:tc>
          <w:tcPr>
            <w:tcW w:w="3143" w:type="dxa"/>
            <w:tcBorders>
              <w:top w:val="nil"/>
              <w:left w:val="nil"/>
              <w:bottom w:val="single" w:color="auto" w:sz="4" w:space="0"/>
              <w:right w:val="single" w:color="auto" w:sz="4" w:space="0"/>
            </w:tcBorders>
            <w:shd w:val="clear" w:color="000000" w:fill="FFFFFF"/>
            <w:noWrap/>
            <w:vAlign w:val="center"/>
          </w:tcPr>
          <w:p w14:paraId="61B3B3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其他应急管理支出</w:t>
            </w:r>
          </w:p>
        </w:tc>
        <w:tc>
          <w:tcPr>
            <w:tcW w:w="1800" w:type="dxa"/>
            <w:tcBorders>
              <w:top w:val="nil"/>
              <w:left w:val="nil"/>
              <w:bottom w:val="single" w:color="auto" w:sz="4" w:space="0"/>
              <w:right w:val="single" w:color="auto" w:sz="4" w:space="0"/>
            </w:tcBorders>
            <w:shd w:val="clear" w:color="auto" w:fill="auto"/>
            <w:noWrap/>
            <w:vAlign w:val="center"/>
          </w:tcPr>
          <w:p w14:paraId="1B3B28E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260.00</w:t>
            </w:r>
          </w:p>
        </w:tc>
        <w:tc>
          <w:tcPr>
            <w:tcW w:w="1590" w:type="dxa"/>
            <w:tcBorders>
              <w:top w:val="nil"/>
              <w:left w:val="nil"/>
              <w:bottom w:val="single" w:color="auto" w:sz="4" w:space="0"/>
              <w:right w:val="single" w:color="auto" w:sz="4" w:space="0"/>
            </w:tcBorders>
            <w:shd w:val="clear" w:color="auto" w:fill="auto"/>
            <w:noWrap/>
            <w:vAlign w:val="center"/>
          </w:tcPr>
          <w:p w14:paraId="56F10E8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auto"/>
            <w:noWrap/>
            <w:vAlign w:val="center"/>
          </w:tcPr>
          <w:p w14:paraId="246259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260.00</w:t>
            </w:r>
          </w:p>
        </w:tc>
        <w:tc>
          <w:tcPr>
            <w:tcW w:w="1740" w:type="dxa"/>
            <w:tcBorders>
              <w:top w:val="nil"/>
              <w:left w:val="nil"/>
              <w:bottom w:val="single" w:color="auto" w:sz="4" w:space="0"/>
              <w:right w:val="single" w:color="auto" w:sz="4" w:space="0"/>
            </w:tcBorders>
            <w:shd w:val="clear" w:color="auto" w:fill="auto"/>
            <w:noWrap/>
            <w:vAlign w:val="center"/>
          </w:tcPr>
          <w:p w14:paraId="475A4AD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666666C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103FF50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C5E5FE9">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B2CB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w:t>
            </w:r>
          </w:p>
        </w:tc>
        <w:tc>
          <w:tcPr>
            <w:tcW w:w="3143" w:type="dxa"/>
            <w:tcBorders>
              <w:top w:val="nil"/>
              <w:left w:val="nil"/>
              <w:bottom w:val="single" w:color="auto" w:sz="4" w:space="0"/>
              <w:right w:val="single" w:color="auto" w:sz="4" w:space="0"/>
            </w:tcBorders>
            <w:shd w:val="clear" w:color="000000" w:fill="FFFFFF"/>
            <w:noWrap/>
            <w:vAlign w:val="center"/>
          </w:tcPr>
          <w:p w14:paraId="7D536D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消防救援事务</w:t>
            </w:r>
          </w:p>
        </w:tc>
        <w:tc>
          <w:tcPr>
            <w:tcW w:w="1800" w:type="dxa"/>
            <w:tcBorders>
              <w:top w:val="nil"/>
              <w:left w:val="nil"/>
              <w:bottom w:val="single" w:color="auto" w:sz="4" w:space="0"/>
              <w:right w:val="single" w:color="auto" w:sz="4" w:space="0"/>
            </w:tcBorders>
            <w:shd w:val="clear" w:color="auto" w:fill="auto"/>
            <w:noWrap/>
            <w:vAlign w:val="center"/>
          </w:tcPr>
          <w:p w14:paraId="420B7F8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1590" w:type="dxa"/>
            <w:tcBorders>
              <w:top w:val="nil"/>
              <w:left w:val="nil"/>
              <w:bottom w:val="single" w:color="auto" w:sz="4" w:space="0"/>
              <w:right w:val="single" w:color="auto" w:sz="4" w:space="0"/>
            </w:tcBorders>
            <w:shd w:val="clear" w:color="auto" w:fill="auto"/>
            <w:noWrap/>
            <w:vAlign w:val="center"/>
          </w:tcPr>
          <w:p w14:paraId="5EAD7FD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3.50</w:t>
            </w:r>
          </w:p>
        </w:tc>
        <w:tc>
          <w:tcPr>
            <w:tcW w:w="1575" w:type="dxa"/>
            <w:tcBorders>
              <w:top w:val="nil"/>
              <w:left w:val="nil"/>
              <w:bottom w:val="single" w:color="auto" w:sz="4" w:space="0"/>
              <w:right w:val="single" w:color="auto" w:sz="4" w:space="0"/>
            </w:tcBorders>
            <w:shd w:val="clear" w:color="auto" w:fill="auto"/>
            <w:noWrap/>
            <w:vAlign w:val="center"/>
          </w:tcPr>
          <w:p w14:paraId="7B32785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0E0568D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0335BF5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7F45080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F4D7C8D">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A9E28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2240202</w:t>
            </w:r>
          </w:p>
        </w:tc>
        <w:tc>
          <w:tcPr>
            <w:tcW w:w="3143" w:type="dxa"/>
            <w:tcBorders>
              <w:top w:val="nil"/>
              <w:left w:val="nil"/>
              <w:bottom w:val="single" w:color="auto" w:sz="4" w:space="0"/>
              <w:right w:val="single" w:color="auto" w:sz="4" w:space="0"/>
            </w:tcBorders>
            <w:shd w:val="clear" w:color="000000" w:fill="FFFFFF"/>
            <w:noWrap/>
            <w:vAlign w:val="center"/>
          </w:tcPr>
          <w:p w14:paraId="4AF9CA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1800" w:type="dxa"/>
            <w:tcBorders>
              <w:top w:val="nil"/>
              <w:left w:val="nil"/>
              <w:bottom w:val="single" w:color="auto" w:sz="4" w:space="0"/>
              <w:right w:val="single" w:color="auto" w:sz="4" w:space="0"/>
            </w:tcBorders>
            <w:shd w:val="clear" w:color="auto" w:fill="auto"/>
            <w:noWrap/>
            <w:vAlign w:val="center"/>
          </w:tcPr>
          <w:p w14:paraId="590F8DA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1590" w:type="dxa"/>
            <w:tcBorders>
              <w:top w:val="nil"/>
              <w:left w:val="nil"/>
              <w:bottom w:val="single" w:color="auto" w:sz="4" w:space="0"/>
              <w:right w:val="single" w:color="auto" w:sz="4" w:space="0"/>
            </w:tcBorders>
            <w:shd w:val="clear" w:color="auto" w:fill="auto"/>
            <w:noWrap/>
            <w:vAlign w:val="center"/>
          </w:tcPr>
          <w:p w14:paraId="4057311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3.50</w:t>
            </w:r>
          </w:p>
        </w:tc>
        <w:tc>
          <w:tcPr>
            <w:tcW w:w="1575" w:type="dxa"/>
            <w:tcBorders>
              <w:top w:val="nil"/>
              <w:left w:val="nil"/>
              <w:bottom w:val="single" w:color="auto" w:sz="4" w:space="0"/>
              <w:right w:val="single" w:color="auto" w:sz="4" w:space="0"/>
            </w:tcBorders>
            <w:shd w:val="clear" w:color="auto" w:fill="auto"/>
            <w:noWrap/>
            <w:vAlign w:val="center"/>
          </w:tcPr>
          <w:p w14:paraId="3E0859F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40" w:type="dxa"/>
            <w:tcBorders>
              <w:top w:val="nil"/>
              <w:left w:val="nil"/>
              <w:bottom w:val="single" w:color="auto" w:sz="4" w:space="0"/>
              <w:right w:val="single" w:color="auto" w:sz="4" w:space="0"/>
            </w:tcBorders>
            <w:shd w:val="clear" w:color="auto" w:fill="auto"/>
            <w:noWrap/>
            <w:vAlign w:val="center"/>
          </w:tcPr>
          <w:p w14:paraId="15F90D0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172FF85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52DF0B5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7CD7AB4">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A7E49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w:t>
            </w:r>
          </w:p>
        </w:tc>
        <w:tc>
          <w:tcPr>
            <w:tcW w:w="3143" w:type="dxa"/>
            <w:tcBorders>
              <w:top w:val="nil"/>
              <w:left w:val="nil"/>
              <w:bottom w:val="single" w:color="auto" w:sz="4" w:space="0"/>
              <w:right w:val="single" w:color="auto" w:sz="4" w:space="0"/>
            </w:tcBorders>
            <w:shd w:val="clear" w:color="000000" w:fill="FFFFFF"/>
            <w:noWrap/>
            <w:vAlign w:val="center"/>
          </w:tcPr>
          <w:p w14:paraId="193C3B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800" w:type="dxa"/>
            <w:tcBorders>
              <w:top w:val="nil"/>
              <w:left w:val="nil"/>
              <w:bottom w:val="single" w:color="auto" w:sz="4" w:space="0"/>
              <w:right w:val="single" w:color="auto" w:sz="4" w:space="0"/>
            </w:tcBorders>
            <w:shd w:val="clear" w:color="auto" w:fill="auto"/>
            <w:noWrap/>
            <w:vAlign w:val="center"/>
          </w:tcPr>
          <w:p w14:paraId="136FB46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57.50</w:t>
            </w:r>
          </w:p>
        </w:tc>
        <w:tc>
          <w:tcPr>
            <w:tcW w:w="1590" w:type="dxa"/>
            <w:tcBorders>
              <w:top w:val="nil"/>
              <w:left w:val="nil"/>
              <w:bottom w:val="single" w:color="auto" w:sz="4" w:space="0"/>
              <w:right w:val="single" w:color="auto" w:sz="4" w:space="0"/>
            </w:tcBorders>
            <w:shd w:val="clear" w:color="auto" w:fill="auto"/>
            <w:noWrap/>
            <w:vAlign w:val="center"/>
          </w:tcPr>
          <w:p w14:paraId="408250B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auto"/>
            <w:noWrap/>
            <w:vAlign w:val="center"/>
          </w:tcPr>
          <w:p w14:paraId="30DCC67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57.50</w:t>
            </w:r>
          </w:p>
        </w:tc>
        <w:tc>
          <w:tcPr>
            <w:tcW w:w="1740" w:type="dxa"/>
            <w:tcBorders>
              <w:top w:val="nil"/>
              <w:left w:val="nil"/>
              <w:bottom w:val="single" w:color="auto" w:sz="4" w:space="0"/>
              <w:right w:val="single" w:color="auto" w:sz="4" w:space="0"/>
            </w:tcBorders>
            <w:shd w:val="clear" w:color="auto" w:fill="auto"/>
            <w:noWrap/>
            <w:vAlign w:val="center"/>
          </w:tcPr>
          <w:p w14:paraId="5D03DA1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4D46092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39A7110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50F1507">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076C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2240703</w:t>
            </w:r>
          </w:p>
        </w:tc>
        <w:tc>
          <w:tcPr>
            <w:tcW w:w="3143" w:type="dxa"/>
            <w:tcBorders>
              <w:top w:val="nil"/>
              <w:left w:val="nil"/>
              <w:bottom w:val="single" w:color="auto" w:sz="4" w:space="0"/>
              <w:right w:val="single" w:color="auto" w:sz="4" w:space="0"/>
            </w:tcBorders>
            <w:shd w:val="clear" w:color="000000" w:fill="FFFFFF"/>
            <w:noWrap/>
            <w:vAlign w:val="center"/>
          </w:tcPr>
          <w:p w14:paraId="3E1EF1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自然灾害救灾补助</w:t>
            </w:r>
          </w:p>
        </w:tc>
        <w:tc>
          <w:tcPr>
            <w:tcW w:w="1800" w:type="dxa"/>
            <w:tcBorders>
              <w:top w:val="nil"/>
              <w:left w:val="nil"/>
              <w:bottom w:val="single" w:color="auto" w:sz="4" w:space="0"/>
              <w:right w:val="single" w:color="auto" w:sz="4" w:space="0"/>
            </w:tcBorders>
            <w:shd w:val="clear" w:color="auto" w:fill="auto"/>
            <w:noWrap/>
            <w:vAlign w:val="center"/>
          </w:tcPr>
          <w:p w14:paraId="48E2E4F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57.50</w:t>
            </w:r>
          </w:p>
        </w:tc>
        <w:tc>
          <w:tcPr>
            <w:tcW w:w="1590" w:type="dxa"/>
            <w:tcBorders>
              <w:top w:val="nil"/>
              <w:left w:val="nil"/>
              <w:bottom w:val="single" w:color="auto" w:sz="4" w:space="0"/>
              <w:right w:val="single" w:color="auto" w:sz="4" w:space="0"/>
            </w:tcBorders>
            <w:shd w:val="clear" w:color="auto" w:fill="auto"/>
            <w:noWrap/>
            <w:vAlign w:val="center"/>
          </w:tcPr>
          <w:p w14:paraId="618DB78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auto"/>
            <w:noWrap/>
            <w:vAlign w:val="center"/>
          </w:tcPr>
          <w:p w14:paraId="48B0F14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57.50</w:t>
            </w:r>
          </w:p>
        </w:tc>
        <w:tc>
          <w:tcPr>
            <w:tcW w:w="1740" w:type="dxa"/>
            <w:tcBorders>
              <w:top w:val="nil"/>
              <w:left w:val="nil"/>
              <w:bottom w:val="single" w:color="auto" w:sz="4" w:space="0"/>
              <w:right w:val="single" w:color="auto" w:sz="4" w:space="0"/>
            </w:tcBorders>
            <w:shd w:val="clear" w:color="auto" w:fill="auto"/>
            <w:noWrap/>
            <w:vAlign w:val="center"/>
          </w:tcPr>
          <w:p w14:paraId="07A9C2E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52954EE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7A2BE11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B726D21">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10DAC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3143" w:type="dxa"/>
            <w:tcBorders>
              <w:top w:val="nil"/>
              <w:left w:val="nil"/>
              <w:bottom w:val="single" w:color="auto" w:sz="4" w:space="0"/>
              <w:right w:val="single" w:color="auto" w:sz="4" w:space="0"/>
            </w:tcBorders>
            <w:shd w:val="clear" w:color="000000" w:fill="FFFFFF"/>
            <w:noWrap/>
            <w:vAlign w:val="center"/>
          </w:tcPr>
          <w:p w14:paraId="2B75EE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800" w:type="dxa"/>
            <w:tcBorders>
              <w:top w:val="nil"/>
              <w:left w:val="nil"/>
              <w:bottom w:val="single" w:color="auto" w:sz="4" w:space="0"/>
              <w:right w:val="single" w:color="auto" w:sz="4" w:space="0"/>
            </w:tcBorders>
            <w:shd w:val="clear" w:color="auto" w:fill="auto"/>
            <w:noWrap/>
            <w:vAlign w:val="center"/>
          </w:tcPr>
          <w:p w14:paraId="32C7EF0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88.67</w:t>
            </w:r>
          </w:p>
        </w:tc>
        <w:tc>
          <w:tcPr>
            <w:tcW w:w="1590" w:type="dxa"/>
            <w:tcBorders>
              <w:top w:val="nil"/>
              <w:left w:val="nil"/>
              <w:bottom w:val="single" w:color="auto" w:sz="4" w:space="0"/>
              <w:right w:val="single" w:color="auto" w:sz="4" w:space="0"/>
            </w:tcBorders>
            <w:shd w:val="clear" w:color="auto" w:fill="auto"/>
            <w:noWrap/>
            <w:vAlign w:val="center"/>
          </w:tcPr>
          <w:p w14:paraId="63248B7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auto"/>
            <w:noWrap/>
            <w:vAlign w:val="center"/>
          </w:tcPr>
          <w:p w14:paraId="2029EB8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88.67</w:t>
            </w:r>
          </w:p>
        </w:tc>
        <w:tc>
          <w:tcPr>
            <w:tcW w:w="1740" w:type="dxa"/>
            <w:tcBorders>
              <w:top w:val="nil"/>
              <w:left w:val="nil"/>
              <w:bottom w:val="single" w:color="auto" w:sz="4" w:space="0"/>
              <w:right w:val="single" w:color="auto" w:sz="4" w:space="0"/>
            </w:tcBorders>
            <w:shd w:val="clear" w:color="auto" w:fill="auto"/>
            <w:noWrap/>
            <w:vAlign w:val="center"/>
          </w:tcPr>
          <w:p w14:paraId="37D5200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6F9CACB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307EF21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8A5C949">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40AB2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w:t>
            </w:r>
          </w:p>
        </w:tc>
        <w:tc>
          <w:tcPr>
            <w:tcW w:w="3143" w:type="dxa"/>
            <w:tcBorders>
              <w:top w:val="nil"/>
              <w:left w:val="nil"/>
              <w:bottom w:val="single" w:color="auto" w:sz="4" w:space="0"/>
              <w:right w:val="single" w:color="auto" w:sz="4" w:space="0"/>
            </w:tcBorders>
            <w:shd w:val="clear" w:color="000000" w:fill="FFFFFF"/>
            <w:noWrap/>
            <w:vAlign w:val="center"/>
          </w:tcPr>
          <w:p w14:paraId="022EC4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800" w:type="dxa"/>
            <w:tcBorders>
              <w:top w:val="nil"/>
              <w:left w:val="nil"/>
              <w:bottom w:val="single" w:color="auto" w:sz="4" w:space="0"/>
              <w:right w:val="single" w:color="auto" w:sz="4" w:space="0"/>
            </w:tcBorders>
            <w:shd w:val="clear" w:color="auto" w:fill="auto"/>
            <w:noWrap/>
            <w:vAlign w:val="center"/>
          </w:tcPr>
          <w:p w14:paraId="02DA8B2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88.67</w:t>
            </w:r>
          </w:p>
        </w:tc>
        <w:tc>
          <w:tcPr>
            <w:tcW w:w="1590" w:type="dxa"/>
            <w:tcBorders>
              <w:top w:val="nil"/>
              <w:left w:val="nil"/>
              <w:bottom w:val="single" w:color="auto" w:sz="4" w:space="0"/>
              <w:right w:val="single" w:color="auto" w:sz="4" w:space="0"/>
            </w:tcBorders>
            <w:shd w:val="clear" w:color="auto" w:fill="auto"/>
            <w:noWrap/>
            <w:vAlign w:val="center"/>
          </w:tcPr>
          <w:p w14:paraId="7B08C12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auto"/>
            <w:noWrap/>
            <w:vAlign w:val="center"/>
          </w:tcPr>
          <w:p w14:paraId="753EF1E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88.67</w:t>
            </w:r>
          </w:p>
        </w:tc>
        <w:tc>
          <w:tcPr>
            <w:tcW w:w="1740" w:type="dxa"/>
            <w:tcBorders>
              <w:top w:val="nil"/>
              <w:left w:val="nil"/>
              <w:bottom w:val="single" w:color="auto" w:sz="4" w:space="0"/>
              <w:right w:val="single" w:color="auto" w:sz="4" w:space="0"/>
            </w:tcBorders>
            <w:shd w:val="clear" w:color="auto" w:fill="auto"/>
            <w:noWrap/>
            <w:vAlign w:val="center"/>
          </w:tcPr>
          <w:p w14:paraId="0639451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5A07F61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00CC04E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9E72B65">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0CD1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2296002</w:t>
            </w:r>
          </w:p>
        </w:tc>
        <w:tc>
          <w:tcPr>
            <w:tcW w:w="3143" w:type="dxa"/>
            <w:tcBorders>
              <w:top w:val="nil"/>
              <w:left w:val="nil"/>
              <w:bottom w:val="single" w:color="auto" w:sz="4" w:space="0"/>
              <w:right w:val="single" w:color="auto" w:sz="4" w:space="0"/>
            </w:tcBorders>
            <w:shd w:val="clear" w:color="000000" w:fill="FFFFFF"/>
            <w:noWrap/>
            <w:vAlign w:val="center"/>
          </w:tcPr>
          <w:p w14:paraId="4915D7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800" w:type="dxa"/>
            <w:tcBorders>
              <w:top w:val="nil"/>
              <w:left w:val="nil"/>
              <w:bottom w:val="single" w:color="auto" w:sz="4" w:space="0"/>
              <w:right w:val="single" w:color="auto" w:sz="4" w:space="0"/>
            </w:tcBorders>
            <w:shd w:val="clear" w:color="auto" w:fill="auto"/>
            <w:noWrap/>
            <w:vAlign w:val="center"/>
          </w:tcPr>
          <w:p w14:paraId="680A66C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88.67</w:t>
            </w:r>
          </w:p>
        </w:tc>
        <w:tc>
          <w:tcPr>
            <w:tcW w:w="1590" w:type="dxa"/>
            <w:tcBorders>
              <w:top w:val="nil"/>
              <w:left w:val="nil"/>
              <w:bottom w:val="single" w:color="auto" w:sz="4" w:space="0"/>
              <w:right w:val="single" w:color="auto" w:sz="4" w:space="0"/>
            </w:tcBorders>
            <w:shd w:val="clear" w:color="auto" w:fill="auto"/>
            <w:noWrap/>
            <w:vAlign w:val="center"/>
          </w:tcPr>
          <w:p w14:paraId="69AB3FD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auto" w:sz="4" w:space="0"/>
              <w:right w:val="single" w:color="auto" w:sz="4" w:space="0"/>
            </w:tcBorders>
            <w:shd w:val="clear" w:color="auto" w:fill="auto"/>
            <w:noWrap/>
            <w:vAlign w:val="center"/>
          </w:tcPr>
          <w:p w14:paraId="4F7748B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88.67</w:t>
            </w:r>
          </w:p>
        </w:tc>
        <w:tc>
          <w:tcPr>
            <w:tcW w:w="1740" w:type="dxa"/>
            <w:tcBorders>
              <w:top w:val="nil"/>
              <w:left w:val="nil"/>
              <w:bottom w:val="single" w:color="auto" w:sz="4" w:space="0"/>
              <w:right w:val="single" w:color="auto" w:sz="4" w:space="0"/>
            </w:tcBorders>
            <w:shd w:val="clear" w:color="auto" w:fill="auto"/>
            <w:noWrap/>
            <w:vAlign w:val="center"/>
          </w:tcPr>
          <w:p w14:paraId="17F9ADB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30" w:type="dxa"/>
            <w:tcBorders>
              <w:top w:val="nil"/>
              <w:left w:val="nil"/>
              <w:bottom w:val="single" w:color="auto" w:sz="4" w:space="0"/>
              <w:right w:val="single" w:color="auto" w:sz="4" w:space="0"/>
            </w:tcBorders>
            <w:shd w:val="clear" w:color="auto" w:fill="auto"/>
            <w:noWrap/>
            <w:vAlign w:val="center"/>
          </w:tcPr>
          <w:p w14:paraId="475D403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098B4E0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bookmarkEnd w:id="1"/>
      <w:tr w14:paraId="009AA9FF">
        <w:tblPrEx>
          <w:tblCellMar>
            <w:top w:w="0" w:type="dxa"/>
            <w:left w:w="108" w:type="dxa"/>
            <w:bottom w:w="0" w:type="dxa"/>
            <w:right w:w="108" w:type="dxa"/>
          </w:tblCellMar>
        </w:tblPrEx>
        <w:trPr>
          <w:trHeight w:val="630" w:hRule="atLeast"/>
        </w:trPr>
        <w:tc>
          <w:tcPr>
            <w:tcW w:w="15102" w:type="dxa"/>
            <w:gridSpan w:val="9"/>
            <w:tcBorders>
              <w:top w:val="nil"/>
              <w:left w:val="nil"/>
              <w:bottom w:val="nil"/>
              <w:right w:val="nil"/>
            </w:tcBorders>
            <w:shd w:val="clear" w:color="auto" w:fill="auto"/>
            <w:vAlign w:val="center"/>
          </w:tcPr>
          <w:p w14:paraId="1DC057F9">
            <w:pPr>
              <w:widowControl/>
              <w:jc w:val="left"/>
              <w:rPr>
                <w:rFonts w:hint="eastAsia" w:ascii="宋体" w:hAnsi="宋体" w:eastAsia="宋体" w:cs="宋体"/>
                <w:kern w:val="0"/>
                <w:sz w:val="24"/>
                <w:szCs w:val="24"/>
              </w:rPr>
            </w:pPr>
          </w:p>
          <w:p w14:paraId="7C98F5AD">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2467C899">
      <w:pPr>
        <w:widowControl/>
        <w:rPr>
          <w:rFonts w:ascii="Times New Roman" w:hAnsi="Times New Roman" w:eastAsia="方正小标宋_GBK" w:cs="Times New Roman"/>
          <w:color w:val="000000"/>
          <w:kern w:val="0"/>
          <w:sz w:val="36"/>
          <w:szCs w:val="36"/>
        </w:rPr>
      </w:pPr>
    </w:p>
    <w:p w14:paraId="7064A1D2">
      <w:pPr>
        <w:widowControl/>
        <w:ind w:left="93"/>
        <w:jc w:val="center"/>
        <w:rPr>
          <w:rFonts w:ascii="Times New Roman" w:hAnsi="Times New Roman" w:eastAsia="方正小标宋_GBK" w:cs="Times New Roman"/>
          <w:color w:val="000000"/>
          <w:kern w:val="0"/>
          <w:sz w:val="36"/>
          <w:szCs w:val="21"/>
        </w:rPr>
      </w:pPr>
    </w:p>
    <w:p w14:paraId="352FC97E">
      <w:pPr>
        <w:widowControl/>
        <w:ind w:left="93"/>
        <w:jc w:val="center"/>
        <w:rPr>
          <w:rFonts w:ascii="Times New Roman" w:hAnsi="Times New Roman" w:eastAsia="方正小标宋_GBK" w:cs="Times New Roman"/>
          <w:color w:val="000000"/>
          <w:kern w:val="0"/>
          <w:sz w:val="36"/>
          <w:szCs w:val="21"/>
        </w:rPr>
      </w:pPr>
    </w:p>
    <w:p w14:paraId="6B4C5F5C">
      <w:pPr>
        <w:widowControl/>
        <w:ind w:left="93"/>
        <w:jc w:val="center"/>
        <w:rPr>
          <w:rFonts w:ascii="Times New Roman" w:hAnsi="Times New Roman" w:eastAsia="方正小标宋_GBK" w:cs="Times New Roman"/>
          <w:color w:val="000000"/>
          <w:kern w:val="0"/>
          <w:sz w:val="36"/>
          <w:szCs w:val="21"/>
        </w:rPr>
      </w:pPr>
    </w:p>
    <w:p w14:paraId="3911C38E">
      <w:pPr>
        <w:widowControl/>
        <w:ind w:left="93"/>
        <w:jc w:val="center"/>
        <w:rPr>
          <w:rFonts w:ascii="Times New Roman" w:hAnsi="Times New Roman" w:eastAsia="方正小标宋_GBK" w:cs="Times New Roman"/>
          <w:color w:val="000000"/>
          <w:kern w:val="0"/>
          <w:sz w:val="36"/>
          <w:szCs w:val="21"/>
        </w:rPr>
      </w:pPr>
    </w:p>
    <w:p w14:paraId="0A32DCDF">
      <w:pPr>
        <w:widowControl/>
        <w:ind w:left="93"/>
        <w:jc w:val="center"/>
        <w:rPr>
          <w:rFonts w:ascii="Times New Roman" w:hAnsi="Times New Roman" w:eastAsia="方正小标宋_GBK" w:cs="Times New Roman"/>
          <w:color w:val="000000"/>
          <w:kern w:val="0"/>
          <w:sz w:val="36"/>
          <w:szCs w:val="21"/>
        </w:rPr>
      </w:pPr>
    </w:p>
    <w:p w14:paraId="22342903">
      <w:pPr>
        <w:widowControl/>
        <w:ind w:left="93"/>
        <w:jc w:val="center"/>
        <w:rPr>
          <w:rFonts w:ascii="Times New Roman" w:hAnsi="Times New Roman" w:eastAsia="方正小标宋_GBK" w:cs="Times New Roman"/>
          <w:color w:val="000000"/>
          <w:kern w:val="0"/>
          <w:sz w:val="36"/>
          <w:szCs w:val="21"/>
        </w:rPr>
      </w:pPr>
    </w:p>
    <w:p w14:paraId="16171181">
      <w:pPr>
        <w:widowControl/>
        <w:ind w:left="93"/>
        <w:jc w:val="center"/>
        <w:rPr>
          <w:rFonts w:ascii="Times New Roman" w:hAnsi="Times New Roman" w:eastAsia="方正小标宋_GBK" w:cs="Times New Roman"/>
          <w:color w:val="000000"/>
          <w:kern w:val="0"/>
          <w:sz w:val="36"/>
          <w:szCs w:val="21"/>
        </w:rPr>
      </w:pPr>
    </w:p>
    <w:p w14:paraId="3BE3FDDC">
      <w:pPr>
        <w:widowControl/>
        <w:ind w:left="93"/>
        <w:jc w:val="center"/>
        <w:rPr>
          <w:rFonts w:ascii="Times New Roman" w:hAnsi="Times New Roman" w:eastAsia="方正小标宋_GBK" w:cs="Times New Roman"/>
          <w:color w:val="000000"/>
          <w:kern w:val="0"/>
          <w:sz w:val="36"/>
          <w:szCs w:val="21"/>
        </w:rPr>
      </w:pPr>
    </w:p>
    <w:p w14:paraId="1C33C460">
      <w:pPr>
        <w:widowControl/>
        <w:ind w:left="93"/>
        <w:jc w:val="center"/>
        <w:rPr>
          <w:rFonts w:ascii="Times New Roman" w:hAnsi="Times New Roman" w:eastAsia="方正小标宋_GBK" w:cs="Times New Roman"/>
          <w:color w:val="000000"/>
          <w:kern w:val="0"/>
          <w:sz w:val="36"/>
          <w:szCs w:val="21"/>
        </w:rPr>
      </w:pPr>
    </w:p>
    <w:p w14:paraId="356A2977">
      <w:pPr>
        <w:widowControl/>
        <w:ind w:left="93"/>
        <w:jc w:val="center"/>
        <w:rPr>
          <w:rFonts w:ascii="Times New Roman" w:hAnsi="Times New Roman" w:eastAsia="方正小标宋_GBK" w:cs="Times New Roman"/>
          <w:color w:val="000000"/>
          <w:kern w:val="0"/>
          <w:sz w:val="36"/>
          <w:szCs w:val="21"/>
        </w:rPr>
      </w:pPr>
    </w:p>
    <w:p w14:paraId="19434CB0">
      <w:pPr>
        <w:widowControl/>
        <w:ind w:left="93"/>
        <w:jc w:val="center"/>
        <w:rPr>
          <w:rFonts w:ascii="Times New Roman" w:hAnsi="Times New Roman" w:eastAsia="方正小标宋_GBK" w:cs="Times New Roman"/>
          <w:color w:val="000000"/>
          <w:kern w:val="0"/>
          <w:sz w:val="36"/>
          <w:szCs w:val="21"/>
        </w:rPr>
      </w:pPr>
    </w:p>
    <w:p w14:paraId="79E5A46F">
      <w:pPr>
        <w:widowControl/>
        <w:ind w:left="93"/>
        <w:jc w:val="center"/>
        <w:rPr>
          <w:rFonts w:ascii="Times New Roman" w:hAnsi="Times New Roman" w:eastAsia="方正小标宋_GBK" w:cs="Times New Roman"/>
          <w:color w:val="000000"/>
          <w:kern w:val="0"/>
          <w:sz w:val="36"/>
          <w:szCs w:val="21"/>
        </w:rPr>
      </w:pPr>
    </w:p>
    <w:p w14:paraId="1CD105F5">
      <w:pPr>
        <w:widowControl/>
        <w:ind w:left="93"/>
        <w:jc w:val="center"/>
        <w:rPr>
          <w:rFonts w:ascii="Times New Roman" w:hAnsi="Times New Roman" w:eastAsia="方正小标宋_GBK" w:cs="Times New Roman"/>
          <w:color w:val="000000"/>
          <w:kern w:val="0"/>
          <w:sz w:val="36"/>
          <w:szCs w:val="21"/>
        </w:rPr>
      </w:pPr>
    </w:p>
    <w:p w14:paraId="78681FDF">
      <w:pPr>
        <w:widowControl/>
        <w:ind w:left="93"/>
        <w:jc w:val="center"/>
        <w:rPr>
          <w:rFonts w:ascii="Times New Roman" w:hAnsi="Times New Roman" w:eastAsia="方正小标宋_GBK" w:cs="Times New Roman"/>
          <w:color w:val="000000"/>
          <w:kern w:val="0"/>
          <w:sz w:val="36"/>
          <w:szCs w:val="21"/>
        </w:rPr>
      </w:pPr>
    </w:p>
    <w:p w14:paraId="2D7FD35A">
      <w:pPr>
        <w:widowControl/>
        <w:ind w:left="93"/>
        <w:jc w:val="center"/>
        <w:rPr>
          <w:rFonts w:ascii="Times New Roman" w:hAnsi="Times New Roman" w:eastAsia="方正小标宋_GBK" w:cs="Times New Roman"/>
          <w:color w:val="000000"/>
          <w:kern w:val="0"/>
          <w:sz w:val="36"/>
          <w:szCs w:val="21"/>
        </w:rPr>
      </w:pPr>
    </w:p>
    <w:tbl>
      <w:tblPr>
        <w:tblStyle w:val="9"/>
        <w:tblW w:w="15521" w:type="dxa"/>
        <w:tblInd w:w="93" w:type="dxa"/>
        <w:tblLayout w:type="fixed"/>
        <w:tblCellMar>
          <w:top w:w="0" w:type="dxa"/>
          <w:left w:w="108" w:type="dxa"/>
          <w:bottom w:w="0" w:type="dxa"/>
          <w:right w:w="108" w:type="dxa"/>
        </w:tblCellMar>
      </w:tblPr>
      <w:tblGrid>
        <w:gridCol w:w="3466"/>
        <w:gridCol w:w="464"/>
        <w:gridCol w:w="1322"/>
        <w:gridCol w:w="365"/>
        <w:gridCol w:w="2911"/>
        <w:gridCol w:w="631"/>
        <w:gridCol w:w="435"/>
        <w:gridCol w:w="1571"/>
        <w:gridCol w:w="1392"/>
        <w:gridCol w:w="1392"/>
        <w:gridCol w:w="1572"/>
      </w:tblGrid>
      <w:tr w14:paraId="168116B0">
        <w:tblPrEx>
          <w:tblCellMar>
            <w:top w:w="0" w:type="dxa"/>
            <w:left w:w="108" w:type="dxa"/>
            <w:bottom w:w="0" w:type="dxa"/>
            <w:right w:w="108" w:type="dxa"/>
          </w:tblCellMar>
        </w:tblPrEx>
        <w:trPr>
          <w:trHeight w:val="285" w:hRule="atLeast"/>
        </w:trPr>
        <w:tc>
          <w:tcPr>
            <w:tcW w:w="3466" w:type="dxa"/>
            <w:tcBorders>
              <w:top w:val="nil"/>
              <w:left w:val="nil"/>
              <w:bottom w:val="nil"/>
              <w:right w:val="nil"/>
            </w:tcBorders>
            <w:shd w:val="clear" w:color="auto" w:fill="auto"/>
            <w:noWrap/>
            <w:vAlign w:val="center"/>
          </w:tcPr>
          <w:p w14:paraId="5520775A">
            <w:pPr>
              <w:widowControl/>
              <w:jc w:val="left"/>
              <w:rPr>
                <w:rFonts w:ascii="黑体" w:hAnsi="黑体" w:eastAsia="黑体" w:cs="宋体"/>
                <w:kern w:val="0"/>
                <w:sz w:val="24"/>
                <w:szCs w:val="24"/>
              </w:rPr>
            </w:pPr>
            <w:bookmarkStart w:id="2" w:name="RANGE!A1:I22"/>
            <w:bookmarkEnd w:id="2"/>
            <w:bookmarkStart w:id="3" w:name="RANGE!A1:F16"/>
          </w:p>
        </w:tc>
        <w:tc>
          <w:tcPr>
            <w:tcW w:w="464" w:type="dxa"/>
            <w:tcBorders>
              <w:top w:val="nil"/>
              <w:left w:val="nil"/>
              <w:bottom w:val="nil"/>
              <w:right w:val="nil"/>
            </w:tcBorders>
            <w:shd w:val="clear" w:color="auto" w:fill="auto"/>
            <w:noWrap/>
            <w:vAlign w:val="center"/>
          </w:tcPr>
          <w:p w14:paraId="28B400D0">
            <w:pPr>
              <w:widowControl/>
              <w:jc w:val="right"/>
              <w:rPr>
                <w:rFonts w:ascii="宋体" w:hAnsi="宋体" w:eastAsia="宋体" w:cs="宋体"/>
                <w:kern w:val="0"/>
                <w:sz w:val="24"/>
                <w:szCs w:val="24"/>
              </w:rPr>
            </w:pPr>
          </w:p>
        </w:tc>
        <w:tc>
          <w:tcPr>
            <w:tcW w:w="1687" w:type="dxa"/>
            <w:gridSpan w:val="2"/>
            <w:tcBorders>
              <w:top w:val="nil"/>
              <w:left w:val="nil"/>
              <w:bottom w:val="nil"/>
              <w:right w:val="nil"/>
            </w:tcBorders>
            <w:shd w:val="clear" w:color="auto" w:fill="auto"/>
            <w:noWrap/>
            <w:vAlign w:val="center"/>
          </w:tcPr>
          <w:p w14:paraId="38F2B28D">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14:paraId="5E84028A">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0ED8AC69">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14:paraId="1C4BE90A">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0C8DDB31">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14C54FA2">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14:paraId="7D4F1D94">
            <w:pPr>
              <w:widowControl/>
              <w:jc w:val="right"/>
              <w:rPr>
                <w:rFonts w:ascii="宋体" w:hAnsi="宋体" w:eastAsia="宋体" w:cs="宋体"/>
                <w:kern w:val="0"/>
                <w:sz w:val="24"/>
                <w:szCs w:val="24"/>
              </w:rPr>
            </w:pPr>
          </w:p>
        </w:tc>
      </w:tr>
      <w:tr w14:paraId="08DDDB10">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6EB95634">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3F9CD978">
        <w:tblPrEx>
          <w:tblCellMar>
            <w:top w:w="0" w:type="dxa"/>
            <w:left w:w="108" w:type="dxa"/>
            <w:bottom w:w="0" w:type="dxa"/>
            <w:right w:w="108" w:type="dxa"/>
          </w:tblCellMar>
        </w:tblPrEx>
        <w:trPr>
          <w:trHeight w:val="199" w:hRule="atLeast"/>
        </w:trPr>
        <w:tc>
          <w:tcPr>
            <w:tcW w:w="3466" w:type="dxa"/>
            <w:tcBorders>
              <w:top w:val="nil"/>
              <w:left w:val="nil"/>
              <w:bottom w:val="nil"/>
              <w:right w:val="nil"/>
            </w:tcBorders>
            <w:shd w:val="clear" w:color="000000" w:fill="FFFFFF"/>
            <w:noWrap/>
            <w:vAlign w:val="center"/>
          </w:tcPr>
          <w:p w14:paraId="4EA2217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64" w:type="dxa"/>
            <w:tcBorders>
              <w:top w:val="nil"/>
              <w:left w:val="nil"/>
              <w:bottom w:val="nil"/>
              <w:right w:val="nil"/>
            </w:tcBorders>
            <w:shd w:val="clear" w:color="000000" w:fill="FFFFFF"/>
            <w:noWrap/>
            <w:vAlign w:val="center"/>
          </w:tcPr>
          <w:p w14:paraId="41128E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2" w:type="dxa"/>
            <w:tcBorders>
              <w:top w:val="nil"/>
              <w:left w:val="nil"/>
              <w:bottom w:val="nil"/>
              <w:right w:val="nil"/>
            </w:tcBorders>
            <w:shd w:val="clear" w:color="000000" w:fill="FFFFFF"/>
            <w:noWrap/>
            <w:vAlign w:val="center"/>
          </w:tcPr>
          <w:p w14:paraId="1FF5ADB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07" w:type="dxa"/>
            <w:gridSpan w:val="3"/>
            <w:tcBorders>
              <w:top w:val="nil"/>
              <w:left w:val="nil"/>
              <w:bottom w:val="nil"/>
              <w:right w:val="nil"/>
            </w:tcBorders>
            <w:shd w:val="clear" w:color="000000" w:fill="FFFFFF"/>
            <w:noWrap/>
            <w:vAlign w:val="center"/>
          </w:tcPr>
          <w:p w14:paraId="27EE1BD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9D03B3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2531A0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66D9AA9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42FF154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14B705B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4D4528BE">
        <w:tblPrEx>
          <w:tblCellMar>
            <w:top w:w="0" w:type="dxa"/>
            <w:left w:w="108" w:type="dxa"/>
            <w:bottom w:w="0" w:type="dxa"/>
            <w:right w:w="108" w:type="dxa"/>
          </w:tblCellMar>
        </w:tblPrEx>
        <w:trPr>
          <w:trHeight w:val="300" w:hRule="atLeast"/>
        </w:trPr>
        <w:tc>
          <w:tcPr>
            <w:tcW w:w="3466" w:type="dxa"/>
            <w:tcBorders>
              <w:top w:val="nil"/>
              <w:left w:val="nil"/>
              <w:bottom w:val="nil"/>
              <w:right w:val="nil"/>
            </w:tcBorders>
            <w:shd w:val="clear" w:color="000000" w:fill="FFFFFF"/>
            <w:noWrap/>
            <w:vAlign w:val="center"/>
          </w:tcPr>
          <w:p w14:paraId="081CE8FD">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舒溶溪乡人民政府</w:t>
            </w:r>
          </w:p>
        </w:tc>
        <w:tc>
          <w:tcPr>
            <w:tcW w:w="464" w:type="dxa"/>
            <w:tcBorders>
              <w:top w:val="nil"/>
              <w:left w:val="nil"/>
              <w:bottom w:val="nil"/>
              <w:right w:val="nil"/>
            </w:tcBorders>
            <w:shd w:val="clear" w:color="000000" w:fill="FFFFFF"/>
            <w:noWrap/>
            <w:vAlign w:val="center"/>
          </w:tcPr>
          <w:p w14:paraId="2FE1D0A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2" w:type="dxa"/>
            <w:tcBorders>
              <w:top w:val="nil"/>
              <w:left w:val="nil"/>
              <w:bottom w:val="nil"/>
              <w:right w:val="nil"/>
            </w:tcBorders>
            <w:shd w:val="clear" w:color="000000" w:fill="FFFFFF"/>
            <w:noWrap/>
            <w:vAlign w:val="center"/>
          </w:tcPr>
          <w:p w14:paraId="373755D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07" w:type="dxa"/>
            <w:gridSpan w:val="3"/>
            <w:tcBorders>
              <w:top w:val="nil"/>
              <w:left w:val="nil"/>
              <w:bottom w:val="nil"/>
              <w:right w:val="nil"/>
            </w:tcBorders>
            <w:shd w:val="clear" w:color="000000" w:fill="FFFFFF"/>
            <w:noWrap/>
            <w:vAlign w:val="center"/>
          </w:tcPr>
          <w:p w14:paraId="0EED34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1255BA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4E0D0D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4D5A91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35EF906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2B74C00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CF00D1F">
        <w:tblPrEx>
          <w:tblCellMar>
            <w:top w:w="0" w:type="dxa"/>
            <w:left w:w="108" w:type="dxa"/>
            <w:bottom w:w="0" w:type="dxa"/>
            <w:right w:w="108" w:type="dxa"/>
          </w:tblCellMar>
        </w:tblPrEx>
        <w:trPr>
          <w:trHeight w:val="402" w:hRule="atLeast"/>
        </w:trPr>
        <w:tc>
          <w:tcPr>
            <w:tcW w:w="525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312AA3C">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69" w:type="dxa"/>
            <w:gridSpan w:val="8"/>
            <w:tcBorders>
              <w:top w:val="single" w:color="auto" w:sz="4" w:space="0"/>
              <w:left w:val="nil"/>
              <w:bottom w:val="single" w:color="auto" w:sz="4" w:space="0"/>
              <w:right w:val="single" w:color="auto" w:sz="4" w:space="0"/>
            </w:tcBorders>
            <w:shd w:val="clear" w:color="000000" w:fill="FFFFFF"/>
            <w:noWrap/>
            <w:vAlign w:val="center"/>
          </w:tcPr>
          <w:p w14:paraId="0503A018">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122A8F18">
        <w:tblPrEx>
          <w:tblCellMar>
            <w:top w:w="0" w:type="dxa"/>
            <w:left w:w="108" w:type="dxa"/>
            <w:bottom w:w="0" w:type="dxa"/>
            <w:right w:w="108" w:type="dxa"/>
          </w:tblCellMar>
        </w:tblPrEx>
        <w:trPr>
          <w:trHeight w:val="630"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60153FB9">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64" w:type="dxa"/>
            <w:tcBorders>
              <w:top w:val="nil"/>
              <w:left w:val="nil"/>
              <w:bottom w:val="single" w:color="auto" w:sz="4" w:space="0"/>
              <w:right w:val="single" w:color="auto" w:sz="4" w:space="0"/>
            </w:tcBorders>
            <w:shd w:val="clear" w:color="auto" w:fill="auto"/>
            <w:noWrap/>
            <w:vAlign w:val="center"/>
          </w:tcPr>
          <w:p w14:paraId="29DADDE7">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22" w:type="dxa"/>
            <w:tcBorders>
              <w:top w:val="nil"/>
              <w:left w:val="nil"/>
              <w:bottom w:val="single" w:color="auto" w:sz="4" w:space="0"/>
              <w:right w:val="single" w:color="auto" w:sz="4" w:space="0"/>
            </w:tcBorders>
            <w:shd w:val="clear" w:color="auto" w:fill="auto"/>
            <w:noWrap/>
            <w:vAlign w:val="center"/>
          </w:tcPr>
          <w:p w14:paraId="56630439">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76" w:type="dxa"/>
            <w:gridSpan w:val="2"/>
            <w:tcBorders>
              <w:top w:val="nil"/>
              <w:left w:val="nil"/>
              <w:bottom w:val="single" w:color="auto" w:sz="4" w:space="0"/>
              <w:right w:val="single" w:color="auto" w:sz="4" w:space="0"/>
            </w:tcBorders>
            <w:shd w:val="clear" w:color="auto" w:fill="auto"/>
            <w:noWrap/>
            <w:vAlign w:val="center"/>
          </w:tcPr>
          <w:p w14:paraId="4E01F59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14:paraId="7175A4D3">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14:paraId="7458D246">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14:paraId="74DBE25C">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14:paraId="2A4DBFA9">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14:paraId="1E72FB97">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3E1CF519">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6CC87FA4">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64" w:type="dxa"/>
            <w:tcBorders>
              <w:top w:val="nil"/>
              <w:left w:val="nil"/>
              <w:bottom w:val="single" w:color="auto" w:sz="4" w:space="0"/>
              <w:right w:val="single" w:color="auto" w:sz="4" w:space="0"/>
            </w:tcBorders>
            <w:shd w:val="clear" w:color="auto" w:fill="auto"/>
            <w:noWrap/>
            <w:vAlign w:val="center"/>
          </w:tcPr>
          <w:p w14:paraId="0D8E30E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2" w:type="dxa"/>
            <w:tcBorders>
              <w:top w:val="nil"/>
              <w:left w:val="nil"/>
              <w:bottom w:val="single" w:color="auto" w:sz="4" w:space="0"/>
              <w:right w:val="single" w:color="auto" w:sz="4" w:space="0"/>
            </w:tcBorders>
            <w:shd w:val="clear" w:color="auto" w:fill="auto"/>
            <w:noWrap/>
            <w:vAlign w:val="center"/>
          </w:tcPr>
          <w:p w14:paraId="2FFAED9E">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76" w:type="dxa"/>
            <w:gridSpan w:val="2"/>
            <w:tcBorders>
              <w:top w:val="nil"/>
              <w:left w:val="nil"/>
              <w:bottom w:val="single" w:color="auto" w:sz="4" w:space="0"/>
              <w:right w:val="single" w:color="auto" w:sz="4" w:space="0"/>
            </w:tcBorders>
            <w:shd w:val="clear" w:color="auto" w:fill="auto"/>
            <w:noWrap/>
            <w:vAlign w:val="center"/>
          </w:tcPr>
          <w:p w14:paraId="0D3C9D0E">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14:paraId="0A2A204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14:paraId="32F4A2A5">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14:paraId="07A30433">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14:paraId="11AF5D0A">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14:paraId="36662DCB">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4036A07B">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731452B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64" w:type="dxa"/>
            <w:tcBorders>
              <w:top w:val="nil"/>
              <w:left w:val="nil"/>
              <w:bottom w:val="single" w:color="auto" w:sz="4" w:space="0"/>
              <w:right w:val="single" w:color="auto" w:sz="4" w:space="0"/>
            </w:tcBorders>
            <w:shd w:val="clear" w:color="auto" w:fill="auto"/>
            <w:noWrap/>
            <w:vAlign w:val="center"/>
          </w:tcPr>
          <w:p w14:paraId="0E9DF83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22" w:type="dxa"/>
            <w:tcBorders>
              <w:top w:val="nil"/>
              <w:left w:val="nil"/>
              <w:bottom w:val="single" w:color="auto" w:sz="4" w:space="0"/>
              <w:right w:val="single" w:color="auto" w:sz="4" w:space="0"/>
            </w:tcBorders>
            <w:shd w:val="clear" w:color="auto" w:fill="auto"/>
            <w:noWrap/>
            <w:vAlign w:val="center"/>
          </w:tcPr>
          <w:p w14:paraId="38A232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1640.71</w:t>
            </w:r>
          </w:p>
        </w:tc>
        <w:tc>
          <w:tcPr>
            <w:tcW w:w="3276" w:type="dxa"/>
            <w:gridSpan w:val="2"/>
            <w:tcBorders>
              <w:top w:val="nil"/>
              <w:left w:val="nil"/>
              <w:bottom w:val="single" w:color="auto" w:sz="4" w:space="0"/>
              <w:right w:val="single" w:color="auto" w:sz="4" w:space="0"/>
            </w:tcBorders>
            <w:shd w:val="clear" w:color="auto" w:fill="auto"/>
            <w:noWrap/>
            <w:vAlign w:val="center"/>
          </w:tcPr>
          <w:p w14:paraId="3E77948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CAFBF3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1571" w:type="dxa"/>
            <w:tcBorders>
              <w:top w:val="nil"/>
              <w:left w:val="nil"/>
              <w:bottom w:val="single" w:color="auto" w:sz="4" w:space="0"/>
              <w:right w:val="single" w:color="auto" w:sz="4" w:space="0"/>
            </w:tcBorders>
            <w:shd w:val="clear" w:color="auto" w:fill="auto"/>
            <w:noWrap/>
            <w:vAlign w:val="center"/>
          </w:tcPr>
          <w:p w14:paraId="7AF185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579.57</w:t>
            </w:r>
          </w:p>
        </w:tc>
        <w:tc>
          <w:tcPr>
            <w:tcW w:w="1392" w:type="dxa"/>
            <w:tcBorders>
              <w:top w:val="nil"/>
              <w:left w:val="nil"/>
              <w:bottom w:val="single" w:color="auto" w:sz="4" w:space="0"/>
              <w:right w:val="single" w:color="auto" w:sz="4" w:space="0"/>
            </w:tcBorders>
            <w:shd w:val="clear" w:color="auto" w:fill="auto"/>
            <w:noWrap/>
            <w:vAlign w:val="center"/>
          </w:tcPr>
          <w:p w14:paraId="202B7D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579.57</w:t>
            </w:r>
          </w:p>
        </w:tc>
        <w:tc>
          <w:tcPr>
            <w:tcW w:w="1392" w:type="dxa"/>
            <w:tcBorders>
              <w:top w:val="nil"/>
              <w:left w:val="nil"/>
              <w:bottom w:val="single" w:color="auto" w:sz="4" w:space="0"/>
              <w:right w:val="single" w:color="auto" w:sz="4" w:space="0"/>
            </w:tcBorders>
            <w:shd w:val="clear" w:color="auto" w:fill="auto"/>
            <w:noWrap/>
            <w:vAlign w:val="center"/>
          </w:tcPr>
          <w:p w14:paraId="556EA4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73B82594">
            <w:pPr>
              <w:keepNext w:val="0"/>
              <w:keepLines w:val="0"/>
              <w:widowControl/>
              <w:suppressLineNumbers w:val="0"/>
              <w:jc w:val="right"/>
              <w:textAlignment w:val="center"/>
              <w:rPr>
                <w:rFonts w:ascii="宋体" w:hAnsi="宋体" w:eastAsia="宋体" w:cs="宋体"/>
                <w:kern w:val="0"/>
                <w:sz w:val="22"/>
              </w:rPr>
            </w:pPr>
          </w:p>
        </w:tc>
      </w:tr>
      <w:tr w14:paraId="123D7CB1">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705FE85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64" w:type="dxa"/>
            <w:tcBorders>
              <w:top w:val="nil"/>
              <w:left w:val="nil"/>
              <w:bottom w:val="single" w:color="auto" w:sz="4" w:space="0"/>
              <w:right w:val="single" w:color="auto" w:sz="4" w:space="0"/>
            </w:tcBorders>
            <w:shd w:val="clear" w:color="auto" w:fill="auto"/>
            <w:noWrap/>
            <w:vAlign w:val="center"/>
          </w:tcPr>
          <w:p w14:paraId="54B35AC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322" w:type="dxa"/>
            <w:tcBorders>
              <w:top w:val="nil"/>
              <w:left w:val="nil"/>
              <w:bottom w:val="single" w:color="auto" w:sz="4" w:space="0"/>
              <w:right w:val="single" w:color="auto" w:sz="4" w:space="0"/>
            </w:tcBorders>
            <w:shd w:val="clear" w:color="auto" w:fill="auto"/>
            <w:noWrap/>
            <w:vAlign w:val="center"/>
          </w:tcPr>
          <w:p w14:paraId="35AE714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kern w:val="0"/>
                <w:sz w:val="22"/>
                <w:lang w:val="en-US" w:eastAsia="zh-CN"/>
              </w:rPr>
              <w:t>91.67</w:t>
            </w:r>
          </w:p>
        </w:tc>
        <w:tc>
          <w:tcPr>
            <w:tcW w:w="3276" w:type="dxa"/>
            <w:gridSpan w:val="2"/>
            <w:tcBorders>
              <w:top w:val="nil"/>
              <w:left w:val="nil"/>
              <w:bottom w:val="single" w:color="auto" w:sz="4" w:space="0"/>
              <w:right w:val="single" w:color="auto" w:sz="4" w:space="0"/>
            </w:tcBorders>
            <w:shd w:val="clear" w:color="auto" w:fill="auto"/>
            <w:noWrap/>
            <w:vAlign w:val="center"/>
          </w:tcPr>
          <w:p w14:paraId="35758C4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0E41F1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1571" w:type="dxa"/>
            <w:tcBorders>
              <w:top w:val="nil"/>
              <w:left w:val="nil"/>
              <w:bottom w:val="single" w:color="auto" w:sz="4" w:space="0"/>
              <w:right w:val="single" w:color="auto" w:sz="4" w:space="0"/>
            </w:tcBorders>
            <w:shd w:val="clear" w:color="auto" w:fill="auto"/>
            <w:noWrap/>
            <w:vAlign w:val="center"/>
          </w:tcPr>
          <w:p w14:paraId="7AE68ED5">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6CC907DD">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04EBBB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7D7187F8">
            <w:pPr>
              <w:keepNext w:val="0"/>
              <w:keepLines w:val="0"/>
              <w:widowControl/>
              <w:suppressLineNumbers w:val="0"/>
              <w:jc w:val="right"/>
              <w:textAlignment w:val="center"/>
              <w:rPr>
                <w:rFonts w:ascii="宋体" w:hAnsi="宋体" w:eastAsia="宋体" w:cs="宋体"/>
                <w:kern w:val="0"/>
                <w:sz w:val="22"/>
              </w:rPr>
            </w:pPr>
          </w:p>
        </w:tc>
      </w:tr>
      <w:tr w14:paraId="68C2EBB4">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3C27378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464" w:type="dxa"/>
            <w:tcBorders>
              <w:top w:val="nil"/>
              <w:left w:val="nil"/>
              <w:bottom w:val="single" w:color="auto" w:sz="4" w:space="0"/>
              <w:right w:val="single" w:color="auto" w:sz="4" w:space="0"/>
            </w:tcBorders>
            <w:shd w:val="clear" w:color="auto" w:fill="auto"/>
            <w:noWrap/>
            <w:vAlign w:val="center"/>
          </w:tcPr>
          <w:p w14:paraId="6DD8F46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322" w:type="dxa"/>
            <w:tcBorders>
              <w:top w:val="nil"/>
              <w:left w:val="nil"/>
              <w:bottom w:val="single" w:color="auto" w:sz="4" w:space="0"/>
              <w:right w:val="single" w:color="auto" w:sz="4" w:space="0"/>
            </w:tcBorders>
            <w:shd w:val="clear" w:color="auto" w:fill="auto"/>
            <w:noWrap/>
            <w:vAlign w:val="center"/>
          </w:tcPr>
          <w:p w14:paraId="5B6BB01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6B5BAFA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D57AD7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1571" w:type="dxa"/>
            <w:tcBorders>
              <w:top w:val="nil"/>
              <w:left w:val="nil"/>
              <w:bottom w:val="single" w:color="auto" w:sz="4" w:space="0"/>
              <w:right w:val="single" w:color="auto" w:sz="4" w:space="0"/>
            </w:tcBorders>
            <w:shd w:val="clear" w:color="auto" w:fill="auto"/>
            <w:noWrap/>
            <w:vAlign w:val="center"/>
          </w:tcPr>
          <w:p w14:paraId="5BD7BFB6">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4869E57E">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29C575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7D0B5D27">
            <w:pPr>
              <w:keepNext w:val="0"/>
              <w:keepLines w:val="0"/>
              <w:widowControl/>
              <w:suppressLineNumbers w:val="0"/>
              <w:jc w:val="right"/>
              <w:textAlignment w:val="center"/>
              <w:rPr>
                <w:rFonts w:ascii="宋体" w:hAnsi="宋体" w:eastAsia="宋体" w:cs="宋体"/>
                <w:kern w:val="0"/>
                <w:sz w:val="22"/>
              </w:rPr>
            </w:pPr>
          </w:p>
        </w:tc>
      </w:tr>
      <w:tr w14:paraId="1ED8DFE0">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5829CA20">
            <w:pPr>
              <w:jc w:val="left"/>
              <w:rPr>
                <w:rFonts w:hint="eastAsia" w:ascii="宋体" w:hAnsi="宋体" w:eastAsia="宋体" w:cs="宋体"/>
                <w:i w:val="0"/>
                <w:iCs w:val="0"/>
                <w:color w:val="000000"/>
                <w:kern w:val="2"/>
                <w:sz w:val="22"/>
                <w:szCs w:val="22"/>
                <w:u w:val="none"/>
                <w:lang w:val="en-US" w:eastAsia="zh-CN" w:bidi="ar-SA"/>
              </w:rPr>
            </w:pPr>
          </w:p>
        </w:tc>
        <w:tc>
          <w:tcPr>
            <w:tcW w:w="464" w:type="dxa"/>
            <w:tcBorders>
              <w:top w:val="nil"/>
              <w:left w:val="nil"/>
              <w:bottom w:val="single" w:color="auto" w:sz="4" w:space="0"/>
              <w:right w:val="single" w:color="auto" w:sz="4" w:space="0"/>
            </w:tcBorders>
            <w:shd w:val="clear" w:color="auto" w:fill="auto"/>
            <w:noWrap/>
            <w:vAlign w:val="center"/>
          </w:tcPr>
          <w:p w14:paraId="2CC6D1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322" w:type="dxa"/>
            <w:tcBorders>
              <w:top w:val="nil"/>
              <w:left w:val="nil"/>
              <w:bottom w:val="single" w:color="auto" w:sz="4" w:space="0"/>
              <w:right w:val="single" w:color="auto" w:sz="4" w:space="0"/>
            </w:tcBorders>
            <w:shd w:val="clear" w:color="auto" w:fill="auto"/>
            <w:noWrap/>
            <w:vAlign w:val="center"/>
          </w:tcPr>
          <w:p w14:paraId="5507D96A">
            <w:pPr>
              <w:jc w:val="right"/>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2C275C2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EA116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1571" w:type="dxa"/>
            <w:tcBorders>
              <w:top w:val="nil"/>
              <w:left w:val="nil"/>
              <w:bottom w:val="single" w:color="auto" w:sz="4" w:space="0"/>
              <w:right w:val="single" w:color="auto" w:sz="4" w:space="0"/>
            </w:tcBorders>
            <w:shd w:val="clear" w:color="auto" w:fill="auto"/>
            <w:noWrap/>
            <w:vAlign w:val="center"/>
          </w:tcPr>
          <w:p w14:paraId="2DCBDBE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14.24</w:t>
            </w:r>
          </w:p>
        </w:tc>
        <w:tc>
          <w:tcPr>
            <w:tcW w:w="1392" w:type="dxa"/>
            <w:tcBorders>
              <w:top w:val="nil"/>
              <w:left w:val="nil"/>
              <w:bottom w:val="single" w:color="auto" w:sz="4" w:space="0"/>
              <w:right w:val="single" w:color="auto" w:sz="4" w:space="0"/>
            </w:tcBorders>
            <w:shd w:val="clear" w:color="auto" w:fill="auto"/>
            <w:noWrap/>
            <w:vAlign w:val="center"/>
          </w:tcPr>
          <w:p w14:paraId="3317A3D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14.24</w:t>
            </w:r>
          </w:p>
        </w:tc>
        <w:tc>
          <w:tcPr>
            <w:tcW w:w="1392" w:type="dxa"/>
            <w:tcBorders>
              <w:top w:val="nil"/>
              <w:left w:val="nil"/>
              <w:bottom w:val="single" w:color="auto" w:sz="4" w:space="0"/>
              <w:right w:val="single" w:color="auto" w:sz="4" w:space="0"/>
            </w:tcBorders>
            <w:shd w:val="clear" w:color="auto" w:fill="auto"/>
            <w:noWrap/>
            <w:vAlign w:val="center"/>
          </w:tcPr>
          <w:p w14:paraId="0AE2B21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2442CDFC">
            <w:pPr>
              <w:keepNext w:val="0"/>
              <w:keepLines w:val="0"/>
              <w:widowControl/>
              <w:suppressLineNumbers w:val="0"/>
              <w:jc w:val="right"/>
              <w:textAlignment w:val="center"/>
              <w:rPr>
                <w:rFonts w:ascii="宋体" w:hAnsi="宋体" w:eastAsia="宋体" w:cs="宋体"/>
                <w:kern w:val="0"/>
                <w:sz w:val="22"/>
              </w:rPr>
            </w:pPr>
          </w:p>
        </w:tc>
      </w:tr>
      <w:tr w14:paraId="53351093">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7D20AF4E">
            <w:pPr>
              <w:jc w:val="left"/>
              <w:rPr>
                <w:rFonts w:hint="eastAsia" w:ascii="宋体" w:hAnsi="宋体" w:eastAsia="宋体" w:cs="宋体"/>
                <w:i w:val="0"/>
                <w:iCs w:val="0"/>
                <w:color w:val="000000"/>
                <w:kern w:val="2"/>
                <w:sz w:val="22"/>
                <w:szCs w:val="22"/>
                <w:u w:val="none"/>
                <w:lang w:val="en-US" w:eastAsia="zh-CN" w:bidi="ar-SA"/>
              </w:rPr>
            </w:pPr>
          </w:p>
        </w:tc>
        <w:tc>
          <w:tcPr>
            <w:tcW w:w="464" w:type="dxa"/>
            <w:tcBorders>
              <w:top w:val="nil"/>
              <w:left w:val="nil"/>
              <w:bottom w:val="single" w:color="auto" w:sz="4" w:space="0"/>
              <w:right w:val="single" w:color="auto" w:sz="4" w:space="0"/>
            </w:tcBorders>
            <w:shd w:val="clear" w:color="auto" w:fill="auto"/>
            <w:noWrap/>
            <w:vAlign w:val="center"/>
          </w:tcPr>
          <w:p w14:paraId="1A111A5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322" w:type="dxa"/>
            <w:tcBorders>
              <w:top w:val="nil"/>
              <w:left w:val="nil"/>
              <w:bottom w:val="single" w:color="auto" w:sz="4" w:space="0"/>
              <w:right w:val="single" w:color="auto" w:sz="4" w:space="0"/>
            </w:tcBorders>
            <w:shd w:val="clear" w:color="auto" w:fill="auto"/>
            <w:noWrap/>
            <w:vAlign w:val="center"/>
          </w:tcPr>
          <w:p w14:paraId="09784A67">
            <w:pPr>
              <w:jc w:val="right"/>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4A5C60C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389BBB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1571" w:type="dxa"/>
            <w:tcBorders>
              <w:top w:val="nil"/>
              <w:left w:val="nil"/>
              <w:bottom w:val="single" w:color="auto" w:sz="4" w:space="0"/>
              <w:right w:val="single" w:color="auto" w:sz="4" w:space="0"/>
            </w:tcBorders>
            <w:shd w:val="clear" w:color="auto" w:fill="auto"/>
            <w:noWrap/>
            <w:vAlign w:val="center"/>
          </w:tcPr>
          <w:p w14:paraId="72820A9C">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6D3CD8FE">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7AB4D6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4AB82F87">
            <w:pPr>
              <w:keepNext w:val="0"/>
              <w:keepLines w:val="0"/>
              <w:widowControl/>
              <w:suppressLineNumbers w:val="0"/>
              <w:jc w:val="right"/>
              <w:textAlignment w:val="center"/>
              <w:rPr>
                <w:rFonts w:ascii="宋体" w:hAnsi="宋体" w:eastAsia="宋体" w:cs="宋体"/>
                <w:kern w:val="0"/>
                <w:sz w:val="22"/>
              </w:rPr>
            </w:pPr>
          </w:p>
        </w:tc>
      </w:tr>
      <w:tr w14:paraId="3017B8B6">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1212AB35">
            <w:pPr>
              <w:jc w:val="left"/>
              <w:rPr>
                <w:rFonts w:hint="eastAsia" w:ascii="宋体" w:hAnsi="宋体" w:eastAsia="宋体" w:cs="宋体"/>
                <w:i w:val="0"/>
                <w:iCs w:val="0"/>
                <w:color w:val="000000"/>
                <w:kern w:val="2"/>
                <w:sz w:val="22"/>
                <w:szCs w:val="22"/>
                <w:u w:val="none"/>
                <w:lang w:val="en-US" w:eastAsia="zh-CN" w:bidi="ar-SA"/>
              </w:rPr>
            </w:pPr>
          </w:p>
        </w:tc>
        <w:tc>
          <w:tcPr>
            <w:tcW w:w="464" w:type="dxa"/>
            <w:tcBorders>
              <w:top w:val="nil"/>
              <w:left w:val="nil"/>
              <w:bottom w:val="single" w:color="auto" w:sz="4" w:space="0"/>
              <w:right w:val="single" w:color="auto" w:sz="4" w:space="0"/>
            </w:tcBorders>
            <w:shd w:val="clear" w:color="auto" w:fill="auto"/>
            <w:noWrap/>
            <w:vAlign w:val="center"/>
          </w:tcPr>
          <w:p w14:paraId="0D7ED29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322" w:type="dxa"/>
            <w:tcBorders>
              <w:top w:val="nil"/>
              <w:left w:val="nil"/>
              <w:bottom w:val="single" w:color="auto" w:sz="4" w:space="0"/>
              <w:right w:val="single" w:color="auto" w:sz="4" w:space="0"/>
            </w:tcBorders>
            <w:shd w:val="clear" w:color="auto" w:fill="auto"/>
            <w:noWrap/>
            <w:vAlign w:val="center"/>
          </w:tcPr>
          <w:p w14:paraId="6718E289">
            <w:pPr>
              <w:jc w:val="right"/>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765215D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08D6C92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1571" w:type="dxa"/>
            <w:tcBorders>
              <w:top w:val="nil"/>
              <w:left w:val="nil"/>
              <w:bottom w:val="single" w:color="auto" w:sz="4" w:space="0"/>
              <w:right w:val="single" w:color="auto" w:sz="4" w:space="0"/>
            </w:tcBorders>
            <w:shd w:val="clear" w:color="auto" w:fill="auto"/>
            <w:noWrap/>
            <w:vAlign w:val="center"/>
          </w:tcPr>
          <w:p w14:paraId="2724B7A6">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25D111C8">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7870BA3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4AE0B6C1">
            <w:pPr>
              <w:keepNext w:val="0"/>
              <w:keepLines w:val="0"/>
              <w:widowControl/>
              <w:suppressLineNumbers w:val="0"/>
              <w:jc w:val="right"/>
              <w:textAlignment w:val="center"/>
              <w:rPr>
                <w:rFonts w:ascii="宋体" w:hAnsi="宋体" w:eastAsia="宋体" w:cs="宋体"/>
                <w:kern w:val="0"/>
                <w:sz w:val="22"/>
              </w:rPr>
            </w:pPr>
          </w:p>
        </w:tc>
      </w:tr>
      <w:tr w14:paraId="4F9B3D8C">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2FFF7B9B">
            <w:pPr>
              <w:jc w:val="left"/>
              <w:rPr>
                <w:rFonts w:hint="eastAsia" w:ascii="宋体" w:hAnsi="宋体" w:eastAsia="宋体" w:cs="宋体"/>
                <w:i w:val="0"/>
                <w:iCs w:val="0"/>
                <w:color w:val="000000"/>
                <w:kern w:val="2"/>
                <w:sz w:val="22"/>
                <w:szCs w:val="22"/>
                <w:u w:val="none"/>
                <w:lang w:val="en-US" w:eastAsia="zh-CN" w:bidi="ar-SA"/>
              </w:rPr>
            </w:pPr>
          </w:p>
        </w:tc>
        <w:tc>
          <w:tcPr>
            <w:tcW w:w="464" w:type="dxa"/>
            <w:tcBorders>
              <w:top w:val="nil"/>
              <w:left w:val="nil"/>
              <w:bottom w:val="single" w:color="auto" w:sz="4" w:space="0"/>
              <w:right w:val="single" w:color="auto" w:sz="4" w:space="0"/>
            </w:tcBorders>
            <w:shd w:val="clear" w:color="auto" w:fill="auto"/>
            <w:noWrap/>
            <w:vAlign w:val="center"/>
          </w:tcPr>
          <w:p w14:paraId="0ED9D64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322" w:type="dxa"/>
            <w:tcBorders>
              <w:top w:val="nil"/>
              <w:left w:val="nil"/>
              <w:bottom w:val="single" w:color="auto" w:sz="4" w:space="0"/>
              <w:right w:val="single" w:color="auto" w:sz="4" w:space="0"/>
            </w:tcBorders>
            <w:shd w:val="clear" w:color="auto" w:fill="auto"/>
            <w:noWrap/>
            <w:vAlign w:val="center"/>
          </w:tcPr>
          <w:p w14:paraId="01792C4E">
            <w:pPr>
              <w:jc w:val="right"/>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0DAB328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BACE1F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1571" w:type="dxa"/>
            <w:tcBorders>
              <w:top w:val="nil"/>
              <w:left w:val="nil"/>
              <w:bottom w:val="single" w:color="auto" w:sz="4" w:space="0"/>
              <w:right w:val="single" w:color="auto" w:sz="4" w:space="0"/>
            </w:tcBorders>
            <w:shd w:val="clear" w:color="auto" w:fill="auto"/>
            <w:noWrap/>
            <w:vAlign w:val="center"/>
          </w:tcPr>
          <w:p w14:paraId="26DB398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392" w:type="dxa"/>
            <w:tcBorders>
              <w:top w:val="nil"/>
              <w:left w:val="nil"/>
              <w:bottom w:val="single" w:color="auto" w:sz="4" w:space="0"/>
              <w:right w:val="single" w:color="auto" w:sz="4" w:space="0"/>
            </w:tcBorders>
            <w:shd w:val="clear" w:color="auto" w:fill="auto"/>
            <w:noWrap/>
            <w:vAlign w:val="center"/>
          </w:tcPr>
          <w:p w14:paraId="04DDD3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392" w:type="dxa"/>
            <w:tcBorders>
              <w:top w:val="nil"/>
              <w:left w:val="nil"/>
              <w:bottom w:val="single" w:color="auto" w:sz="4" w:space="0"/>
              <w:right w:val="single" w:color="auto" w:sz="4" w:space="0"/>
            </w:tcBorders>
            <w:shd w:val="clear" w:color="auto" w:fill="auto"/>
            <w:noWrap/>
            <w:vAlign w:val="center"/>
          </w:tcPr>
          <w:p w14:paraId="676C48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1FBF854B">
            <w:pPr>
              <w:keepNext w:val="0"/>
              <w:keepLines w:val="0"/>
              <w:widowControl/>
              <w:suppressLineNumbers w:val="0"/>
              <w:jc w:val="right"/>
              <w:textAlignment w:val="center"/>
              <w:rPr>
                <w:rFonts w:ascii="宋体" w:hAnsi="宋体" w:eastAsia="宋体" w:cs="宋体"/>
                <w:kern w:val="0"/>
                <w:sz w:val="22"/>
              </w:rPr>
            </w:pPr>
          </w:p>
        </w:tc>
      </w:tr>
      <w:tr w14:paraId="3740430D">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0BE92137">
            <w:pPr>
              <w:jc w:val="left"/>
              <w:rPr>
                <w:rFonts w:hint="eastAsia" w:ascii="宋体" w:hAnsi="宋体" w:eastAsia="宋体" w:cs="宋体"/>
                <w:i w:val="0"/>
                <w:iCs w:val="0"/>
                <w:color w:val="000000"/>
                <w:kern w:val="2"/>
                <w:sz w:val="22"/>
                <w:szCs w:val="22"/>
                <w:u w:val="none"/>
                <w:lang w:val="en-US" w:eastAsia="zh-CN" w:bidi="ar-SA"/>
              </w:rPr>
            </w:pPr>
          </w:p>
        </w:tc>
        <w:tc>
          <w:tcPr>
            <w:tcW w:w="464" w:type="dxa"/>
            <w:tcBorders>
              <w:top w:val="nil"/>
              <w:left w:val="nil"/>
              <w:bottom w:val="single" w:color="auto" w:sz="4" w:space="0"/>
              <w:right w:val="single" w:color="auto" w:sz="4" w:space="0"/>
            </w:tcBorders>
            <w:shd w:val="clear" w:color="auto" w:fill="auto"/>
            <w:noWrap/>
            <w:vAlign w:val="center"/>
          </w:tcPr>
          <w:p w14:paraId="004DB2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322" w:type="dxa"/>
            <w:tcBorders>
              <w:top w:val="nil"/>
              <w:left w:val="nil"/>
              <w:bottom w:val="single" w:color="auto" w:sz="4" w:space="0"/>
              <w:right w:val="single" w:color="auto" w:sz="4" w:space="0"/>
            </w:tcBorders>
            <w:shd w:val="clear" w:color="auto" w:fill="auto"/>
            <w:noWrap/>
            <w:vAlign w:val="center"/>
          </w:tcPr>
          <w:p w14:paraId="4F11F043">
            <w:pPr>
              <w:jc w:val="right"/>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0276FA4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A7D2B4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571" w:type="dxa"/>
            <w:tcBorders>
              <w:top w:val="nil"/>
              <w:left w:val="nil"/>
              <w:bottom w:val="single" w:color="auto" w:sz="4" w:space="0"/>
              <w:right w:val="single" w:color="auto" w:sz="4" w:space="0"/>
            </w:tcBorders>
            <w:shd w:val="clear" w:color="auto" w:fill="auto"/>
            <w:noWrap/>
            <w:vAlign w:val="center"/>
          </w:tcPr>
          <w:p w14:paraId="36F025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136.69</w:t>
            </w:r>
          </w:p>
        </w:tc>
        <w:tc>
          <w:tcPr>
            <w:tcW w:w="1392" w:type="dxa"/>
            <w:tcBorders>
              <w:top w:val="nil"/>
              <w:left w:val="nil"/>
              <w:bottom w:val="single" w:color="auto" w:sz="4" w:space="0"/>
              <w:right w:val="single" w:color="auto" w:sz="4" w:space="0"/>
            </w:tcBorders>
            <w:shd w:val="clear" w:color="auto" w:fill="auto"/>
            <w:noWrap/>
            <w:vAlign w:val="center"/>
          </w:tcPr>
          <w:p w14:paraId="2A184D0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133.69</w:t>
            </w:r>
          </w:p>
        </w:tc>
        <w:tc>
          <w:tcPr>
            <w:tcW w:w="1392" w:type="dxa"/>
            <w:tcBorders>
              <w:top w:val="nil"/>
              <w:left w:val="nil"/>
              <w:bottom w:val="single" w:color="auto" w:sz="4" w:space="0"/>
              <w:right w:val="single" w:color="auto" w:sz="4" w:space="0"/>
            </w:tcBorders>
            <w:shd w:val="clear" w:color="auto" w:fill="auto"/>
            <w:noWrap/>
            <w:vAlign w:val="center"/>
          </w:tcPr>
          <w:p w14:paraId="7E39FD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572" w:type="dxa"/>
            <w:tcBorders>
              <w:top w:val="nil"/>
              <w:left w:val="nil"/>
              <w:bottom w:val="single" w:color="auto" w:sz="4" w:space="0"/>
              <w:right w:val="single" w:color="auto" w:sz="4" w:space="0"/>
            </w:tcBorders>
            <w:shd w:val="clear" w:color="auto" w:fill="auto"/>
            <w:noWrap/>
            <w:vAlign w:val="center"/>
          </w:tcPr>
          <w:p w14:paraId="098A7155">
            <w:pPr>
              <w:keepNext w:val="0"/>
              <w:keepLines w:val="0"/>
              <w:widowControl/>
              <w:suppressLineNumbers w:val="0"/>
              <w:jc w:val="right"/>
              <w:textAlignment w:val="center"/>
              <w:rPr>
                <w:rFonts w:ascii="宋体" w:hAnsi="宋体" w:eastAsia="宋体" w:cs="宋体"/>
                <w:kern w:val="0"/>
                <w:sz w:val="22"/>
              </w:rPr>
            </w:pPr>
          </w:p>
        </w:tc>
      </w:tr>
      <w:tr w14:paraId="30901546">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5D77E2BF">
            <w:pPr>
              <w:jc w:val="left"/>
              <w:rPr>
                <w:rFonts w:hint="eastAsia" w:ascii="宋体" w:hAnsi="宋体" w:eastAsia="宋体" w:cs="宋体"/>
                <w:i w:val="0"/>
                <w:iCs w:val="0"/>
                <w:color w:val="000000"/>
                <w:kern w:val="2"/>
                <w:sz w:val="22"/>
                <w:szCs w:val="22"/>
                <w:u w:val="none"/>
                <w:lang w:val="en-US" w:eastAsia="zh-CN" w:bidi="ar-SA"/>
              </w:rPr>
            </w:pPr>
          </w:p>
        </w:tc>
        <w:tc>
          <w:tcPr>
            <w:tcW w:w="464" w:type="dxa"/>
            <w:tcBorders>
              <w:top w:val="nil"/>
              <w:left w:val="nil"/>
              <w:bottom w:val="single" w:color="auto" w:sz="4" w:space="0"/>
              <w:right w:val="single" w:color="auto" w:sz="4" w:space="0"/>
            </w:tcBorders>
            <w:shd w:val="clear" w:color="auto" w:fill="auto"/>
            <w:noWrap/>
            <w:vAlign w:val="center"/>
          </w:tcPr>
          <w:p w14:paraId="3E706F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322" w:type="dxa"/>
            <w:tcBorders>
              <w:top w:val="nil"/>
              <w:left w:val="nil"/>
              <w:bottom w:val="single" w:color="auto" w:sz="4" w:space="0"/>
              <w:right w:val="single" w:color="auto" w:sz="4" w:space="0"/>
            </w:tcBorders>
            <w:shd w:val="clear" w:color="auto" w:fill="auto"/>
            <w:noWrap/>
            <w:vAlign w:val="center"/>
          </w:tcPr>
          <w:p w14:paraId="250C9038">
            <w:pPr>
              <w:jc w:val="right"/>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761BE98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0AF1A6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1571" w:type="dxa"/>
            <w:tcBorders>
              <w:top w:val="nil"/>
              <w:left w:val="nil"/>
              <w:bottom w:val="single" w:color="auto" w:sz="4" w:space="0"/>
              <w:right w:val="single" w:color="auto" w:sz="4" w:space="0"/>
            </w:tcBorders>
            <w:shd w:val="clear" w:color="auto" w:fill="auto"/>
            <w:noWrap/>
            <w:vAlign w:val="center"/>
          </w:tcPr>
          <w:p w14:paraId="2F87176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33.36</w:t>
            </w:r>
          </w:p>
        </w:tc>
        <w:tc>
          <w:tcPr>
            <w:tcW w:w="1392" w:type="dxa"/>
            <w:tcBorders>
              <w:top w:val="nil"/>
              <w:left w:val="nil"/>
              <w:bottom w:val="single" w:color="auto" w:sz="4" w:space="0"/>
              <w:right w:val="single" w:color="auto" w:sz="4" w:space="0"/>
            </w:tcBorders>
            <w:shd w:val="clear" w:color="auto" w:fill="auto"/>
            <w:noWrap/>
            <w:vAlign w:val="center"/>
          </w:tcPr>
          <w:p w14:paraId="6164F9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33.36</w:t>
            </w:r>
          </w:p>
        </w:tc>
        <w:tc>
          <w:tcPr>
            <w:tcW w:w="1392" w:type="dxa"/>
            <w:tcBorders>
              <w:top w:val="nil"/>
              <w:left w:val="nil"/>
              <w:bottom w:val="single" w:color="auto" w:sz="4" w:space="0"/>
              <w:right w:val="single" w:color="auto" w:sz="4" w:space="0"/>
            </w:tcBorders>
            <w:shd w:val="clear" w:color="auto" w:fill="auto"/>
            <w:noWrap/>
            <w:vAlign w:val="center"/>
          </w:tcPr>
          <w:p w14:paraId="013D5B3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4EAE8660">
            <w:pPr>
              <w:keepNext w:val="0"/>
              <w:keepLines w:val="0"/>
              <w:widowControl/>
              <w:suppressLineNumbers w:val="0"/>
              <w:jc w:val="right"/>
              <w:textAlignment w:val="center"/>
              <w:rPr>
                <w:rFonts w:hint="eastAsia" w:ascii="宋体" w:hAnsi="宋体" w:eastAsia="宋体" w:cs="宋体"/>
                <w:kern w:val="0"/>
                <w:sz w:val="22"/>
              </w:rPr>
            </w:pPr>
          </w:p>
        </w:tc>
      </w:tr>
      <w:tr w14:paraId="56E31FE0">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29F234F7">
            <w:pPr>
              <w:jc w:val="left"/>
              <w:rPr>
                <w:rFonts w:hint="eastAsia" w:ascii="宋体" w:hAnsi="宋体" w:eastAsia="宋体" w:cs="宋体"/>
                <w:i w:val="0"/>
                <w:iCs w:val="0"/>
                <w:color w:val="000000"/>
                <w:kern w:val="2"/>
                <w:sz w:val="22"/>
                <w:szCs w:val="22"/>
                <w:u w:val="none"/>
                <w:lang w:val="en-US" w:eastAsia="zh-CN" w:bidi="ar-SA"/>
              </w:rPr>
            </w:pPr>
          </w:p>
        </w:tc>
        <w:tc>
          <w:tcPr>
            <w:tcW w:w="464" w:type="dxa"/>
            <w:tcBorders>
              <w:top w:val="nil"/>
              <w:left w:val="nil"/>
              <w:bottom w:val="single" w:color="auto" w:sz="4" w:space="0"/>
              <w:right w:val="single" w:color="auto" w:sz="4" w:space="0"/>
            </w:tcBorders>
            <w:shd w:val="clear" w:color="auto" w:fill="auto"/>
            <w:noWrap/>
            <w:vAlign w:val="center"/>
          </w:tcPr>
          <w:p w14:paraId="5F22EF0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322" w:type="dxa"/>
            <w:tcBorders>
              <w:top w:val="nil"/>
              <w:left w:val="nil"/>
              <w:bottom w:val="single" w:color="auto" w:sz="4" w:space="0"/>
              <w:right w:val="single" w:color="auto" w:sz="4" w:space="0"/>
            </w:tcBorders>
            <w:shd w:val="clear" w:color="auto" w:fill="auto"/>
            <w:noWrap/>
            <w:vAlign w:val="center"/>
          </w:tcPr>
          <w:p w14:paraId="4C747AAB">
            <w:pPr>
              <w:jc w:val="right"/>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7A7D0FB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E8398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1571" w:type="dxa"/>
            <w:tcBorders>
              <w:top w:val="nil"/>
              <w:left w:val="nil"/>
              <w:bottom w:val="single" w:color="auto" w:sz="4" w:space="0"/>
              <w:right w:val="single" w:color="auto" w:sz="4" w:space="0"/>
            </w:tcBorders>
            <w:shd w:val="clear" w:color="auto" w:fill="auto"/>
            <w:noWrap/>
            <w:vAlign w:val="center"/>
          </w:tcPr>
          <w:p w14:paraId="259ACFA1">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1E66C93F">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49DDB3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076ECAEC">
            <w:pPr>
              <w:keepNext w:val="0"/>
              <w:keepLines w:val="0"/>
              <w:widowControl/>
              <w:suppressLineNumbers w:val="0"/>
              <w:jc w:val="right"/>
              <w:textAlignment w:val="center"/>
              <w:rPr>
                <w:rFonts w:hint="eastAsia" w:ascii="宋体" w:hAnsi="宋体" w:eastAsia="宋体" w:cs="宋体"/>
                <w:kern w:val="0"/>
                <w:sz w:val="22"/>
              </w:rPr>
            </w:pPr>
          </w:p>
        </w:tc>
      </w:tr>
      <w:tr w14:paraId="05971A2E">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5F44E4FB">
            <w:pPr>
              <w:jc w:val="left"/>
              <w:rPr>
                <w:rFonts w:hint="eastAsia" w:ascii="宋体" w:hAnsi="宋体" w:eastAsia="宋体" w:cs="宋体"/>
                <w:i w:val="0"/>
                <w:iCs w:val="0"/>
                <w:color w:val="000000"/>
                <w:kern w:val="2"/>
                <w:sz w:val="22"/>
                <w:szCs w:val="22"/>
                <w:u w:val="none"/>
                <w:lang w:val="en-US" w:eastAsia="zh-CN" w:bidi="ar-SA"/>
              </w:rPr>
            </w:pPr>
          </w:p>
        </w:tc>
        <w:tc>
          <w:tcPr>
            <w:tcW w:w="464" w:type="dxa"/>
            <w:tcBorders>
              <w:top w:val="nil"/>
              <w:left w:val="nil"/>
              <w:bottom w:val="single" w:color="auto" w:sz="4" w:space="0"/>
              <w:right w:val="single" w:color="auto" w:sz="4" w:space="0"/>
            </w:tcBorders>
            <w:shd w:val="clear" w:color="auto" w:fill="auto"/>
            <w:noWrap/>
            <w:vAlign w:val="center"/>
          </w:tcPr>
          <w:p w14:paraId="797A1A6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322" w:type="dxa"/>
            <w:tcBorders>
              <w:top w:val="nil"/>
              <w:left w:val="nil"/>
              <w:bottom w:val="single" w:color="auto" w:sz="4" w:space="0"/>
              <w:right w:val="single" w:color="auto" w:sz="4" w:space="0"/>
            </w:tcBorders>
            <w:shd w:val="clear" w:color="auto" w:fill="auto"/>
            <w:noWrap/>
            <w:vAlign w:val="center"/>
          </w:tcPr>
          <w:p w14:paraId="3C6643A1">
            <w:pPr>
              <w:jc w:val="right"/>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78CFA2C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01E7D3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1571" w:type="dxa"/>
            <w:tcBorders>
              <w:top w:val="nil"/>
              <w:left w:val="nil"/>
              <w:bottom w:val="single" w:color="auto" w:sz="4" w:space="0"/>
              <w:right w:val="single" w:color="auto" w:sz="4" w:space="0"/>
            </w:tcBorders>
            <w:shd w:val="clear" w:color="auto" w:fill="auto"/>
            <w:noWrap/>
            <w:vAlign w:val="center"/>
          </w:tcPr>
          <w:p w14:paraId="363C43D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392" w:type="dxa"/>
            <w:tcBorders>
              <w:top w:val="nil"/>
              <w:left w:val="nil"/>
              <w:bottom w:val="single" w:color="auto" w:sz="4" w:space="0"/>
              <w:right w:val="single" w:color="auto" w:sz="4" w:space="0"/>
            </w:tcBorders>
            <w:shd w:val="clear" w:color="auto" w:fill="auto"/>
            <w:noWrap/>
            <w:vAlign w:val="center"/>
          </w:tcPr>
          <w:p w14:paraId="4CDC93A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392" w:type="dxa"/>
            <w:tcBorders>
              <w:top w:val="nil"/>
              <w:left w:val="nil"/>
              <w:bottom w:val="single" w:color="auto" w:sz="4" w:space="0"/>
              <w:right w:val="single" w:color="auto" w:sz="4" w:space="0"/>
            </w:tcBorders>
            <w:shd w:val="clear" w:color="auto" w:fill="auto"/>
            <w:noWrap/>
            <w:vAlign w:val="center"/>
          </w:tcPr>
          <w:p w14:paraId="2B3AA84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59ACA94A">
            <w:pPr>
              <w:keepNext w:val="0"/>
              <w:keepLines w:val="0"/>
              <w:widowControl/>
              <w:suppressLineNumbers w:val="0"/>
              <w:jc w:val="right"/>
              <w:textAlignment w:val="center"/>
              <w:rPr>
                <w:rFonts w:hint="eastAsia" w:ascii="宋体" w:hAnsi="宋体" w:eastAsia="宋体" w:cs="宋体"/>
                <w:kern w:val="0"/>
                <w:sz w:val="22"/>
              </w:rPr>
            </w:pPr>
          </w:p>
        </w:tc>
      </w:tr>
      <w:tr w14:paraId="6F69A036">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33457AB9">
            <w:pPr>
              <w:jc w:val="left"/>
              <w:rPr>
                <w:rFonts w:hint="eastAsia" w:ascii="宋体" w:hAnsi="宋体" w:eastAsia="宋体" w:cs="宋体"/>
                <w:i w:val="0"/>
                <w:iCs w:val="0"/>
                <w:color w:val="000000"/>
                <w:kern w:val="2"/>
                <w:sz w:val="22"/>
                <w:szCs w:val="22"/>
                <w:u w:val="none"/>
                <w:lang w:val="en-US" w:eastAsia="zh-CN" w:bidi="ar-SA"/>
              </w:rPr>
            </w:pPr>
          </w:p>
        </w:tc>
        <w:tc>
          <w:tcPr>
            <w:tcW w:w="464" w:type="dxa"/>
            <w:tcBorders>
              <w:top w:val="nil"/>
              <w:left w:val="nil"/>
              <w:bottom w:val="single" w:color="auto" w:sz="4" w:space="0"/>
              <w:right w:val="single" w:color="auto" w:sz="4" w:space="0"/>
            </w:tcBorders>
            <w:shd w:val="clear" w:color="auto" w:fill="auto"/>
            <w:noWrap/>
            <w:vAlign w:val="center"/>
          </w:tcPr>
          <w:p w14:paraId="32BCD22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322" w:type="dxa"/>
            <w:tcBorders>
              <w:top w:val="nil"/>
              <w:left w:val="nil"/>
              <w:bottom w:val="single" w:color="auto" w:sz="4" w:space="0"/>
              <w:right w:val="single" w:color="auto" w:sz="4" w:space="0"/>
            </w:tcBorders>
            <w:shd w:val="clear" w:color="auto" w:fill="auto"/>
            <w:noWrap/>
            <w:vAlign w:val="center"/>
          </w:tcPr>
          <w:p w14:paraId="2B1F8921">
            <w:pPr>
              <w:jc w:val="right"/>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29C0706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114F90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1571" w:type="dxa"/>
            <w:tcBorders>
              <w:top w:val="nil"/>
              <w:left w:val="nil"/>
              <w:bottom w:val="single" w:color="auto" w:sz="4" w:space="0"/>
              <w:right w:val="single" w:color="auto" w:sz="4" w:space="0"/>
            </w:tcBorders>
            <w:shd w:val="clear" w:color="auto" w:fill="auto"/>
            <w:noWrap/>
            <w:vAlign w:val="center"/>
          </w:tcPr>
          <w:p w14:paraId="74AC1B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453</w:t>
            </w:r>
          </w:p>
        </w:tc>
        <w:tc>
          <w:tcPr>
            <w:tcW w:w="1392" w:type="dxa"/>
            <w:tcBorders>
              <w:top w:val="nil"/>
              <w:left w:val="nil"/>
              <w:bottom w:val="single" w:color="auto" w:sz="4" w:space="0"/>
              <w:right w:val="single" w:color="auto" w:sz="4" w:space="0"/>
            </w:tcBorders>
            <w:shd w:val="clear" w:color="auto" w:fill="auto"/>
            <w:noWrap/>
            <w:vAlign w:val="center"/>
          </w:tcPr>
          <w:p w14:paraId="328CBD8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453</w:t>
            </w:r>
          </w:p>
        </w:tc>
        <w:tc>
          <w:tcPr>
            <w:tcW w:w="1392" w:type="dxa"/>
            <w:tcBorders>
              <w:top w:val="nil"/>
              <w:left w:val="nil"/>
              <w:bottom w:val="single" w:color="auto" w:sz="4" w:space="0"/>
              <w:right w:val="single" w:color="auto" w:sz="4" w:space="0"/>
            </w:tcBorders>
            <w:shd w:val="clear" w:color="auto" w:fill="auto"/>
            <w:noWrap/>
            <w:vAlign w:val="center"/>
          </w:tcPr>
          <w:p w14:paraId="56E3011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62083DB5">
            <w:pPr>
              <w:keepNext w:val="0"/>
              <w:keepLines w:val="0"/>
              <w:widowControl/>
              <w:suppressLineNumbers w:val="0"/>
              <w:jc w:val="right"/>
              <w:textAlignment w:val="center"/>
              <w:rPr>
                <w:rFonts w:ascii="宋体" w:hAnsi="宋体" w:eastAsia="宋体" w:cs="宋体"/>
                <w:b/>
                <w:bCs/>
                <w:kern w:val="0"/>
                <w:sz w:val="22"/>
              </w:rPr>
            </w:pPr>
          </w:p>
        </w:tc>
      </w:tr>
      <w:tr w14:paraId="29953AEA">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5A7A1EE1">
            <w:pPr>
              <w:jc w:val="left"/>
              <w:rPr>
                <w:rFonts w:hint="eastAsia" w:ascii="宋体" w:hAnsi="宋体" w:eastAsia="宋体" w:cs="宋体"/>
                <w:i w:val="0"/>
                <w:iCs w:val="0"/>
                <w:color w:val="000000"/>
                <w:kern w:val="2"/>
                <w:sz w:val="22"/>
                <w:szCs w:val="22"/>
                <w:u w:val="none"/>
                <w:lang w:val="en-US" w:eastAsia="zh-CN" w:bidi="ar-SA"/>
              </w:rPr>
            </w:pPr>
          </w:p>
        </w:tc>
        <w:tc>
          <w:tcPr>
            <w:tcW w:w="464" w:type="dxa"/>
            <w:tcBorders>
              <w:top w:val="nil"/>
              <w:left w:val="nil"/>
              <w:bottom w:val="single" w:color="auto" w:sz="4" w:space="0"/>
              <w:right w:val="single" w:color="auto" w:sz="4" w:space="0"/>
            </w:tcBorders>
            <w:shd w:val="clear" w:color="auto" w:fill="auto"/>
            <w:noWrap/>
            <w:vAlign w:val="center"/>
          </w:tcPr>
          <w:p w14:paraId="16ADAF1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322" w:type="dxa"/>
            <w:tcBorders>
              <w:top w:val="nil"/>
              <w:left w:val="nil"/>
              <w:bottom w:val="single" w:color="auto" w:sz="4" w:space="0"/>
              <w:right w:val="single" w:color="auto" w:sz="4" w:space="0"/>
            </w:tcBorders>
            <w:shd w:val="clear" w:color="auto" w:fill="auto"/>
            <w:noWrap/>
            <w:vAlign w:val="center"/>
          </w:tcPr>
          <w:p w14:paraId="2E6D8086">
            <w:pPr>
              <w:jc w:val="right"/>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615432E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8E7D44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1571" w:type="dxa"/>
            <w:tcBorders>
              <w:top w:val="nil"/>
              <w:left w:val="nil"/>
              <w:bottom w:val="single" w:color="auto" w:sz="4" w:space="0"/>
              <w:right w:val="single" w:color="auto" w:sz="4" w:space="0"/>
            </w:tcBorders>
            <w:shd w:val="clear" w:color="auto" w:fill="auto"/>
            <w:noWrap/>
            <w:vAlign w:val="center"/>
          </w:tcPr>
          <w:p w14:paraId="38876049">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25B62F71">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72F4B02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04354ADB">
            <w:pPr>
              <w:keepNext w:val="0"/>
              <w:keepLines w:val="0"/>
              <w:widowControl/>
              <w:suppressLineNumbers w:val="0"/>
              <w:jc w:val="right"/>
              <w:textAlignment w:val="center"/>
              <w:rPr>
                <w:rFonts w:ascii="宋体" w:hAnsi="宋体" w:eastAsia="宋体" w:cs="宋体"/>
                <w:kern w:val="0"/>
                <w:sz w:val="22"/>
              </w:rPr>
            </w:pPr>
          </w:p>
        </w:tc>
      </w:tr>
      <w:tr w14:paraId="5C6CD2E3">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6C68F6FB">
            <w:pPr>
              <w:jc w:val="left"/>
              <w:rPr>
                <w:rFonts w:hint="eastAsia" w:ascii="宋体" w:hAnsi="宋体" w:eastAsia="宋体" w:cs="宋体"/>
                <w:i w:val="0"/>
                <w:iCs w:val="0"/>
                <w:color w:val="000000"/>
                <w:kern w:val="2"/>
                <w:sz w:val="22"/>
                <w:szCs w:val="22"/>
                <w:u w:val="none"/>
                <w:lang w:val="en-US" w:eastAsia="zh-CN" w:bidi="ar-SA"/>
              </w:rPr>
            </w:pPr>
          </w:p>
        </w:tc>
        <w:tc>
          <w:tcPr>
            <w:tcW w:w="464" w:type="dxa"/>
            <w:tcBorders>
              <w:top w:val="nil"/>
              <w:left w:val="nil"/>
              <w:bottom w:val="single" w:color="auto" w:sz="4" w:space="0"/>
              <w:right w:val="single" w:color="auto" w:sz="4" w:space="0"/>
            </w:tcBorders>
            <w:shd w:val="clear" w:color="auto" w:fill="auto"/>
            <w:noWrap/>
            <w:vAlign w:val="center"/>
          </w:tcPr>
          <w:p w14:paraId="620A870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322" w:type="dxa"/>
            <w:tcBorders>
              <w:top w:val="nil"/>
              <w:left w:val="nil"/>
              <w:bottom w:val="single" w:color="auto" w:sz="4" w:space="0"/>
              <w:right w:val="single" w:color="auto" w:sz="4" w:space="0"/>
            </w:tcBorders>
            <w:shd w:val="clear" w:color="auto" w:fill="auto"/>
            <w:noWrap/>
            <w:vAlign w:val="center"/>
          </w:tcPr>
          <w:p w14:paraId="2419BD9A">
            <w:pPr>
              <w:jc w:val="right"/>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6CFF587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AFC2CC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1571" w:type="dxa"/>
            <w:tcBorders>
              <w:top w:val="nil"/>
              <w:left w:val="nil"/>
              <w:bottom w:val="single" w:color="auto" w:sz="4" w:space="0"/>
              <w:right w:val="single" w:color="auto" w:sz="4" w:space="0"/>
            </w:tcBorders>
            <w:shd w:val="clear" w:color="auto" w:fill="auto"/>
            <w:noWrap/>
            <w:vAlign w:val="center"/>
          </w:tcPr>
          <w:p w14:paraId="63C48448">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27F36BAD">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2C0AE94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36864C3F">
            <w:pPr>
              <w:keepNext w:val="0"/>
              <w:keepLines w:val="0"/>
              <w:widowControl/>
              <w:suppressLineNumbers w:val="0"/>
              <w:jc w:val="right"/>
              <w:textAlignment w:val="center"/>
              <w:rPr>
                <w:rFonts w:ascii="宋体" w:hAnsi="宋体" w:eastAsia="宋体" w:cs="宋体"/>
                <w:kern w:val="0"/>
                <w:sz w:val="22"/>
              </w:rPr>
            </w:pPr>
          </w:p>
        </w:tc>
      </w:tr>
      <w:tr w14:paraId="55E6623B">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38374ED5">
            <w:pPr>
              <w:jc w:val="left"/>
              <w:rPr>
                <w:rFonts w:hint="eastAsia" w:ascii="宋体" w:hAnsi="宋体" w:eastAsia="宋体" w:cs="宋体"/>
                <w:i w:val="0"/>
                <w:iCs w:val="0"/>
                <w:color w:val="000000"/>
                <w:kern w:val="2"/>
                <w:sz w:val="22"/>
                <w:szCs w:val="22"/>
                <w:u w:val="none"/>
                <w:lang w:val="en-US" w:eastAsia="zh-CN" w:bidi="ar-SA"/>
              </w:rPr>
            </w:pPr>
          </w:p>
        </w:tc>
        <w:tc>
          <w:tcPr>
            <w:tcW w:w="464" w:type="dxa"/>
            <w:tcBorders>
              <w:top w:val="nil"/>
              <w:left w:val="nil"/>
              <w:bottom w:val="single" w:color="auto" w:sz="4" w:space="0"/>
              <w:right w:val="single" w:color="auto" w:sz="4" w:space="0"/>
            </w:tcBorders>
            <w:shd w:val="clear" w:color="auto" w:fill="auto"/>
            <w:noWrap/>
            <w:vAlign w:val="center"/>
          </w:tcPr>
          <w:p w14:paraId="591504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322" w:type="dxa"/>
            <w:tcBorders>
              <w:top w:val="nil"/>
              <w:left w:val="nil"/>
              <w:bottom w:val="single" w:color="auto" w:sz="4" w:space="0"/>
              <w:right w:val="single" w:color="auto" w:sz="4" w:space="0"/>
            </w:tcBorders>
            <w:shd w:val="clear" w:color="auto" w:fill="auto"/>
            <w:noWrap/>
            <w:vAlign w:val="center"/>
          </w:tcPr>
          <w:p w14:paraId="78701C10">
            <w:pPr>
              <w:jc w:val="right"/>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266354B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F853C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1571" w:type="dxa"/>
            <w:tcBorders>
              <w:top w:val="nil"/>
              <w:left w:val="nil"/>
              <w:bottom w:val="single" w:color="auto" w:sz="4" w:space="0"/>
              <w:right w:val="single" w:color="auto" w:sz="4" w:space="0"/>
            </w:tcBorders>
            <w:shd w:val="clear" w:color="auto" w:fill="auto"/>
            <w:noWrap/>
            <w:vAlign w:val="center"/>
          </w:tcPr>
          <w:p w14:paraId="5D142BCA">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5BE19A31">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498E43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0BB6B9EA">
            <w:pPr>
              <w:keepNext w:val="0"/>
              <w:keepLines w:val="0"/>
              <w:widowControl/>
              <w:suppressLineNumbers w:val="0"/>
              <w:jc w:val="right"/>
              <w:textAlignment w:val="center"/>
              <w:rPr>
                <w:rFonts w:hint="eastAsia" w:ascii="宋体" w:hAnsi="宋体" w:eastAsia="宋体" w:cs="宋体"/>
                <w:kern w:val="0"/>
                <w:sz w:val="22"/>
              </w:rPr>
            </w:pPr>
          </w:p>
        </w:tc>
      </w:tr>
      <w:tr w14:paraId="097EF25D">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28DF561B">
            <w:pPr>
              <w:jc w:val="left"/>
              <w:rPr>
                <w:rFonts w:hint="eastAsia" w:ascii="宋体" w:hAnsi="宋体" w:eastAsia="宋体" w:cs="宋体"/>
                <w:i w:val="0"/>
                <w:iCs w:val="0"/>
                <w:color w:val="000000"/>
                <w:kern w:val="2"/>
                <w:sz w:val="22"/>
                <w:szCs w:val="22"/>
                <w:u w:val="none"/>
                <w:lang w:val="en-US" w:eastAsia="zh-CN" w:bidi="ar-SA"/>
              </w:rPr>
            </w:pPr>
          </w:p>
        </w:tc>
        <w:tc>
          <w:tcPr>
            <w:tcW w:w="464" w:type="dxa"/>
            <w:tcBorders>
              <w:top w:val="nil"/>
              <w:left w:val="nil"/>
              <w:bottom w:val="single" w:color="auto" w:sz="4" w:space="0"/>
              <w:right w:val="single" w:color="auto" w:sz="4" w:space="0"/>
            </w:tcBorders>
            <w:shd w:val="clear" w:color="auto" w:fill="auto"/>
            <w:noWrap/>
            <w:vAlign w:val="center"/>
          </w:tcPr>
          <w:p w14:paraId="6089DC9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322" w:type="dxa"/>
            <w:tcBorders>
              <w:top w:val="nil"/>
              <w:left w:val="nil"/>
              <w:bottom w:val="single" w:color="auto" w:sz="4" w:space="0"/>
              <w:right w:val="single" w:color="auto" w:sz="4" w:space="0"/>
            </w:tcBorders>
            <w:shd w:val="clear" w:color="auto" w:fill="auto"/>
            <w:noWrap/>
            <w:vAlign w:val="center"/>
          </w:tcPr>
          <w:p w14:paraId="379ADC43">
            <w:pPr>
              <w:jc w:val="right"/>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0BAF092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十六、金融支出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CF19D7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1571" w:type="dxa"/>
            <w:tcBorders>
              <w:top w:val="nil"/>
              <w:left w:val="nil"/>
              <w:bottom w:val="single" w:color="auto" w:sz="4" w:space="0"/>
              <w:right w:val="single" w:color="auto" w:sz="4" w:space="0"/>
            </w:tcBorders>
            <w:shd w:val="clear" w:color="auto" w:fill="auto"/>
            <w:noWrap/>
            <w:vAlign w:val="center"/>
          </w:tcPr>
          <w:p w14:paraId="43E09EEE">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49AF7306">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7F51EA5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406F265A">
            <w:pPr>
              <w:keepNext w:val="0"/>
              <w:keepLines w:val="0"/>
              <w:widowControl/>
              <w:suppressLineNumbers w:val="0"/>
              <w:jc w:val="right"/>
              <w:textAlignment w:val="center"/>
              <w:rPr>
                <w:rFonts w:hint="eastAsia" w:ascii="宋体" w:hAnsi="宋体" w:eastAsia="宋体" w:cs="宋体"/>
                <w:kern w:val="0"/>
                <w:sz w:val="22"/>
              </w:rPr>
            </w:pPr>
          </w:p>
        </w:tc>
      </w:tr>
      <w:tr w14:paraId="13EA1884">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59A2E88F">
            <w:pPr>
              <w:jc w:val="left"/>
              <w:rPr>
                <w:rFonts w:hint="eastAsia" w:ascii="宋体" w:hAnsi="宋体" w:eastAsia="宋体" w:cs="宋体"/>
                <w:i w:val="0"/>
                <w:iCs w:val="0"/>
                <w:color w:val="000000"/>
                <w:kern w:val="2"/>
                <w:sz w:val="22"/>
                <w:szCs w:val="22"/>
                <w:u w:val="none"/>
                <w:lang w:val="en-US" w:eastAsia="zh-CN" w:bidi="ar-SA"/>
              </w:rPr>
            </w:pPr>
          </w:p>
        </w:tc>
        <w:tc>
          <w:tcPr>
            <w:tcW w:w="464" w:type="dxa"/>
            <w:tcBorders>
              <w:top w:val="nil"/>
              <w:left w:val="nil"/>
              <w:bottom w:val="single" w:color="auto" w:sz="4" w:space="0"/>
              <w:right w:val="single" w:color="auto" w:sz="4" w:space="0"/>
            </w:tcBorders>
            <w:shd w:val="clear" w:color="auto" w:fill="auto"/>
            <w:noWrap/>
            <w:vAlign w:val="center"/>
          </w:tcPr>
          <w:p w14:paraId="4105C51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322" w:type="dxa"/>
            <w:tcBorders>
              <w:top w:val="nil"/>
              <w:left w:val="nil"/>
              <w:bottom w:val="single" w:color="auto" w:sz="4" w:space="0"/>
              <w:right w:val="single" w:color="auto" w:sz="4" w:space="0"/>
            </w:tcBorders>
            <w:shd w:val="clear" w:color="auto" w:fill="auto"/>
            <w:noWrap/>
            <w:vAlign w:val="center"/>
          </w:tcPr>
          <w:p w14:paraId="679A2CF9">
            <w:pPr>
              <w:jc w:val="right"/>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7AECE4E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664496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1571" w:type="dxa"/>
            <w:tcBorders>
              <w:top w:val="nil"/>
              <w:left w:val="nil"/>
              <w:bottom w:val="single" w:color="auto" w:sz="4" w:space="0"/>
              <w:right w:val="single" w:color="auto" w:sz="4" w:space="0"/>
            </w:tcBorders>
            <w:shd w:val="clear" w:color="auto" w:fill="auto"/>
            <w:noWrap/>
            <w:vAlign w:val="center"/>
          </w:tcPr>
          <w:p w14:paraId="1F8835DC">
            <w:pPr>
              <w:widowControl/>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27D365EF">
            <w:pPr>
              <w:widowControl/>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61EB48D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6332CAFD">
            <w:pPr>
              <w:keepNext w:val="0"/>
              <w:keepLines w:val="0"/>
              <w:widowControl/>
              <w:suppressLineNumbers w:val="0"/>
              <w:jc w:val="right"/>
              <w:textAlignment w:val="center"/>
              <w:rPr>
                <w:rFonts w:hint="eastAsia" w:ascii="宋体" w:hAnsi="宋体" w:eastAsia="宋体" w:cs="宋体"/>
                <w:kern w:val="0"/>
                <w:sz w:val="22"/>
              </w:rPr>
            </w:pPr>
          </w:p>
        </w:tc>
      </w:tr>
      <w:tr w14:paraId="5EC41A8D">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6310A346">
            <w:pPr>
              <w:jc w:val="left"/>
              <w:rPr>
                <w:rFonts w:hint="eastAsia" w:ascii="宋体" w:hAnsi="宋体" w:eastAsia="宋体" w:cs="宋体"/>
                <w:i w:val="0"/>
                <w:iCs w:val="0"/>
                <w:color w:val="000000"/>
                <w:kern w:val="2"/>
                <w:sz w:val="22"/>
                <w:szCs w:val="22"/>
                <w:u w:val="none"/>
                <w:lang w:val="en-US" w:eastAsia="zh-CN" w:bidi="ar-SA"/>
              </w:rPr>
            </w:pPr>
          </w:p>
        </w:tc>
        <w:tc>
          <w:tcPr>
            <w:tcW w:w="464" w:type="dxa"/>
            <w:tcBorders>
              <w:top w:val="nil"/>
              <w:left w:val="nil"/>
              <w:bottom w:val="single" w:color="auto" w:sz="4" w:space="0"/>
              <w:right w:val="single" w:color="auto" w:sz="4" w:space="0"/>
            </w:tcBorders>
            <w:shd w:val="clear" w:color="auto" w:fill="auto"/>
            <w:noWrap/>
            <w:vAlign w:val="center"/>
          </w:tcPr>
          <w:p w14:paraId="783FD1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322" w:type="dxa"/>
            <w:tcBorders>
              <w:top w:val="nil"/>
              <w:left w:val="nil"/>
              <w:bottom w:val="single" w:color="auto" w:sz="4" w:space="0"/>
              <w:right w:val="single" w:color="auto" w:sz="4" w:space="0"/>
            </w:tcBorders>
            <w:shd w:val="clear" w:color="auto" w:fill="auto"/>
            <w:noWrap/>
            <w:vAlign w:val="center"/>
          </w:tcPr>
          <w:p w14:paraId="1D0EADFD">
            <w:pPr>
              <w:jc w:val="right"/>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48DB913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525BD2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571" w:type="dxa"/>
            <w:tcBorders>
              <w:top w:val="nil"/>
              <w:left w:val="nil"/>
              <w:bottom w:val="single" w:color="auto" w:sz="4" w:space="0"/>
              <w:right w:val="single" w:color="auto" w:sz="4" w:space="0"/>
            </w:tcBorders>
            <w:shd w:val="clear" w:color="auto" w:fill="auto"/>
            <w:noWrap/>
            <w:vAlign w:val="center"/>
          </w:tcPr>
          <w:p w14:paraId="2EC292B1">
            <w:pPr>
              <w:widowControl/>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78C354F4">
            <w:pPr>
              <w:widowControl/>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5F7F104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25D668D3">
            <w:pPr>
              <w:keepNext w:val="0"/>
              <w:keepLines w:val="0"/>
              <w:widowControl/>
              <w:suppressLineNumbers w:val="0"/>
              <w:jc w:val="right"/>
              <w:textAlignment w:val="center"/>
              <w:rPr>
                <w:rFonts w:hint="eastAsia" w:ascii="宋体" w:hAnsi="宋体" w:eastAsia="宋体" w:cs="宋体"/>
                <w:kern w:val="0"/>
                <w:sz w:val="22"/>
              </w:rPr>
            </w:pPr>
          </w:p>
        </w:tc>
      </w:tr>
      <w:tr w14:paraId="5A7991A4">
        <w:tblPrEx>
          <w:tblCellMar>
            <w:top w:w="0" w:type="dxa"/>
            <w:left w:w="108" w:type="dxa"/>
            <w:bottom w:w="0" w:type="dxa"/>
            <w:right w:w="108" w:type="dxa"/>
          </w:tblCellMar>
        </w:tblPrEx>
        <w:trPr>
          <w:trHeight w:val="90"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115855FD">
            <w:pPr>
              <w:jc w:val="left"/>
              <w:rPr>
                <w:rFonts w:hint="eastAsia" w:ascii="宋体" w:hAnsi="宋体" w:eastAsia="宋体" w:cs="宋体"/>
                <w:i w:val="0"/>
                <w:iCs w:val="0"/>
                <w:color w:val="000000"/>
                <w:kern w:val="2"/>
                <w:sz w:val="22"/>
                <w:szCs w:val="22"/>
                <w:u w:val="none"/>
                <w:lang w:val="en-US" w:eastAsia="zh-CN" w:bidi="ar-SA"/>
              </w:rPr>
            </w:pPr>
          </w:p>
        </w:tc>
        <w:tc>
          <w:tcPr>
            <w:tcW w:w="464" w:type="dxa"/>
            <w:tcBorders>
              <w:top w:val="nil"/>
              <w:left w:val="nil"/>
              <w:bottom w:val="single" w:color="auto" w:sz="4" w:space="0"/>
              <w:right w:val="single" w:color="auto" w:sz="4" w:space="0"/>
            </w:tcBorders>
            <w:shd w:val="clear" w:color="auto" w:fill="auto"/>
            <w:noWrap/>
            <w:vAlign w:val="center"/>
          </w:tcPr>
          <w:p w14:paraId="462D43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322" w:type="dxa"/>
            <w:tcBorders>
              <w:top w:val="nil"/>
              <w:left w:val="nil"/>
              <w:bottom w:val="single" w:color="auto" w:sz="4" w:space="0"/>
              <w:right w:val="single" w:color="auto" w:sz="4" w:space="0"/>
            </w:tcBorders>
            <w:shd w:val="clear" w:color="auto" w:fill="auto"/>
            <w:noWrap/>
            <w:vAlign w:val="center"/>
          </w:tcPr>
          <w:p w14:paraId="01E029E6">
            <w:pPr>
              <w:jc w:val="right"/>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7EFE985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CF47F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1571" w:type="dxa"/>
            <w:tcBorders>
              <w:top w:val="nil"/>
              <w:left w:val="nil"/>
              <w:bottom w:val="single" w:color="auto" w:sz="4" w:space="0"/>
              <w:right w:val="single" w:color="auto" w:sz="4" w:space="0"/>
            </w:tcBorders>
            <w:shd w:val="clear" w:color="auto" w:fill="auto"/>
            <w:noWrap/>
            <w:vAlign w:val="center"/>
          </w:tcPr>
          <w:p w14:paraId="76D565C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54.86</w:t>
            </w:r>
          </w:p>
        </w:tc>
        <w:tc>
          <w:tcPr>
            <w:tcW w:w="1392" w:type="dxa"/>
            <w:tcBorders>
              <w:top w:val="nil"/>
              <w:left w:val="nil"/>
              <w:bottom w:val="single" w:color="auto" w:sz="4" w:space="0"/>
              <w:right w:val="single" w:color="auto" w:sz="4" w:space="0"/>
            </w:tcBorders>
            <w:shd w:val="clear" w:color="auto" w:fill="auto"/>
            <w:noWrap/>
            <w:vAlign w:val="center"/>
          </w:tcPr>
          <w:p w14:paraId="1656F4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54.86</w:t>
            </w:r>
          </w:p>
        </w:tc>
        <w:tc>
          <w:tcPr>
            <w:tcW w:w="1392" w:type="dxa"/>
            <w:tcBorders>
              <w:top w:val="nil"/>
              <w:left w:val="nil"/>
              <w:bottom w:val="single" w:color="auto" w:sz="4" w:space="0"/>
              <w:right w:val="single" w:color="auto" w:sz="4" w:space="0"/>
            </w:tcBorders>
            <w:shd w:val="clear" w:color="auto" w:fill="auto"/>
            <w:noWrap/>
            <w:vAlign w:val="center"/>
          </w:tcPr>
          <w:p w14:paraId="0CF8719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10C253D8">
            <w:pPr>
              <w:keepNext w:val="0"/>
              <w:keepLines w:val="0"/>
              <w:widowControl/>
              <w:suppressLineNumbers w:val="0"/>
              <w:jc w:val="right"/>
              <w:textAlignment w:val="center"/>
              <w:rPr>
                <w:rFonts w:hint="eastAsia" w:ascii="宋体" w:hAnsi="宋体" w:eastAsia="宋体" w:cs="宋体"/>
                <w:kern w:val="0"/>
                <w:sz w:val="22"/>
              </w:rPr>
            </w:pPr>
          </w:p>
        </w:tc>
      </w:tr>
      <w:tr w14:paraId="1A391F06">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0EED301C">
            <w:pPr>
              <w:jc w:val="left"/>
              <w:rPr>
                <w:rFonts w:hint="eastAsia" w:ascii="宋体" w:hAnsi="宋体" w:eastAsia="宋体" w:cs="宋体"/>
                <w:i w:val="0"/>
                <w:iCs w:val="0"/>
                <w:color w:val="000000"/>
                <w:kern w:val="2"/>
                <w:sz w:val="22"/>
                <w:szCs w:val="22"/>
                <w:u w:val="none"/>
                <w:lang w:val="en-US" w:eastAsia="zh-CN" w:bidi="ar-SA"/>
              </w:rPr>
            </w:pPr>
          </w:p>
        </w:tc>
        <w:tc>
          <w:tcPr>
            <w:tcW w:w="464" w:type="dxa"/>
            <w:tcBorders>
              <w:top w:val="nil"/>
              <w:left w:val="nil"/>
              <w:bottom w:val="single" w:color="auto" w:sz="4" w:space="0"/>
              <w:right w:val="single" w:color="auto" w:sz="4" w:space="0"/>
            </w:tcBorders>
            <w:shd w:val="clear" w:color="auto" w:fill="auto"/>
            <w:noWrap/>
            <w:vAlign w:val="center"/>
          </w:tcPr>
          <w:p w14:paraId="61638F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322" w:type="dxa"/>
            <w:tcBorders>
              <w:top w:val="nil"/>
              <w:left w:val="nil"/>
              <w:bottom w:val="single" w:color="auto" w:sz="4" w:space="0"/>
              <w:right w:val="single" w:color="auto" w:sz="4" w:space="0"/>
            </w:tcBorders>
            <w:shd w:val="clear" w:color="auto" w:fill="auto"/>
            <w:noWrap/>
            <w:vAlign w:val="center"/>
          </w:tcPr>
          <w:p w14:paraId="70A539E2">
            <w:pPr>
              <w:jc w:val="right"/>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44D37C9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690132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1571" w:type="dxa"/>
            <w:tcBorders>
              <w:top w:val="nil"/>
              <w:left w:val="nil"/>
              <w:bottom w:val="single" w:color="auto" w:sz="4" w:space="0"/>
              <w:right w:val="single" w:color="auto" w:sz="4" w:space="0"/>
            </w:tcBorders>
            <w:shd w:val="clear" w:color="auto" w:fill="auto"/>
            <w:noWrap/>
            <w:vAlign w:val="center"/>
          </w:tcPr>
          <w:p w14:paraId="5E4739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392" w:type="dxa"/>
            <w:tcBorders>
              <w:top w:val="nil"/>
              <w:left w:val="nil"/>
              <w:bottom w:val="single" w:color="auto" w:sz="4" w:space="0"/>
              <w:right w:val="single" w:color="auto" w:sz="4" w:space="0"/>
            </w:tcBorders>
            <w:shd w:val="clear" w:color="auto" w:fill="auto"/>
            <w:noWrap/>
            <w:vAlign w:val="center"/>
          </w:tcPr>
          <w:p w14:paraId="32E1368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392" w:type="dxa"/>
            <w:tcBorders>
              <w:top w:val="nil"/>
              <w:left w:val="nil"/>
              <w:bottom w:val="single" w:color="auto" w:sz="4" w:space="0"/>
              <w:right w:val="single" w:color="auto" w:sz="4" w:space="0"/>
            </w:tcBorders>
            <w:shd w:val="clear" w:color="auto" w:fill="auto"/>
            <w:noWrap/>
            <w:vAlign w:val="center"/>
          </w:tcPr>
          <w:p w14:paraId="40761B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68F48CFA">
            <w:pPr>
              <w:keepNext w:val="0"/>
              <w:keepLines w:val="0"/>
              <w:widowControl/>
              <w:suppressLineNumbers w:val="0"/>
              <w:jc w:val="right"/>
              <w:textAlignment w:val="center"/>
              <w:rPr>
                <w:rFonts w:ascii="宋体" w:hAnsi="宋体" w:eastAsia="宋体" w:cs="宋体"/>
                <w:kern w:val="0"/>
                <w:sz w:val="22"/>
              </w:rPr>
            </w:pPr>
          </w:p>
        </w:tc>
      </w:tr>
      <w:tr w14:paraId="4579A3CD">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3D8E6BC1">
            <w:pPr>
              <w:jc w:val="left"/>
              <w:rPr>
                <w:rFonts w:hint="eastAsia" w:ascii="宋体" w:hAnsi="宋体" w:eastAsia="宋体" w:cs="宋体"/>
                <w:i w:val="0"/>
                <w:iCs w:val="0"/>
                <w:color w:val="000000"/>
                <w:kern w:val="2"/>
                <w:sz w:val="22"/>
                <w:szCs w:val="22"/>
                <w:u w:val="none"/>
                <w:lang w:val="en-US" w:eastAsia="zh-CN" w:bidi="ar-SA"/>
              </w:rPr>
            </w:pPr>
          </w:p>
        </w:tc>
        <w:tc>
          <w:tcPr>
            <w:tcW w:w="464" w:type="dxa"/>
            <w:tcBorders>
              <w:top w:val="nil"/>
              <w:left w:val="nil"/>
              <w:bottom w:val="single" w:color="auto" w:sz="4" w:space="0"/>
              <w:right w:val="single" w:color="auto" w:sz="4" w:space="0"/>
            </w:tcBorders>
            <w:shd w:val="clear" w:color="auto" w:fill="auto"/>
            <w:noWrap/>
            <w:vAlign w:val="center"/>
          </w:tcPr>
          <w:p w14:paraId="0949894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322" w:type="dxa"/>
            <w:tcBorders>
              <w:top w:val="nil"/>
              <w:left w:val="nil"/>
              <w:bottom w:val="single" w:color="auto" w:sz="4" w:space="0"/>
              <w:right w:val="single" w:color="auto" w:sz="4" w:space="0"/>
            </w:tcBorders>
            <w:shd w:val="clear" w:color="auto" w:fill="auto"/>
            <w:noWrap/>
            <w:vAlign w:val="center"/>
          </w:tcPr>
          <w:p w14:paraId="4A480B64">
            <w:pPr>
              <w:jc w:val="right"/>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29DAF8C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02F87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1571" w:type="dxa"/>
            <w:tcBorders>
              <w:top w:val="nil"/>
              <w:left w:val="nil"/>
              <w:bottom w:val="single" w:color="auto" w:sz="4" w:space="0"/>
              <w:right w:val="single" w:color="auto" w:sz="4" w:space="0"/>
            </w:tcBorders>
            <w:shd w:val="clear" w:color="auto" w:fill="auto"/>
            <w:noWrap/>
            <w:vAlign w:val="center"/>
          </w:tcPr>
          <w:p w14:paraId="543E228A">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7351DE42">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7F3DB7E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2B8683D1">
            <w:pPr>
              <w:keepNext w:val="0"/>
              <w:keepLines w:val="0"/>
              <w:widowControl/>
              <w:suppressLineNumbers w:val="0"/>
              <w:jc w:val="right"/>
              <w:textAlignment w:val="center"/>
              <w:rPr>
                <w:rFonts w:hint="eastAsia" w:ascii="宋体" w:hAnsi="宋体" w:eastAsia="宋体" w:cs="宋体"/>
                <w:kern w:val="0"/>
                <w:sz w:val="22"/>
              </w:rPr>
            </w:pPr>
          </w:p>
        </w:tc>
      </w:tr>
      <w:tr w14:paraId="3E73B35D">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02BC1157">
            <w:pPr>
              <w:jc w:val="left"/>
              <w:rPr>
                <w:rFonts w:hint="eastAsia" w:ascii="宋体" w:hAnsi="宋体" w:eastAsia="宋体" w:cs="宋体"/>
                <w:i w:val="0"/>
                <w:iCs w:val="0"/>
                <w:color w:val="000000"/>
                <w:kern w:val="2"/>
                <w:sz w:val="22"/>
                <w:szCs w:val="22"/>
                <w:u w:val="none"/>
                <w:lang w:val="en-US" w:eastAsia="zh-CN" w:bidi="ar-SA"/>
              </w:rPr>
            </w:pPr>
          </w:p>
        </w:tc>
        <w:tc>
          <w:tcPr>
            <w:tcW w:w="464" w:type="dxa"/>
            <w:tcBorders>
              <w:top w:val="nil"/>
              <w:left w:val="nil"/>
              <w:bottom w:val="single" w:color="auto" w:sz="4" w:space="0"/>
              <w:right w:val="single" w:color="auto" w:sz="4" w:space="0"/>
            </w:tcBorders>
            <w:shd w:val="clear" w:color="auto" w:fill="auto"/>
            <w:noWrap/>
            <w:vAlign w:val="center"/>
          </w:tcPr>
          <w:p w14:paraId="721E7CC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1322" w:type="dxa"/>
            <w:tcBorders>
              <w:top w:val="nil"/>
              <w:left w:val="nil"/>
              <w:bottom w:val="single" w:color="auto" w:sz="4" w:space="0"/>
              <w:right w:val="single" w:color="auto" w:sz="4" w:space="0"/>
            </w:tcBorders>
            <w:shd w:val="clear" w:color="auto" w:fill="auto"/>
            <w:noWrap/>
            <w:vAlign w:val="center"/>
          </w:tcPr>
          <w:p w14:paraId="0AAAD6C4">
            <w:pPr>
              <w:jc w:val="right"/>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58BEACE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57AAEB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1571" w:type="dxa"/>
            <w:tcBorders>
              <w:top w:val="nil"/>
              <w:left w:val="nil"/>
              <w:bottom w:val="single" w:color="auto" w:sz="4" w:space="0"/>
              <w:right w:val="single" w:color="auto" w:sz="4" w:space="0"/>
            </w:tcBorders>
            <w:shd w:val="clear" w:color="auto" w:fill="auto"/>
            <w:noWrap/>
            <w:vAlign w:val="center"/>
          </w:tcPr>
          <w:p w14:paraId="7635E64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321</w:t>
            </w:r>
          </w:p>
        </w:tc>
        <w:tc>
          <w:tcPr>
            <w:tcW w:w="1392" w:type="dxa"/>
            <w:tcBorders>
              <w:top w:val="nil"/>
              <w:left w:val="nil"/>
              <w:bottom w:val="single" w:color="auto" w:sz="4" w:space="0"/>
              <w:right w:val="single" w:color="auto" w:sz="4" w:space="0"/>
            </w:tcBorders>
            <w:shd w:val="clear" w:color="auto" w:fill="auto"/>
            <w:noWrap/>
            <w:vAlign w:val="center"/>
          </w:tcPr>
          <w:p w14:paraId="7D9953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321</w:t>
            </w:r>
          </w:p>
        </w:tc>
        <w:tc>
          <w:tcPr>
            <w:tcW w:w="1392" w:type="dxa"/>
            <w:tcBorders>
              <w:top w:val="nil"/>
              <w:left w:val="nil"/>
              <w:bottom w:val="single" w:color="auto" w:sz="4" w:space="0"/>
              <w:right w:val="single" w:color="auto" w:sz="4" w:space="0"/>
            </w:tcBorders>
            <w:shd w:val="clear" w:color="auto" w:fill="auto"/>
            <w:noWrap/>
            <w:vAlign w:val="center"/>
          </w:tcPr>
          <w:p w14:paraId="72709ED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62DF3EB9">
            <w:pPr>
              <w:keepNext w:val="0"/>
              <w:keepLines w:val="0"/>
              <w:widowControl/>
              <w:suppressLineNumbers w:val="0"/>
              <w:jc w:val="right"/>
              <w:textAlignment w:val="center"/>
              <w:rPr>
                <w:rFonts w:hint="eastAsia" w:ascii="宋体" w:hAnsi="宋体" w:eastAsia="宋体" w:cs="宋体"/>
                <w:kern w:val="0"/>
                <w:sz w:val="22"/>
              </w:rPr>
            </w:pPr>
          </w:p>
        </w:tc>
      </w:tr>
      <w:tr w14:paraId="034D7C69">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75B88B16">
            <w:pPr>
              <w:jc w:val="left"/>
              <w:rPr>
                <w:rFonts w:hint="eastAsia" w:ascii="宋体" w:hAnsi="宋体" w:eastAsia="宋体" w:cs="宋体"/>
                <w:i w:val="0"/>
                <w:iCs w:val="0"/>
                <w:color w:val="000000"/>
                <w:kern w:val="2"/>
                <w:sz w:val="22"/>
                <w:szCs w:val="22"/>
                <w:u w:val="none"/>
                <w:lang w:val="en-US" w:eastAsia="zh-CN" w:bidi="ar-SA"/>
              </w:rPr>
            </w:pPr>
          </w:p>
        </w:tc>
        <w:tc>
          <w:tcPr>
            <w:tcW w:w="464" w:type="dxa"/>
            <w:tcBorders>
              <w:top w:val="nil"/>
              <w:left w:val="nil"/>
              <w:bottom w:val="single" w:color="auto" w:sz="4" w:space="0"/>
              <w:right w:val="single" w:color="auto" w:sz="4" w:space="0"/>
            </w:tcBorders>
            <w:shd w:val="clear" w:color="auto" w:fill="auto"/>
            <w:noWrap/>
            <w:vAlign w:val="center"/>
          </w:tcPr>
          <w:p w14:paraId="40A49B5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1322" w:type="dxa"/>
            <w:tcBorders>
              <w:top w:val="nil"/>
              <w:left w:val="nil"/>
              <w:bottom w:val="single" w:color="auto" w:sz="4" w:space="0"/>
              <w:right w:val="single" w:color="auto" w:sz="4" w:space="0"/>
            </w:tcBorders>
            <w:shd w:val="clear" w:color="auto" w:fill="auto"/>
            <w:noWrap/>
            <w:vAlign w:val="center"/>
          </w:tcPr>
          <w:p w14:paraId="702E149F">
            <w:pPr>
              <w:jc w:val="right"/>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453949A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0DA67C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1571" w:type="dxa"/>
            <w:tcBorders>
              <w:top w:val="nil"/>
              <w:left w:val="nil"/>
              <w:bottom w:val="single" w:color="auto" w:sz="4" w:space="0"/>
              <w:right w:val="single" w:color="auto" w:sz="4" w:space="0"/>
            </w:tcBorders>
            <w:shd w:val="clear" w:color="auto" w:fill="auto"/>
            <w:noWrap/>
            <w:vAlign w:val="center"/>
          </w:tcPr>
          <w:p w14:paraId="2B9D0D3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88.67</w:t>
            </w:r>
          </w:p>
        </w:tc>
        <w:tc>
          <w:tcPr>
            <w:tcW w:w="1392" w:type="dxa"/>
            <w:tcBorders>
              <w:top w:val="nil"/>
              <w:left w:val="nil"/>
              <w:bottom w:val="single" w:color="auto" w:sz="4" w:space="0"/>
              <w:right w:val="single" w:color="auto" w:sz="4" w:space="0"/>
            </w:tcBorders>
            <w:shd w:val="clear" w:color="auto" w:fill="auto"/>
            <w:noWrap/>
            <w:vAlign w:val="center"/>
          </w:tcPr>
          <w:p w14:paraId="4DDC545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27BEF4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88.67</w:t>
            </w:r>
          </w:p>
        </w:tc>
        <w:tc>
          <w:tcPr>
            <w:tcW w:w="1572" w:type="dxa"/>
            <w:tcBorders>
              <w:top w:val="nil"/>
              <w:left w:val="nil"/>
              <w:bottom w:val="single" w:color="auto" w:sz="4" w:space="0"/>
              <w:right w:val="single" w:color="auto" w:sz="4" w:space="0"/>
            </w:tcBorders>
            <w:shd w:val="clear" w:color="auto" w:fill="auto"/>
            <w:noWrap/>
            <w:vAlign w:val="center"/>
          </w:tcPr>
          <w:p w14:paraId="001F8816">
            <w:pPr>
              <w:keepNext w:val="0"/>
              <w:keepLines w:val="0"/>
              <w:widowControl/>
              <w:suppressLineNumbers w:val="0"/>
              <w:jc w:val="right"/>
              <w:textAlignment w:val="center"/>
              <w:rPr>
                <w:rFonts w:hint="eastAsia" w:ascii="宋体" w:hAnsi="宋体" w:eastAsia="宋体" w:cs="宋体"/>
                <w:kern w:val="0"/>
                <w:sz w:val="22"/>
              </w:rPr>
            </w:pPr>
          </w:p>
        </w:tc>
      </w:tr>
      <w:tr w14:paraId="3D9025A3">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41247F0F">
            <w:pPr>
              <w:jc w:val="center"/>
              <w:rPr>
                <w:rFonts w:hint="eastAsia" w:ascii="宋体" w:hAnsi="宋体" w:eastAsia="宋体" w:cs="宋体"/>
                <w:b/>
                <w:bCs/>
                <w:i w:val="0"/>
                <w:iCs w:val="0"/>
                <w:color w:val="000000"/>
                <w:kern w:val="2"/>
                <w:sz w:val="20"/>
                <w:szCs w:val="20"/>
                <w:u w:val="none"/>
                <w:lang w:val="en-US" w:eastAsia="zh-CN" w:bidi="ar-SA"/>
              </w:rPr>
            </w:pPr>
          </w:p>
        </w:tc>
        <w:tc>
          <w:tcPr>
            <w:tcW w:w="464" w:type="dxa"/>
            <w:tcBorders>
              <w:top w:val="nil"/>
              <w:left w:val="nil"/>
              <w:bottom w:val="single" w:color="auto" w:sz="4" w:space="0"/>
              <w:right w:val="single" w:color="auto" w:sz="4" w:space="0"/>
            </w:tcBorders>
            <w:shd w:val="clear" w:color="auto" w:fill="auto"/>
            <w:noWrap/>
            <w:vAlign w:val="center"/>
          </w:tcPr>
          <w:p w14:paraId="523F005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1322" w:type="dxa"/>
            <w:tcBorders>
              <w:top w:val="nil"/>
              <w:left w:val="nil"/>
              <w:bottom w:val="single" w:color="auto" w:sz="4" w:space="0"/>
              <w:right w:val="single" w:color="auto" w:sz="4" w:space="0"/>
            </w:tcBorders>
            <w:shd w:val="clear" w:color="auto" w:fill="auto"/>
            <w:noWrap/>
            <w:vAlign w:val="center"/>
          </w:tcPr>
          <w:p w14:paraId="2F3451B7">
            <w:pPr>
              <w:jc w:val="right"/>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3C4F56B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224C21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1571" w:type="dxa"/>
            <w:tcBorders>
              <w:top w:val="nil"/>
              <w:left w:val="nil"/>
              <w:bottom w:val="single" w:color="auto" w:sz="4" w:space="0"/>
              <w:right w:val="single" w:color="auto" w:sz="4" w:space="0"/>
            </w:tcBorders>
            <w:shd w:val="clear" w:color="auto" w:fill="auto"/>
            <w:noWrap/>
            <w:vAlign w:val="center"/>
          </w:tcPr>
          <w:p w14:paraId="166AB9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741A34B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2E169F3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079C57BE">
            <w:pPr>
              <w:keepNext w:val="0"/>
              <w:keepLines w:val="0"/>
              <w:widowControl/>
              <w:suppressLineNumbers w:val="0"/>
              <w:jc w:val="right"/>
              <w:textAlignment w:val="center"/>
              <w:rPr>
                <w:rFonts w:hint="eastAsia" w:ascii="宋体" w:hAnsi="宋体" w:eastAsia="宋体" w:cs="宋体"/>
                <w:kern w:val="0"/>
                <w:sz w:val="22"/>
              </w:rPr>
            </w:pPr>
          </w:p>
        </w:tc>
      </w:tr>
      <w:tr w14:paraId="752F5401">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3467A105">
            <w:pPr>
              <w:jc w:val="left"/>
              <w:rPr>
                <w:rFonts w:hint="eastAsia" w:ascii="宋体" w:hAnsi="宋体" w:eastAsia="宋体" w:cs="宋体"/>
                <w:i w:val="0"/>
                <w:iCs w:val="0"/>
                <w:color w:val="000000"/>
                <w:kern w:val="2"/>
                <w:sz w:val="20"/>
                <w:szCs w:val="20"/>
                <w:u w:val="none"/>
                <w:lang w:val="en-US" w:eastAsia="zh-CN" w:bidi="ar-SA"/>
              </w:rPr>
            </w:pPr>
          </w:p>
        </w:tc>
        <w:tc>
          <w:tcPr>
            <w:tcW w:w="464" w:type="dxa"/>
            <w:tcBorders>
              <w:top w:val="nil"/>
              <w:left w:val="nil"/>
              <w:bottom w:val="single" w:color="auto" w:sz="4" w:space="0"/>
              <w:right w:val="single" w:color="auto" w:sz="4" w:space="0"/>
            </w:tcBorders>
            <w:shd w:val="clear" w:color="auto" w:fill="auto"/>
            <w:noWrap/>
            <w:vAlign w:val="center"/>
          </w:tcPr>
          <w:p w14:paraId="4738AC0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322" w:type="dxa"/>
            <w:tcBorders>
              <w:top w:val="nil"/>
              <w:left w:val="nil"/>
              <w:bottom w:val="single" w:color="auto" w:sz="4" w:space="0"/>
              <w:right w:val="single" w:color="auto" w:sz="4" w:space="0"/>
            </w:tcBorders>
            <w:shd w:val="clear" w:color="auto" w:fill="auto"/>
            <w:noWrap/>
            <w:vAlign w:val="center"/>
          </w:tcPr>
          <w:p w14:paraId="2DC9FBEE">
            <w:pPr>
              <w:jc w:val="right"/>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43885E7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3DF4C6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1571" w:type="dxa"/>
            <w:tcBorders>
              <w:top w:val="nil"/>
              <w:left w:val="nil"/>
              <w:bottom w:val="single" w:color="auto" w:sz="4" w:space="0"/>
              <w:right w:val="single" w:color="auto" w:sz="4" w:space="0"/>
            </w:tcBorders>
            <w:shd w:val="clear" w:color="auto" w:fill="auto"/>
            <w:noWrap/>
            <w:vAlign w:val="center"/>
          </w:tcPr>
          <w:p w14:paraId="0738524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2AA1D22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228017D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0E0F7AA9">
            <w:pPr>
              <w:keepNext w:val="0"/>
              <w:keepLines w:val="0"/>
              <w:widowControl/>
              <w:suppressLineNumbers w:val="0"/>
              <w:jc w:val="right"/>
              <w:textAlignment w:val="center"/>
              <w:rPr>
                <w:rFonts w:hint="eastAsia" w:ascii="宋体" w:hAnsi="宋体" w:eastAsia="宋体" w:cs="宋体"/>
                <w:kern w:val="0"/>
                <w:sz w:val="22"/>
              </w:rPr>
            </w:pPr>
          </w:p>
        </w:tc>
      </w:tr>
      <w:tr w14:paraId="634FC389">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0ECF7284">
            <w:pPr>
              <w:jc w:val="left"/>
              <w:rPr>
                <w:rFonts w:hint="eastAsia" w:ascii="宋体" w:hAnsi="宋体" w:eastAsia="宋体" w:cs="宋体"/>
                <w:i w:val="0"/>
                <w:iCs w:val="0"/>
                <w:color w:val="000000"/>
                <w:kern w:val="2"/>
                <w:sz w:val="20"/>
                <w:szCs w:val="20"/>
                <w:u w:val="none"/>
                <w:lang w:val="en-US" w:eastAsia="zh-CN" w:bidi="ar-SA"/>
              </w:rPr>
            </w:pPr>
          </w:p>
        </w:tc>
        <w:tc>
          <w:tcPr>
            <w:tcW w:w="464" w:type="dxa"/>
            <w:tcBorders>
              <w:top w:val="nil"/>
              <w:left w:val="nil"/>
              <w:bottom w:val="single" w:color="auto" w:sz="4" w:space="0"/>
              <w:right w:val="single" w:color="auto" w:sz="4" w:space="0"/>
            </w:tcBorders>
            <w:shd w:val="clear" w:color="auto" w:fill="auto"/>
            <w:noWrap/>
            <w:vAlign w:val="center"/>
          </w:tcPr>
          <w:p w14:paraId="225809F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1322" w:type="dxa"/>
            <w:tcBorders>
              <w:top w:val="nil"/>
              <w:left w:val="nil"/>
              <w:bottom w:val="single" w:color="auto" w:sz="4" w:space="0"/>
              <w:right w:val="single" w:color="auto" w:sz="4" w:space="0"/>
            </w:tcBorders>
            <w:shd w:val="clear" w:color="auto" w:fill="auto"/>
            <w:noWrap/>
            <w:vAlign w:val="center"/>
          </w:tcPr>
          <w:p w14:paraId="52325EEB">
            <w:pPr>
              <w:jc w:val="right"/>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564AF31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7D691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1571" w:type="dxa"/>
            <w:tcBorders>
              <w:top w:val="nil"/>
              <w:left w:val="nil"/>
              <w:bottom w:val="single" w:color="auto" w:sz="4" w:space="0"/>
              <w:right w:val="single" w:color="auto" w:sz="4" w:space="0"/>
            </w:tcBorders>
            <w:shd w:val="clear" w:color="auto" w:fill="auto"/>
            <w:noWrap/>
            <w:vAlign w:val="center"/>
          </w:tcPr>
          <w:p w14:paraId="496259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1F76D8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521C48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424FCC28">
            <w:pPr>
              <w:keepNext w:val="0"/>
              <w:keepLines w:val="0"/>
              <w:widowControl/>
              <w:suppressLineNumbers w:val="0"/>
              <w:jc w:val="right"/>
              <w:textAlignment w:val="center"/>
              <w:rPr>
                <w:rFonts w:hint="eastAsia" w:ascii="宋体" w:hAnsi="宋体" w:eastAsia="宋体" w:cs="宋体"/>
                <w:kern w:val="0"/>
                <w:sz w:val="22"/>
              </w:rPr>
            </w:pPr>
          </w:p>
        </w:tc>
      </w:tr>
      <w:tr w14:paraId="5944A704">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0A6DCCA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64" w:type="dxa"/>
            <w:tcBorders>
              <w:top w:val="nil"/>
              <w:left w:val="nil"/>
              <w:bottom w:val="single" w:color="auto" w:sz="4" w:space="0"/>
              <w:right w:val="single" w:color="auto" w:sz="4" w:space="0"/>
            </w:tcBorders>
            <w:shd w:val="clear" w:color="auto" w:fill="auto"/>
            <w:noWrap/>
            <w:vAlign w:val="center"/>
          </w:tcPr>
          <w:p w14:paraId="0B5271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322" w:type="dxa"/>
            <w:tcBorders>
              <w:top w:val="nil"/>
              <w:left w:val="nil"/>
              <w:bottom w:val="single" w:color="auto" w:sz="4" w:space="0"/>
              <w:right w:val="single" w:color="auto" w:sz="4" w:space="0"/>
            </w:tcBorders>
            <w:shd w:val="clear" w:color="auto" w:fill="auto"/>
            <w:noWrap/>
            <w:vAlign w:val="center"/>
          </w:tcPr>
          <w:p w14:paraId="731CA16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1732.38</w:t>
            </w:r>
          </w:p>
        </w:tc>
        <w:tc>
          <w:tcPr>
            <w:tcW w:w="3276" w:type="dxa"/>
            <w:gridSpan w:val="2"/>
            <w:tcBorders>
              <w:top w:val="nil"/>
              <w:left w:val="nil"/>
              <w:bottom w:val="single" w:color="auto" w:sz="4" w:space="0"/>
              <w:right w:val="single" w:color="auto" w:sz="4" w:space="0"/>
            </w:tcBorders>
            <w:shd w:val="clear" w:color="auto" w:fill="auto"/>
            <w:noWrap/>
            <w:vAlign w:val="center"/>
          </w:tcPr>
          <w:p w14:paraId="0142830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14:paraId="0D2F628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1571" w:type="dxa"/>
            <w:tcBorders>
              <w:top w:val="nil"/>
              <w:left w:val="nil"/>
              <w:bottom w:val="single" w:color="auto" w:sz="4" w:space="0"/>
              <w:right w:val="single" w:color="auto" w:sz="4" w:space="0"/>
            </w:tcBorders>
            <w:shd w:val="clear" w:color="auto" w:fill="auto"/>
            <w:noWrap/>
            <w:vAlign w:val="center"/>
          </w:tcPr>
          <w:p w14:paraId="662E3F6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1732.38</w:t>
            </w:r>
          </w:p>
        </w:tc>
        <w:tc>
          <w:tcPr>
            <w:tcW w:w="1392" w:type="dxa"/>
            <w:tcBorders>
              <w:top w:val="nil"/>
              <w:left w:val="nil"/>
              <w:bottom w:val="single" w:color="auto" w:sz="4" w:space="0"/>
              <w:right w:val="single" w:color="auto" w:sz="4" w:space="0"/>
            </w:tcBorders>
            <w:shd w:val="clear" w:color="auto" w:fill="auto"/>
            <w:noWrap/>
            <w:vAlign w:val="center"/>
          </w:tcPr>
          <w:p w14:paraId="293587A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1732.38</w:t>
            </w:r>
          </w:p>
        </w:tc>
        <w:tc>
          <w:tcPr>
            <w:tcW w:w="1392" w:type="dxa"/>
            <w:tcBorders>
              <w:top w:val="nil"/>
              <w:left w:val="nil"/>
              <w:bottom w:val="single" w:color="auto" w:sz="4" w:space="0"/>
              <w:right w:val="single" w:color="auto" w:sz="4" w:space="0"/>
            </w:tcBorders>
            <w:shd w:val="clear" w:color="auto" w:fill="auto"/>
            <w:noWrap/>
            <w:vAlign w:val="center"/>
          </w:tcPr>
          <w:p w14:paraId="08A7AB9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13AC1286">
            <w:pPr>
              <w:keepNext w:val="0"/>
              <w:keepLines w:val="0"/>
              <w:widowControl/>
              <w:suppressLineNumbers w:val="0"/>
              <w:jc w:val="right"/>
              <w:textAlignment w:val="center"/>
              <w:rPr>
                <w:rFonts w:hint="eastAsia" w:ascii="宋体" w:hAnsi="宋体" w:eastAsia="宋体" w:cs="宋体"/>
                <w:kern w:val="0"/>
                <w:sz w:val="22"/>
              </w:rPr>
            </w:pPr>
          </w:p>
        </w:tc>
      </w:tr>
      <w:tr w14:paraId="5FF35845">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3A90804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64" w:type="dxa"/>
            <w:tcBorders>
              <w:top w:val="nil"/>
              <w:left w:val="nil"/>
              <w:bottom w:val="single" w:color="auto" w:sz="4" w:space="0"/>
              <w:right w:val="single" w:color="auto" w:sz="4" w:space="0"/>
            </w:tcBorders>
            <w:shd w:val="clear" w:color="auto" w:fill="auto"/>
            <w:noWrap/>
            <w:vAlign w:val="center"/>
          </w:tcPr>
          <w:p w14:paraId="0CA54C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1322" w:type="dxa"/>
            <w:tcBorders>
              <w:top w:val="nil"/>
              <w:left w:val="nil"/>
              <w:bottom w:val="single" w:color="auto" w:sz="4" w:space="0"/>
              <w:right w:val="single" w:color="auto" w:sz="4" w:space="0"/>
            </w:tcBorders>
            <w:shd w:val="clear" w:color="auto" w:fill="auto"/>
            <w:noWrap/>
            <w:vAlign w:val="center"/>
          </w:tcPr>
          <w:p w14:paraId="0AB76A2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1640.71</w:t>
            </w:r>
          </w:p>
        </w:tc>
        <w:tc>
          <w:tcPr>
            <w:tcW w:w="3276" w:type="dxa"/>
            <w:gridSpan w:val="2"/>
            <w:tcBorders>
              <w:top w:val="nil"/>
              <w:left w:val="nil"/>
              <w:bottom w:val="single" w:color="auto" w:sz="4" w:space="0"/>
              <w:right w:val="single" w:color="auto" w:sz="4" w:space="0"/>
            </w:tcBorders>
            <w:shd w:val="clear" w:color="auto" w:fill="auto"/>
            <w:noWrap/>
            <w:vAlign w:val="center"/>
          </w:tcPr>
          <w:p w14:paraId="0983D26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14:paraId="54237C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1571" w:type="dxa"/>
            <w:tcBorders>
              <w:top w:val="nil"/>
              <w:left w:val="nil"/>
              <w:bottom w:val="single" w:color="auto" w:sz="4" w:space="0"/>
              <w:right w:val="single" w:color="auto" w:sz="4" w:space="0"/>
            </w:tcBorders>
            <w:shd w:val="clear" w:color="auto" w:fill="auto"/>
            <w:noWrap/>
            <w:vAlign w:val="center"/>
          </w:tcPr>
          <w:p w14:paraId="7544DBC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46A1AD0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65ECB62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65C0FB1F">
            <w:pPr>
              <w:keepNext w:val="0"/>
              <w:keepLines w:val="0"/>
              <w:widowControl/>
              <w:suppressLineNumbers w:val="0"/>
              <w:jc w:val="right"/>
              <w:textAlignment w:val="center"/>
              <w:rPr>
                <w:rFonts w:hint="eastAsia" w:ascii="宋体" w:hAnsi="宋体" w:eastAsia="宋体" w:cs="宋体"/>
                <w:kern w:val="0"/>
                <w:sz w:val="22"/>
              </w:rPr>
            </w:pPr>
          </w:p>
        </w:tc>
      </w:tr>
      <w:tr w14:paraId="26EF61AF">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34BBDF0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64" w:type="dxa"/>
            <w:tcBorders>
              <w:top w:val="nil"/>
              <w:left w:val="nil"/>
              <w:bottom w:val="single" w:color="auto" w:sz="4" w:space="0"/>
              <w:right w:val="single" w:color="auto" w:sz="4" w:space="0"/>
            </w:tcBorders>
            <w:shd w:val="clear" w:color="auto" w:fill="auto"/>
            <w:noWrap/>
            <w:vAlign w:val="center"/>
          </w:tcPr>
          <w:p w14:paraId="7E59990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1322" w:type="dxa"/>
            <w:tcBorders>
              <w:top w:val="nil"/>
              <w:left w:val="nil"/>
              <w:bottom w:val="single" w:color="auto" w:sz="4" w:space="0"/>
              <w:right w:val="single" w:color="auto" w:sz="4" w:space="0"/>
            </w:tcBorders>
            <w:shd w:val="clear" w:color="auto" w:fill="auto"/>
            <w:noWrap/>
            <w:vAlign w:val="center"/>
          </w:tcPr>
          <w:p w14:paraId="1734E2D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kern w:val="0"/>
                <w:sz w:val="22"/>
                <w:lang w:val="en-US" w:eastAsia="zh-CN"/>
              </w:rPr>
              <w:t>91.67</w:t>
            </w:r>
          </w:p>
        </w:tc>
        <w:tc>
          <w:tcPr>
            <w:tcW w:w="3276" w:type="dxa"/>
            <w:gridSpan w:val="2"/>
            <w:tcBorders>
              <w:top w:val="nil"/>
              <w:left w:val="nil"/>
              <w:bottom w:val="single" w:color="auto" w:sz="4" w:space="0"/>
              <w:right w:val="single" w:color="auto" w:sz="4" w:space="0"/>
            </w:tcBorders>
            <w:shd w:val="clear" w:color="auto" w:fill="auto"/>
            <w:noWrap/>
            <w:vAlign w:val="center"/>
          </w:tcPr>
          <w:p w14:paraId="39AFF282">
            <w:pPr>
              <w:jc w:val="left"/>
              <w:rPr>
                <w:rFonts w:hint="eastAsia" w:ascii="宋体" w:hAnsi="宋体" w:eastAsia="宋体" w:cs="宋体"/>
                <w:i w:val="0"/>
                <w:iCs w:val="0"/>
                <w:color w:val="000000"/>
                <w:kern w:val="2"/>
                <w:sz w:val="22"/>
                <w:szCs w:val="22"/>
                <w:u w:val="none"/>
                <w:lang w:val="en-US" w:eastAsia="zh-CN" w:bidi="ar-SA"/>
              </w:rPr>
            </w:pPr>
          </w:p>
        </w:tc>
        <w:tc>
          <w:tcPr>
            <w:tcW w:w="1066" w:type="dxa"/>
            <w:gridSpan w:val="2"/>
            <w:tcBorders>
              <w:top w:val="nil"/>
              <w:left w:val="nil"/>
              <w:bottom w:val="single" w:color="auto" w:sz="4" w:space="0"/>
              <w:right w:val="single" w:color="auto" w:sz="4" w:space="0"/>
            </w:tcBorders>
            <w:shd w:val="clear" w:color="auto" w:fill="auto"/>
            <w:noWrap/>
            <w:vAlign w:val="center"/>
          </w:tcPr>
          <w:p w14:paraId="269F647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1571" w:type="dxa"/>
            <w:tcBorders>
              <w:top w:val="nil"/>
              <w:left w:val="nil"/>
              <w:bottom w:val="single" w:color="auto" w:sz="4" w:space="0"/>
              <w:right w:val="single" w:color="auto" w:sz="4" w:space="0"/>
            </w:tcBorders>
            <w:shd w:val="clear" w:color="auto" w:fill="auto"/>
            <w:noWrap/>
            <w:vAlign w:val="center"/>
          </w:tcPr>
          <w:p w14:paraId="1B96A65E">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00C8038A">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43739BEE">
            <w:pPr>
              <w:jc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719BC4B3">
            <w:pPr>
              <w:jc w:val="right"/>
              <w:rPr>
                <w:rFonts w:hint="eastAsia" w:ascii="宋体" w:hAnsi="宋体" w:eastAsia="宋体" w:cs="宋体"/>
                <w:kern w:val="0"/>
                <w:sz w:val="22"/>
              </w:rPr>
            </w:pPr>
          </w:p>
        </w:tc>
      </w:tr>
      <w:tr w14:paraId="4AE37366">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3A033EA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64" w:type="dxa"/>
            <w:tcBorders>
              <w:top w:val="nil"/>
              <w:left w:val="nil"/>
              <w:bottom w:val="single" w:color="auto" w:sz="4" w:space="0"/>
              <w:right w:val="single" w:color="auto" w:sz="4" w:space="0"/>
            </w:tcBorders>
            <w:shd w:val="clear" w:color="auto" w:fill="auto"/>
            <w:noWrap/>
            <w:vAlign w:val="center"/>
          </w:tcPr>
          <w:p w14:paraId="1E0EAC2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1322" w:type="dxa"/>
            <w:tcBorders>
              <w:top w:val="nil"/>
              <w:left w:val="nil"/>
              <w:bottom w:val="single" w:color="auto" w:sz="4" w:space="0"/>
              <w:right w:val="single" w:color="auto" w:sz="4" w:space="0"/>
            </w:tcBorders>
            <w:shd w:val="clear" w:color="auto" w:fill="auto"/>
            <w:noWrap/>
            <w:vAlign w:val="center"/>
          </w:tcPr>
          <w:p w14:paraId="5EE8C4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2529BD13">
            <w:pPr>
              <w:jc w:val="left"/>
              <w:rPr>
                <w:rFonts w:hint="eastAsia" w:ascii="宋体" w:hAnsi="宋体" w:eastAsia="宋体" w:cs="宋体"/>
                <w:i w:val="0"/>
                <w:iCs w:val="0"/>
                <w:color w:val="000000"/>
                <w:kern w:val="2"/>
                <w:sz w:val="22"/>
                <w:szCs w:val="22"/>
                <w:u w:val="none"/>
                <w:lang w:val="en-US" w:eastAsia="zh-CN" w:bidi="ar-SA"/>
              </w:rPr>
            </w:pPr>
          </w:p>
        </w:tc>
        <w:tc>
          <w:tcPr>
            <w:tcW w:w="1066" w:type="dxa"/>
            <w:gridSpan w:val="2"/>
            <w:tcBorders>
              <w:top w:val="nil"/>
              <w:left w:val="nil"/>
              <w:bottom w:val="single" w:color="auto" w:sz="4" w:space="0"/>
              <w:right w:val="single" w:color="auto" w:sz="4" w:space="0"/>
            </w:tcBorders>
            <w:shd w:val="clear" w:color="auto" w:fill="auto"/>
            <w:noWrap/>
            <w:vAlign w:val="center"/>
          </w:tcPr>
          <w:p w14:paraId="734A142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1571" w:type="dxa"/>
            <w:tcBorders>
              <w:top w:val="nil"/>
              <w:left w:val="nil"/>
              <w:bottom w:val="single" w:color="auto" w:sz="4" w:space="0"/>
              <w:right w:val="single" w:color="auto" w:sz="4" w:space="0"/>
            </w:tcBorders>
            <w:shd w:val="clear" w:color="auto" w:fill="auto"/>
            <w:noWrap/>
            <w:vAlign w:val="center"/>
          </w:tcPr>
          <w:p w14:paraId="52333295">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0F84A2EC">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49411835">
            <w:pPr>
              <w:jc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145251DD">
            <w:pPr>
              <w:jc w:val="right"/>
              <w:rPr>
                <w:rFonts w:hint="eastAsia" w:ascii="宋体" w:hAnsi="宋体" w:eastAsia="宋体" w:cs="宋体"/>
                <w:kern w:val="0"/>
                <w:sz w:val="22"/>
              </w:rPr>
            </w:pPr>
          </w:p>
        </w:tc>
      </w:tr>
      <w:tr w14:paraId="640607F5">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auto" w:fill="auto"/>
            <w:noWrap/>
            <w:vAlign w:val="center"/>
          </w:tcPr>
          <w:p w14:paraId="6CD27EF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64" w:type="dxa"/>
            <w:tcBorders>
              <w:top w:val="nil"/>
              <w:left w:val="nil"/>
              <w:bottom w:val="single" w:color="auto" w:sz="4" w:space="0"/>
              <w:right w:val="single" w:color="auto" w:sz="4" w:space="0"/>
            </w:tcBorders>
            <w:shd w:val="clear" w:color="auto" w:fill="auto"/>
            <w:noWrap/>
            <w:vAlign w:val="center"/>
          </w:tcPr>
          <w:p w14:paraId="425FA1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1322" w:type="dxa"/>
            <w:tcBorders>
              <w:top w:val="nil"/>
              <w:left w:val="nil"/>
              <w:bottom w:val="single" w:color="auto" w:sz="4" w:space="0"/>
              <w:right w:val="single" w:color="auto" w:sz="4" w:space="0"/>
            </w:tcBorders>
            <w:shd w:val="clear" w:color="auto" w:fill="auto"/>
            <w:noWrap/>
            <w:vAlign w:val="center"/>
          </w:tcPr>
          <w:p w14:paraId="007B76C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276" w:type="dxa"/>
            <w:gridSpan w:val="2"/>
            <w:tcBorders>
              <w:top w:val="nil"/>
              <w:left w:val="nil"/>
              <w:bottom w:val="single" w:color="auto" w:sz="4" w:space="0"/>
              <w:right w:val="single" w:color="auto" w:sz="4" w:space="0"/>
            </w:tcBorders>
            <w:shd w:val="clear" w:color="auto" w:fill="auto"/>
            <w:noWrap/>
            <w:vAlign w:val="center"/>
          </w:tcPr>
          <w:p w14:paraId="174CC0CC">
            <w:pPr>
              <w:jc w:val="left"/>
              <w:rPr>
                <w:rFonts w:hint="eastAsia" w:ascii="宋体" w:hAnsi="宋体" w:eastAsia="宋体" w:cs="宋体"/>
                <w:i w:val="0"/>
                <w:iCs w:val="0"/>
                <w:color w:val="000000"/>
                <w:kern w:val="2"/>
                <w:sz w:val="22"/>
                <w:szCs w:val="22"/>
                <w:u w:val="none"/>
                <w:lang w:val="en-US" w:eastAsia="zh-CN" w:bidi="ar-SA"/>
              </w:rPr>
            </w:pPr>
          </w:p>
        </w:tc>
        <w:tc>
          <w:tcPr>
            <w:tcW w:w="1066" w:type="dxa"/>
            <w:gridSpan w:val="2"/>
            <w:tcBorders>
              <w:top w:val="nil"/>
              <w:left w:val="nil"/>
              <w:bottom w:val="single" w:color="auto" w:sz="4" w:space="0"/>
              <w:right w:val="single" w:color="auto" w:sz="4" w:space="0"/>
            </w:tcBorders>
            <w:shd w:val="clear" w:color="auto" w:fill="auto"/>
            <w:noWrap/>
            <w:vAlign w:val="center"/>
          </w:tcPr>
          <w:p w14:paraId="6497E70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w:t>
            </w:r>
          </w:p>
        </w:tc>
        <w:tc>
          <w:tcPr>
            <w:tcW w:w="1571" w:type="dxa"/>
            <w:tcBorders>
              <w:top w:val="nil"/>
              <w:left w:val="nil"/>
              <w:bottom w:val="single" w:color="auto" w:sz="4" w:space="0"/>
              <w:right w:val="single" w:color="auto" w:sz="4" w:space="0"/>
            </w:tcBorders>
            <w:shd w:val="clear" w:color="auto" w:fill="auto"/>
            <w:noWrap/>
            <w:vAlign w:val="center"/>
          </w:tcPr>
          <w:p w14:paraId="2ECC1306">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1FC89F33">
            <w:pPr>
              <w:jc w:val="center"/>
              <w:rPr>
                <w:rFonts w:hint="eastAsia" w:ascii="宋体" w:hAnsi="宋体" w:eastAsia="宋体" w:cs="宋体"/>
                <w:i w:val="0"/>
                <w:iCs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1836DCB1">
            <w:pPr>
              <w:jc w:val="center"/>
              <w:rPr>
                <w:rFonts w:hint="eastAsia" w:ascii="宋体" w:hAnsi="宋体" w:eastAsia="宋体" w:cs="宋体"/>
                <w:i w:val="0"/>
                <w:iCs w:val="0"/>
                <w:color w:val="000000"/>
                <w:kern w:val="2"/>
                <w:sz w:val="22"/>
                <w:szCs w:val="22"/>
                <w:u w:val="none"/>
                <w:lang w:val="en-US" w:eastAsia="zh-CN" w:bidi="ar-SA"/>
              </w:rPr>
            </w:pPr>
          </w:p>
        </w:tc>
        <w:tc>
          <w:tcPr>
            <w:tcW w:w="1572" w:type="dxa"/>
            <w:tcBorders>
              <w:top w:val="nil"/>
              <w:left w:val="nil"/>
              <w:bottom w:val="single" w:color="auto" w:sz="4" w:space="0"/>
              <w:right w:val="single" w:color="auto" w:sz="4" w:space="0"/>
            </w:tcBorders>
            <w:shd w:val="clear" w:color="auto" w:fill="auto"/>
            <w:noWrap/>
            <w:vAlign w:val="center"/>
          </w:tcPr>
          <w:p w14:paraId="42507B00">
            <w:pPr>
              <w:jc w:val="right"/>
              <w:rPr>
                <w:rFonts w:ascii="宋体" w:hAnsi="宋体" w:eastAsia="宋体" w:cs="宋体"/>
                <w:kern w:val="0"/>
                <w:sz w:val="22"/>
              </w:rPr>
            </w:pPr>
          </w:p>
        </w:tc>
      </w:tr>
      <w:tr w14:paraId="3C149685">
        <w:tblPrEx>
          <w:tblCellMar>
            <w:top w:w="0" w:type="dxa"/>
            <w:left w:w="108" w:type="dxa"/>
            <w:bottom w:w="0" w:type="dxa"/>
            <w:right w:w="108" w:type="dxa"/>
          </w:tblCellMar>
        </w:tblPrEx>
        <w:trPr>
          <w:trHeight w:val="402" w:hRule="atLeast"/>
        </w:trPr>
        <w:tc>
          <w:tcPr>
            <w:tcW w:w="3466" w:type="dxa"/>
            <w:tcBorders>
              <w:top w:val="nil"/>
              <w:left w:val="single" w:color="auto" w:sz="4" w:space="0"/>
              <w:bottom w:val="single" w:color="auto" w:sz="4" w:space="0"/>
              <w:right w:val="single" w:color="auto" w:sz="4" w:space="0"/>
            </w:tcBorders>
            <w:shd w:val="clear" w:color="000000" w:fill="FFFFFF"/>
            <w:noWrap/>
            <w:vAlign w:val="center"/>
          </w:tcPr>
          <w:p w14:paraId="796A5A2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总计</w:t>
            </w:r>
          </w:p>
        </w:tc>
        <w:tc>
          <w:tcPr>
            <w:tcW w:w="464" w:type="dxa"/>
            <w:tcBorders>
              <w:top w:val="nil"/>
              <w:left w:val="nil"/>
              <w:bottom w:val="single" w:color="auto" w:sz="4" w:space="0"/>
              <w:right w:val="single" w:color="auto" w:sz="4" w:space="0"/>
            </w:tcBorders>
            <w:shd w:val="clear" w:color="000000" w:fill="FFFFFF"/>
            <w:noWrap/>
            <w:vAlign w:val="center"/>
          </w:tcPr>
          <w:p w14:paraId="7A39167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322" w:type="dxa"/>
            <w:tcBorders>
              <w:top w:val="nil"/>
              <w:left w:val="nil"/>
              <w:bottom w:val="single" w:color="auto" w:sz="4" w:space="0"/>
              <w:right w:val="single" w:color="auto" w:sz="4" w:space="0"/>
            </w:tcBorders>
            <w:shd w:val="clear" w:color="auto" w:fill="auto"/>
            <w:noWrap/>
            <w:vAlign w:val="center"/>
          </w:tcPr>
          <w:p w14:paraId="7F62073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1732.38</w:t>
            </w:r>
          </w:p>
        </w:tc>
        <w:tc>
          <w:tcPr>
            <w:tcW w:w="3276" w:type="dxa"/>
            <w:gridSpan w:val="2"/>
            <w:tcBorders>
              <w:top w:val="nil"/>
              <w:left w:val="nil"/>
              <w:bottom w:val="single" w:color="auto" w:sz="4" w:space="0"/>
              <w:right w:val="single" w:color="auto" w:sz="4" w:space="0"/>
            </w:tcBorders>
            <w:shd w:val="clear" w:color="000000" w:fill="FFFFFF"/>
            <w:noWrap/>
            <w:vAlign w:val="center"/>
          </w:tcPr>
          <w:p w14:paraId="326D398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14:paraId="622CAA0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1571" w:type="dxa"/>
            <w:tcBorders>
              <w:top w:val="nil"/>
              <w:left w:val="nil"/>
              <w:bottom w:val="single" w:color="auto" w:sz="4" w:space="0"/>
              <w:right w:val="single" w:color="auto" w:sz="4" w:space="0"/>
            </w:tcBorders>
            <w:shd w:val="clear" w:color="000000" w:fill="FFFFFF"/>
            <w:noWrap/>
            <w:vAlign w:val="center"/>
          </w:tcPr>
          <w:p w14:paraId="48E6788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1732.38</w:t>
            </w:r>
          </w:p>
        </w:tc>
        <w:tc>
          <w:tcPr>
            <w:tcW w:w="1392" w:type="dxa"/>
            <w:tcBorders>
              <w:top w:val="nil"/>
              <w:left w:val="nil"/>
              <w:bottom w:val="single" w:color="auto" w:sz="4" w:space="0"/>
              <w:right w:val="single" w:color="auto" w:sz="4" w:space="0"/>
            </w:tcBorders>
            <w:shd w:val="clear" w:color="000000" w:fill="FFFFFF"/>
            <w:noWrap/>
            <w:vAlign w:val="center"/>
          </w:tcPr>
          <w:p w14:paraId="6E6270C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1640.71</w:t>
            </w:r>
          </w:p>
        </w:tc>
        <w:tc>
          <w:tcPr>
            <w:tcW w:w="1392" w:type="dxa"/>
            <w:tcBorders>
              <w:top w:val="nil"/>
              <w:left w:val="nil"/>
              <w:bottom w:val="single" w:color="auto" w:sz="4" w:space="0"/>
              <w:right w:val="single" w:color="auto" w:sz="4" w:space="0"/>
            </w:tcBorders>
            <w:shd w:val="clear" w:color="auto" w:fill="auto"/>
            <w:noWrap/>
            <w:vAlign w:val="center"/>
          </w:tcPr>
          <w:p w14:paraId="79DB194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91.67</w:t>
            </w:r>
          </w:p>
        </w:tc>
        <w:tc>
          <w:tcPr>
            <w:tcW w:w="1572" w:type="dxa"/>
            <w:tcBorders>
              <w:top w:val="nil"/>
              <w:left w:val="nil"/>
              <w:bottom w:val="single" w:color="auto" w:sz="4" w:space="0"/>
              <w:right w:val="single" w:color="auto" w:sz="4" w:space="0"/>
            </w:tcBorders>
            <w:shd w:val="clear" w:color="auto" w:fill="auto"/>
            <w:noWrap/>
            <w:vAlign w:val="center"/>
          </w:tcPr>
          <w:p w14:paraId="52C9FB24">
            <w:pPr>
              <w:keepNext w:val="0"/>
              <w:keepLines w:val="0"/>
              <w:widowControl/>
              <w:suppressLineNumbers w:val="0"/>
              <w:jc w:val="right"/>
              <w:textAlignment w:val="center"/>
              <w:rPr>
                <w:rFonts w:ascii="宋体" w:hAnsi="宋体" w:eastAsia="宋体" w:cs="宋体"/>
                <w:b/>
                <w:bCs/>
                <w:kern w:val="0"/>
                <w:sz w:val="22"/>
              </w:rPr>
            </w:pPr>
          </w:p>
        </w:tc>
      </w:tr>
      <w:tr w14:paraId="0D0A643C">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27BEC3E7">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44D1485F">
      <w:pPr>
        <w:widowControl/>
        <w:jc w:val="center"/>
        <w:rPr>
          <w:rFonts w:ascii="Times New Roman" w:hAnsi="Times New Roman" w:eastAsia="方正小标宋_GBK" w:cs="Times New Roman"/>
          <w:kern w:val="0"/>
          <w:sz w:val="36"/>
          <w:szCs w:val="36"/>
        </w:rPr>
      </w:pPr>
    </w:p>
    <w:p w14:paraId="38963933">
      <w:pPr>
        <w:widowControl/>
        <w:jc w:val="center"/>
        <w:rPr>
          <w:rFonts w:ascii="Times New Roman" w:hAnsi="Times New Roman" w:eastAsia="方正小标宋_GBK" w:cs="Times New Roman"/>
          <w:kern w:val="0"/>
          <w:sz w:val="36"/>
          <w:szCs w:val="36"/>
        </w:rPr>
      </w:pPr>
    </w:p>
    <w:p w14:paraId="3D2EAC24">
      <w:pPr>
        <w:pStyle w:val="7"/>
        <w:ind w:left="0" w:leftChars="0" w:firstLine="0" w:firstLineChars="0"/>
      </w:pPr>
    </w:p>
    <w:bookmarkEnd w:id="3"/>
    <w:p w14:paraId="72D8B5A3">
      <w:pPr>
        <w:widowControl/>
        <w:jc w:val="center"/>
        <w:rPr>
          <w:rFonts w:hint="eastAsia" w:ascii="Times New Roman" w:hAnsi="Times New Roman" w:eastAsia="方正小标宋_GBK" w:cs="Times New Roman"/>
          <w:kern w:val="0"/>
          <w:sz w:val="36"/>
          <w:szCs w:val="36"/>
          <w:lang w:val="en-US" w:eastAsia="zh-CN"/>
        </w:rPr>
      </w:pPr>
      <w:r>
        <w:rPr>
          <w:rFonts w:ascii="Times New Roman" w:hAnsi="Times New Roman" w:eastAsia="方正小标宋_GBK" w:cs="Times New Roman"/>
          <w:kern w:val="0"/>
          <w:sz w:val="36"/>
          <w:szCs w:val="36"/>
        </w:rPr>
        <w:t>一般公共预算财政拨款支出决算表</w:t>
      </w:r>
      <w:r>
        <w:rPr>
          <w:rFonts w:hint="eastAsia" w:ascii="Times New Roman" w:hAnsi="Times New Roman" w:eastAsia="方正小标宋_GBK" w:cs="Times New Roman"/>
          <w:kern w:val="0"/>
          <w:sz w:val="36"/>
          <w:szCs w:val="36"/>
          <w:lang w:val="en-US" w:eastAsia="zh-CN"/>
        </w:rPr>
        <w:t xml:space="preserve"> </w:t>
      </w:r>
    </w:p>
    <w:p w14:paraId="4D5DC7C5">
      <w:pPr>
        <w:widowControl/>
        <w:spacing w:before="156" w:beforeLines="50"/>
        <w:jc w:val="left"/>
        <w:rPr>
          <w:rFonts w:hint="eastAsia" w:ascii="宋体" w:hAnsi="宋体" w:eastAsia="宋体" w:cs="宋体"/>
          <w:color w:val="000000"/>
          <w:kern w:val="0"/>
          <w:sz w:val="20"/>
          <w:szCs w:val="20"/>
        </w:rPr>
      </w:pPr>
      <w:r>
        <w:rPr>
          <w:rFonts w:hint="eastAsia" w:ascii="Times New Roman" w:hAnsi="Times New Roman" w:eastAsia="仿宋_GB2312" w:cs="Times New Roman"/>
          <w:color w:val="000000"/>
          <w:kern w:val="0"/>
          <w:szCs w:val="21"/>
        </w:rPr>
        <w:t xml:space="preserve">    </w:t>
      </w: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舒溶溪乡人民政府</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 xml:space="preserve">    公开05表</w:t>
      </w:r>
    </w:p>
    <w:p w14:paraId="1DBB4E7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3ECC872C">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40754C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7D93A7E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D693C36">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F58F59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1EE3E19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761C619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3F28589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1126410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C96420F">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C02777E">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A81BD3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16483B7">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E2189D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F825A62">
            <w:pPr>
              <w:widowControl/>
              <w:jc w:val="left"/>
              <w:rPr>
                <w:rFonts w:ascii="Times New Roman" w:hAnsi="Times New Roman" w:eastAsia="仿宋_GB2312" w:cs="Times New Roman"/>
                <w:kern w:val="0"/>
                <w:szCs w:val="21"/>
              </w:rPr>
            </w:pPr>
          </w:p>
        </w:tc>
      </w:tr>
      <w:tr w14:paraId="14CE83A3">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4AB32BB">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C154E6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99C187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9A010C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087EDAC">
            <w:pPr>
              <w:widowControl/>
              <w:jc w:val="left"/>
              <w:rPr>
                <w:rFonts w:ascii="Times New Roman" w:hAnsi="Times New Roman" w:eastAsia="仿宋_GB2312" w:cs="Times New Roman"/>
                <w:kern w:val="0"/>
                <w:szCs w:val="21"/>
              </w:rPr>
            </w:pPr>
          </w:p>
        </w:tc>
      </w:tr>
      <w:tr w14:paraId="2B16856B">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FC660E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45E5A97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1BDB909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47F48C5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06B4B9C">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241680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23367D04">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1640.71</w:t>
            </w:r>
          </w:p>
        </w:tc>
        <w:tc>
          <w:tcPr>
            <w:tcW w:w="3492" w:type="dxa"/>
            <w:tcBorders>
              <w:top w:val="nil"/>
              <w:left w:val="nil"/>
              <w:bottom w:val="single" w:color="auto" w:sz="4" w:space="0"/>
              <w:right w:val="single" w:color="auto" w:sz="4" w:space="0"/>
            </w:tcBorders>
            <w:shd w:val="clear" w:color="auto" w:fill="auto"/>
            <w:vAlign w:val="center"/>
          </w:tcPr>
          <w:p w14:paraId="66FB1D97">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1084.11</w:t>
            </w:r>
          </w:p>
        </w:tc>
        <w:tc>
          <w:tcPr>
            <w:tcW w:w="3000" w:type="dxa"/>
            <w:tcBorders>
              <w:top w:val="nil"/>
              <w:left w:val="nil"/>
              <w:bottom w:val="single" w:color="auto" w:sz="4" w:space="0"/>
              <w:right w:val="single" w:color="auto" w:sz="8" w:space="0"/>
            </w:tcBorders>
            <w:shd w:val="clear" w:color="auto" w:fill="auto"/>
            <w:vAlign w:val="center"/>
          </w:tcPr>
          <w:p w14:paraId="65F981B8">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556.59</w:t>
            </w:r>
          </w:p>
        </w:tc>
      </w:tr>
      <w:tr w14:paraId="4DACDF3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10FA01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bookmarkStart w:id="4" w:name="OLE_LINK2" w:colFirst="2" w:colLast="2"/>
            <w:bookmarkStart w:id="5" w:name="OLE_LINK3" w:colFirst="4" w:colLast="4"/>
            <w:bookmarkStart w:id="6" w:name="OLE_LINK1" w:colFirst="0" w:colLast="0"/>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14:paraId="7C2935E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4C18E5E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579.57</w:t>
            </w:r>
          </w:p>
        </w:tc>
        <w:tc>
          <w:tcPr>
            <w:tcW w:w="3492" w:type="dxa"/>
            <w:tcBorders>
              <w:top w:val="nil"/>
              <w:left w:val="nil"/>
              <w:bottom w:val="single" w:color="auto" w:sz="4" w:space="0"/>
              <w:right w:val="single" w:color="auto" w:sz="4" w:space="0"/>
            </w:tcBorders>
            <w:shd w:val="clear" w:color="auto" w:fill="auto"/>
            <w:vAlign w:val="center"/>
          </w:tcPr>
          <w:p w14:paraId="2DF5956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579.57</w:t>
            </w:r>
          </w:p>
        </w:tc>
        <w:tc>
          <w:tcPr>
            <w:tcW w:w="3000" w:type="dxa"/>
            <w:tcBorders>
              <w:top w:val="nil"/>
              <w:left w:val="nil"/>
              <w:bottom w:val="single" w:color="auto" w:sz="4" w:space="0"/>
              <w:right w:val="single" w:color="auto" w:sz="8" w:space="0"/>
            </w:tcBorders>
            <w:shd w:val="clear" w:color="auto" w:fill="auto"/>
            <w:vAlign w:val="center"/>
          </w:tcPr>
          <w:p w14:paraId="6F6AD27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C13AB85">
        <w:tblPrEx>
          <w:tblCellMar>
            <w:top w:w="0" w:type="dxa"/>
            <w:left w:w="108" w:type="dxa"/>
            <w:bottom w:w="0" w:type="dxa"/>
            <w:right w:w="108" w:type="dxa"/>
          </w:tblCellMar>
        </w:tblPrEx>
        <w:trPr>
          <w:trHeight w:val="40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EE12E4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w:t>
            </w:r>
          </w:p>
        </w:tc>
        <w:tc>
          <w:tcPr>
            <w:tcW w:w="3527" w:type="dxa"/>
            <w:tcBorders>
              <w:top w:val="nil"/>
              <w:left w:val="nil"/>
              <w:bottom w:val="single" w:color="auto" w:sz="4" w:space="0"/>
              <w:right w:val="single" w:color="auto" w:sz="4" w:space="0"/>
            </w:tcBorders>
            <w:shd w:val="clear" w:color="auto" w:fill="auto"/>
            <w:vAlign w:val="center"/>
          </w:tcPr>
          <w:p w14:paraId="215B6A2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人大事务</w:t>
            </w:r>
          </w:p>
        </w:tc>
        <w:tc>
          <w:tcPr>
            <w:tcW w:w="3000" w:type="dxa"/>
            <w:tcBorders>
              <w:top w:val="nil"/>
              <w:left w:val="nil"/>
              <w:bottom w:val="single" w:color="auto" w:sz="4" w:space="0"/>
              <w:right w:val="single" w:color="auto" w:sz="4" w:space="0"/>
            </w:tcBorders>
            <w:shd w:val="clear" w:color="auto" w:fill="auto"/>
            <w:vAlign w:val="center"/>
          </w:tcPr>
          <w:p w14:paraId="6B5A481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3492" w:type="dxa"/>
            <w:tcBorders>
              <w:top w:val="nil"/>
              <w:left w:val="nil"/>
              <w:bottom w:val="single" w:color="auto" w:sz="4" w:space="0"/>
              <w:right w:val="single" w:color="auto" w:sz="4" w:space="0"/>
            </w:tcBorders>
            <w:shd w:val="clear" w:color="auto" w:fill="auto"/>
            <w:vAlign w:val="center"/>
          </w:tcPr>
          <w:p w14:paraId="262052A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3000" w:type="dxa"/>
            <w:tcBorders>
              <w:top w:val="nil"/>
              <w:left w:val="nil"/>
              <w:bottom w:val="single" w:color="auto" w:sz="4" w:space="0"/>
              <w:right w:val="single" w:color="auto" w:sz="8" w:space="0"/>
            </w:tcBorders>
            <w:shd w:val="clear" w:color="auto" w:fill="auto"/>
            <w:vAlign w:val="center"/>
          </w:tcPr>
          <w:p w14:paraId="6718E59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A176CF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FA209B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2010101</w:t>
            </w:r>
          </w:p>
        </w:tc>
        <w:tc>
          <w:tcPr>
            <w:tcW w:w="3527" w:type="dxa"/>
            <w:tcBorders>
              <w:top w:val="nil"/>
              <w:left w:val="nil"/>
              <w:bottom w:val="single" w:color="auto" w:sz="4" w:space="0"/>
              <w:right w:val="single" w:color="auto" w:sz="4" w:space="0"/>
            </w:tcBorders>
            <w:shd w:val="clear" w:color="auto" w:fill="auto"/>
            <w:vAlign w:val="center"/>
          </w:tcPr>
          <w:p w14:paraId="000C65B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3824390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3492" w:type="dxa"/>
            <w:tcBorders>
              <w:top w:val="nil"/>
              <w:left w:val="nil"/>
              <w:bottom w:val="single" w:color="auto" w:sz="4" w:space="0"/>
              <w:right w:val="single" w:color="auto" w:sz="4" w:space="0"/>
            </w:tcBorders>
            <w:shd w:val="clear" w:color="auto" w:fill="auto"/>
            <w:vAlign w:val="center"/>
          </w:tcPr>
          <w:p w14:paraId="6B3A55D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3000" w:type="dxa"/>
            <w:tcBorders>
              <w:top w:val="nil"/>
              <w:left w:val="nil"/>
              <w:bottom w:val="single" w:color="auto" w:sz="4" w:space="0"/>
              <w:right w:val="single" w:color="auto" w:sz="8" w:space="0"/>
            </w:tcBorders>
            <w:shd w:val="clear" w:color="auto" w:fill="auto"/>
            <w:vAlign w:val="center"/>
          </w:tcPr>
          <w:p w14:paraId="531956C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772081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B722AC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3527" w:type="dxa"/>
            <w:tcBorders>
              <w:top w:val="nil"/>
              <w:left w:val="nil"/>
              <w:bottom w:val="single" w:color="auto" w:sz="4" w:space="0"/>
              <w:right w:val="single" w:color="auto" w:sz="4" w:space="0"/>
            </w:tcBorders>
            <w:shd w:val="clear" w:color="auto" w:fill="auto"/>
            <w:vAlign w:val="center"/>
          </w:tcPr>
          <w:p w14:paraId="730F683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14:paraId="59E06AA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546.41</w:t>
            </w:r>
          </w:p>
        </w:tc>
        <w:tc>
          <w:tcPr>
            <w:tcW w:w="3492" w:type="dxa"/>
            <w:tcBorders>
              <w:top w:val="nil"/>
              <w:left w:val="nil"/>
              <w:bottom w:val="single" w:color="auto" w:sz="4" w:space="0"/>
              <w:right w:val="single" w:color="auto" w:sz="4" w:space="0"/>
            </w:tcBorders>
            <w:shd w:val="clear" w:color="auto" w:fill="auto"/>
            <w:vAlign w:val="center"/>
          </w:tcPr>
          <w:p w14:paraId="493961A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546.41</w:t>
            </w:r>
          </w:p>
        </w:tc>
        <w:tc>
          <w:tcPr>
            <w:tcW w:w="3000" w:type="dxa"/>
            <w:tcBorders>
              <w:top w:val="nil"/>
              <w:left w:val="nil"/>
              <w:bottom w:val="single" w:color="auto" w:sz="4" w:space="0"/>
              <w:right w:val="single" w:color="auto" w:sz="8" w:space="0"/>
            </w:tcBorders>
            <w:shd w:val="clear" w:color="auto" w:fill="auto"/>
            <w:vAlign w:val="center"/>
          </w:tcPr>
          <w:p w14:paraId="40EBA62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F38591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94AB47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14:paraId="4E00BBC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1A5F960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533.51</w:t>
            </w:r>
          </w:p>
        </w:tc>
        <w:tc>
          <w:tcPr>
            <w:tcW w:w="3492" w:type="dxa"/>
            <w:tcBorders>
              <w:top w:val="nil"/>
              <w:left w:val="nil"/>
              <w:bottom w:val="single" w:color="auto" w:sz="4" w:space="0"/>
              <w:right w:val="single" w:color="auto" w:sz="4" w:space="0"/>
            </w:tcBorders>
            <w:shd w:val="clear" w:color="auto" w:fill="auto"/>
            <w:vAlign w:val="center"/>
          </w:tcPr>
          <w:p w14:paraId="071407D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533.51</w:t>
            </w:r>
          </w:p>
        </w:tc>
        <w:tc>
          <w:tcPr>
            <w:tcW w:w="3000" w:type="dxa"/>
            <w:tcBorders>
              <w:top w:val="nil"/>
              <w:left w:val="nil"/>
              <w:bottom w:val="single" w:color="auto" w:sz="4" w:space="0"/>
              <w:right w:val="single" w:color="auto" w:sz="8" w:space="0"/>
            </w:tcBorders>
            <w:shd w:val="clear" w:color="auto" w:fill="auto"/>
            <w:vAlign w:val="center"/>
          </w:tcPr>
          <w:p w14:paraId="770F606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6DB757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32763B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2010302</w:t>
            </w:r>
          </w:p>
        </w:tc>
        <w:tc>
          <w:tcPr>
            <w:tcW w:w="3527" w:type="dxa"/>
            <w:tcBorders>
              <w:top w:val="nil"/>
              <w:left w:val="nil"/>
              <w:bottom w:val="single" w:color="auto" w:sz="4" w:space="0"/>
              <w:right w:val="single" w:color="auto" w:sz="4" w:space="0"/>
            </w:tcBorders>
            <w:shd w:val="clear" w:color="auto" w:fill="auto"/>
            <w:vAlign w:val="center"/>
          </w:tcPr>
          <w:p w14:paraId="2DA0D6D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516BE5F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9.62</w:t>
            </w:r>
          </w:p>
        </w:tc>
        <w:tc>
          <w:tcPr>
            <w:tcW w:w="3492" w:type="dxa"/>
            <w:tcBorders>
              <w:top w:val="nil"/>
              <w:left w:val="nil"/>
              <w:bottom w:val="single" w:color="auto" w:sz="4" w:space="0"/>
              <w:right w:val="single" w:color="auto" w:sz="4" w:space="0"/>
            </w:tcBorders>
            <w:shd w:val="clear" w:color="auto" w:fill="auto"/>
            <w:vAlign w:val="center"/>
          </w:tcPr>
          <w:p w14:paraId="6F9917D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9.62</w:t>
            </w:r>
          </w:p>
        </w:tc>
        <w:tc>
          <w:tcPr>
            <w:tcW w:w="3000" w:type="dxa"/>
            <w:tcBorders>
              <w:top w:val="nil"/>
              <w:left w:val="nil"/>
              <w:bottom w:val="single" w:color="auto" w:sz="4" w:space="0"/>
              <w:right w:val="single" w:color="auto" w:sz="8" w:space="0"/>
            </w:tcBorders>
            <w:shd w:val="clear" w:color="auto" w:fill="auto"/>
            <w:vAlign w:val="center"/>
          </w:tcPr>
          <w:p w14:paraId="3EC12D1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547B4A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3F1E27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auto" w:fill="auto"/>
            <w:vAlign w:val="center"/>
          </w:tcPr>
          <w:p w14:paraId="2AAC2E4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02A7726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3.28</w:t>
            </w:r>
          </w:p>
        </w:tc>
        <w:tc>
          <w:tcPr>
            <w:tcW w:w="3492" w:type="dxa"/>
            <w:tcBorders>
              <w:top w:val="nil"/>
              <w:left w:val="nil"/>
              <w:bottom w:val="single" w:color="auto" w:sz="4" w:space="0"/>
              <w:right w:val="single" w:color="auto" w:sz="4" w:space="0"/>
            </w:tcBorders>
            <w:shd w:val="clear" w:color="auto" w:fill="auto"/>
            <w:vAlign w:val="center"/>
          </w:tcPr>
          <w:p w14:paraId="5211E87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3.28</w:t>
            </w:r>
          </w:p>
        </w:tc>
        <w:tc>
          <w:tcPr>
            <w:tcW w:w="3000" w:type="dxa"/>
            <w:tcBorders>
              <w:top w:val="nil"/>
              <w:left w:val="nil"/>
              <w:bottom w:val="single" w:color="auto" w:sz="4" w:space="0"/>
              <w:right w:val="single" w:color="auto" w:sz="8" w:space="0"/>
            </w:tcBorders>
            <w:shd w:val="clear" w:color="auto" w:fill="auto"/>
            <w:vAlign w:val="center"/>
          </w:tcPr>
          <w:p w14:paraId="49EA366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FD759C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C21A40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w:t>
            </w:r>
          </w:p>
        </w:tc>
        <w:tc>
          <w:tcPr>
            <w:tcW w:w="3527" w:type="dxa"/>
            <w:tcBorders>
              <w:top w:val="nil"/>
              <w:left w:val="nil"/>
              <w:bottom w:val="single" w:color="auto" w:sz="4" w:space="0"/>
              <w:right w:val="single" w:color="auto" w:sz="4" w:space="0"/>
            </w:tcBorders>
            <w:shd w:val="clear" w:color="auto" w:fill="auto"/>
            <w:vAlign w:val="center"/>
          </w:tcPr>
          <w:p w14:paraId="7A59D67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财政事务</w:t>
            </w:r>
          </w:p>
        </w:tc>
        <w:tc>
          <w:tcPr>
            <w:tcW w:w="3000" w:type="dxa"/>
            <w:tcBorders>
              <w:top w:val="nil"/>
              <w:left w:val="nil"/>
              <w:bottom w:val="single" w:color="auto" w:sz="4" w:space="0"/>
              <w:right w:val="single" w:color="auto" w:sz="4" w:space="0"/>
            </w:tcBorders>
            <w:shd w:val="clear" w:color="auto" w:fill="auto"/>
            <w:vAlign w:val="center"/>
          </w:tcPr>
          <w:p w14:paraId="327B151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12.84</w:t>
            </w:r>
          </w:p>
        </w:tc>
        <w:tc>
          <w:tcPr>
            <w:tcW w:w="3492" w:type="dxa"/>
            <w:tcBorders>
              <w:top w:val="nil"/>
              <w:left w:val="nil"/>
              <w:bottom w:val="single" w:color="auto" w:sz="4" w:space="0"/>
              <w:right w:val="single" w:color="auto" w:sz="4" w:space="0"/>
            </w:tcBorders>
            <w:shd w:val="clear" w:color="auto" w:fill="auto"/>
            <w:vAlign w:val="center"/>
          </w:tcPr>
          <w:p w14:paraId="5A7400D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12.84</w:t>
            </w:r>
          </w:p>
        </w:tc>
        <w:tc>
          <w:tcPr>
            <w:tcW w:w="3000" w:type="dxa"/>
            <w:tcBorders>
              <w:top w:val="nil"/>
              <w:left w:val="nil"/>
              <w:bottom w:val="single" w:color="auto" w:sz="4" w:space="0"/>
              <w:right w:val="single" w:color="auto" w:sz="8" w:space="0"/>
            </w:tcBorders>
            <w:shd w:val="clear" w:color="auto" w:fill="auto"/>
            <w:vAlign w:val="center"/>
          </w:tcPr>
          <w:p w14:paraId="68AD824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87E490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1C8909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2010601</w:t>
            </w:r>
          </w:p>
        </w:tc>
        <w:tc>
          <w:tcPr>
            <w:tcW w:w="3527" w:type="dxa"/>
            <w:tcBorders>
              <w:top w:val="nil"/>
              <w:left w:val="nil"/>
              <w:bottom w:val="single" w:color="auto" w:sz="4" w:space="0"/>
              <w:right w:val="single" w:color="auto" w:sz="4" w:space="0"/>
            </w:tcBorders>
            <w:shd w:val="clear" w:color="auto" w:fill="auto"/>
            <w:vAlign w:val="center"/>
          </w:tcPr>
          <w:p w14:paraId="4C74BA5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2536B08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9.53</w:t>
            </w:r>
          </w:p>
        </w:tc>
        <w:tc>
          <w:tcPr>
            <w:tcW w:w="3492" w:type="dxa"/>
            <w:tcBorders>
              <w:top w:val="nil"/>
              <w:left w:val="nil"/>
              <w:bottom w:val="single" w:color="auto" w:sz="4" w:space="0"/>
              <w:right w:val="single" w:color="auto" w:sz="4" w:space="0"/>
            </w:tcBorders>
            <w:shd w:val="clear" w:color="auto" w:fill="auto"/>
            <w:vAlign w:val="center"/>
          </w:tcPr>
          <w:p w14:paraId="05A0E15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9.53</w:t>
            </w:r>
          </w:p>
        </w:tc>
        <w:tc>
          <w:tcPr>
            <w:tcW w:w="3000" w:type="dxa"/>
            <w:tcBorders>
              <w:top w:val="nil"/>
              <w:left w:val="nil"/>
              <w:bottom w:val="single" w:color="auto" w:sz="4" w:space="0"/>
              <w:right w:val="single" w:color="auto" w:sz="8" w:space="0"/>
            </w:tcBorders>
            <w:shd w:val="clear" w:color="auto" w:fill="auto"/>
            <w:vAlign w:val="center"/>
          </w:tcPr>
          <w:p w14:paraId="7713B7E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11C8153">
        <w:tblPrEx>
          <w:tblCellMar>
            <w:top w:w="0" w:type="dxa"/>
            <w:left w:w="108" w:type="dxa"/>
            <w:bottom w:w="0" w:type="dxa"/>
            <w:right w:w="108" w:type="dxa"/>
          </w:tblCellMar>
        </w:tblPrEx>
        <w:trPr>
          <w:trHeight w:val="40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4EF7D6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2010602</w:t>
            </w:r>
          </w:p>
        </w:tc>
        <w:tc>
          <w:tcPr>
            <w:tcW w:w="3527" w:type="dxa"/>
            <w:tcBorders>
              <w:top w:val="nil"/>
              <w:left w:val="nil"/>
              <w:bottom w:val="single" w:color="auto" w:sz="4" w:space="0"/>
              <w:right w:val="single" w:color="auto" w:sz="4" w:space="0"/>
            </w:tcBorders>
            <w:shd w:val="clear" w:color="auto" w:fill="auto"/>
            <w:vAlign w:val="center"/>
          </w:tcPr>
          <w:p w14:paraId="57CBD63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1BB864A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048CCBA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14:paraId="264AB39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9F747D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7FE351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2010699</w:t>
            </w:r>
          </w:p>
        </w:tc>
        <w:tc>
          <w:tcPr>
            <w:tcW w:w="3527" w:type="dxa"/>
            <w:tcBorders>
              <w:top w:val="nil"/>
              <w:left w:val="nil"/>
              <w:bottom w:val="single" w:color="auto" w:sz="4" w:space="0"/>
              <w:right w:val="single" w:color="auto" w:sz="4" w:space="0"/>
            </w:tcBorders>
            <w:shd w:val="clear" w:color="auto" w:fill="auto"/>
            <w:vAlign w:val="center"/>
          </w:tcPr>
          <w:p w14:paraId="32CF031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其他财政事务支出</w:t>
            </w:r>
          </w:p>
        </w:tc>
        <w:tc>
          <w:tcPr>
            <w:tcW w:w="3000" w:type="dxa"/>
            <w:tcBorders>
              <w:top w:val="nil"/>
              <w:left w:val="nil"/>
              <w:bottom w:val="single" w:color="auto" w:sz="4" w:space="0"/>
              <w:right w:val="single" w:color="auto" w:sz="4" w:space="0"/>
            </w:tcBorders>
            <w:shd w:val="clear" w:color="auto" w:fill="auto"/>
            <w:vAlign w:val="center"/>
          </w:tcPr>
          <w:p w14:paraId="12F5FDD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w:t>
            </w:r>
          </w:p>
        </w:tc>
        <w:tc>
          <w:tcPr>
            <w:tcW w:w="3492" w:type="dxa"/>
            <w:tcBorders>
              <w:top w:val="nil"/>
              <w:left w:val="nil"/>
              <w:bottom w:val="single" w:color="auto" w:sz="4" w:space="0"/>
              <w:right w:val="single" w:color="auto" w:sz="4" w:space="0"/>
            </w:tcBorders>
            <w:shd w:val="clear" w:color="auto" w:fill="auto"/>
            <w:vAlign w:val="center"/>
          </w:tcPr>
          <w:p w14:paraId="02539E2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w:t>
            </w:r>
          </w:p>
        </w:tc>
        <w:tc>
          <w:tcPr>
            <w:tcW w:w="3000" w:type="dxa"/>
            <w:tcBorders>
              <w:top w:val="nil"/>
              <w:left w:val="nil"/>
              <w:bottom w:val="single" w:color="auto" w:sz="4" w:space="0"/>
              <w:right w:val="single" w:color="auto" w:sz="8" w:space="0"/>
            </w:tcBorders>
            <w:shd w:val="clear" w:color="auto" w:fill="auto"/>
            <w:vAlign w:val="center"/>
          </w:tcPr>
          <w:p w14:paraId="448BED7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9D9FFFB">
        <w:tblPrEx>
          <w:tblCellMar>
            <w:top w:w="0" w:type="dxa"/>
            <w:left w:w="108" w:type="dxa"/>
            <w:bottom w:w="0" w:type="dxa"/>
            <w:right w:w="108" w:type="dxa"/>
          </w:tblCellMar>
        </w:tblPrEx>
        <w:trPr>
          <w:trHeight w:val="36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03C050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20132</w:t>
            </w:r>
          </w:p>
        </w:tc>
        <w:tc>
          <w:tcPr>
            <w:tcW w:w="3527" w:type="dxa"/>
            <w:tcBorders>
              <w:top w:val="nil"/>
              <w:left w:val="nil"/>
              <w:bottom w:val="single" w:color="auto" w:sz="4" w:space="0"/>
              <w:right w:val="single" w:color="auto" w:sz="4" w:space="0"/>
            </w:tcBorders>
            <w:shd w:val="clear" w:color="auto" w:fill="auto"/>
            <w:vAlign w:val="center"/>
          </w:tcPr>
          <w:p w14:paraId="4E9D8C0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组织事务</w:t>
            </w:r>
          </w:p>
        </w:tc>
        <w:tc>
          <w:tcPr>
            <w:tcW w:w="3000" w:type="dxa"/>
            <w:tcBorders>
              <w:top w:val="nil"/>
              <w:left w:val="nil"/>
              <w:bottom w:val="single" w:color="auto" w:sz="4" w:space="0"/>
              <w:right w:val="single" w:color="auto" w:sz="4" w:space="0"/>
            </w:tcBorders>
            <w:shd w:val="clear" w:color="auto" w:fill="auto"/>
            <w:vAlign w:val="center"/>
          </w:tcPr>
          <w:p w14:paraId="1CDBDFB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12.83</w:t>
            </w:r>
          </w:p>
        </w:tc>
        <w:tc>
          <w:tcPr>
            <w:tcW w:w="3492" w:type="dxa"/>
            <w:tcBorders>
              <w:top w:val="nil"/>
              <w:left w:val="nil"/>
              <w:bottom w:val="single" w:color="auto" w:sz="4" w:space="0"/>
              <w:right w:val="single" w:color="auto" w:sz="4" w:space="0"/>
            </w:tcBorders>
            <w:shd w:val="clear" w:color="auto" w:fill="auto"/>
            <w:vAlign w:val="center"/>
          </w:tcPr>
          <w:p w14:paraId="0AFE56F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12.83</w:t>
            </w:r>
          </w:p>
        </w:tc>
        <w:tc>
          <w:tcPr>
            <w:tcW w:w="3000" w:type="dxa"/>
            <w:tcBorders>
              <w:top w:val="nil"/>
              <w:left w:val="nil"/>
              <w:bottom w:val="single" w:color="auto" w:sz="4" w:space="0"/>
              <w:right w:val="single" w:color="auto" w:sz="8" w:space="0"/>
            </w:tcBorders>
            <w:shd w:val="clear" w:color="auto" w:fill="auto"/>
            <w:vAlign w:val="center"/>
          </w:tcPr>
          <w:p w14:paraId="6B08D32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C7ABE3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85F598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2013202</w:t>
            </w:r>
          </w:p>
        </w:tc>
        <w:tc>
          <w:tcPr>
            <w:tcW w:w="3527" w:type="dxa"/>
            <w:tcBorders>
              <w:top w:val="nil"/>
              <w:left w:val="nil"/>
              <w:bottom w:val="single" w:color="auto" w:sz="4" w:space="0"/>
              <w:right w:val="single" w:color="auto" w:sz="4" w:space="0"/>
            </w:tcBorders>
            <w:shd w:val="clear" w:color="auto" w:fill="auto"/>
            <w:vAlign w:val="center"/>
          </w:tcPr>
          <w:p w14:paraId="1AAA290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3432782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12.83</w:t>
            </w:r>
          </w:p>
        </w:tc>
        <w:tc>
          <w:tcPr>
            <w:tcW w:w="3492" w:type="dxa"/>
            <w:tcBorders>
              <w:top w:val="nil"/>
              <w:left w:val="nil"/>
              <w:bottom w:val="single" w:color="auto" w:sz="4" w:space="0"/>
              <w:right w:val="single" w:color="auto" w:sz="4" w:space="0"/>
            </w:tcBorders>
            <w:shd w:val="clear" w:color="auto" w:fill="auto"/>
            <w:vAlign w:val="center"/>
          </w:tcPr>
          <w:p w14:paraId="35E49EC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12.83</w:t>
            </w:r>
          </w:p>
        </w:tc>
        <w:tc>
          <w:tcPr>
            <w:tcW w:w="3000" w:type="dxa"/>
            <w:tcBorders>
              <w:top w:val="nil"/>
              <w:left w:val="nil"/>
              <w:bottom w:val="single" w:color="auto" w:sz="4" w:space="0"/>
              <w:right w:val="single" w:color="auto" w:sz="8" w:space="0"/>
            </w:tcBorders>
            <w:shd w:val="clear" w:color="auto" w:fill="auto"/>
            <w:vAlign w:val="center"/>
          </w:tcPr>
          <w:p w14:paraId="2F447A4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AF9647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58D21D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20136</w:t>
            </w:r>
          </w:p>
        </w:tc>
        <w:tc>
          <w:tcPr>
            <w:tcW w:w="3527" w:type="dxa"/>
            <w:tcBorders>
              <w:top w:val="nil"/>
              <w:left w:val="nil"/>
              <w:bottom w:val="single" w:color="auto" w:sz="4" w:space="0"/>
              <w:right w:val="single" w:color="auto" w:sz="4" w:space="0"/>
            </w:tcBorders>
            <w:shd w:val="clear" w:color="auto" w:fill="auto"/>
            <w:vAlign w:val="center"/>
          </w:tcPr>
          <w:p w14:paraId="4CC55C2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3000" w:type="dxa"/>
            <w:tcBorders>
              <w:top w:val="nil"/>
              <w:left w:val="nil"/>
              <w:bottom w:val="single" w:color="auto" w:sz="4" w:space="0"/>
              <w:right w:val="single" w:color="auto" w:sz="4" w:space="0"/>
            </w:tcBorders>
            <w:shd w:val="clear" w:color="auto" w:fill="auto"/>
            <w:vAlign w:val="center"/>
          </w:tcPr>
          <w:p w14:paraId="1CC9559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3492" w:type="dxa"/>
            <w:tcBorders>
              <w:top w:val="nil"/>
              <w:left w:val="nil"/>
              <w:bottom w:val="single" w:color="auto" w:sz="4" w:space="0"/>
              <w:right w:val="single" w:color="auto" w:sz="4" w:space="0"/>
            </w:tcBorders>
            <w:shd w:val="clear" w:color="auto" w:fill="auto"/>
            <w:vAlign w:val="center"/>
          </w:tcPr>
          <w:p w14:paraId="3FC192C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3000" w:type="dxa"/>
            <w:tcBorders>
              <w:top w:val="nil"/>
              <w:left w:val="nil"/>
              <w:bottom w:val="single" w:color="auto" w:sz="4" w:space="0"/>
              <w:right w:val="single" w:color="auto" w:sz="8" w:space="0"/>
            </w:tcBorders>
            <w:shd w:val="clear" w:color="auto" w:fill="auto"/>
            <w:vAlign w:val="center"/>
          </w:tcPr>
          <w:p w14:paraId="55ABC65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85E5FF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D501CB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2013602</w:t>
            </w:r>
          </w:p>
        </w:tc>
        <w:tc>
          <w:tcPr>
            <w:tcW w:w="3527" w:type="dxa"/>
            <w:tcBorders>
              <w:top w:val="nil"/>
              <w:left w:val="nil"/>
              <w:bottom w:val="single" w:color="auto" w:sz="4" w:space="0"/>
              <w:right w:val="single" w:color="auto" w:sz="4" w:space="0"/>
            </w:tcBorders>
            <w:shd w:val="clear" w:color="auto" w:fill="auto"/>
            <w:vAlign w:val="center"/>
          </w:tcPr>
          <w:p w14:paraId="6CC58A7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34C9DE8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3492" w:type="dxa"/>
            <w:tcBorders>
              <w:top w:val="nil"/>
              <w:left w:val="nil"/>
              <w:bottom w:val="single" w:color="auto" w:sz="4" w:space="0"/>
              <w:right w:val="single" w:color="auto" w:sz="4" w:space="0"/>
            </w:tcBorders>
            <w:shd w:val="clear" w:color="auto" w:fill="auto"/>
            <w:vAlign w:val="center"/>
          </w:tcPr>
          <w:p w14:paraId="02E4FFB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3000" w:type="dxa"/>
            <w:tcBorders>
              <w:top w:val="nil"/>
              <w:left w:val="nil"/>
              <w:bottom w:val="single" w:color="auto" w:sz="4" w:space="0"/>
              <w:right w:val="single" w:color="auto" w:sz="8" w:space="0"/>
            </w:tcBorders>
            <w:shd w:val="clear" w:color="auto" w:fill="auto"/>
            <w:vAlign w:val="center"/>
          </w:tcPr>
          <w:p w14:paraId="4B871BA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15CD28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27ABB4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3527" w:type="dxa"/>
            <w:tcBorders>
              <w:top w:val="nil"/>
              <w:left w:val="nil"/>
              <w:bottom w:val="single" w:color="auto" w:sz="4" w:space="0"/>
              <w:right w:val="single" w:color="auto" w:sz="4" w:space="0"/>
            </w:tcBorders>
            <w:shd w:val="clear" w:color="auto" w:fill="auto"/>
            <w:vAlign w:val="center"/>
          </w:tcPr>
          <w:p w14:paraId="6A86DF5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公共安全支出</w:t>
            </w:r>
          </w:p>
        </w:tc>
        <w:tc>
          <w:tcPr>
            <w:tcW w:w="3000" w:type="dxa"/>
            <w:tcBorders>
              <w:top w:val="nil"/>
              <w:left w:val="nil"/>
              <w:bottom w:val="single" w:color="auto" w:sz="4" w:space="0"/>
              <w:right w:val="single" w:color="auto" w:sz="4" w:space="0"/>
            </w:tcBorders>
            <w:shd w:val="clear" w:color="auto" w:fill="auto"/>
            <w:vAlign w:val="center"/>
          </w:tcPr>
          <w:p w14:paraId="028AEA0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14.24</w:t>
            </w:r>
          </w:p>
        </w:tc>
        <w:tc>
          <w:tcPr>
            <w:tcW w:w="3492" w:type="dxa"/>
            <w:tcBorders>
              <w:top w:val="nil"/>
              <w:left w:val="nil"/>
              <w:bottom w:val="single" w:color="auto" w:sz="4" w:space="0"/>
              <w:right w:val="single" w:color="auto" w:sz="4" w:space="0"/>
            </w:tcBorders>
            <w:shd w:val="clear" w:color="auto" w:fill="auto"/>
            <w:vAlign w:val="center"/>
          </w:tcPr>
          <w:p w14:paraId="1699FC9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14.24</w:t>
            </w:r>
          </w:p>
        </w:tc>
        <w:tc>
          <w:tcPr>
            <w:tcW w:w="3000" w:type="dxa"/>
            <w:tcBorders>
              <w:top w:val="nil"/>
              <w:left w:val="nil"/>
              <w:bottom w:val="single" w:color="auto" w:sz="4" w:space="0"/>
              <w:right w:val="single" w:color="auto" w:sz="8" w:space="0"/>
            </w:tcBorders>
            <w:shd w:val="clear" w:color="auto" w:fill="auto"/>
            <w:vAlign w:val="center"/>
          </w:tcPr>
          <w:p w14:paraId="5A55B26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A738B4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4FE174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20402</w:t>
            </w:r>
          </w:p>
        </w:tc>
        <w:tc>
          <w:tcPr>
            <w:tcW w:w="3527" w:type="dxa"/>
            <w:tcBorders>
              <w:top w:val="nil"/>
              <w:left w:val="nil"/>
              <w:bottom w:val="single" w:color="auto" w:sz="4" w:space="0"/>
              <w:right w:val="single" w:color="auto" w:sz="4" w:space="0"/>
            </w:tcBorders>
            <w:shd w:val="clear" w:color="auto" w:fill="auto"/>
            <w:vAlign w:val="center"/>
          </w:tcPr>
          <w:p w14:paraId="2326878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公安</w:t>
            </w:r>
          </w:p>
        </w:tc>
        <w:tc>
          <w:tcPr>
            <w:tcW w:w="3000" w:type="dxa"/>
            <w:tcBorders>
              <w:top w:val="nil"/>
              <w:left w:val="nil"/>
              <w:bottom w:val="single" w:color="auto" w:sz="4" w:space="0"/>
              <w:right w:val="single" w:color="auto" w:sz="4" w:space="0"/>
            </w:tcBorders>
            <w:shd w:val="clear" w:color="auto" w:fill="auto"/>
            <w:vAlign w:val="center"/>
          </w:tcPr>
          <w:p w14:paraId="43E2ECE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14.24</w:t>
            </w:r>
          </w:p>
        </w:tc>
        <w:tc>
          <w:tcPr>
            <w:tcW w:w="3492" w:type="dxa"/>
            <w:tcBorders>
              <w:top w:val="nil"/>
              <w:left w:val="nil"/>
              <w:bottom w:val="single" w:color="auto" w:sz="4" w:space="0"/>
              <w:right w:val="single" w:color="auto" w:sz="4" w:space="0"/>
            </w:tcBorders>
            <w:shd w:val="clear" w:color="auto" w:fill="auto"/>
            <w:vAlign w:val="center"/>
          </w:tcPr>
          <w:p w14:paraId="16CB010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14.24</w:t>
            </w:r>
          </w:p>
        </w:tc>
        <w:tc>
          <w:tcPr>
            <w:tcW w:w="3000" w:type="dxa"/>
            <w:tcBorders>
              <w:top w:val="nil"/>
              <w:left w:val="nil"/>
              <w:bottom w:val="single" w:color="auto" w:sz="4" w:space="0"/>
              <w:right w:val="single" w:color="auto" w:sz="8" w:space="0"/>
            </w:tcBorders>
            <w:shd w:val="clear" w:color="auto" w:fill="auto"/>
            <w:vAlign w:val="center"/>
          </w:tcPr>
          <w:p w14:paraId="7EDE4FB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B97323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7820FD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2040202</w:t>
            </w:r>
          </w:p>
        </w:tc>
        <w:tc>
          <w:tcPr>
            <w:tcW w:w="3527" w:type="dxa"/>
            <w:tcBorders>
              <w:top w:val="nil"/>
              <w:left w:val="nil"/>
              <w:bottom w:val="single" w:color="auto" w:sz="4" w:space="0"/>
              <w:right w:val="single" w:color="auto" w:sz="4" w:space="0"/>
            </w:tcBorders>
            <w:shd w:val="clear" w:color="auto" w:fill="auto"/>
            <w:vAlign w:val="center"/>
          </w:tcPr>
          <w:p w14:paraId="69AD4F8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4D71782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14.24</w:t>
            </w:r>
          </w:p>
        </w:tc>
        <w:tc>
          <w:tcPr>
            <w:tcW w:w="3492" w:type="dxa"/>
            <w:tcBorders>
              <w:top w:val="nil"/>
              <w:left w:val="nil"/>
              <w:bottom w:val="single" w:color="auto" w:sz="4" w:space="0"/>
              <w:right w:val="single" w:color="auto" w:sz="4" w:space="0"/>
            </w:tcBorders>
            <w:shd w:val="clear" w:color="auto" w:fill="auto"/>
            <w:vAlign w:val="center"/>
          </w:tcPr>
          <w:p w14:paraId="1BB71D8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14.24</w:t>
            </w:r>
          </w:p>
        </w:tc>
        <w:tc>
          <w:tcPr>
            <w:tcW w:w="3000" w:type="dxa"/>
            <w:tcBorders>
              <w:top w:val="nil"/>
              <w:left w:val="nil"/>
              <w:bottom w:val="single" w:color="auto" w:sz="4" w:space="0"/>
              <w:right w:val="single" w:color="auto" w:sz="8" w:space="0"/>
            </w:tcBorders>
            <w:shd w:val="clear" w:color="auto" w:fill="auto"/>
            <w:vAlign w:val="center"/>
          </w:tcPr>
          <w:p w14:paraId="44BD0C8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AF3582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0CE397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w:t>
            </w:r>
          </w:p>
        </w:tc>
        <w:tc>
          <w:tcPr>
            <w:tcW w:w="3527" w:type="dxa"/>
            <w:tcBorders>
              <w:top w:val="nil"/>
              <w:left w:val="nil"/>
              <w:bottom w:val="single" w:color="auto" w:sz="4" w:space="0"/>
              <w:right w:val="single" w:color="auto" w:sz="4" w:space="0"/>
            </w:tcBorders>
            <w:shd w:val="clear" w:color="auto" w:fill="auto"/>
            <w:vAlign w:val="center"/>
          </w:tcPr>
          <w:p w14:paraId="171B925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000" w:type="dxa"/>
            <w:tcBorders>
              <w:top w:val="nil"/>
              <w:left w:val="nil"/>
              <w:bottom w:val="single" w:color="auto" w:sz="4" w:space="0"/>
              <w:right w:val="single" w:color="auto" w:sz="4" w:space="0"/>
            </w:tcBorders>
            <w:shd w:val="clear" w:color="auto" w:fill="auto"/>
            <w:vAlign w:val="center"/>
          </w:tcPr>
          <w:p w14:paraId="728EACC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w:t>
            </w:r>
          </w:p>
        </w:tc>
        <w:tc>
          <w:tcPr>
            <w:tcW w:w="3492" w:type="dxa"/>
            <w:tcBorders>
              <w:top w:val="nil"/>
              <w:left w:val="nil"/>
              <w:bottom w:val="single" w:color="auto" w:sz="4" w:space="0"/>
              <w:right w:val="single" w:color="auto" w:sz="4" w:space="0"/>
            </w:tcBorders>
            <w:shd w:val="clear" w:color="auto" w:fill="auto"/>
            <w:vAlign w:val="center"/>
          </w:tcPr>
          <w:p w14:paraId="356CB97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w:t>
            </w:r>
          </w:p>
        </w:tc>
        <w:tc>
          <w:tcPr>
            <w:tcW w:w="3000" w:type="dxa"/>
            <w:tcBorders>
              <w:top w:val="nil"/>
              <w:left w:val="nil"/>
              <w:bottom w:val="single" w:color="auto" w:sz="4" w:space="0"/>
              <w:right w:val="single" w:color="auto" w:sz="8" w:space="0"/>
            </w:tcBorders>
            <w:shd w:val="clear" w:color="auto" w:fill="auto"/>
            <w:vAlign w:val="center"/>
          </w:tcPr>
          <w:p w14:paraId="2FA87CF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1B0250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DA2E79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20701</w:t>
            </w:r>
          </w:p>
        </w:tc>
        <w:tc>
          <w:tcPr>
            <w:tcW w:w="3527" w:type="dxa"/>
            <w:tcBorders>
              <w:top w:val="nil"/>
              <w:left w:val="nil"/>
              <w:bottom w:val="single" w:color="auto" w:sz="4" w:space="0"/>
              <w:right w:val="single" w:color="auto" w:sz="4" w:space="0"/>
            </w:tcBorders>
            <w:shd w:val="clear" w:color="auto" w:fill="auto"/>
            <w:vAlign w:val="center"/>
          </w:tcPr>
          <w:p w14:paraId="670CC8D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文化和旅游</w:t>
            </w:r>
          </w:p>
        </w:tc>
        <w:tc>
          <w:tcPr>
            <w:tcW w:w="3000" w:type="dxa"/>
            <w:tcBorders>
              <w:top w:val="nil"/>
              <w:left w:val="nil"/>
              <w:bottom w:val="single" w:color="auto" w:sz="4" w:space="0"/>
              <w:right w:val="single" w:color="auto" w:sz="4" w:space="0"/>
            </w:tcBorders>
            <w:shd w:val="clear" w:color="auto" w:fill="auto"/>
            <w:vAlign w:val="center"/>
          </w:tcPr>
          <w:p w14:paraId="2E2F7FD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3492" w:type="dxa"/>
            <w:tcBorders>
              <w:top w:val="nil"/>
              <w:left w:val="nil"/>
              <w:bottom w:val="single" w:color="auto" w:sz="4" w:space="0"/>
              <w:right w:val="single" w:color="auto" w:sz="4" w:space="0"/>
            </w:tcBorders>
            <w:shd w:val="clear" w:color="auto" w:fill="auto"/>
            <w:vAlign w:val="center"/>
          </w:tcPr>
          <w:p w14:paraId="416C2A1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3000" w:type="dxa"/>
            <w:tcBorders>
              <w:top w:val="nil"/>
              <w:left w:val="nil"/>
              <w:bottom w:val="single" w:color="auto" w:sz="4" w:space="0"/>
              <w:right w:val="single" w:color="auto" w:sz="8" w:space="0"/>
            </w:tcBorders>
            <w:shd w:val="clear" w:color="auto" w:fill="auto"/>
            <w:vAlign w:val="center"/>
          </w:tcPr>
          <w:p w14:paraId="2A72ED5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4CF7E1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6285F1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2070199</w:t>
            </w:r>
          </w:p>
        </w:tc>
        <w:tc>
          <w:tcPr>
            <w:tcW w:w="3527" w:type="dxa"/>
            <w:tcBorders>
              <w:top w:val="nil"/>
              <w:left w:val="nil"/>
              <w:bottom w:val="single" w:color="auto" w:sz="4" w:space="0"/>
              <w:right w:val="single" w:color="auto" w:sz="4" w:space="0"/>
            </w:tcBorders>
            <w:shd w:val="clear" w:color="auto" w:fill="auto"/>
            <w:vAlign w:val="center"/>
          </w:tcPr>
          <w:p w14:paraId="2972B0C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3000" w:type="dxa"/>
            <w:tcBorders>
              <w:top w:val="nil"/>
              <w:left w:val="nil"/>
              <w:bottom w:val="single" w:color="auto" w:sz="4" w:space="0"/>
              <w:right w:val="single" w:color="auto" w:sz="4" w:space="0"/>
            </w:tcBorders>
            <w:shd w:val="clear" w:color="auto" w:fill="auto"/>
            <w:vAlign w:val="center"/>
          </w:tcPr>
          <w:p w14:paraId="2F7922A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3492" w:type="dxa"/>
            <w:tcBorders>
              <w:top w:val="nil"/>
              <w:left w:val="nil"/>
              <w:bottom w:val="single" w:color="auto" w:sz="4" w:space="0"/>
              <w:right w:val="single" w:color="auto" w:sz="4" w:space="0"/>
            </w:tcBorders>
            <w:shd w:val="clear" w:color="auto" w:fill="auto"/>
            <w:vAlign w:val="center"/>
          </w:tcPr>
          <w:p w14:paraId="4049A6D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3000" w:type="dxa"/>
            <w:tcBorders>
              <w:top w:val="nil"/>
              <w:left w:val="nil"/>
              <w:bottom w:val="single" w:color="auto" w:sz="4" w:space="0"/>
              <w:right w:val="single" w:color="auto" w:sz="8" w:space="0"/>
            </w:tcBorders>
            <w:shd w:val="clear" w:color="auto" w:fill="auto"/>
            <w:vAlign w:val="center"/>
          </w:tcPr>
          <w:p w14:paraId="02DD3F0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022F6C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3AE85F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20799</w:t>
            </w:r>
          </w:p>
        </w:tc>
        <w:tc>
          <w:tcPr>
            <w:tcW w:w="3527" w:type="dxa"/>
            <w:tcBorders>
              <w:top w:val="nil"/>
              <w:left w:val="nil"/>
              <w:bottom w:val="single" w:color="auto" w:sz="4" w:space="0"/>
              <w:right w:val="single" w:color="auto" w:sz="4" w:space="0"/>
            </w:tcBorders>
            <w:shd w:val="clear" w:color="auto" w:fill="auto"/>
            <w:vAlign w:val="center"/>
          </w:tcPr>
          <w:p w14:paraId="6336FF6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14:paraId="50CFDA7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3492" w:type="dxa"/>
            <w:tcBorders>
              <w:top w:val="nil"/>
              <w:left w:val="nil"/>
              <w:bottom w:val="single" w:color="auto" w:sz="4" w:space="0"/>
              <w:right w:val="single" w:color="auto" w:sz="4" w:space="0"/>
            </w:tcBorders>
            <w:shd w:val="clear" w:color="auto" w:fill="auto"/>
            <w:vAlign w:val="center"/>
          </w:tcPr>
          <w:p w14:paraId="369875E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3000" w:type="dxa"/>
            <w:tcBorders>
              <w:top w:val="nil"/>
              <w:left w:val="nil"/>
              <w:bottom w:val="single" w:color="auto" w:sz="4" w:space="0"/>
              <w:right w:val="single" w:color="auto" w:sz="8" w:space="0"/>
            </w:tcBorders>
            <w:shd w:val="clear" w:color="auto" w:fill="auto"/>
            <w:vAlign w:val="center"/>
          </w:tcPr>
          <w:p w14:paraId="06AD654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8F4A7B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170A01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2079999</w:t>
            </w:r>
          </w:p>
        </w:tc>
        <w:tc>
          <w:tcPr>
            <w:tcW w:w="3527" w:type="dxa"/>
            <w:tcBorders>
              <w:top w:val="nil"/>
              <w:left w:val="nil"/>
              <w:bottom w:val="single" w:color="auto" w:sz="4" w:space="0"/>
              <w:right w:val="single" w:color="auto" w:sz="4" w:space="0"/>
            </w:tcBorders>
            <w:shd w:val="clear" w:color="auto" w:fill="auto"/>
            <w:vAlign w:val="center"/>
          </w:tcPr>
          <w:p w14:paraId="163EB0B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14:paraId="4D0905A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3492" w:type="dxa"/>
            <w:tcBorders>
              <w:top w:val="nil"/>
              <w:left w:val="nil"/>
              <w:bottom w:val="single" w:color="auto" w:sz="4" w:space="0"/>
              <w:right w:val="single" w:color="auto" w:sz="4" w:space="0"/>
            </w:tcBorders>
            <w:shd w:val="clear" w:color="auto" w:fill="auto"/>
            <w:vAlign w:val="center"/>
          </w:tcPr>
          <w:p w14:paraId="1303CA9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3000" w:type="dxa"/>
            <w:tcBorders>
              <w:top w:val="nil"/>
              <w:left w:val="nil"/>
              <w:bottom w:val="single" w:color="auto" w:sz="4" w:space="0"/>
              <w:right w:val="single" w:color="auto" w:sz="8" w:space="0"/>
            </w:tcBorders>
            <w:shd w:val="clear" w:color="auto" w:fill="auto"/>
            <w:vAlign w:val="center"/>
          </w:tcPr>
          <w:p w14:paraId="2938512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9A223B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7C5303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14:paraId="199B913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27F10CC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133.69</w:t>
            </w:r>
          </w:p>
        </w:tc>
        <w:tc>
          <w:tcPr>
            <w:tcW w:w="3492" w:type="dxa"/>
            <w:tcBorders>
              <w:top w:val="nil"/>
              <w:left w:val="nil"/>
              <w:bottom w:val="single" w:color="auto" w:sz="4" w:space="0"/>
              <w:right w:val="single" w:color="auto" w:sz="4" w:space="0"/>
            </w:tcBorders>
            <w:shd w:val="clear" w:color="auto" w:fill="auto"/>
            <w:vAlign w:val="center"/>
          </w:tcPr>
          <w:p w14:paraId="3ACBDA4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133.69</w:t>
            </w:r>
          </w:p>
        </w:tc>
        <w:tc>
          <w:tcPr>
            <w:tcW w:w="3000" w:type="dxa"/>
            <w:tcBorders>
              <w:top w:val="nil"/>
              <w:left w:val="nil"/>
              <w:bottom w:val="single" w:color="auto" w:sz="4" w:space="0"/>
              <w:right w:val="single" w:color="auto" w:sz="8" w:space="0"/>
            </w:tcBorders>
            <w:shd w:val="clear" w:color="auto" w:fill="auto"/>
            <w:vAlign w:val="center"/>
          </w:tcPr>
          <w:p w14:paraId="716AD84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7DF977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3D4A2E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14:paraId="41FA0A1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1C26DC4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54.69</w:t>
            </w:r>
          </w:p>
        </w:tc>
        <w:tc>
          <w:tcPr>
            <w:tcW w:w="3492" w:type="dxa"/>
            <w:tcBorders>
              <w:top w:val="nil"/>
              <w:left w:val="nil"/>
              <w:bottom w:val="single" w:color="auto" w:sz="4" w:space="0"/>
              <w:right w:val="single" w:color="auto" w:sz="4" w:space="0"/>
            </w:tcBorders>
            <w:shd w:val="clear" w:color="auto" w:fill="auto"/>
            <w:vAlign w:val="center"/>
          </w:tcPr>
          <w:p w14:paraId="494AB17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54.69</w:t>
            </w:r>
          </w:p>
        </w:tc>
        <w:tc>
          <w:tcPr>
            <w:tcW w:w="3000" w:type="dxa"/>
            <w:tcBorders>
              <w:top w:val="nil"/>
              <w:left w:val="nil"/>
              <w:bottom w:val="single" w:color="auto" w:sz="4" w:space="0"/>
              <w:right w:val="single" w:color="auto" w:sz="8" w:space="0"/>
            </w:tcBorders>
            <w:shd w:val="clear" w:color="auto" w:fill="auto"/>
            <w:vAlign w:val="center"/>
          </w:tcPr>
          <w:p w14:paraId="20BB78F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3C5DD5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DF54B4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4AC32CA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25B0581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54.69</w:t>
            </w:r>
          </w:p>
        </w:tc>
        <w:tc>
          <w:tcPr>
            <w:tcW w:w="3492" w:type="dxa"/>
            <w:tcBorders>
              <w:top w:val="nil"/>
              <w:left w:val="nil"/>
              <w:bottom w:val="single" w:color="auto" w:sz="4" w:space="0"/>
              <w:right w:val="single" w:color="auto" w:sz="4" w:space="0"/>
            </w:tcBorders>
            <w:shd w:val="clear" w:color="auto" w:fill="auto"/>
            <w:vAlign w:val="center"/>
          </w:tcPr>
          <w:p w14:paraId="35DFAD1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54.69</w:t>
            </w:r>
          </w:p>
        </w:tc>
        <w:tc>
          <w:tcPr>
            <w:tcW w:w="3000" w:type="dxa"/>
            <w:tcBorders>
              <w:top w:val="nil"/>
              <w:left w:val="nil"/>
              <w:bottom w:val="single" w:color="auto" w:sz="4" w:space="0"/>
              <w:right w:val="single" w:color="auto" w:sz="8" w:space="0"/>
            </w:tcBorders>
            <w:shd w:val="clear" w:color="auto" w:fill="auto"/>
            <w:vAlign w:val="center"/>
          </w:tcPr>
          <w:p w14:paraId="5174801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B3F279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A1DC24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3527" w:type="dxa"/>
            <w:tcBorders>
              <w:top w:val="nil"/>
              <w:left w:val="nil"/>
              <w:bottom w:val="single" w:color="auto" w:sz="4" w:space="0"/>
              <w:right w:val="single" w:color="auto" w:sz="4" w:space="0"/>
            </w:tcBorders>
            <w:shd w:val="clear" w:color="auto" w:fill="auto"/>
            <w:vAlign w:val="center"/>
          </w:tcPr>
          <w:p w14:paraId="55213AC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3000" w:type="dxa"/>
            <w:tcBorders>
              <w:top w:val="nil"/>
              <w:left w:val="nil"/>
              <w:bottom w:val="single" w:color="auto" w:sz="4" w:space="0"/>
              <w:right w:val="single" w:color="auto" w:sz="4" w:space="0"/>
            </w:tcBorders>
            <w:shd w:val="clear" w:color="auto" w:fill="auto"/>
            <w:vAlign w:val="center"/>
          </w:tcPr>
          <w:p w14:paraId="60D3250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55.60</w:t>
            </w:r>
          </w:p>
        </w:tc>
        <w:tc>
          <w:tcPr>
            <w:tcW w:w="3492" w:type="dxa"/>
            <w:tcBorders>
              <w:top w:val="nil"/>
              <w:left w:val="nil"/>
              <w:bottom w:val="single" w:color="auto" w:sz="4" w:space="0"/>
              <w:right w:val="single" w:color="auto" w:sz="4" w:space="0"/>
            </w:tcBorders>
            <w:shd w:val="clear" w:color="auto" w:fill="auto"/>
            <w:vAlign w:val="center"/>
          </w:tcPr>
          <w:p w14:paraId="09F0240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55.60</w:t>
            </w:r>
          </w:p>
        </w:tc>
        <w:tc>
          <w:tcPr>
            <w:tcW w:w="3000" w:type="dxa"/>
            <w:tcBorders>
              <w:top w:val="nil"/>
              <w:left w:val="nil"/>
              <w:bottom w:val="single" w:color="auto" w:sz="4" w:space="0"/>
              <w:right w:val="single" w:color="auto" w:sz="8" w:space="0"/>
            </w:tcBorders>
            <w:shd w:val="clear" w:color="auto" w:fill="auto"/>
            <w:vAlign w:val="center"/>
          </w:tcPr>
          <w:p w14:paraId="67198E0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F183C6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9405CF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14:paraId="22E762C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14:paraId="79A3905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48.75</w:t>
            </w:r>
          </w:p>
        </w:tc>
        <w:tc>
          <w:tcPr>
            <w:tcW w:w="3492" w:type="dxa"/>
            <w:tcBorders>
              <w:top w:val="nil"/>
              <w:left w:val="nil"/>
              <w:bottom w:val="single" w:color="auto" w:sz="4" w:space="0"/>
              <w:right w:val="single" w:color="auto" w:sz="4" w:space="0"/>
            </w:tcBorders>
            <w:shd w:val="clear" w:color="auto" w:fill="auto"/>
            <w:vAlign w:val="center"/>
          </w:tcPr>
          <w:p w14:paraId="23670A3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48.75</w:t>
            </w:r>
          </w:p>
        </w:tc>
        <w:tc>
          <w:tcPr>
            <w:tcW w:w="3000" w:type="dxa"/>
            <w:tcBorders>
              <w:top w:val="nil"/>
              <w:left w:val="nil"/>
              <w:bottom w:val="single" w:color="auto" w:sz="4" w:space="0"/>
              <w:right w:val="single" w:color="auto" w:sz="8" w:space="0"/>
            </w:tcBorders>
            <w:shd w:val="clear" w:color="auto" w:fill="auto"/>
            <w:vAlign w:val="center"/>
          </w:tcPr>
          <w:p w14:paraId="73B84EF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AAA2C2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129B53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2080899</w:t>
            </w:r>
          </w:p>
        </w:tc>
        <w:tc>
          <w:tcPr>
            <w:tcW w:w="3527" w:type="dxa"/>
            <w:tcBorders>
              <w:top w:val="nil"/>
              <w:left w:val="nil"/>
              <w:bottom w:val="single" w:color="auto" w:sz="4" w:space="0"/>
              <w:right w:val="single" w:color="auto" w:sz="4" w:space="0"/>
            </w:tcBorders>
            <w:shd w:val="clear" w:color="auto" w:fill="auto"/>
            <w:vAlign w:val="center"/>
          </w:tcPr>
          <w:p w14:paraId="3995C85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其他优抚支出</w:t>
            </w:r>
          </w:p>
        </w:tc>
        <w:tc>
          <w:tcPr>
            <w:tcW w:w="3000" w:type="dxa"/>
            <w:tcBorders>
              <w:top w:val="nil"/>
              <w:left w:val="nil"/>
              <w:bottom w:val="single" w:color="auto" w:sz="4" w:space="0"/>
              <w:right w:val="single" w:color="auto" w:sz="4" w:space="0"/>
            </w:tcBorders>
            <w:shd w:val="clear" w:color="auto" w:fill="auto"/>
            <w:vAlign w:val="center"/>
          </w:tcPr>
          <w:p w14:paraId="48270DD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6.85</w:t>
            </w:r>
          </w:p>
        </w:tc>
        <w:tc>
          <w:tcPr>
            <w:tcW w:w="3492" w:type="dxa"/>
            <w:tcBorders>
              <w:top w:val="nil"/>
              <w:left w:val="nil"/>
              <w:bottom w:val="single" w:color="auto" w:sz="4" w:space="0"/>
              <w:right w:val="single" w:color="auto" w:sz="4" w:space="0"/>
            </w:tcBorders>
            <w:shd w:val="clear" w:color="auto" w:fill="auto"/>
            <w:vAlign w:val="center"/>
          </w:tcPr>
          <w:p w14:paraId="6CF894B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6.85</w:t>
            </w:r>
          </w:p>
        </w:tc>
        <w:tc>
          <w:tcPr>
            <w:tcW w:w="3000" w:type="dxa"/>
            <w:tcBorders>
              <w:top w:val="nil"/>
              <w:left w:val="nil"/>
              <w:bottom w:val="single" w:color="auto" w:sz="4" w:space="0"/>
              <w:right w:val="single" w:color="auto" w:sz="8" w:space="0"/>
            </w:tcBorders>
            <w:shd w:val="clear" w:color="auto" w:fill="auto"/>
            <w:vAlign w:val="center"/>
          </w:tcPr>
          <w:p w14:paraId="1DB85AE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C1CD1D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367072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20828</w:t>
            </w:r>
          </w:p>
        </w:tc>
        <w:tc>
          <w:tcPr>
            <w:tcW w:w="3527" w:type="dxa"/>
            <w:tcBorders>
              <w:top w:val="nil"/>
              <w:left w:val="nil"/>
              <w:bottom w:val="single" w:color="auto" w:sz="4" w:space="0"/>
              <w:right w:val="single" w:color="auto" w:sz="4" w:space="0"/>
            </w:tcBorders>
            <w:shd w:val="clear" w:color="auto" w:fill="auto"/>
            <w:vAlign w:val="center"/>
          </w:tcPr>
          <w:p w14:paraId="1B938A3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退役军人管理事务</w:t>
            </w:r>
          </w:p>
        </w:tc>
        <w:tc>
          <w:tcPr>
            <w:tcW w:w="3000" w:type="dxa"/>
            <w:tcBorders>
              <w:top w:val="nil"/>
              <w:left w:val="nil"/>
              <w:bottom w:val="single" w:color="auto" w:sz="4" w:space="0"/>
              <w:right w:val="single" w:color="auto" w:sz="4" w:space="0"/>
            </w:tcBorders>
            <w:shd w:val="clear" w:color="auto" w:fill="auto"/>
            <w:vAlign w:val="center"/>
          </w:tcPr>
          <w:p w14:paraId="05A9752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15.40</w:t>
            </w:r>
          </w:p>
        </w:tc>
        <w:tc>
          <w:tcPr>
            <w:tcW w:w="3492" w:type="dxa"/>
            <w:tcBorders>
              <w:top w:val="nil"/>
              <w:left w:val="nil"/>
              <w:bottom w:val="single" w:color="auto" w:sz="4" w:space="0"/>
              <w:right w:val="single" w:color="auto" w:sz="4" w:space="0"/>
            </w:tcBorders>
            <w:shd w:val="clear" w:color="auto" w:fill="auto"/>
            <w:vAlign w:val="center"/>
          </w:tcPr>
          <w:p w14:paraId="60E537C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15.40</w:t>
            </w:r>
          </w:p>
        </w:tc>
        <w:tc>
          <w:tcPr>
            <w:tcW w:w="3000" w:type="dxa"/>
            <w:tcBorders>
              <w:top w:val="nil"/>
              <w:left w:val="nil"/>
              <w:bottom w:val="single" w:color="auto" w:sz="4" w:space="0"/>
              <w:right w:val="single" w:color="auto" w:sz="8" w:space="0"/>
            </w:tcBorders>
            <w:shd w:val="clear" w:color="auto" w:fill="auto"/>
            <w:vAlign w:val="center"/>
          </w:tcPr>
          <w:p w14:paraId="7294095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83B0F4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15773E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2082899</w:t>
            </w:r>
          </w:p>
        </w:tc>
        <w:tc>
          <w:tcPr>
            <w:tcW w:w="3527" w:type="dxa"/>
            <w:tcBorders>
              <w:top w:val="nil"/>
              <w:left w:val="nil"/>
              <w:bottom w:val="single" w:color="auto" w:sz="4" w:space="0"/>
              <w:right w:val="single" w:color="auto" w:sz="4" w:space="0"/>
            </w:tcBorders>
            <w:shd w:val="clear" w:color="auto" w:fill="auto"/>
            <w:vAlign w:val="center"/>
          </w:tcPr>
          <w:p w14:paraId="03C30E4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3000" w:type="dxa"/>
            <w:tcBorders>
              <w:top w:val="nil"/>
              <w:left w:val="nil"/>
              <w:bottom w:val="single" w:color="auto" w:sz="4" w:space="0"/>
              <w:right w:val="single" w:color="auto" w:sz="4" w:space="0"/>
            </w:tcBorders>
            <w:shd w:val="clear" w:color="auto" w:fill="auto"/>
            <w:vAlign w:val="center"/>
          </w:tcPr>
          <w:p w14:paraId="043B1BF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15.40</w:t>
            </w:r>
          </w:p>
        </w:tc>
        <w:tc>
          <w:tcPr>
            <w:tcW w:w="3492" w:type="dxa"/>
            <w:tcBorders>
              <w:top w:val="nil"/>
              <w:left w:val="nil"/>
              <w:bottom w:val="single" w:color="auto" w:sz="4" w:space="0"/>
              <w:right w:val="single" w:color="auto" w:sz="4" w:space="0"/>
            </w:tcBorders>
            <w:shd w:val="clear" w:color="auto" w:fill="auto"/>
            <w:vAlign w:val="center"/>
          </w:tcPr>
          <w:p w14:paraId="4F0BB32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15.40</w:t>
            </w:r>
          </w:p>
        </w:tc>
        <w:tc>
          <w:tcPr>
            <w:tcW w:w="3000" w:type="dxa"/>
            <w:tcBorders>
              <w:top w:val="nil"/>
              <w:left w:val="nil"/>
              <w:bottom w:val="single" w:color="auto" w:sz="4" w:space="0"/>
              <w:right w:val="single" w:color="auto" w:sz="8" w:space="0"/>
            </w:tcBorders>
            <w:shd w:val="clear" w:color="auto" w:fill="auto"/>
            <w:vAlign w:val="center"/>
          </w:tcPr>
          <w:p w14:paraId="442CC98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A50E95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3C664C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20899</w:t>
            </w:r>
          </w:p>
        </w:tc>
        <w:tc>
          <w:tcPr>
            <w:tcW w:w="3527" w:type="dxa"/>
            <w:tcBorders>
              <w:top w:val="nil"/>
              <w:left w:val="nil"/>
              <w:bottom w:val="single" w:color="auto" w:sz="4" w:space="0"/>
              <w:right w:val="single" w:color="auto" w:sz="4" w:space="0"/>
            </w:tcBorders>
            <w:shd w:val="clear" w:color="auto" w:fill="auto"/>
            <w:vAlign w:val="center"/>
          </w:tcPr>
          <w:p w14:paraId="4245C3D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14:paraId="2369A18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3492" w:type="dxa"/>
            <w:tcBorders>
              <w:top w:val="nil"/>
              <w:left w:val="nil"/>
              <w:bottom w:val="single" w:color="auto" w:sz="4" w:space="0"/>
              <w:right w:val="single" w:color="auto" w:sz="4" w:space="0"/>
            </w:tcBorders>
            <w:shd w:val="clear" w:color="auto" w:fill="auto"/>
            <w:vAlign w:val="center"/>
          </w:tcPr>
          <w:p w14:paraId="45028C8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3000" w:type="dxa"/>
            <w:tcBorders>
              <w:top w:val="nil"/>
              <w:left w:val="nil"/>
              <w:bottom w:val="single" w:color="auto" w:sz="4" w:space="0"/>
              <w:right w:val="single" w:color="auto" w:sz="8" w:space="0"/>
            </w:tcBorders>
            <w:shd w:val="clear" w:color="auto" w:fill="auto"/>
            <w:vAlign w:val="center"/>
          </w:tcPr>
          <w:p w14:paraId="6162AA1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3DAFAC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7AF55D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2089999</w:t>
            </w:r>
          </w:p>
        </w:tc>
        <w:tc>
          <w:tcPr>
            <w:tcW w:w="3527" w:type="dxa"/>
            <w:tcBorders>
              <w:top w:val="nil"/>
              <w:left w:val="nil"/>
              <w:bottom w:val="single" w:color="auto" w:sz="4" w:space="0"/>
              <w:right w:val="single" w:color="auto" w:sz="4" w:space="0"/>
            </w:tcBorders>
            <w:shd w:val="clear" w:color="auto" w:fill="auto"/>
            <w:vAlign w:val="center"/>
          </w:tcPr>
          <w:p w14:paraId="3E7B91F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14:paraId="29D682D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3492" w:type="dxa"/>
            <w:tcBorders>
              <w:top w:val="nil"/>
              <w:left w:val="nil"/>
              <w:bottom w:val="single" w:color="auto" w:sz="4" w:space="0"/>
              <w:right w:val="single" w:color="auto" w:sz="4" w:space="0"/>
            </w:tcBorders>
            <w:shd w:val="clear" w:color="auto" w:fill="auto"/>
            <w:vAlign w:val="center"/>
          </w:tcPr>
          <w:p w14:paraId="10B388D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3000" w:type="dxa"/>
            <w:tcBorders>
              <w:top w:val="nil"/>
              <w:left w:val="nil"/>
              <w:bottom w:val="single" w:color="auto" w:sz="4" w:space="0"/>
              <w:right w:val="single" w:color="auto" w:sz="8" w:space="0"/>
            </w:tcBorders>
            <w:shd w:val="clear" w:color="auto" w:fill="auto"/>
            <w:vAlign w:val="center"/>
          </w:tcPr>
          <w:p w14:paraId="521667E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FBF531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1AE7F6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14:paraId="6DBE1CD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14:paraId="262956D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33.36</w:t>
            </w:r>
          </w:p>
        </w:tc>
        <w:tc>
          <w:tcPr>
            <w:tcW w:w="3492" w:type="dxa"/>
            <w:tcBorders>
              <w:top w:val="nil"/>
              <w:left w:val="nil"/>
              <w:bottom w:val="single" w:color="auto" w:sz="4" w:space="0"/>
              <w:right w:val="single" w:color="auto" w:sz="4" w:space="0"/>
            </w:tcBorders>
            <w:shd w:val="clear" w:color="auto" w:fill="auto"/>
            <w:vAlign w:val="center"/>
          </w:tcPr>
          <w:p w14:paraId="290E9BF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33.36</w:t>
            </w:r>
          </w:p>
        </w:tc>
        <w:tc>
          <w:tcPr>
            <w:tcW w:w="3000" w:type="dxa"/>
            <w:tcBorders>
              <w:top w:val="nil"/>
              <w:left w:val="nil"/>
              <w:bottom w:val="single" w:color="auto" w:sz="4" w:space="0"/>
              <w:right w:val="single" w:color="auto" w:sz="8" w:space="0"/>
            </w:tcBorders>
            <w:shd w:val="clear" w:color="auto" w:fill="auto"/>
            <w:vAlign w:val="center"/>
          </w:tcPr>
          <w:p w14:paraId="1206C61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7BC5C8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296C83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w:t>
            </w:r>
          </w:p>
        </w:tc>
        <w:tc>
          <w:tcPr>
            <w:tcW w:w="3527" w:type="dxa"/>
            <w:tcBorders>
              <w:top w:val="nil"/>
              <w:left w:val="nil"/>
              <w:bottom w:val="single" w:color="auto" w:sz="4" w:space="0"/>
              <w:right w:val="single" w:color="auto" w:sz="4" w:space="0"/>
            </w:tcBorders>
            <w:shd w:val="clear" w:color="auto" w:fill="auto"/>
            <w:vAlign w:val="center"/>
          </w:tcPr>
          <w:p w14:paraId="0517BEC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公共卫生</w:t>
            </w:r>
          </w:p>
        </w:tc>
        <w:tc>
          <w:tcPr>
            <w:tcW w:w="3000" w:type="dxa"/>
            <w:tcBorders>
              <w:top w:val="nil"/>
              <w:left w:val="nil"/>
              <w:bottom w:val="single" w:color="auto" w:sz="4" w:space="0"/>
              <w:right w:val="single" w:color="auto" w:sz="4" w:space="0"/>
            </w:tcBorders>
            <w:shd w:val="clear" w:color="auto" w:fill="auto"/>
            <w:vAlign w:val="center"/>
          </w:tcPr>
          <w:p w14:paraId="69CC7B0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6.70</w:t>
            </w:r>
          </w:p>
        </w:tc>
        <w:tc>
          <w:tcPr>
            <w:tcW w:w="3492" w:type="dxa"/>
            <w:tcBorders>
              <w:top w:val="nil"/>
              <w:left w:val="nil"/>
              <w:bottom w:val="single" w:color="auto" w:sz="4" w:space="0"/>
              <w:right w:val="single" w:color="auto" w:sz="4" w:space="0"/>
            </w:tcBorders>
            <w:shd w:val="clear" w:color="auto" w:fill="auto"/>
            <w:vAlign w:val="center"/>
          </w:tcPr>
          <w:p w14:paraId="5FD7F4F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6.70</w:t>
            </w:r>
          </w:p>
        </w:tc>
        <w:tc>
          <w:tcPr>
            <w:tcW w:w="3000" w:type="dxa"/>
            <w:tcBorders>
              <w:top w:val="nil"/>
              <w:left w:val="nil"/>
              <w:bottom w:val="single" w:color="auto" w:sz="4" w:space="0"/>
              <w:right w:val="single" w:color="auto" w:sz="8" w:space="0"/>
            </w:tcBorders>
            <w:shd w:val="clear" w:color="auto" w:fill="auto"/>
            <w:vAlign w:val="center"/>
          </w:tcPr>
          <w:p w14:paraId="123847C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006261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B1AA5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2100404</w:t>
            </w:r>
          </w:p>
        </w:tc>
        <w:tc>
          <w:tcPr>
            <w:tcW w:w="3527" w:type="dxa"/>
            <w:tcBorders>
              <w:top w:val="nil"/>
              <w:left w:val="nil"/>
              <w:bottom w:val="single" w:color="auto" w:sz="4" w:space="0"/>
              <w:right w:val="single" w:color="auto" w:sz="4" w:space="0"/>
            </w:tcBorders>
            <w:shd w:val="clear" w:color="auto" w:fill="auto"/>
            <w:vAlign w:val="center"/>
          </w:tcPr>
          <w:p w14:paraId="6E80B3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精神卫生机构</w:t>
            </w:r>
          </w:p>
        </w:tc>
        <w:tc>
          <w:tcPr>
            <w:tcW w:w="3000" w:type="dxa"/>
            <w:tcBorders>
              <w:top w:val="nil"/>
              <w:left w:val="nil"/>
              <w:bottom w:val="single" w:color="auto" w:sz="4" w:space="0"/>
              <w:right w:val="single" w:color="auto" w:sz="4" w:space="0"/>
            </w:tcBorders>
            <w:shd w:val="clear" w:color="auto" w:fill="auto"/>
            <w:vAlign w:val="center"/>
          </w:tcPr>
          <w:p w14:paraId="459707B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1.70</w:t>
            </w:r>
          </w:p>
        </w:tc>
        <w:tc>
          <w:tcPr>
            <w:tcW w:w="3492" w:type="dxa"/>
            <w:tcBorders>
              <w:top w:val="nil"/>
              <w:left w:val="nil"/>
              <w:bottom w:val="single" w:color="auto" w:sz="4" w:space="0"/>
              <w:right w:val="single" w:color="auto" w:sz="4" w:space="0"/>
            </w:tcBorders>
            <w:shd w:val="clear" w:color="auto" w:fill="auto"/>
            <w:vAlign w:val="center"/>
          </w:tcPr>
          <w:p w14:paraId="573DC0A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1.70</w:t>
            </w:r>
          </w:p>
        </w:tc>
        <w:tc>
          <w:tcPr>
            <w:tcW w:w="3000" w:type="dxa"/>
            <w:tcBorders>
              <w:top w:val="nil"/>
              <w:left w:val="nil"/>
              <w:bottom w:val="single" w:color="auto" w:sz="4" w:space="0"/>
              <w:right w:val="single" w:color="auto" w:sz="8" w:space="0"/>
            </w:tcBorders>
            <w:shd w:val="clear" w:color="auto" w:fill="auto"/>
            <w:vAlign w:val="center"/>
          </w:tcPr>
          <w:p w14:paraId="71C3D5D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C8FD68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81C25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2100410</w:t>
            </w:r>
          </w:p>
        </w:tc>
        <w:tc>
          <w:tcPr>
            <w:tcW w:w="3527" w:type="dxa"/>
            <w:tcBorders>
              <w:top w:val="nil"/>
              <w:left w:val="nil"/>
              <w:bottom w:val="single" w:color="auto" w:sz="4" w:space="0"/>
              <w:right w:val="single" w:color="auto" w:sz="4" w:space="0"/>
            </w:tcBorders>
            <w:shd w:val="clear" w:color="auto" w:fill="auto"/>
            <w:vAlign w:val="center"/>
          </w:tcPr>
          <w:p w14:paraId="72025B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3000" w:type="dxa"/>
            <w:tcBorders>
              <w:top w:val="nil"/>
              <w:left w:val="nil"/>
              <w:bottom w:val="single" w:color="auto" w:sz="4" w:space="0"/>
              <w:right w:val="single" w:color="auto" w:sz="4" w:space="0"/>
            </w:tcBorders>
            <w:shd w:val="clear" w:color="auto" w:fill="auto"/>
            <w:vAlign w:val="center"/>
          </w:tcPr>
          <w:p w14:paraId="19007D4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14:paraId="428CA84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4" w:space="0"/>
              <w:right w:val="single" w:color="auto" w:sz="8" w:space="0"/>
            </w:tcBorders>
            <w:shd w:val="clear" w:color="auto" w:fill="auto"/>
            <w:vAlign w:val="center"/>
          </w:tcPr>
          <w:p w14:paraId="1611C7B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B25F5B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6173A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nil"/>
              <w:left w:val="nil"/>
              <w:bottom w:val="single" w:color="auto" w:sz="4" w:space="0"/>
              <w:right w:val="single" w:color="auto" w:sz="4" w:space="0"/>
            </w:tcBorders>
            <w:shd w:val="clear" w:color="auto" w:fill="auto"/>
            <w:vAlign w:val="center"/>
          </w:tcPr>
          <w:p w14:paraId="25FF39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52B5967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26.66</w:t>
            </w:r>
          </w:p>
        </w:tc>
        <w:tc>
          <w:tcPr>
            <w:tcW w:w="3492" w:type="dxa"/>
            <w:tcBorders>
              <w:top w:val="nil"/>
              <w:left w:val="nil"/>
              <w:bottom w:val="single" w:color="auto" w:sz="4" w:space="0"/>
              <w:right w:val="single" w:color="auto" w:sz="4" w:space="0"/>
            </w:tcBorders>
            <w:shd w:val="clear" w:color="auto" w:fill="auto"/>
            <w:vAlign w:val="center"/>
          </w:tcPr>
          <w:p w14:paraId="06E5A96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26.66</w:t>
            </w:r>
          </w:p>
        </w:tc>
        <w:tc>
          <w:tcPr>
            <w:tcW w:w="3000" w:type="dxa"/>
            <w:tcBorders>
              <w:top w:val="nil"/>
              <w:left w:val="nil"/>
              <w:bottom w:val="single" w:color="auto" w:sz="4" w:space="0"/>
              <w:right w:val="single" w:color="auto" w:sz="8" w:space="0"/>
            </w:tcBorders>
            <w:shd w:val="clear" w:color="auto" w:fill="auto"/>
            <w:vAlign w:val="center"/>
          </w:tcPr>
          <w:p w14:paraId="5C1BC23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2E3A60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32F24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14:paraId="7E1E73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14:paraId="39056BF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26.66</w:t>
            </w:r>
          </w:p>
        </w:tc>
        <w:tc>
          <w:tcPr>
            <w:tcW w:w="3492" w:type="dxa"/>
            <w:tcBorders>
              <w:top w:val="nil"/>
              <w:left w:val="nil"/>
              <w:bottom w:val="single" w:color="auto" w:sz="4" w:space="0"/>
              <w:right w:val="single" w:color="auto" w:sz="4" w:space="0"/>
            </w:tcBorders>
            <w:shd w:val="clear" w:color="auto" w:fill="auto"/>
            <w:vAlign w:val="center"/>
          </w:tcPr>
          <w:p w14:paraId="47A6CC5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26.66</w:t>
            </w:r>
          </w:p>
        </w:tc>
        <w:tc>
          <w:tcPr>
            <w:tcW w:w="3000" w:type="dxa"/>
            <w:tcBorders>
              <w:top w:val="nil"/>
              <w:left w:val="nil"/>
              <w:bottom w:val="single" w:color="auto" w:sz="4" w:space="0"/>
              <w:right w:val="single" w:color="auto" w:sz="8" w:space="0"/>
            </w:tcBorders>
            <w:shd w:val="clear" w:color="auto" w:fill="auto"/>
            <w:vAlign w:val="center"/>
          </w:tcPr>
          <w:p w14:paraId="04EBDEF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CE44F1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8E6F1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3527" w:type="dxa"/>
            <w:tcBorders>
              <w:top w:val="nil"/>
              <w:left w:val="nil"/>
              <w:bottom w:val="single" w:color="auto" w:sz="4" w:space="0"/>
              <w:right w:val="single" w:color="auto" w:sz="4" w:space="0"/>
            </w:tcBorders>
            <w:shd w:val="clear" w:color="auto" w:fill="auto"/>
            <w:vAlign w:val="center"/>
          </w:tcPr>
          <w:p w14:paraId="614BB3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3000" w:type="dxa"/>
            <w:tcBorders>
              <w:top w:val="nil"/>
              <w:left w:val="nil"/>
              <w:bottom w:val="single" w:color="auto" w:sz="4" w:space="0"/>
              <w:right w:val="single" w:color="auto" w:sz="4" w:space="0"/>
            </w:tcBorders>
            <w:shd w:val="clear" w:color="auto" w:fill="auto"/>
            <w:vAlign w:val="center"/>
          </w:tcPr>
          <w:p w14:paraId="0FFF8DE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3492" w:type="dxa"/>
            <w:tcBorders>
              <w:top w:val="nil"/>
              <w:left w:val="nil"/>
              <w:bottom w:val="single" w:color="auto" w:sz="4" w:space="0"/>
              <w:right w:val="single" w:color="auto" w:sz="4" w:space="0"/>
            </w:tcBorders>
            <w:shd w:val="clear" w:color="auto" w:fill="auto"/>
            <w:vAlign w:val="center"/>
          </w:tcPr>
          <w:p w14:paraId="705A587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c>
          <w:tcPr>
            <w:tcW w:w="3000" w:type="dxa"/>
            <w:tcBorders>
              <w:top w:val="nil"/>
              <w:left w:val="nil"/>
              <w:bottom w:val="single" w:color="auto" w:sz="4" w:space="0"/>
              <w:right w:val="single" w:color="auto" w:sz="8" w:space="0"/>
            </w:tcBorders>
            <w:shd w:val="clear" w:color="auto" w:fill="auto"/>
            <w:vAlign w:val="center"/>
          </w:tcPr>
          <w:p w14:paraId="6F75EDC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9D66F1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CC292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w:t>
            </w:r>
          </w:p>
        </w:tc>
        <w:tc>
          <w:tcPr>
            <w:tcW w:w="3527" w:type="dxa"/>
            <w:tcBorders>
              <w:top w:val="nil"/>
              <w:left w:val="nil"/>
              <w:bottom w:val="single" w:color="auto" w:sz="4" w:space="0"/>
              <w:right w:val="single" w:color="auto" w:sz="4" w:space="0"/>
            </w:tcBorders>
            <w:shd w:val="clear" w:color="auto" w:fill="auto"/>
            <w:vAlign w:val="center"/>
          </w:tcPr>
          <w:p w14:paraId="31552C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城乡社区公共设施</w:t>
            </w:r>
          </w:p>
        </w:tc>
        <w:tc>
          <w:tcPr>
            <w:tcW w:w="3000" w:type="dxa"/>
            <w:tcBorders>
              <w:top w:val="nil"/>
              <w:left w:val="nil"/>
              <w:bottom w:val="single" w:color="auto" w:sz="4" w:space="0"/>
              <w:right w:val="single" w:color="auto" w:sz="4" w:space="0"/>
            </w:tcBorders>
            <w:shd w:val="clear" w:color="auto" w:fill="auto"/>
            <w:vAlign w:val="center"/>
          </w:tcPr>
          <w:p w14:paraId="2365A5F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2F3CCEA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14:paraId="638BDF8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EFC5C0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5DE64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2120303</w:t>
            </w:r>
          </w:p>
        </w:tc>
        <w:tc>
          <w:tcPr>
            <w:tcW w:w="3527" w:type="dxa"/>
            <w:tcBorders>
              <w:top w:val="nil"/>
              <w:left w:val="nil"/>
              <w:bottom w:val="single" w:color="auto" w:sz="4" w:space="0"/>
              <w:right w:val="single" w:color="auto" w:sz="4" w:space="0"/>
            </w:tcBorders>
            <w:shd w:val="clear" w:color="auto" w:fill="auto"/>
            <w:vAlign w:val="center"/>
          </w:tcPr>
          <w:p w14:paraId="41E97A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3000" w:type="dxa"/>
            <w:tcBorders>
              <w:top w:val="nil"/>
              <w:left w:val="nil"/>
              <w:bottom w:val="single" w:color="auto" w:sz="4" w:space="0"/>
              <w:right w:val="single" w:color="auto" w:sz="4" w:space="0"/>
            </w:tcBorders>
            <w:shd w:val="clear" w:color="auto" w:fill="auto"/>
            <w:vAlign w:val="center"/>
          </w:tcPr>
          <w:p w14:paraId="4B89D8D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48B50A9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14:paraId="6F43117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E5DA4E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78A7B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w:t>
            </w:r>
          </w:p>
        </w:tc>
        <w:tc>
          <w:tcPr>
            <w:tcW w:w="3527" w:type="dxa"/>
            <w:tcBorders>
              <w:top w:val="nil"/>
              <w:left w:val="nil"/>
              <w:bottom w:val="single" w:color="auto" w:sz="4" w:space="0"/>
              <w:right w:val="single" w:color="auto" w:sz="4" w:space="0"/>
            </w:tcBorders>
            <w:shd w:val="clear" w:color="auto" w:fill="auto"/>
            <w:vAlign w:val="center"/>
          </w:tcPr>
          <w:p w14:paraId="30F893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3000" w:type="dxa"/>
            <w:tcBorders>
              <w:top w:val="nil"/>
              <w:left w:val="nil"/>
              <w:bottom w:val="single" w:color="auto" w:sz="4" w:space="0"/>
              <w:right w:val="single" w:color="auto" w:sz="4" w:space="0"/>
            </w:tcBorders>
            <w:shd w:val="clear" w:color="auto" w:fill="auto"/>
            <w:vAlign w:val="center"/>
          </w:tcPr>
          <w:p w14:paraId="1CC1415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w:t>
            </w:r>
          </w:p>
        </w:tc>
        <w:tc>
          <w:tcPr>
            <w:tcW w:w="3492" w:type="dxa"/>
            <w:tcBorders>
              <w:top w:val="nil"/>
              <w:left w:val="nil"/>
              <w:bottom w:val="single" w:color="auto" w:sz="4" w:space="0"/>
              <w:right w:val="single" w:color="auto" w:sz="4" w:space="0"/>
            </w:tcBorders>
            <w:shd w:val="clear" w:color="auto" w:fill="auto"/>
            <w:vAlign w:val="center"/>
          </w:tcPr>
          <w:p w14:paraId="79654CA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18.00</w:t>
            </w:r>
          </w:p>
        </w:tc>
        <w:tc>
          <w:tcPr>
            <w:tcW w:w="3000" w:type="dxa"/>
            <w:tcBorders>
              <w:top w:val="nil"/>
              <w:left w:val="nil"/>
              <w:bottom w:val="single" w:color="auto" w:sz="4" w:space="0"/>
              <w:right w:val="single" w:color="auto" w:sz="8" w:space="0"/>
            </w:tcBorders>
            <w:shd w:val="clear" w:color="auto" w:fill="auto"/>
            <w:vAlign w:val="center"/>
          </w:tcPr>
          <w:p w14:paraId="7A106CE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6C457E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2DEBF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2120501</w:t>
            </w:r>
          </w:p>
        </w:tc>
        <w:tc>
          <w:tcPr>
            <w:tcW w:w="3527" w:type="dxa"/>
            <w:tcBorders>
              <w:top w:val="nil"/>
              <w:left w:val="nil"/>
              <w:bottom w:val="single" w:color="auto" w:sz="4" w:space="0"/>
              <w:right w:val="single" w:color="auto" w:sz="4" w:space="0"/>
            </w:tcBorders>
            <w:shd w:val="clear" w:color="auto" w:fill="auto"/>
            <w:vAlign w:val="center"/>
          </w:tcPr>
          <w:p w14:paraId="0F3210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3000" w:type="dxa"/>
            <w:tcBorders>
              <w:top w:val="nil"/>
              <w:left w:val="nil"/>
              <w:bottom w:val="single" w:color="auto" w:sz="4" w:space="0"/>
              <w:right w:val="single" w:color="auto" w:sz="4" w:space="0"/>
            </w:tcBorders>
            <w:shd w:val="clear" w:color="auto" w:fill="auto"/>
            <w:vAlign w:val="center"/>
          </w:tcPr>
          <w:p w14:paraId="3C633EE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w:t>
            </w:r>
          </w:p>
        </w:tc>
        <w:tc>
          <w:tcPr>
            <w:tcW w:w="3492" w:type="dxa"/>
            <w:tcBorders>
              <w:top w:val="nil"/>
              <w:left w:val="nil"/>
              <w:bottom w:val="single" w:color="auto" w:sz="4" w:space="0"/>
              <w:right w:val="single" w:color="auto" w:sz="4" w:space="0"/>
            </w:tcBorders>
            <w:shd w:val="clear" w:color="auto" w:fill="auto"/>
            <w:vAlign w:val="center"/>
          </w:tcPr>
          <w:p w14:paraId="4749E2C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18.00</w:t>
            </w:r>
          </w:p>
        </w:tc>
        <w:tc>
          <w:tcPr>
            <w:tcW w:w="3000" w:type="dxa"/>
            <w:tcBorders>
              <w:top w:val="nil"/>
              <w:left w:val="nil"/>
              <w:bottom w:val="single" w:color="auto" w:sz="4" w:space="0"/>
              <w:right w:val="single" w:color="auto" w:sz="8" w:space="0"/>
            </w:tcBorders>
            <w:shd w:val="clear" w:color="auto" w:fill="auto"/>
            <w:vAlign w:val="center"/>
          </w:tcPr>
          <w:p w14:paraId="48F3B44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CCD4CF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84036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3527" w:type="dxa"/>
            <w:tcBorders>
              <w:top w:val="nil"/>
              <w:left w:val="nil"/>
              <w:bottom w:val="single" w:color="auto" w:sz="4" w:space="0"/>
              <w:right w:val="single" w:color="auto" w:sz="4" w:space="0"/>
            </w:tcBorders>
            <w:shd w:val="clear" w:color="auto" w:fill="auto"/>
            <w:vAlign w:val="center"/>
          </w:tcPr>
          <w:p w14:paraId="6DDF26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3000" w:type="dxa"/>
            <w:tcBorders>
              <w:top w:val="nil"/>
              <w:left w:val="nil"/>
              <w:bottom w:val="single" w:color="auto" w:sz="4" w:space="0"/>
              <w:right w:val="single" w:color="auto" w:sz="4" w:space="0"/>
            </w:tcBorders>
            <w:shd w:val="clear" w:color="auto" w:fill="auto"/>
            <w:vAlign w:val="center"/>
          </w:tcPr>
          <w:p w14:paraId="30EB8C4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453.00</w:t>
            </w:r>
          </w:p>
        </w:tc>
        <w:tc>
          <w:tcPr>
            <w:tcW w:w="3492" w:type="dxa"/>
            <w:tcBorders>
              <w:top w:val="nil"/>
              <w:left w:val="nil"/>
              <w:bottom w:val="single" w:color="auto" w:sz="4" w:space="0"/>
              <w:right w:val="single" w:color="auto" w:sz="4" w:space="0"/>
            </w:tcBorders>
            <w:shd w:val="clear" w:color="auto" w:fill="auto"/>
            <w:vAlign w:val="center"/>
          </w:tcPr>
          <w:p w14:paraId="63AEE0C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251.91</w:t>
            </w:r>
          </w:p>
        </w:tc>
        <w:tc>
          <w:tcPr>
            <w:tcW w:w="3000" w:type="dxa"/>
            <w:tcBorders>
              <w:top w:val="nil"/>
              <w:left w:val="nil"/>
              <w:bottom w:val="single" w:color="auto" w:sz="4" w:space="0"/>
              <w:right w:val="single" w:color="auto" w:sz="8" w:space="0"/>
            </w:tcBorders>
            <w:shd w:val="clear" w:color="auto" w:fill="auto"/>
            <w:vAlign w:val="center"/>
          </w:tcPr>
          <w:p w14:paraId="3A53614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201.09</w:t>
            </w:r>
          </w:p>
        </w:tc>
      </w:tr>
      <w:tr w14:paraId="718AED1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744BA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w:t>
            </w:r>
          </w:p>
        </w:tc>
        <w:tc>
          <w:tcPr>
            <w:tcW w:w="3527" w:type="dxa"/>
            <w:tcBorders>
              <w:top w:val="nil"/>
              <w:left w:val="nil"/>
              <w:bottom w:val="single" w:color="auto" w:sz="4" w:space="0"/>
              <w:right w:val="single" w:color="auto" w:sz="4" w:space="0"/>
            </w:tcBorders>
            <w:shd w:val="clear" w:color="auto" w:fill="auto"/>
            <w:vAlign w:val="center"/>
          </w:tcPr>
          <w:p w14:paraId="21AAF3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w:t>
            </w:r>
          </w:p>
        </w:tc>
        <w:tc>
          <w:tcPr>
            <w:tcW w:w="3000" w:type="dxa"/>
            <w:tcBorders>
              <w:top w:val="nil"/>
              <w:left w:val="nil"/>
              <w:bottom w:val="single" w:color="auto" w:sz="4" w:space="0"/>
              <w:right w:val="single" w:color="auto" w:sz="4" w:space="0"/>
            </w:tcBorders>
            <w:shd w:val="clear" w:color="auto" w:fill="auto"/>
            <w:vAlign w:val="center"/>
          </w:tcPr>
          <w:p w14:paraId="4390A0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12.28</w:t>
            </w:r>
          </w:p>
        </w:tc>
        <w:tc>
          <w:tcPr>
            <w:tcW w:w="3492" w:type="dxa"/>
            <w:tcBorders>
              <w:top w:val="nil"/>
              <w:left w:val="nil"/>
              <w:bottom w:val="single" w:color="auto" w:sz="4" w:space="0"/>
              <w:right w:val="single" w:color="auto" w:sz="4" w:space="0"/>
            </w:tcBorders>
            <w:shd w:val="clear" w:color="auto" w:fill="auto"/>
            <w:vAlign w:val="center"/>
          </w:tcPr>
          <w:p w14:paraId="77007ED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12.28</w:t>
            </w:r>
          </w:p>
        </w:tc>
        <w:tc>
          <w:tcPr>
            <w:tcW w:w="3000" w:type="dxa"/>
            <w:tcBorders>
              <w:top w:val="nil"/>
              <w:left w:val="nil"/>
              <w:bottom w:val="single" w:color="auto" w:sz="4" w:space="0"/>
              <w:right w:val="single" w:color="auto" w:sz="8" w:space="0"/>
            </w:tcBorders>
            <w:shd w:val="clear" w:color="auto" w:fill="auto"/>
            <w:vAlign w:val="center"/>
          </w:tcPr>
          <w:p w14:paraId="33CB071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F32FC6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08120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2130119</w:t>
            </w:r>
          </w:p>
        </w:tc>
        <w:tc>
          <w:tcPr>
            <w:tcW w:w="3527" w:type="dxa"/>
            <w:tcBorders>
              <w:top w:val="nil"/>
              <w:left w:val="nil"/>
              <w:bottom w:val="single" w:color="auto" w:sz="4" w:space="0"/>
              <w:right w:val="single" w:color="auto" w:sz="4" w:space="0"/>
            </w:tcBorders>
            <w:shd w:val="clear" w:color="auto" w:fill="auto"/>
            <w:vAlign w:val="center"/>
          </w:tcPr>
          <w:p w14:paraId="7C5D50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防灾救灾</w:t>
            </w:r>
          </w:p>
        </w:tc>
        <w:tc>
          <w:tcPr>
            <w:tcW w:w="3000" w:type="dxa"/>
            <w:tcBorders>
              <w:top w:val="nil"/>
              <w:left w:val="nil"/>
              <w:bottom w:val="single" w:color="auto" w:sz="4" w:space="0"/>
              <w:right w:val="single" w:color="auto" w:sz="4" w:space="0"/>
            </w:tcBorders>
            <w:shd w:val="clear" w:color="auto" w:fill="auto"/>
            <w:vAlign w:val="center"/>
          </w:tcPr>
          <w:p w14:paraId="20088DC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8.68</w:t>
            </w:r>
          </w:p>
        </w:tc>
        <w:tc>
          <w:tcPr>
            <w:tcW w:w="3492" w:type="dxa"/>
            <w:tcBorders>
              <w:top w:val="nil"/>
              <w:left w:val="nil"/>
              <w:bottom w:val="single" w:color="auto" w:sz="4" w:space="0"/>
              <w:right w:val="single" w:color="auto" w:sz="4" w:space="0"/>
            </w:tcBorders>
            <w:shd w:val="clear" w:color="auto" w:fill="auto"/>
            <w:vAlign w:val="center"/>
          </w:tcPr>
          <w:p w14:paraId="256FCCF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8.68</w:t>
            </w:r>
          </w:p>
        </w:tc>
        <w:tc>
          <w:tcPr>
            <w:tcW w:w="3000" w:type="dxa"/>
            <w:tcBorders>
              <w:top w:val="nil"/>
              <w:left w:val="nil"/>
              <w:bottom w:val="single" w:color="auto" w:sz="4" w:space="0"/>
              <w:right w:val="single" w:color="auto" w:sz="8" w:space="0"/>
            </w:tcBorders>
            <w:shd w:val="clear" w:color="auto" w:fill="auto"/>
            <w:vAlign w:val="center"/>
          </w:tcPr>
          <w:p w14:paraId="10D3226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8BD5F2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38348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2130126</w:t>
            </w:r>
          </w:p>
        </w:tc>
        <w:tc>
          <w:tcPr>
            <w:tcW w:w="3527" w:type="dxa"/>
            <w:tcBorders>
              <w:top w:val="nil"/>
              <w:left w:val="nil"/>
              <w:bottom w:val="single" w:color="auto" w:sz="4" w:space="0"/>
              <w:right w:val="single" w:color="auto" w:sz="4" w:space="0"/>
            </w:tcBorders>
            <w:shd w:val="clear" w:color="auto" w:fill="auto"/>
            <w:vAlign w:val="center"/>
          </w:tcPr>
          <w:p w14:paraId="583260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农村社会事业</w:t>
            </w:r>
          </w:p>
        </w:tc>
        <w:tc>
          <w:tcPr>
            <w:tcW w:w="3000" w:type="dxa"/>
            <w:tcBorders>
              <w:top w:val="nil"/>
              <w:left w:val="nil"/>
              <w:bottom w:val="single" w:color="auto" w:sz="4" w:space="0"/>
              <w:right w:val="single" w:color="auto" w:sz="4" w:space="0"/>
            </w:tcBorders>
            <w:shd w:val="clear" w:color="auto" w:fill="auto"/>
            <w:vAlign w:val="center"/>
          </w:tcPr>
          <w:p w14:paraId="5FF138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w:t>
            </w:r>
          </w:p>
        </w:tc>
        <w:tc>
          <w:tcPr>
            <w:tcW w:w="3492" w:type="dxa"/>
            <w:tcBorders>
              <w:top w:val="nil"/>
              <w:left w:val="nil"/>
              <w:bottom w:val="single" w:color="auto" w:sz="4" w:space="0"/>
              <w:right w:val="single" w:color="auto" w:sz="4" w:space="0"/>
            </w:tcBorders>
            <w:shd w:val="clear" w:color="auto" w:fill="auto"/>
            <w:vAlign w:val="center"/>
          </w:tcPr>
          <w:p w14:paraId="32987EF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3.60</w:t>
            </w:r>
          </w:p>
        </w:tc>
        <w:tc>
          <w:tcPr>
            <w:tcW w:w="3000" w:type="dxa"/>
            <w:tcBorders>
              <w:top w:val="nil"/>
              <w:left w:val="nil"/>
              <w:bottom w:val="single" w:color="auto" w:sz="4" w:space="0"/>
              <w:right w:val="single" w:color="auto" w:sz="8" w:space="0"/>
            </w:tcBorders>
            <w:shd w:val="clear" w:color="auto" w:fill="auto"/>
            <w:vAlign w:val="center"/>
          </w:tcPr>
          <w:p w14:paraId="5382CAE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A891E3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4FBB2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w:t>
            </w:r>
          </w:p>
        </w:tc>
        <w:tc>
          <w:tcPr>
            <w:tcW w:w="3527" w:type="dxa"/>
            <w:tcBorders>
              <w:top w:val="nil"/>
              <w:left w:val="nil"/>
              <w:bottom w:val="single" w:color="auto" w:sz="4" w:space="0"/>
              <w:right w:val="single" w:color="auto" w:sz="4" w:space="0"/>
            </w:tcBorders>
            <w:shd w:val="clear" w:color="auto" w:fill="auto"/>
            <w:vAlign w:val="center"/>
          </w:tcPr>
          <w:p w14:paraId="5C3AA2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林业和草原</w:t>
            </w:r>
          </w:p>
        </w:tc>
        <w:tc>
          <w:tcPr>
            <w:tcW w:w="3000" w:type="dxa"/>
            <w:tcBorders>
              <w:top w:val="nil"/>
              <w:left w:val="nil"/>
              <w:bottom w:val="single" w:color="auto" w:sz="4" w:space="0"/>
              <w:right w:val="single" w:color="auto" w:sz="4" w:space="0"/>
            </w:tcBorders>
            <w:shd w:val="clear" w:color="auto" w:fill="auto"/>
            <w:vAlign w:val="center"/>
          </w:tcPr>
          <w:p w14:paraId="52E6599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11.75</w:t>
            </w:r>
          </w:p>
        </w:tc>
        <w:tc>
          <w:tcPr>
            <w:tcW w:w="3492" w:type="dxa"/>
            <w:tcBorders>
              <w:top w:val="nil"/>
              <w:left w:val="nil"/>
              <w:bottom w:val="single" w:color="auto" w:sz="4" w:space="0"/>
              <w:right w:val="single" w:color="auto" w:sz="4" w:space="0"/>
            </w:tcBorders>
            <w:shd w:val="clear" w:color="auto" w:fill="auto"/>
            <w:vAlign w:val="center"/>
          </w:tcPr>
          <w:p w14:paraId="5312563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11.75</w:t>
            </w:r>
          </w:p>
        </w:tc>
        <w:tc>
          <w:tcPr>
            <w:tcW w:w="3000" w:type="dxa"/>
            <w:tcBorders>
              <w:top w:val="nil"/>
              <w:left w:val="nil"/>
              <w:bottom w:val="single" w:color="auto" w:sz="4" w:space="0"/>
              <w:right w:val="single" w:color="auto" w:sz="8" w:space="0"/>
            </w:tcBorders>
            <w:shd w:val="clear" w:color="auto" w:fill="auto"/>
            <w:vAlign w:val="center"/>
          </w:tcPr>
          <w:p w14:paraId="7502EE1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AC9773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91CA0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2130209</w:t>
            </w:r>
          </w:p>
        </w:tc>
        <w:tc>
          <w:tcPr>
            <w:tcW w:w="3527" w:type="dxa"/>
            <w:tcBorders>
              <w:top w:val="nil"/>
              <w:left w:val="nil"/>
              <w:bottom w:val="single" w:color="auto" w:sz="4" w:space="0"/>
              <w:right w:val="single" w:color="auto" w:sz="4" w:space="0"/>
            </w:tcBorders>
            <w:shd w:val="clear" w:color="auto" w:fill="auto"/>
            <w:vAlign w:val="center"/>
          </w:tcPr>
          <w:p w14:paraId="5AAC38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森林生态效益补偿</w:t>
            </w:r>
          </w:p>
        </w:tc>
        <w:tc>
          <w:tcPr>
            <w:tcW w:w="3000" w:type="dxa"/>
            <w:tcBorders>
              <w:top w:val="nil"/>
              <w:left w:val="nil"/>
              <w:bottom w:val="single" w:color="auto" w:sz="4" w:space="0"/>
              <w:right w:val="single" w:color="auto" w:sz="4" w:space="0"/>
            </w:tcBorders>
            <w:shd w:val="clear" w:color="auto" w:fill="auto"/>
            <w:vAlign w:val="center"/>
          </w:tcPr>
          <w:p w14:paraId="19E3DBF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11.75</w:t>
            </w:r>
          </w:p>
        </w:tc>
        <w:tc>
          <w:tcPr>
            <w:tcW w:w="3492" w:type="dxa"/>
            <w:tcBorders>
              <w:top w:val="nil"/>
              <w:left w:val="nil"/>
              <w:bottom w:val="single" w:color="auto" w:sz="4" w:space="0"/>
              <w:right w:val="single" w:color="auto" w:sz="4" w:space="0"/>
            </w:tcBorders>
            <w:shd w:val="clear" w:color="auto" w:fill="auto"/>
            <w:vAlign w:val="center"/>
          </w:tcPr>
          <w:p w14:paraId="3FCE7C0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11.75</w:t>
            </w:r>
          </w:p>
        </w:tc>
        <w:tc>
          <w:tcPr>
            <w:tcW w:w="3000" w:type="dxa"/>
            <w:tcBorders>
              <w:top w:val="nil"/>
              <w:left w:val="nil"/>
              <w:bottom w:val="single" w:color="auto" w:sz="4" w:space="0"/>
              <w:right w:val="single" w:color="auto" w:sz="8" w:space="0"/>
            </w:tcBorders>
            <w:shd w:val="clear" w:color="auto" w:fill="auto"/>
            <w:vAlign w:val="center"/>
          </w:tcPr>
          <w:p w14:paraId="43AF6C8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08A799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93A44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w:t>
            </w:r>
          </w:p>
        </w:tc>
        <w:tc>
          <w:tcPr>
            <w:tcW w:w="3527" w:type="dxa"/>
            <w:tcBorders>
              <w:top w:val="nil"/>
              <w:left w:val="nil"/>
              <w:bottom w:val="single" w:color="auto" w:sz="4" w:space="0"/>
              <w:right w:val="single" w:color="auto" w:sz="4" w:space="0"/>
            </w:tcBorders>
            <w:shd w:val="clear" w:color="auto" w:fill="auto"/>
            <w:vAlign w:val="center"/>
          </w:tcPr>
          <w:p w14:paraId="7153FE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w:t>
            </w:r>
          </w:p>
        </w:tc>
        <w:tc>
          <w:tcPr>
            <w:tcW w:w="3000" w:type="dxa"/>
            <w:tcBorders>
              <w:top w:val="nil"/>
              <w:left w:val="nil"/>
              <w:bottom w:val="single" w:color="auto" w:sz="4" w:space="0"/>
              <w:right w:val="single" w:color="auto" w:sz="4" w:space="0"/>
            </w:tcBorders>
            <w:shd w:val="clear" w:color="auto" w:fill="auto"/>
            <w:vAlign w:val="center"/>
          </w:tcPr>
          <w:p w14:paraId="624024B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41.00</w:t>
            </w:r>
          </w:p>
        </w:tc>
        <w:tc>
          <w:tcPr>
            <w:tcW w:w="3492" w:type="dxa"/>
            <w:tcBorders>
              <w:top w:val="nil"/>
              <w:left w:val="nil"/>
              <w:bottom w:val="single" w:color="auto" w:sz="4" w:space="0"/>
              <w:right w:val="single" w:color="auto" w:sz="4" w:space="0"/>
            </w:tcBorders>
            <w:shd w:val="clear" w:color="auto" w:fill="auto"/>
            <w:vAlign w:val="center"/>
          </w:tcPr>
          <w:p w14:paraId="7C3935D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4EBA8F6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41.00</w:t>
            </w:r>
          </w:p>
        </w:tc>
      </w:tr>
      <w:tr w14:paraId="48B8D14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1909E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2130305</w:t>
            </w:r>
          </w:p>
        </w:tc>
        <w:tc>
          <w:tcPr>
            <w:tcW w:w="3527" w:type="dxa"/>
            <w:tcBorders>
              <w:top w:val="nil"/>
              <w:left w:val="nil"/>
              <w:bottom w:val="single" w:color="auto" w:sz="4" w:space="0"/>
              <w:right w:val="single" w:color="auto" w:sz="4" w:space="0"/>
            </w:tcBorders>
            <w:shd w:val="clear" w:color="auto" w:fill="auto"/>
            <w:vAlign w:val="center"/>
          </w:tcPr>
          <w:p w14:paraId="47D16B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水利工程建设</w:t>
            </w:r>
          </w:p>
        </w:tc>
        <w:tc>
          <w:tcPr>
            <w:tcW w:w="3000" w:type="dxa"/>
            <w:tcBorders>
              <w:top w:val="nil"/>
              <w:left w:val="nil"/>
              <w:bottom w:val="single" w:color="auto" w:sz="4" w:space="0"/>
              <w:right w:val="single" w:color="auto" w:sz="4" w:space="0"/>
            </w:tcBorders>
            <w:shd w:val="clear" w:color="auto" w:fill="auto"/>
            <w:vAlign w:val="center"/>
          </w:tcPr>
          <w:p w14:paraId="770D239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41.00</w:t>
            </w:r>
          </w:p>
        </w:tc>
        <w:tc>
          <w:tcPr>
            <w:tcW w:w="3492" w:type="dxa"/>
            <w:tcBorders>
              <w:top w:val="nil"/>
              <w:left w:val="nil"/>
              <w:bottom w:val="single" w:color="auto" w:sz="4" w:space="0"/>
              <w:right w:val="single" w:color="auto" w:sz="4" w:space="0"/>
            </w:tcBorders>
            <w:shd w:val="clear" w:color="auto" w:fill="auto"/>
            <w:vAlign w:val="center"/>
          </w:tcPr>
          <w:p w14:paraId="38BE92D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51B32EA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41.00</w:t>
            </w:r>
          </w:p>
        </w:tc>
      </w:tr>
      <w:tr w14:paraId="759FCF4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D57CC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3527" w:type="dxa"/>
            <w:tcBorders>
              <w:top w:val="nil"/>
              <w:left w:val="nil"/>
              <w:bottom w:val="single" w:color="auto" w:sz="4" w:space="0"/>
              <w:right w:val="single" w:color="auto" w:sz="4" w:space="0"/>
            </w:tcBorders>
            <w:shd w:val="clear" w:color="auto" w:fill="auto"/>
            <w:vAlign w:val="center"/>
          </w:tcPr>
          <w:p w14:paraId="69B527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3000" w:type="dxa"/>
            <w:tcBorders>
              <w:top w:val="nil"/>
              <w:left w:val="nil"/>
              <w:bottom w:val="single" w:color="auto" w:sz="4" w:space="0"/>
              <w:right w:val="single" w:color="auto" w:sz="4" w:space="0"/>
            </w:tcBorders>
            <w:shd w:val="clear" w:color="auto" w:fill="auto"/>
            <w:vAlign w:val="center"/>
          </w:tcPr>
          <w:p w14:paraId="35DB52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161.49</w:t>
            </w:r>
          </w:p>
        </w:tc>
        <w:tc>
          <w:tcPr>
            <w:tcW w:w="3492" w:type="dxa"/>
            <w:tcBorders>
              <w:top w:val="nil"/>
              <w:left w:val="nil"/>
              <w:bottom w:val="single" w:color="auto" w:sz="4" w:space="0"/>
              <w:right w:val="single" w:color="auto" w:sz="4" w:space="0"/>
            </w:tcBorders>
            <w:shd w:val="clear" w:color="auto" w:fill="auto"/>
            <w:vAlign w:val="center"/>
          </w:tcPr>
          <w:p w14:paraId="07F31A8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w:t>
            </w:r>
          </w:p>
        </w:tc>
        <w:tc>
          <w:tcPr>
            <w:tcW w:w="3000" w:type="dxa"/>
            <w:tcBorders>
              <w:top w:val="nil"/>
              <w:left w:val="nil"/>
              <w:bottom w:val="single" w:color="auto" w:sz="4" w:space="0"/>
              <w:right w:val="single" w:color="auto" w:sz="8" w:space="0"/>
            </w:tcBorders>
            <w:shd w:val="clear" w:color="auto" w:fill="auto"/>
            <w:vAlign w:val="center"/>
          </w:tcPr>
          <w:p w14:paraId="74EFAED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160.09</w:t>
            </w:r>
          </w:p>
        </w:tc>
      </w:tr>
      <w:tr w14:paraId="1986F34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0EF22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2130504</w:t>
            </w:r>
          </w:p>
        </w:tc>
        <w:tc>
          <w:tcPr>
            <w:tcW w:w="3527" w:type="dxa"/>
            <w:tcBorders>
              <w:top w:val="nil"/>
              <w:left w:val="nil"/>
              <w:bottom w:val="single" w:color="auto" w:sz="4" w:space="0"/>
              <w:right w:val="single" w:color="auto" w:sz="4" w:space="0"/>
            </w:tcBorders>
            <w:shd w:val="clear" w:color="auto" w:fill="auto"/>
            <w:vAlign w:val="center"/>
          </w:tcPr>
          <w:p w14:paraId="3C087E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w:t>
            </w:r>
          </w:p>
        </w:tc>
        <w:tc>
          <w:tcPr>
            <w:tcW w:w="3000" w:type="dxa"/>
            <w:tcBorders>
              <w:top w:val="nil"/>
              <w:left w:val="nil"/>
              <w:bottom w:val="single" w:color="auto" w:sz="4" w:space="0"/>
              <w:right w:val="single" w:color="auto" w:sz="4" w:space="0"/>
            </w:tcBorders>
            <w:shd w:val="clear" w:color="auto" w:fill="auto"/>
            <w:vAlign w:val="center"/>
          </w:tcPr>
          <w:p w14:paraId="7834AF3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86.20</w:t>
            </w:r>
          </w:p>
        </w:tc>
        <w:tc>
          <w:tcPr>
            <w:tcW w:w="3492" w:type="dxa"/>
            <w:tcBorders>
              <w:top w:val="nil"/>
              <w:left w:val="nil"/>
              <w:bottom w:val="single" w:color="auto" w:sz="4" w:space="0"/>
              <w:right w:val="single" w:color="auto" w:sz="4" w:space="0"/>
            </w:tcBorders>
            <w:shd w:val="clear" w:color="auto" w:fill="auto"/>
            <w:vAlign w:val="center"/>
          </w:tcPr>
          <w:p w14:paraId="533379A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544D76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86.20</w:t>
            </w:r>
          </w:p>
        </w:tc>
      </w:tr>
      <w:tr w14:paraId="2A0B434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6A289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2130505</w:t>
            </w:r>
          </w:p>
        </w:tc>
        <w:tc>
          <w:tcPr>
            <w:tcW w:w="3527" w:type="dxa"/>
            <w:tcBorders>
              <w:top w:val="nil"/>
              <w:left w:val="nil"/>
              <w:bottom w:val="single" w:color="auto" w:sz="4" w:space="0"/>
              <w:right w:val="single" w:color="auto" w:sz="4" w:space="0"/>
            </w:tcBorders>
            <w:shd w:val="clear" w:color="auto" w:fill="auto"/>
            <w:vAlign w:val="center"/>
          </w:tcPr>
          <w:p w14:paraId="036E35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生产发展</w:t>
            </w:r>
          </w:p>
        </w:tc>
        <w:tc>
          <w:tcPr>
            <w:tcW w:w="3000" w:type="dxa"/>
            <w:tcBorders>
              <w:top w:val="nil"/>
              <w:left w:val="nil"/>
              <w:bottom w:val="single" w:color="auto" w:sz="4" w:space="0"/>
              <w:right w:val="single" w:color="auto" w:sz="4" w:space="0"/>
            </w:tcBorders>
            <w:shd w:val="clear" w:color="auto" w:fill="auto"/>
            <w:vAlign w:val="center"/>
          </w:tcPr>
          <w:p w14:paraId="0E4B743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36.12</w:t>
            </w:r>
          </w:p>
        </w:tc>
        <w:tc>
          <w:tcPr>
            <w:tcW w:w="3492" w:type="dxa"/>
            <w:tcBorders>
              <w:top w:val="nil"/>
              <w:left w:val="nil"/>
              <w:bottom w:val="single" w:color="auto" w:sz="4" w:space="0"/>
              <w:right w:val="single" w:color="auto" w:sz="4" w:space="0"/>
            </w:tcBorders>
            <w:shd w:val="clear" w:color="auto" w:fill="auto"/>
            <w:vAlign w:val="center"/>
          </w:tcPr>
          <w:p w14:paraId="15DB00D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0E9074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36.12</w:t>
            </w:r>
          </w:p>
        </w:tc>
      </w:tr>
      <w:tr w14:paraId="0596E5C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C9863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3527" w:type="dxa"/>
            <w:tcBorders>
              <w:top w:val="nil"/>
              <w:left w:val="nil"/>
              <w:bottom w:val="single" w:color="auto" w:sz="4" w:space="0"/>
              <w:right w:val="single" w:color="auto" w:sz="4" w:space="0"/>
            </w:tcBorders>
            <w:shd w:val="clear" w:color="auto" w:fill="auto"/>
            <w:vAlign w:val="center"/>
          </w:tcPr>
          <w:p w14:paraId="6ACE14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3000" w:type="dxa"/>
            <w:tcBorders>
              <w:top w:val="nil"/>
              <w:left w:val="nil"/>
              <w:bottom w:val="single" w:color="auto" w:sz="4" w:space="0"/>
              <w:right w:val="single" w:color="auto" w:sz="4" w:space="0"/>
            </w:tcBorders>
            <w:shd w:val="clear" w:color="auto" w:fill="auto"/>
            <w:vAlign w:val="center"/>
          </w:tcPr>
          <w:p w14:paraId="6007563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39.17</w:t>
            </w:r>
          </w:p>
        </w:tc>
        <w:tc>
          <w:tcPr>
            <w:tcW w:w="3492" w:type="dxa"/>
            <w:tcBorders>
              <w:top w:val="nil"/>
              <w:left w:val="nil"/>
              <w:bottom w:val="single" w:color="auto" w:sz="4" w:space="0"/>
              <w:right w:val="single" w:color="auto" w:sz="4" w:space="0"/>
            </w:tcBorders>
            <w:shd w:val="clear" w:color="auto" w:fill="auto"/>
            <w:vAlign w:val="center"/>
          </w:tcPr>
          <w:p w14:paraId="006AF32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w:t>
            </w:r>
          </w:p>
        </w:tc>
        <w:tc>
          <w:tcPr>
            <w:tcW w:w="3000" w:type="dxa"/>
            <w:tcBorders>
              <w:top w:val="nil"/>
              <w:left w:val="nil"/>
              <w:bottom w:val="single" w:color="auto" w:sz="4" w:space="0"/>
              <w:right w:val="single" w:color="auto" w:sz="8" w:space="0"/>
            </w:tcBorders>
            <w:shd w:val="clear" w:color="auto" w:fill="auto"/>
            <w:vAlign w:val="center"/>
          </w:tcPr>
          <w:p w14:paraId="3E168BF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37.77</w:t>
            </w:r>
          </w:p>
        </w:tc>
      </w:tr>
      <w:tr w14:paraId="797545F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970F4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w:t>
            </w:r>
          </w:p>
        </w:tc>
        <w:tc>
          <w:tcPr>
            <w:tcW w:w="3527" w:type="dxa"/>
            <w:tcBorders>
              <w:top w:val="nil"/>
              <w:left w:val="nil"/>
              <w:bottom w:val="single" w:color="auto" w:sz="4" w:space="0"/>
              <w:right w:val="single" w:color="auto" w:sz="4" w:space="0"/>
            </w:tcBorders>
            <w:shd w:val="clear" w:color="auto" w:fill="auto"/>
            <w:vAlign w:val="center"/>
          </w:tcPr>
          <w:p w14:paraId="769547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农村综合改革</w:t>
            </w:r>
          </w:p>
        </w:tc>
        <w:tc>
          <w:tcPr>
            <w:tcW w:w="3000" w:type="dxa"/>
            <w:tcBorders>
              <w:top w:val="nil"/>
              <w:left w:val="nil"/>
              <w:bottom w:val="single" w:color="auto" w:sz="4" w:space="0"/>
              <w:right w:val="single" w:color="auto" w:sz="4" w:space="0"/>
            </w:tcBorders>
            <w:shd w:val="clear" w:color="auto" w:fill="auto"/>
            <w:vAlign w:val="center"/>
          </w:tcPr>
          <w:p w14:paraId="69B6BA9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226.47</w:t>
            </w:r>
          </w:p>
        </w:tc>
        <w:tc>
          <w:tcPr>
            <w:tcW w:w="3492" w:type="dxa"/>
            <w:tcBorders>
              <w:top w:val="nil"/>
              <w:left w:val="nil"/>
              <w:bottom w:val="single" w:color="auto" w:sz="4" w:space="0"/>
              <w:right w:val="single" w:color="auto" w:sz="4" w:space="0"/>
            </w:tcBorders>
            <w:shd w:val="clear" w:color="auto" w:fill="auto"/>
            <w:vAlign w:val="center"/>
          </w:tcPr>
          <w:p w14:paraId="3F7D1C0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226.47</w:t>
            </w:r>
          </w:p>
        </w:tc>
        <w:tc>
          <w:tcPr>
            <w:tcW w:w="3000" w:type="dxa"/>
            <w:tcBorders>
              <w:top w:val="nil"/>
              <w:left w:val="nil"/>
              <w:bottom w:val="single" w:color="auto" w:sz="4" w:space="0"/>
              <w:right w:val="single" w:color="auto" w:sz="8" w:space="0"/>
            </w:tcBorders>
            <w:shd w:val="clear" w:color="auto" w:fill="auto"/>
            <w:vAlign w:val="center"/>
          </w:tcPr>
          <w:p w14:paraId="7927981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A4E13A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AB30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2130705</w:t>
            </w:r>
          </w:p>
        </w:tc>
        <w:tc>
          <w:tcPr>
            <w:tcW w:w="3527" w:type="dxa"/>
            <w:tcBorders>
              <w:top w:val="nil"/>
              <w:left w:val="nil"/>
              <w:bottom w:val="single" w:color="auto" w:sz="4" w:space="0"/>
              <w:right w:val="single" w:color="auto" w:sz="4" w:space="0"/>
            </w:tcBorders>
            <w:shd w:val="clear" w:color="auto" w:fill="auto"/>
            <w:vAlign w:val="center"/>
          </w:tcPr>
          <w:p w14:paraId="1C7BFE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3000" w:type="dxa"/>
            <w:tcBorders>
              <w:top w:val="nil"/>
              <w:left w:val="nil"/>
              <w:bottom w:val="single" w:color="auto" w:sz="4" w:space="0"/>
              <w:right w:val="single" w:color="auto" w:sz="4" w:space="0"/>
            </w:tcBorders>
            <w:shd w:val="clear" w:color="auto" w:fill="auto"/>
            <w:vAlign w:val="center"/>
          </w:tcPr>
          <w:p w14:paraId="3C628C3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226.47</w:t>
            </w:r>
          </w:p>
        </w:tc>
        <w:tc>
          <w:tcPr>
            <w:tcW w:w="3492" w:type="dxa"/>
            <w:tcBorders>
              <w:top w:val="nil"/>
              <w:left w:val="nil"/>
              <w:bottom w:val="single" w:color="auto" w:sz="4" w:space="0"/>
              <w:right w:val="single" w:color="auto" w:sz="4" w:space="0"/>
            </w:tcBorders>
            <w:shd w:val="clear" w:color="auto" w:fill="auto"/>
            <w:vAlign w:val="center"/>
          </w:tcPr>
          <w:p w14:paraId="5FAFEC5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226.47</w:t>
            </w:r>
          </w:p>
        </w:tc>
        <w:tc>
          <w:tcPr>
            <w:tcW w:w="3000" w:type="dxa"/>
            <w:tcBorders>
              <w:top w:val="nil"/>
              <w:left w:val="nil"/>
              <w:bottom w:val="single" w:color="auto" w:sz="4" w:space="0"/>
              <w:right w:val="single" w:color="auto" w:sz="8" w:space="0"/>
            </w:tcBorders>
            <w:shd w:val="clear" w:color="auto" w:fill="auto"/>
            <w:vAlign w:val="center"/>
          </w:tcPr>
          <w:p w14:paraId="2FACEBB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3DA91B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58B9C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4" w:space="0"/>
              <w:right w:val="single" w:color="auto" w:sz="4" w:space="0"/>
            </w:tcBorders>
            <w:shd w:val="clear" w:color="auto" w:fill="auto"/>
            <w:vAlign w:val="center"/>
          </w:tcPr>
          <w:p w14:paraId="1A704E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14:paraId="6F0E308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54.86</w:t>
            </w:r>
          </w:p>
        </w:tc>
        <w:tc>
          <w:tcPr>
            <w:tcW w:w="3492" w:type="dxa"/>
            <w:tcBorders>
              <w:top w:val="nil"/>
              <w:left w:val="nil"/>
              <w:bottom w:val="single" w:color="auto" w:sz="4" w:space="0"/>
              <w:right w:val="single" w:color="auto" w:sz="4" w:space="0"/>
            </w:tcBorders>
            <w:shd w:val="clear" w:color="auto" w:fill="auto"/>
            <w:vAlign w:val="center"/>
          </w:tcPr>
          <w:p w14:paraId="53F7B91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26.86</w:t>
            </w:r>
          </w:p>
        </w:tc>
        <w:tc>
          <w:tcPr>
            <w:tcW w:w="3000" w:type="dxa"/>
            <w:tcBorders>
              <w:top w:val="nil"/>
              <w:left w:val="nil"/>
              <w:bottom w:val="single" w:color="auto" w:sz="4" w:space="0"/>
              <w:right w:val="single" w:color="auto" w:sz="8" w:space="0"/>
            </w:tcBorders>
            <w:shd w:val="clear" w:color="auto" w:fill="auto"/>
            <w:vAlign w:val="center"/>
          </w:tcPr>
          <w:p w14:paraId="345D90A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28.00</w:t>
            </w:r>
          </w:p>
        </w:tc>
      </w:tr>
      <w:tr w14:paraId="6938F86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0223B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22101</w:t>
            </w:r>
          </w:p>
        </w:tc>
        <w:tc>
          <w:tcPr>
            <w:tcW w:w="3527" w:type="dxa"/>
            <w:tcBorders>
              <w:top w:val="nil"/>
              <w:left w:val="nil"/>
              <w:bottom w:val="single" w:color="auto" w:sz="4" w:space="0"/>
              <w:right w:val="single" w:color="auto" w:sz="4" w:space="0"/>
            </w:tcBorders>
            <w:shd w:val="clear" w:color="auto" w:fill="auto"/>
            <w:vAlign w:val="center"/>
          </w:tcPr>
          <w:p w14:paraId="11AAE1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3000" w:type="dxa"/>
            <w:tcBorders>
              <w:top w:val="nil"/>
              <w:left w:val="nil"/>
              <w:bottom w:val="single" w:color="auto" w:sz="4" w:space="0"/>
              <w:right w:val="single" w:color="auto" w:sz="4" w:space="0"/>
            </w:tcBorders>
            <w:shd w:val="clear" w:color="auto" w:fill="auto"/>
            <w:vAlign w:val="center"/>
          </w:tcPr>
          <w:p w14:paraId="6F4EB7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28.00</w:t>
            </w:r>
          </w:p>
        </w:tc>
        <w:tc>
          <w:tcPr>
            <w:tcW w:w="3492" w:type="dxa"/>
            <w:tcBorders>
              <w:top w:val="nil"/>
              <w:left w:val="nil"/>
              <w:bottom w:val="single" w:color="auto" w:sz="4" w:space="0"/>
              <w:right w:val="single" w:color="auto" w:sz="4" w:space="0"/>
            </w:tcBorders>
            <w:shd w:val="clear" w:color="auto" w:fill="auto"/>
            <w:vAlign w:val="center"/>
          </w:tcPr>
          <w:p w14:paraId="6024D62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72782F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28.00</w:t>
            </w:r>
          </w:p>
        </w:tc>
      </w:tr>
      <w:tr w14:paraId="4045CBE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A491E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2210106</w:t>
            </w:r>
          </w:p>
        </w:tc>
        <w:tc>
          <w:tcPr>
            <w:tcW w:w="3527" w:type="dxa"/>
            <w:tcBorders>
              <w:top w:val="nil"/>
              <w:left w:val="nil"/>
              <w:bottom w:val="single" w:color="auto" w:sz="4" w:space="0"/>
              <w:right w:val="single" w:color="auto" w:sz="4" w:space="0"/>
            </w:tcBorders>
            <w:shd w:val="clear" w:color="auto" w:fill="auto"/>
            <w:vAlign w:val="center"/>
          </w:tcPr>
          <w:p w14:paraId="6E6196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公共租赁住房</w:t>
            </w:r>
          </w:p>
        </w:tc>
        <w:tc>
          <w:tcPr>
            <w:tcW w:w="3000" w:type="dxa"/>
            <w:tcBorders>
              <w:top w:val="nil"/>
              <w:left w:val="nil"/>
              <w:bottom w:val="single" w:color="auto" w:sz="4" w:space="0"/>
              <w:right w:val="single" w:color="auto" w:sz="4" w:space="0"/>
            </w:tcBorders>
            <w:shd w:val="clear" w:color="auto" w:fill="auto"/>
            <w:vAlign w:val="center"/>
          </w:tcPr>
          <w:p w14:paraId="62398AC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28.00</w:t>
            </w:r>
          </w:p>
        </w:tc>
        <w:tc>
          <w:tcPr>
            <w:tcW w:w="3492" w:type="dxa"/>
            <w:tcBorders>
              <w:top w:val="nil"/>
              <w:left w:val="nil"/>
              <w:bottom w:val="single" w:color="auto" w:sz="4" w:space="0"/>
              <w:right w:val="single" w:color="auto" w:sz="4" w:space="0"/>
            </w:tcBorders>
            <w:shd w:val="clear" w:color="auto" w:fill="auto"/>
            <w:vAlign w:val="center"/>
          </w:tcPr>
          <w:p w14:paraId="2A04A97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45B60E5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28.00</w:t>
            </w:r>
          </w:p>
        </w:tc>
      </w:tr>
      <w:tr w14:paraId="6999290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891F1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4" w:space="0"/>
              <w:right w:val="single" w:color="auto" w:sz="4" w:space="0"/>
            </w:tcBorders>
            <w:shd w:val="clear" w:color="auto" w:fill="auto"/>
            <w:vAlign w:val="center"/>
          </w:tcPr>
          <w:p w14:paraId="0DF1C7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4" w:space="0"/>
              <w:right w:val="single" w:color="auto" w:sz="4" w:space="0"/>
            </w:tcBorders>
            <w:shd w:val="clear" w:color="auto" w:fill="auto"/>
            <w:vAlign w:val="center"/>
          </w:tcPr>
          <w:p w14:paraId="484C35E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26.86</w:t>
            </w:r>
          </w:p>
        </w:tc>
        <w:tc>
          <w:tcPr>
            <w:tcW w:w="3492" w:type="dxa"/>
            <w:tcBorders>
              <w:top w:val="nil"/>
              <w:left w:val="nil"/>
              <w:bottom w:val="single" w:color="auto" w:sz="4" w:space="0"/>
              <w:right w:val="single" w:color="auto" w:sz="4" w:space="0"/>
            </w:tcBorders>
            <w:shd w:val="clear" w:color="auto" w:fill="auto"/>
            <w:vAlign w:val="center"/>
          </w:tcPr>
          <w:p w14:paraId="6AB257D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26.86</w:t>
            </w:r>
          </w:p>
        </w:tc>
        <w:tc>
          <w:tcPr>
            <w:tcW w:w="3000" w:type="dxa"/>
            <w:tcBorders>
              <w:top w:val="nil"/>
              <w:left w:val="nil"/>
              <w:bottom w:val="single" w:color="auto" w:sz="4" w:space="0"/>
              <w:right w:val="single" w:color="auto" w:sz="8" w:space="0"/>
            </w:tcBorders>
            <w:shd w:val="clear" w:color="auto" w:fill="auto"/>
            <w:vAlign w:val="center"/>
          </w:tcPr>
          <w:p w14:paraId="19433BB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522209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01C1D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4" w:space="0"/>
              <w:right w:val="single" w:color="auto" w:sz="4" w:space="0"/>
            </w:tcBorders>
            <w:shd w:val="clear" w:color="auto" w:fill="auto"/>
            <w:vAlign w:val="center"/>
          </w:tcPr>
          <w:p w14:paraId="418B2F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nil"/>
              <w:left w:val="nil"/>
              <w:bottom w:val="single" w:color="auto" w:sz="4" w:space="0"/>
              <w:right w:val="single" w:color="auto" w:sz="4" w:space="0"/>
            </w:tcBorders>
            <w:shd w:val="clear" w:color="auto" w:fill="auto"/>
            <w:vAlign w:val="center"/>
          </w:tcPr>
          <w:p w14:paraId="33B118F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26.86</w:t>
            </w:r>
          </w:p>
        </w:tc>
        <w:tc>
          <w:tcPr>
            <w:tcW w:w="3492" w:type="dxa"/>
            <w:tcBorders>
              <w:top w:val="nil"/>
              <w:left w:val="nil"/>
              <w:bottom w:val="single" w:color="auto" w:sz="4" w:space="0"/>
              <w:right w:val="single" w:color="auto" w:sz="4" w:space="0"/>
            </w:tcBorders>
            <w:shd w:val="clear" w:color="auto" w:fill="auto"/>
            <w:vAlign w:val="center"/>
          </w:tcPr>
          <w:p w14:paraId="7E1807F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26.86</w:t>
            </w:r>
          </w:p>
        </w:tc>
        <w:tc>
          <w:tcPr>
            <w:tcW w:w="3000" w:type="dxa"/>
            <w:tcBorders>
              <w:top w:val="nil"/>
              <w:left w:val="nil"/>
              <w:bottom w:val="single" w:color="auto" w:sz="4" w:space="0"/>
              <w:right w:val="single" w:color="auto" w:sz="8" w:space="0"/>
            </w:tcBorders>
            <w:shd w:val="clear" w:color="auto" w:fill="auto"/>
            <w:vAlign w:val="center"/>
          </w:tcPr>
          <w:p w14:paraId="04BEC23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296E69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D36F4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w:t>
            </w:r>
          </w:p>
        </w:tc>
        <w:tc>
          <w:tcPr>
            <w:tcW w:w="3527" w:type="dxa"/>
            <w:tcBorders>
              <w:top w:val="nil"/>
              <w:left w:val="nil"/>
              <w:bottom w:val="single" w:color="auto" w:sz="4" w:space="0"/>
              <w:right w:val="single" w:color="auto" w:sz="4" w:space="0"/>
            </w:tcBorders>
            <w:shd w:val="clear" w:color="auto" w:fill="auto"/>
            <w:vAlign w:val="center"/>
          </w:tcPr>
          <w:p w14:paraId="212824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粮油物资储备支出</w:t>
            </w:r>
          </w:p>
        </w:tc>
        <w:tc>
          <w:tcPr>
            <w:tcW w:w="3000" w:type="dxa"/>
            <w:tcBorders>
              <w:top w:val="nil"/>
              <w:left w:val="nil"/>
              <w:bottom w:val="single" w:color="auto" w:sz="4" w:space="0"/>
              <w:right w:val="single" w:color="auto" w:sz="4" w:space="0"/>
            </w:tcBorders>
            <w:shd w:val="clear" w:color="auto" w:fill="auto"/>
            <w:vAlign w:val="center"/>
          </w:tcPr>
          <w:p w14:paraId="2DEFB6C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3492" w:type="dxa"/>
            <w:tcBorders>
              <w:top w:val="nil"/>
              <w:left w:val="nil"/>
              <w:bottom w:val="single" w:color="auto" w:sz="4" w:space="0"/>
              <w:right w:val="single" w:color="auto" w:sz="4" w:space="0"/>
            </w:tcBorders>
            <w:shd w:val="clear" w:color="auto" w:fill="auto"/>
            <w:vAlign w:val="center"/>
          </w:tcPr>
          <w:p w14:paraId="6A52F1B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550922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r>
      <w:tr w14:paraId="7C2E74D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C8826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22201</w:t>
            </w:r>
          </w:p>
        </w:tc>
        <w:tc>
          <w:tcPr>
            <w:tcW w:w="3527" w:type="dxa"/>
            <w:tcBorders>
              <w:top w:val="nil"/>
              <w:left w:val="nil"/>
              <w:bottom w:val="single" w:color="auto" w:sz="4" w:space="0"/>
              <w:right w:val="single" w:color="auto" w:sz="4" w:space="0"/>
            </w:tcBorders>
            <w:shd w:val="clear" w:color="auto" w:fill="auto"/>
            <w:vAlign w:val="center"/>
          </w:tcPr>
          <w:p w14:paraId="50D38A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粮油物资事务</w:t>
            </w:r>
          </w:p>
        </w:tc>
        <w:tc>
          <w:tcPr>
            <w:tcW w:w="3000" w:type="dxa"/>
            <w:tcBorders>
              <w:top w:val="nil"/>
              <w:left w:val="nil"/>
              <w:bottom w:val="single" w:color="auto" w:sz="4" w:space="0"/>
              <w:right w:val="single" w:color="auto" w:sz="4" w:space="0"/>
            </w:tcBorders>
            <w:shd w:val="clear" w:color="auto" w:fill="auto"/>
            <w:vAlign w:val="center"/>
          </w:tcPr>
          <w:p w14:paraId="423210C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3492" w:type="dxa"/>
            <w:tcBorders>
              <w:top w:val="nil"/>
              <w:left w:val="nil"/>
              <w:bottom w:val="single" w:color="auto" w:sz="4" w:space="0"/>
              <w:right w:val="single" w:color="auto" w:sz="4" w:space="0"/>
            </w:tcBorders>
            <w:shd w:val="clear" w:color="auto" w:fill="auto"/>
            <w:vAlign w:val="center"/>
          </w:tcPr>
          <w:p w14:paraId="2A8BEDD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A51933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r>
      <w:tr w14:paraId="43DAE9F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A5633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2220199</w:t>
            </w:r>
          </w:p>
        </w:tc>
        <w:tc>
          <w:tcPr>
            <w:tcW w:w="3527" w:type="dxa"/>
            <w:tcBorders>
              <w:top w:val="nil"/>
              <w:left w:val="nil"/>
              <w:bottom w:val="single" w:color="auto" w:sz="4" w:space="0"/>
              <w:right w:val="single" w:color="auto" w:sz="4" w:space="0"/>
            </w:tcBorders>
            <w:shd w:val="clear" w:color="auto" w:fill="auto"/>
            <w:vAlign w:val="center"/>
          </w:tcPr>
          <w:p w14:paraId="4C3672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3000" w:type="dxa"/>
            <w:tcBorders>
              <w:top w:val="nil"/>
              <w:left w:val="nil"/>
              <w:bottom w:val="single" w:color="auto" w:sz="4" w:space="0"/>
              <w:right w:val="single" w:color="auto" w:sz="4" w:space="0"/>
            </w:tcBorders>
            <w:shd w:val="clear" w:color="auto" w:fill="auto"/>
            <w:vAlign w:val="center"/>
          </w:tcPr>
          <w:p w14:paraId="2C64DAE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3492" w:type="dxa"/>
            <w:tcBorders>
              <w:top w:val="nil"/>
              <w:left w:val="nil"/>
              <w:bottom w:val="single" w:color="auto" w:sz="4" w:space="0"/>
              <w:right w:val="single" w:color="auto" w:sz="4" w:space="0"/>
            </w:tcBorders>
            <w:shd w:val="clear" w:color="auto" w:fill="auto"/>
            <w:vAlign w:val="center"/>
          </w:tcPr>
          <w:p w14:paraId="65B8EB2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378172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r>
      <w:tr w14:paraId="7DE9566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426A3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3527" w:type="dxa"/>
            <w:tcBorders>
              <w:top w:val="nil"/>
              <w:left w:val="nil"/>
              <w:bottom w:val="single" w:color="auto" w:sz="4" w:space="0"/>
              <w:right w:val="single" w:color="auto" w:sz="4" w:space="0"/>
            </w:tcBorders>
            <w:shd w:val="clear" w:color="auto" w:fill="auto"/>
            <w:vAlign w:val="center"/>
          </w:tcPr>
          <w:p w14:paraId="14C901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3000" w:type="dxa"/>
            <w:tcBorders>
              <w:top w:val="nil"/>
              <w:left w:val="nil"/>
              <w:bottom w:val="single" w:color="auto" w:sz="4" w:space="0"/>
              <w:right w:val="single" w:color="auto" w:sz="4" w:space="0"/>
            </w:tcBorders>
            <w:shd w:val="clear" w:color="auto" w:fill="auto"/>
            <w:vAlign w:val="center"/>
          </w:tcPr>
          <w:p w14:paraId="6AFC0B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321.00</w:t>
            </w:r>
          </w:p>
        </w:tc>
        <w:tc>
          <w:tcPr>
            <w:tcW w:w="3492" w:type="dxa"/>
            <w:tcBorders>
              <w:top w:val="nil"/>
              <w:left w:val="nil"/>
              <w:bottom w:val="single" w:color="auto" w:sz="4" w:space="0"/>
              <w:right w:val="single" w:color="auto" w:sz="4" w:space="0"/>
            </w:tcBorders>
            <w:shd w:val="clear" w:color="auto" w:fill="auto"/>
            <w:vAlign w:val="center"/>
          </w:tcPr>
          <w:p w14:paraId="0C0A846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3.50</w:t>
            </w:r>
          </w:p>
        </w:tc>
        <w:tc>
          <w:tcPr>
            <w:tcW w:w="3000" w:type="dxa"/>
            <w:tcBorders>
              <w:top w:val="nil"/>
              <w:left w:val="nil"/>
              <w:bottom w:val="single" w:color="auto" w:sz="4" w:space="0"/>
              <w:right w:val="single" w:color="auto" w:sz="8" w:space="0"/>
            </w:tcBorders>
            <w:shd w:val="clear" w:color="auto" w:fill="auto"/>
            <w:vAlign w:val="center"/>
          </w:tcPr>
          <w:p w14:paraId="410499F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317.50</w:t>
            </w:r>
          </w:p>
        </w:tc>
      </w:tr>
      <w:tr w14:paraId="62D8DB4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E4BF8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w:t>
            </w:r>
          </w:p>
        </w:tc>
        <w:tc>
          <w:tcPr>
            <w:tcW w:w="3527" w:type="dxa"/>
            <w:tcBorders>
              <w:top w:val="nil"/>
              <w:left w:val="nil"/>
              <w:bottom w:val="single" w:color="auto" w:sz="4" w:space="0"/>
              <w:right w:val="single" w:color="auto" w:sz="4" w:space="0"/>
            </w:tcBorders>
            <w:shd w:val="clear" w:color="auto" w:fill="auto"/>
            <w:vAlign w:val="center"/>
          </w:tcPr>
          <w:p w14:paraId="781740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应急管理事务</w:t>
            </w:r>
          </w:p>
        </w:tc>
        <w:tc>
          <w:tcPr>
            <w:tcW w:w="3000" w:type="dxa"/>
            <w:tcBorders>
              <w:top w:val="nil"/>
              <w:left w:val="nil"/>
              <w:bottom w:val="single" w:color="auto" w:sz="4" w:space="0"/>
              <w:right w:val="single" w:color="auto" w:sz="4" w:space="0"/>
            </w:tcBorders>
            <w:shd w:val="clear" w:color="auto" w:fill="auto"/>
            <w:vAlign w:val="center"/>
          </w:tcPr>
          <w:p w14:paraId="2D2C0C0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260.00</w:t>
            </w:r>
          </w:p>
        </w:tc>
        <w:tc>
          <w:tcPr>
            <w:tcW w:w="3492" w:type="dxa"/>
            <w:tcBorders>
              <w:top w:val="nil"/>
              <w:left w:val="nil"/>
              <w:bottom w:val="single" w:color="auto" w:sz="4" w:space="0"/>
              <w:right w:val="single" w:color="auto" w:sz="4" w:space="0"/>
            </w:tcBorders>
            <w:shd w:val="clear" w:color="auto" w:fill="auto"/>
            <w:vAlign w:val="center"/>
          </w:tcPr>
          <w:p w14:paraId="37970A6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484AC7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260.00</w:t>
            </w:r>
          </w:p>
        </w:tc>
      </w:tr>
      <w:tr w14:paraId="52CD711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FCBAC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2240199</w:t>
            </w:r>
          </w:p>
        </w:tc>
        <w:tc>
          <w:tcPr>
            <w:tcW w:w="3527" w:type="dxa"/>
            <w:tcBorders>
              <w:top w:val="nil"/>
              <w:left w:val="nil"/>
              <w:bottom w:val="single" w:color="auto" w:sz="4" w:space="0"/>
              <w:right w:val="single" w:color="auto" w:sz="4" w:space="0"/>
            </w:tcBorders>
            <w:shd w:val="clear" w:color="auto" w:fill="auto"/>
            <w:vAlign w:val="center"/>
          </w:tcPr>
          <w:p w14:paraId="2949F1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其他应急管理支出</w:t>
            </w:r>
          </w:p>
        </w:tc>
        <w:tc>
          <w:tcPr>
            <w:tcW w:w="3000" w:type="dxa"/>
            <w:tcBorders>
              <w:top w:val="nil"/>
              <w:left w:val="nil"/>
              <w:bottom w:val="single" w:color="auto" w:sz="4" w:space="0"/>
              <w:right w:val="single" w:color="auto" w:sz="4" w:space="0"/>
            </w:tcBorders>
            <w:shd w:val="clear" w:color="auto" w:fill="auto"/>
            <w:vAlign w:val="center"/>
          </w:tcPr>
          <w:p w14:paraId="1F9F79F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260.00</w:t>
            </w:r>
          </w:p>
        </w:tc>
        <w:tc>
          <w:tcPr>
            <w:tcW w:w="3492" w:type="dxa"/>
            <w:tcBorders>
              <w:top w:val="nil"/>
              <w:left w:val="nil"/>
              <w:bottom w:val="single" w:color="auto" w:sz="4" w:space="0"/>
              <w:right w:val="single" w:color="auto" w:sz="4" w:space="0"/>
            </w:tcBorders>
            <w:shd w:val="clear" w:color="auto" w:fill="auto"/>
            <w:vAlign w:val="center"/>
          </w:tcPr>
          <w:p w14:paraId="60A57EC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6EBBB9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260.00</w:t>
            </w:r>
          </w:p>
        </w:tc>
      </w:tr>
      <w:tr w14:paraId="1B10702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3E416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w:t>
            </w:r>
          </w:p>
        </w:tc>
        <w:tc>
          <w:tcPr>
            <w:tcW w:w="3527" w:type="dxa"/>
            <w:tcBorders>
              <w:top w:val="nil"/>
              <w:left w:val="nil"/>
              <w:bottom w:val="single" w:color="auto" w:sz="4" w:space="0"/>
              <w:right w:val="single" w:color="auto" w:sz="4" w:space="0"/>
            </w:tcBorders>
            <w:shd w:val="clear" w:color="auto" w:fill="auto"/>
            <w:vAlign w:val="center"/>
          </w:tcPr>
          <w:p w14:paraId="60DAF9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消防救援事务</w:t>
            </w:r>
          </w:p>
        </w:tc>
        <w:tc>
          <w:tcPr>
            <w:tcW w:w="3000" w:type="dxa"/>
            <w:tcBorders>
              <w:top w:val="nil"/>
              <w:left w:val="nil"/>
              <w:bottom w:val="single" w:color="auto" w:sz="4" w:space="0"/>
              <w:right w:val="single" w:color="auto" w:sz="4" w:space="0"/>
            </w:tcBorders>
            <w:shd w:val="clear" w:color="auto" w:fill="auto"/>
            <w:vAlign w:val="center"/>
          </w:tcPr>
          <w:p w14:paraId="5EBD66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3492" w:type="dxa"/>
            <w:tcBorders>
              <w:top w:val="nil"/>
              <w:left w:val="nil"/>
              <w:bottom w:val="single" w:color="auto" w:sz="4" w:space="0"/>
              <w:right w:val="single" w:color="auto" w:sz="4" w:space="0"/>
            </w:tcBorders>
            <w:shd w:val="clear" w:color="auto" w:fill="auto"/>
            <w:vAlign w:val="center"/>
          </w:tcPr>
          <w:p w14:paraId="76220E5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3.50</w:t>
            </w:r>
          </w:p>
        </w:tc>
        <w:tc>
          <w:tcPr>
            <w:tcW w:w="3000" w:type="dxa"/>
            <w:tcBorders>
              <w:top w:val="nil"/>
              <w:left w:val="nil"/>
              <w:bottom w:val="single" w:color="auto" w:sz="4" w:space="0"/>
              <w:right w:val="single" w:color="auto" w:sz="8" w:space="0"/>
            </w:tcBorders>
            <w:shd w:val="clear" w:color="auto" w:fill="auto"/>
            <w:vAlign w:val="center"/>
          </w:tcPr>
          <w:p w14:paraId="31A6AB8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FBFEAF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18AD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2240202</w:t>
            </w:r>
          </w:p>
        </w:tc>
        <w:tc>
          <w:tcPr>
            <w:tcW w:w="3527" w:type="dxa"/>
            <w:tcBorders>
              <w:top w:val="nil"/>
              <w:left w:val="nil"/>
              <w:bottom w:val="single" w:color="auto" w:sz="4" w:space="0"/>
              <w:right w:val="single" w:color="auto" w:sz="4" w:space="0"/>
            </w:tcBorders>
            <w:shd w:val="clear" w:color="auto" w:fill="auto"/>
            <w:vAlign w:val="center"/>
          </w:tcPr>
          <w:p w14:paraId="49B645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7974141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3492" w:type="dxa"/>
            <w:tcBorders>
              <w:top w:val="nil"/>
              <w:left w:val="nil"/>
              <w:bottom w:val="single" w:color="auto" w:sz="4" w:space="0"/>
              <w:right w:val="single" w:color="auto" w:sz="4" w:space="0"/>
            </w:tcBorders>
            <w:shd w:val="clear" w:color="auto" w:fill="auto"/>
            <w:vAlign w:val="center"/>
          </w:tcPr>
          <w:p w14:paraId="6A36C4F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3.50</w:t>
            </w:r>
          </w:p>
        </w:tc>
        <w:tc>
          <w:tcPr>
            <w:tcW w:w="3000" w:type="dxa"/>
            <w:tcBorders>
              <w:top w:val="nil"/>
              <w:left w:val="nil"/>
              <w:bottom w:val="single" w:color="auto" w:sz="4" w:space="0"/>
              <w:right w:val="single" w:color="auto" w:sz="8" w:space="0"/>
            </w:tcBorders>
            <w:shd w:val="clear" w:color="auto" w:fill="auto"/>
            <w:vAlign w:val="center"/>
          </w:tcPr>
          <w:p w14:paraId="2F530EB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314401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18F99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w:t>
            </w:r>
          </w:p>
        </w:tc>
        <w:tc>
          <w:tcPr>
            <w:tcW w:w="3527" w:type="dxa"/>
            <w:tcBorders>
              <w:top w:val="nil"/>
              <w:left w:val="nil"/>
              <w:bottom w:val="single" w:color="auto" w:sz="4" w:space="0"/>
              <w:right w:val="single" w:color="auto" w:sz="4" w:space="0"/>
            </w:tcBorders>
            <w:shd w:val="clear" w:color="auto" w:fill="auto"/>
            <w:vAlign w:val="center"/>
          </w:tcPr>
          <w:p w14:paraId="2E8ACD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3000" w:type="dxa"/>
            <w:tcBorders>
              <w:top w:val="nil"/>
              <w:left w:val="nil"/>
              <w:bottom w:val="single" w:color="auto" w:sz="4" w:space="0"/>
              <w:right w:val="single" w:color="auto" w:sz="4" w:space="0"/>
            </w:tcBorders>
            <w:shd w:val="clear" w:color="auto" w:fill="auto"/>
            <w:vAlign w:val="center"/>
          </w:tcPr>
          <w:p w14:paraId="1CB3057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57.50</w:t>
            </w:r>
          </w:p>
        </w:tc>
        <w:tc>
          <w:tcPr>
            <w:tcW w:w="3492" w:type="dxa"/>
            <w:tcBorders>
              <w:top w:val="nil"/>
              <w:left w:val="nil"/>
              <w:bottom w:val="single" w:color="auto" w:sz="4" w:space="0"/>
              <w:right w:val="single" w:color="auto" w:sz="4" w:space="0"/>
            </w:tcBorders>
            <w:shd w:val="clear" w:color="auto" w:fill="auto"/>
            <w:vAlign w:val="center"/>
          </w:tcPr>
          <w:p w14:paraId="771C47F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499764D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57.50</w:t>
            </w:r>
          </w:p>
        </w:tc>
      </w:tr>
      <w:tr w14:paraId="4116D42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FC2CB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2240703</w:t>
            </w:r>
          </w:p>
        </w:tc>
        <w:tc>
          <w:tcPr>
            <w:tcW w:w="3527" w:type="dxa"/>
            <w:tcBorders>
              <w:top w:val="nil"/>
              <w:left w:val="nil"/>
              <w:bottom w:val="single" w:color="auto" w:sz="4" w:space="0"/>
              <w:right w:val="single" w:color="auto" w:sz="4" w:space="0"/>
            </w:tcBorders>
            <w:shd w:val="clear" w:color="auto" w:fill="auto"/>
            <w:vAlign w:val="center"/>
          </w:tcPr>
          <w:p w14:paraId="002BA4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自然灾害救灾补助</w:t>
            </w:r>
          </w:p>
        </w:tc>
        <w:tc>
          <w:tcPr>
            <w:tcW w:w="3000" w:type="dxa"/>
            <w:tcBorders>
              <w:top w:val="nil"/>
              <w:left w:val="nil"/>
              <w:bottom w:val="single" w:color="auto" w:sz="4" w:space="0"/>
              <w:right w:val="single" w:color="auto" w:sz="4" w:space="0"/>
            </w:tcBorders>
            <w:shd w:val="clear" w:color="auto" w:fill="auto"/>
            <w:vAlign w:val="center"/>
          </w:tcPr>
          <w:p w14:paraId="2EC8545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57.50</w:t>
            </w:r>
          </w:p>
        </w:tc>
        <w:tc>
          <w:tcPr>
            <w:tcW w:w="3492" w:type="dxa"/>
            <w:tcBorders>
              <w:top w:val="nil"/>
              <w:left w:val="nil"/>
              <w:bottom w:val="single" w:color="auto" w:sz="4" w:space="0"/>
              <w:right w:val="single" w:color="auto" w:sz="4" w:space="0"/>
            </w:tcBorders>
            <w:shd w:val="clear" w:color="auto" w:fill="auto"/>
            <w:vAlign w:val="center"/>
          </w:tcPr>
          <w:p w14:paraId="756A0E5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AF69EF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57.50</w:t>
            </w:r>
          </w:p>
        </w:tc>
      </w:tr>
      <w:bookmarkEnd w:id="4"/>
      <w:bookmarkEnd w:id="5"/>
      <w:bookmarkEnd w:id="6"/>
      <w:tr w14:paraId="5C359583">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5297135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29737DA5">
      <w:pPr>
        <w:widowControl/>
        <w:jc w:val="left"/>
        <w:rPr>
          <w:rFonts w:ascii="Times New Roman" w:hAnsi="Times New Roman" w:eastAsia="仿宋_GB2312" w:cs="Times New Roman"/>
          <w:bCs/>
          <w:kern w:val="0"/>
          <w:szCs w:val="21"/>
        </w:rPr>
      </w:pPr>
    </w:p>
    <w:p w14:paraId="4C4D3547">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1118"/>
        <w:gridCol w:w="3247"/>
        <w:gridCol w:w="1065"/>
        <w:gridCol w:w="1224"/>
        <w:gridCol w:w="2049"/>
        <w:gridCol w:w="927"/>
        <w:gridCol w:w="1211"/>
        <w:gridCol w:w="3477"/>
        <w:gridCol w:w="1296"/>
      </w:tblGrid>
      <w:tr w14:paraId="43F1BD35">
        <w:tblPrEx>
          <w:tblCellMar>
            <w:top w:w="0" w:type="dxa"/>
            <w:left w:w="108" w:type="dxa"/>
            <w:bottom w:w="0" w:type="dxa"/>
            <w:right w:w="108" w:type="dxa"/>
          </w:tblCellMar>
        </w:tblPrEx>
        <w:trPr>
          <w:trHeight w:val="1029" w:hRule="atLeast"/>
        </w:trPr>
        <w:tc>
          <w:tcPr>
            <w:tcW w:w="15614" w:type="dxa"/>
            <w:gridSpan w:val="9"/>
            <w:tcBorders>
              <w:top w:val="nil"/>
              <w:left w:val="nil"/>
              <w:bottom w:val="nil"/>
              <w:right w:val="nil"/>
            </w:tcBorders>
            <w:shd w:val="clear" w:color="auto" w:fill="auto"/>
            <w:noWrap/>
            <w:vAlign w:val="center"/>
          </w:tcPr>
          <w:p w14:paraId="40948E9D">
            <w:pPr>
              <w:widowControl/>
              <w:jc w:val="center"/>
              <w:rPr>
                <w:rFonts w:ascii="华文中宋" w:hAnsi="华文中宋" w:eastAsia="华文中宋" w:cs="宋体"/>
                <w:color w:val="000000"/>
                <w:kern w:val="0"/>
                <w:sz w:val="22"/>
                <w:szCs w:val="36"/>
              </w:rPr>
            </w:pPr>
            <w:bookmarkStart w:id="7" w:name="RANGE!A1:I34"/>
            <w:r>
              <w:rPr>
                <w:rFonts w:hint="eastAsia" w:ascii="华文中宋" w:hAnsi="华文中宋" w:eastAsia="华文中宋" w:cs="宋体"/>
                <w:color w:val="000000"/>
                <w:kern w:val="0"/>
                <w:sz w:val="28"/>
                <w:szCs w:val="44"/>
              </w:rPr>
              <w:t>一般公共预算财政拨款基本支出决算明细表</w:t>
            </w:r>
            <w:bookmarkEnd w:id="7"/>
          </w:p>
          <w:p w14:paraId="3EA00606">
            <w:pPr>
              <w:widowControl/>
              <w:wordWrap w:val="0"/>
              <w:jc w:val="both"/>
              <w:rPr>
                <w:rFonts w:hint="eastAsia" w:ascii="宋体" w:hAnsi="宋体" w:eastAsia="宋体" w:cs="宋体"/>
                <w:color w:val="000000"/>
                <w:kern w:val="0"/>
                <w:sz w:val="20"/>
                <w:szCs w:val="20"/>
              </w:rPr>
            </w:pPr>
            <w:r>
              <w:rPr>
                <w:rFonts w:hint="eastAsia" w:ascii="Times New Roman" w:hAnsi="Times New Roman" w:eastAsia="仿宋_GB2312" w:cs="Times New Roman"/>
                <w:color w:val="000000"/>
                <w:kern w:val="0"/>
                <w:szCs w:val="21"/>
              </w:rPr>
              <w:t xml:space="preserve"> </w:t>
            </w: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舒溶溪乡人民政府</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公开06表</w:t>
            </w:r>
          </w:p>
          <w:p w14:paraId="7499F576">
            <w:pPr>
              <w:widowControl/>
              <w:jc w:val="right"/>
              <w:rPr>
                <w:rFonts w:ascii="华文中宋" w:hAnsi="华文中宋" w:eastAsia="华文中宋" w:cs="宋体"/>
                <w:color w:val="000000"/>
                <w:kern w:val="0"/>
                <w:szCs w:val="32"/>
              </w:rPr>
            </w:pPr>
            <w:r>
              <w:rPr>
                <w:rFonts w:hint="eastAsia" w:ascii="宋体" w:hAnsi="宋体" w:eastAsia="宋体" w:cs="宋体"/>
                <w:color w:val="000000"/>
                <w:kern w:val="0"/>
                <w:sz w:val="20"/>
                <w:szCs w:val="20"/>
              </w:rPr>
              <w:t>单位：万元</w:t>
            </w:r>
          </w:p>
        </w:tc>
      </w:tr>
      <w:tr w14:paraId="1D104076">
        <w:tblPrEx>
          <w:tblCellMar>
            <w:top w:w="0" w:type="dxa"/>
            <w:left w:w="108" w:type="dxa"/>
            <w:bottom w:w="0" w:type="dxa"/>
            <w:right w:w="108" w:type="dxa"/>
          </w:tblCellMar>
        </w:tblPrEx>
        <w:trPr>
          <w:trHeight w:val="589" w:hRule="atLeast"/>
        </w:trPr>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6532DFED">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47" w:type="dxa"/>
            <w:tcBorders>
              <w:top w:val="single" w:color="auto" w:sz="4" w:space="0"/>
              <w:left w:val="nil"/>
              <w:bottom w:val="single" w:color="auto" w:sz="4" w:space="0"/>
              <w:right w:val="single" w:color="auto" w:sz="4" w:space="0"/>
            </w:tcBorders>
            <w:shd w:val="clear" w:color="auto" w:fill="auto"/>
            <w:vAlign w:val="center"/>
          </w:tcPr>
          <w:p w14:paraId="7247ED9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65" w:type="dxa"/>
            <w:tcBorders>
              <w:top w:val="single" w:color="auto" w:sz="4" w:space="0"/>
              <w:left w:val="nil"/>
              <w:bottom w:val="single" w:color="auto" w:sz="4" w:space="0"/>
              <w:right w:val="single" w:color="auto" w:sz="4" w:space="0"/>
            </w:tcBorders>
            <w:shd w:val="clear" w:color="auto" w:fill="auto"/>
            <w:vAlign w:val="center"/>
          </w:tcPr>
          <w:p w14:paraId="4F25A93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4" w:type="dxa"/>
            <w:tcBorders>
              <w:top w:val="single" w:color="auto" w:sz="4" w:space="0"/>
              <w:left w:val="nil"/>
              <w:bottom w:val="single" w:color="auto" w:sz="4" w:space="0"/>
              <w:right w:val="single" w:color="auto" w:sz="4" w:space="0"/>
            </w:tcBorders>
            <w:shd w:val="clear" w:color="auto" w:fill="auto"/>
            <w:vAlign w:val="center"/>
          </w:tcPr>
          <w:p w14:paraId="79CF6EF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49" w:type="dxa"/>
            <w:tcBorders>
              <w:top w:val="single" w:color="auto" w:sz="4" w:space="0"/>
              <w:left w:val="nil"/>
              <w:bottom w:val="single" w:color="auto" w:sz="4" w:space="0"/>
              <w:right w:val="single" w:color="auto" w:sz="4" w:space="0"/>
            </w:tcBorders>
            <w:shd w:val="clear" w:color="auto" w:fill="auto"/>
            <w:vAlign w:val="center"/>
          </w:tcPr>
          <w:p w14:paraId="13FD05D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7" w:type="dxa"/>
            <w:tcBorders>
              <w:top w:val="single" w:color="auto" w:sz="4" w:space="0"/>
              <w:left w:val="nil"/>
              <w:bottom w:val="single" w:color="auto" w:sz="4" w:space="0"/>
              <w:right w:val="single" w:color="auto" w:sz="4" w:space="0"/>
            </w:tcBorders>
            <w:shd w:val="clear" w:color="auto" w:fill="auto"/>
            <w:vAlign w:val="center"/>
          </w:tcPr>
          <w:p w14:paraId="66C933A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11" w:type="dxa"/>
            <w:tcBorders>
              <w:top w:val="single" w:color="auto" w:sz="4" w:space="0"/>
              <w:left w:val="nil"/>
              <w:bottom w:val="single" w:color="auto" w:sz="4" w:space="0"/>
              <w:right w:val="single" w:color="auto" w:sz="4" w:space="0"/>
            </w:tcBorders>
            <w:shd w:val="clear" w:color="auto" w:fill="auto"/>
            <w:vAlign w:val="center"/>
          </w:tcPr>
          <w:p w14:paraId="18672FC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477" w:type="dxa"/>
            <w:tcBorders>
              <w:top w:val="single" w:color="auto" w:sz="4" w:space="0"/>
              <w:left w:val="nil"/>
              <w:bottom w:val="single" w:color="auto" w:sz="4" w:space="0"/>
              <w:right w:val="single" w:color="auto" w:sz="4" w:space="0"/>
            </w:tcBorders>
            <w:shd w:val="clear" w:color="auto" w:fill="auto"/>
            <w:vAlign w:val="center"/>
          </w:tcPr>
          <w:p w14:paraId="263A575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96" w:type="dxa"/>
            <w:tcBorders>
              <w:top w:val="single" w:color="auto" w:sz="4" w:space="0"/>
              <w:left w:val="nil"/>
              <w:bottom w:val="single" w:color="auto" w:sz="4" w:space="0"/>
              <w:right w:val="single" w:color="auto" w:sz="4" w:space="0"/>
            </w:tcBorders>
            <w:shd w:val="clear" w:color="auto" w:fill="auto"/>
            <w:vAlign w:val="center"/>
          </w:tcPr>
          <w:p w14:paraId="4950CEC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06FC85A3">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09FE9F9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247" w:type="dxa"/>
            <w:tcBorders>
              <w:top w:val="nil"/>
              <w:left w:val="nil"/>
              <w:bottom w:val="single" w:color="auto" w:sz="4" w:space="0"/>
              <w:right w:val="single" w:color="auto" w:sz="4" w:space="0"/>
            </w:tcBorders>
            <w:shd w:val="clear" w:color="auto" w:fill="auto"/>
            <w:noWrap/>
            <w:vAlign w:val="center"/>
          </w:tcPr>
          <w:p w14:paraId="679A902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1065" w:type="dxa"/>
            <w:tcBorders>
              <w:top w:val="nil"/>
              <w:left w:val="nil"/>
              <w:bottom w:val="single" w:color="auto" w:sz="4" w:space="0"/>
              <w:right w:val="single" w:color="auto" w:sz="4" w:space="0"/>
            </w:tcBorders>
            <w:shd w:val="clear" w:color="auto" w:fill="auto"/>
            <w:noWrap/>
            <w:vAlign w:val="center"/>
          </w:tcPr>
          <w:p w14:paraId="5B59F90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588.59</w:t>
            </w:r>
          </w:p>
        </w:tc>
        <w:tc>
          <w:tcPr>
            <w:tcW w:w="1224" w:type="dxa"/>
            <w:tcBorders>
              <w:top w:val="nil"/>
              <w:left w:val="nil"/>
              <w:bottom w:val="single" w:color="auto" w:sz="4" w:space="0"/>
              <w:right w:val="single" w:color="auto" w:sz="4" w:space="0"/>
            </w:tcBorders>
            <w:shd w:val="clear" w:color="auto" w:fill="auto"/>
            <w:noWrap/>
            <w:vAlign w:val="center"/>
          </w:tcPr>
          <w:p w14:paraId="79F7FFA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049" w:type="dxa"/>
            <w:tcBorders>
              <w:top w:val="nil"/>
              <w:left w:val="nil"/>
              <w:bottom w:val="single" w:color="auto" w:sz="4" w:space="0"/>
              <w:right w:val="single" w:color="auto" w:sz="4" w:space="0"/>
            </w:tcBorders>
            <w:shd w:val="clear" w:color="auto" w:fill="auto"/>
            <w:noWrap/>
            <w:vAlign w:val="center"/>
          </w:tcPr>
          <w:p w14:paraId="67DE48A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927" w:type="dxa"/>
            <w:tcBorders>
              <w:top w:val="nil"/>
              <w:left w:val="nil"/>
              <w:bottom w:val="single" w:color="auto" w:sz="4" w:space="0"/>
              <w:right w:val="single" w:color="auto" w:sz="4" w:space="0"/>
            </w:tcBorders>
            <w:shd w:val="clear" w:color="auto" w:fill="auto"/>
            <w:noWrap/>
            <w:vAlign w:val="center"/>
          </w:tcPr>
          <w:p w14:paraId="2850C2B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435.70</w:t>
            </w:r>
          </w:p>
        </w:tc>
        <w:tc>
          <w:tcPr>
            <w:tcW w:w="1211" w:type="dxa"/>
            <w:tcBorders>
              <w:top w:val="nil"/>
              <w:left w:val="nil"/>
              <w:bottom w:val="single" w:color="auto" w:sz="4" w:space="0"/>
              <w:right w:val="single" w:color="auto" w:sz="4" w:space="0"/>
            </w:tcBorders>
            <w:shd w:val="clear" w:color="auto" w:fill="auto"/>
            <w:noWrap/>
            <w:vAlign w:val="center"/>
          </w:tcPr>
          <w:p w14:paraId="3ECDF97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3477" w:type="dxa"/>
            <w:tcBorders>
              <w:top w:val="nil"/>
              <w:left w:val="nil"/>
              <w:bottom w:val="single" w:color="auto" w:sz="4" w:space="0"/>
              <w:right w:val="single" w:color="auto" w:sz="4" w:space="0"/>
            </w:tcBorders>
            <w:shd w:val="clear" w:color="auto" w:fill="auto"/>
            <w:noWrap/>
            <w:vAlign w:val="center"/>
          </w:tcPr>
          <w:p w14:paraId="52BF0B2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296" w:type="dxa"/>
            <w:tcBorders>
              <w:top w:val="nil"/>
              <w:left w:val="nil"/>
              <w:bottom w:val="single" w:color="auto" w:sz="4" w:space="0"/>
              <w:right w:val="single" w:color="auto" w:sz="4" w:space="0"/>
            </w:tcBorders>
            <w:shd w:val="clear" w:color="auto" w:fill="auto"/>
            <w:noWrap/>
            <w:vAlign w:val="center"/>
          </w:tcPr>
          <w:p w14:paraId="15CD43B9">
            <w:pPr>
              <w:keepNext w:val="0"/>
              <w:keepLines w:val="0"/>
              <w:widowControl/>
              <w:suppressLineNumbers w:val="0"/>
              <w:jc w:val="right"/>
              <w:textAlignment w:val="center"/>
              <w:rPr>
                <w:rFonts w:ascii="宋体" w:hAnsi="宋体" w:eastAsia="宋体" w:cs="宋体"/>
                <w:color w:val="000000"/>
                <w:kern w:val="0"/>
                <w:szCs w:val="20"/>
              </w:rPr>
            </w:pPr>
          </w:p>
        </w:tc>
      </w:tr>
      <w:tr w14:paraId="4D1DBCE0">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7C95C240">
            <w:pPr>
              <w:keepNext w:val="0"/>
              <w:keepLines w:val="0"/>
              <w:widowControl/>
              <w:suppressLineNumbers w:val="0"/>
              <w:jc w:val="left"/>
              <w:textAlignment w:val="center"/>
              <w:rPr>
                <w:rFonts w:ascii="宋体" w:hAnsi="宋体" w:eastAsia="宋体" w:cs="宋体"/>
                <w:color w:val="000000"/>
                <w:kern w:val="0"/>
                <w:szCs w:val="20"/>
              </w:rPr>
            </w:pPr>
            <w:bookmarkStart w:id="8" w:name="OLE_LINK6" w:colFirst="5" w:colLast="5"/>
            <w:r>
              <w:rPr>
                <w:rFonts w:hint="eastAsia" w:ascii="宋体" w:hAnsi="宋体" w:eastAsia="宋体" w:cs="宋体"/>
                <w:i w:val="0"/>
                <w:iCs w:val="0"/>
                <w:color w:val="000000"/>
                <w:kern w:val="0"/>
                <w:sz w:val="22"/>
                <w:szCs w:val="22"/>
                <w:u w:val="none"/>
                <w:lang w:val="en-US" w:eastAsia="zh-CN" w:bidi="ar"/>
              </w:rPr>
              <w:t>30101</w:t>
            </w:r>
          </w:p>
        </w:tc>
        <w:tc>
          <w:tcPr>
            <w:tcW w:w="3247" w:type="dxa"/>
            <w:tcBorders>
              <w:top w:val="nil"/>
              <w:left w:val="nil"/>
              <w:bottom w:val="single" w:color="auto" w:sz="4" w:space="0"/>
              <w:right w:val="single" w:color="auto" w:sz="4" w:space="0"/>
            </w:tcBorders>
            <w:shd w:val="clear" w:color="auto" w:fill="auto"/>
            <w:noWrap/>
            <w:vAlign w:val="center"/>
          </w:tcPr>
          <w:p w14:paraId="79979B8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065" w:type="dxa"/>
            <w:tcBorders>
              <w:top w:val="nil"/>
              <w:left w:val="nil"/>
              <w:bottom w:val="single" w:color="auto" w:sz="4" w:space="0"/>
              <w:right w:val="single" w:color="auto" w:sz="4" w:space="0"/>
            </w:tcBorders>
            <w:shd w:val="clear" w:color="auto" w:fill="auto"/>
            <w:noWrap/>
            <w:vAlign w:val="center"/>
          </w:tcPr>
          <w:p w14:paraId="5ED4A18C">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370.38</w:t>
            </w:r>
          </w:p>
        </w:tc>
        <w:tc>
          <w:tcPr>
            <w:tcW w:w="1224" w:type="dxa"/>
            <w:tcBorders>
              <w:top w:val="nil"/>
              <w:left w:val="nil"/>
              <w:bottom w:val="single" w:color="auto" w:sz="4" w:space="0"/>
              <w:right w:val="single" w:color="auto" w:sz="4" w:space="0"/>
            </w:tcBorders>
            <w:shd w:val="clear" w:color="auto" w:fill="auto"/>
            <w:noWrap/>
            <w:vAlign w:val="center"/>
          </w:tcPr>
          <w:p w14:paraId="64A4F6F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049" w:type="dxa"/>
            <w:tcBorders>
              <w:top w:val="nil"/>
              <w:left w:val="nil"/>
              <w:bottom w:val="single" w:color="auto" w:sz="4" w:space="0"/>
              <w:right w:val="single" w:color="auto" w:sz="4" w:space="0"/>
            </w:tcBorders>
            <w:shd w:val="clear" w:color="auto" w:fill="auto"/>
            <w:noWrap/>
            <w:vAlign w:val="center"/>
          </w:tcPr>
          <w:p w14:paraId="6AC75AA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27" w:type="dxa"/>
            <w:tcBorders>
              <w:top w:val="nil"/>
              <w:left w:val="nil"/>
              <w:bottom w:val="single" w:color="auto" w:sz="4" w:space="0"/>
              <w:right w:val="single" w:color="auto" w:sz="4" w:space="0"/>
            </w:tcBorders>
            <w:shd w:val="clear" w:color="auto" w:fill="auto"/>
            <w:noWrap/>
            <w:vAlign w:val="center"/>
          </w:tcPr>
          <w:p w14:paraId="50A5EAA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314.63</w:t>
            </w:r>
          </w:p>
        </w:tc>
        <w:tc>
          <w:tcPr>
            <w:tcW w:w="1211" w:type="dxa"/>
            <w:tcBorders>
              <w:top w:val="nil"/>
              <w:left w:val="nil"/>
              <w:bottom w:val="single" w:color="auto" w:sz="4" w:space="0"/>
              <w:right w:val="single" w:color="auto" w:sz="4" w:space="0"/>
            </w:tcBorders>
            <w:shd w:val="clear" w:color="auto" w:fill="auto"/>
            <w:noWrap/>
            <w:vAlign w:val="center"/>
          </w:tcPr>
          <w:p w14:paraId="0B76AD0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3477" w:type="dxa"/>
            <w:tcBorders>
              <w:top w:val="nil"/>
              <w:left w:val="nil"/>
              <w:bottom w:val="single" w:color="auto" w:sz="4" w:space="0"/>
              <w:right w:val="single" w:color="auto" w:sz="4" w:space="0"/>
            </w:tcBorders>
            <w:shd w:val="clear" w:color="auto" w:fill="auto"/>
            <w:noWrap/>
            <w:vAlign w:val="center"/>
          </w:tcPr>
          <w:p w14:paraId="06D3549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296" w:type="dxa"/>
            <w:tcBorders>
              <w:top w:val="nil"/>
              <w:left w:val="nil"/>
              <w:bottom w:val="single" w:color="auto" w:sz="4" w:space="0"/>
              <w:right w:val="single" w:color="auto" w:sz="4" w:space="0"/>
            </w:tcBorders>
            <w:shd w:val="clear" w:color="auto" w:fill="auto"/>
            <w:noWrap/>
            <w:vAlign w:val="center"/>
          </w:tcPr>
          <w:p w14:paraId="76E09310">
            <w:pPr>
              <w:keepNext w:val="0"/>
              <w:keepLines w:val="0"/>
              <w:widowControl/>
              <w:suppressLineNumbers w:val="0"/>
              <w:jc w:val="right"/>
              <w:textAlignment w:val="center"/>
              <w:rPr>
                <w:rFonts w:ascii="宋体" w:hAnsi="宋体" w:eastAsia="宋体" w:cs="宋体"/>
                <w:color w:val="000000"/>
                <w:kern w:val="0"/>
                <w:szCs w:val="20"/>
              </w:rPr>
            </w:pPr>
          </w:p>
        </w:tc>
      </w:tr>
      <w:tr w14:paraId="7768DC70">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42CADF3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247" w:type="dxa"/>
            <w:tcBorders>
              <w:top w:val="nil"/>
              <w:left w:val="nil"/>
              <w:bottom w:val="single" w:color="auto" w:sz="4" w:space="0"/>
              <w:right w:val="single" w:color="auto" w:sz="4" w:space="0"/>
            </w:tcBorders>
            <w:shd w:val="clear" w:color="auto" w:fill="auto"/>
            <w:noWrap/>
            <w:vAlign w:val="center"/>
          </w:tcPr>
          <w:p w14:paraId="27111E1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065" w:type="dxa"/>
            <w:tcBorders>
              <w:top w:val="nil"/>
              <w:left w:val="nil"/>
              <w:bottom w:val="single" w:color="auto" w:sz="4" w:space="0"/>
              <w:right w:val="single" w:color="auto" w:sz="4" w:space="0"/>
            </w:tcBorders>
            <w:shd w:val="clear" w:color="auto" w:fill="auto"/>
            <w:noWrap/>
            <w:vAlign w:val="center"/>
          </w:tcPr>
          <w:p w14:paraId="56410DF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54.31</w:t>
            </w:r>
          </w:p>
        </w:tc>
        <w:tc>
          <w:tcPr>
            <w:tcW w:w="1224" w:type="dxa"/>
            <w:tcBorders>
              <w:top w:val="nil"/>
              <w:left w:val="nil"/>
              <w:bottom w:val="single" w:color="auto" w:sz="4" w:space="0"/>
              <w:right w:val="single" w:color="auto" w:sz="4" w:space="0"/>
            </w:tcBorders>
            <w:shd w:val="clear" w:color="auto" w:fill="auto"/>
            <w:noWrap/>
            <w:vAlign w:val="center"/>
          </w:tcPr>
          <w:p w14:paraId="4F368A9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049" w:type="dxa"/>
            <w:tcBorders>
              <w:top w:val="nil"/>
              <w:left w:val="nil"/>
              <w:bottom w:val="single" w:color="auto" w:sz="4" w:space="0"/>
              <w:right w:val="single" w:color="auto" w:sz="4" w:space="0"/>
            </w:tcBorders>
            <w:shd w:val="clear" w:color="auto" w:fill="auto"/>
            <w:noWrap/>
            <w:vAlign w:val="center"/>
          </w:tcPr>
          <w:p w14:paraId="4550DAF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27" w:type="dxa"/>
            <w:tcBorders>
              <w:top w:val="nil"/>
              <w:left w:val="nil"/>
              <w:bottom w:val="single" w:color="auto" w:sz="4" w:space="0"/>
              <w:right w:val="single" w:color="auto" w:sz="4" w:space="0"/>
            </w:tcBorders>
            <w:shd w:val="clear" w:color="auto" w:fill="auto"/>
            <w:noWrap/>
            <w:vAlign w:val="center"/>
          </w:tcPr>
          <w:p w14:paraId="45EF805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5.2</w:t>
            </w:r>
          </w:p>
        </w:tc>
        <w:tc>
          <w:tcPr>
            <w:tcW w:w="1211" w:type="dxa"/>
            <w:tcBorders>
              <w:top w:val="nil"/>
              <w:left w:val="nil"/>
              <w:bottom w:val="single" w:color="auto" w:sz="4" w:space="0"/>
              <w:right w:val="single" w:color="auto" w:sz="4" w:space="0"/>
            </w:tcBorders>
            <w:shd w:val="clear" w:color="auto" w:fill="auto"/>
            <w:noWrap/>
            <w:vAlign w:val="center"/>
          </w:tcPr>
          <w:p w14:paraId="26DBC5F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3477" w:type="dxa"/>
            <w:tcBorders>
              <w:top w:val="nil"/>
              <w:left w:val="nil"/>
              <w:bottom w:val="single" w:color="auto" w:sz="4" w:space="0"/>
              <w:right w:val="single" w:color="auto" w:sz="4" w:space="0"/>
            </w:tcBorders>
            <w:shd w:val="clear" w:color="auto" w:fill="auto"/>
            <w:noWrap/>
            <w:vAlign w:val="center"/>
          </w:tcPr>
          <w:p w14:paraId="3FD2DF4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296" w:type="dxa"/>
            <w:tcBorders>
              <w:top w:val="nil"/>
              <w:left w:val="nil"/>
              <w:bottom w:val="single" w:color="auto" w:sz="4" w:space="0"/>
              <w:right w:val="single" w:color="auto" w:sz="4" w:space="0"/>
            </w:tcBorders>
            <w:shd w:val="clear" w:color="auto" w:fill="auto"/>
            <w:noWrap/>
            <w:vAlign w:val="center"/>
          </w:tcPr>
          <w:p w14:paraId="23B602D3">
            <w:pPr>
              <w:keepNext w:val="0"/>
              <w:keepLines w:val="0"/>
              <w:widowControl/>
              <w:suppressLineNumbers w:val="0"/>
              <w:jc w:val="right"/>
              <w:textAlignment w:val="center"/>
              <w:rPr>
                <w:rFonts w:ascii="宋体" w:hAnsi="宋体" w:eastAsia="宋体" w:cs="宋体"/>
                <w:color w:val="000000"/>
                <w:kern w:val="0"/>
                <w:szCs w:val="20"/>
              </w:rPr>
            </w:pPr>
          </w:p>
        </w:tc>
      </w:tr>
      <w:tr w14:paraId="099E195E">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4A2FCA2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247" w:type="dxa"/>
            <w:tcBorders>
              <w:top w:val="nil"/>
              <w:left w:val="nil"/>
              <w:bottom w:val="single" w:color="auto" w:sz="4" w:space="0"/>
              <w:right w:val="single" w:color="auto" w:sz="4" w:space="0"/>
            </w:tcBorders>
            <w:shd w:val="clear" w:color="auto" w:fill="auto"/>
            <w:noWrap/>
            <w:vAlign w:val="center"/>
          </w:tcPr>
          <w:p w14:paraId="6D48F06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1065" w:type="dxa"/>
            <w:tcBorders>
              <w:top w:val="nil"/>
              <w:left w:val="nil"/>
              <w:bottom w:val="single" w:color="auto" w:sz="4" w:space="0"/>
              <w:right w:val="single" w:color="auto" w:sz="4" w:space="0"/>
            </w:tcBorders>
            <w:shd w:val="clear" w:color="auto" w:fill="auto"/>
            <w:noWrap/>
            <w:vAlign w:val="center"/>
          </w:tcPr>
          <w:p w14:paraId="61B6E6B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23.99</w:t>
            </w:r>
          </w:p>
        </w:tc>
        <w:tc>
          <w:tcPr>
            <w:tcW w:w="1224" w:type="dxa"/>
            <w:tcBorders>
              <w:top w:val="nil"/>
              <w:left w:val="nil"/>
              <w:bottom w:val="single" w:color="auto" w:sz="4" w:space="0"/>
              <w:right w:val="single" w:color="auto" w:sz="4" w:space="0"/>
            </w:tcBorders>
            <w:shd w:val="clear" w:color="auto" w:fill="auto"/>
            <w:noWrap/>
            <w:vAlign w:val="center"/>
          </w:tcPr>
          <w:p w14:paraId="0D9C5F9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049" w:type="dxa"/>
            <w:tcBorders>
              <w:top w:val="nil"/>
              <w:left w:val="nil"/>
              <w:bottom w:val="single" w:color="auto" w:sz="4" w:space="0"/>
              <w:right w:val="single" w:color="auto" w:sz="4" w:space="0"/>
            </w:tcBorders>
            <w:shd w:val="clear" w:color="auto" w:fill="auto"/>
            <w:noWrap/>
            <w:vAlign w:val="center"/>
          </w:tcPr>
          <w:p w14:paraId="41AC279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927" w:type="dxa"/>
            <w:tcBorders>
              <w:top w:val="nil"/>
              <w:left w:val="nil"/>
              <w:bottom w:val="single" w:color="auto" w:sz="4" w:space="0"/>
              <w:right w:val="single" w:color="auto" w:sz="4" w:space="0"/>
            </w:tcBorders>
            <w:shd w:val="clear" w:color="auto" w:fill="auto"/>
            <w:noWrap/>
            <w:vAlign w:val="center"/>
          </w:tcPr>
          <w:p w14:paraId="3F0F0A7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11" w:type="dxa"/>
            <w:tcBorders>
              <w:top w:val="nil"/>
              <w:left w:val="nil"/>
              <w:bottom w:val="single" w:color="auto" w:sz="4" w:space="0"/>
              <w:right w:val="single" w:color="auto" w:sz="4" w:space="0"/>
            </w:tcBorders>
            <w:shd w:val="clear" w:color="auto" w:fill="auto"/>
            <w:noWrap/>
            <w:vAlign w:val="center"/>
          </w:tcPr>
          <w:p w14:paraId="6297D78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3477" w:type="dxa"/>
            <w:tcBorders>
              <w:top w:val="nil"/>
              <w:left w:val="nil"/>
              <w:bottom w:val="single" w:color="auto" w:sz="4" w:space="0"/>
              <w:right w:val="single" w:color="auto" w:sz="4" w:space="0"/>
            </w:tcBorders>
            <w:shd w:val="clear" w:color="auto" w:fill="auto"/>
            <w:noWrap/>
            <w:vAlign w:val="center"/>
          </w:tcPr>
          <w:p w14:paraId="2C13461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1296" w:type="dxa"/>
            <w:tcBorders>
              <w:top w:val="nil"/>
              <w:left w:val="nil"/>
              <w:bottom w:val="single" w:color="auto" w:sz="4" w:space="0"/>
              <w:right w:val="single" w:color="auto" w:sz="4" w:space="0"/>
            </w:tcBorders>
            <w:shd w:val="clear" w:color="auto" w:fill="auto"/>
            <w:noWrap/>
            <w:vAlign w:val="center"/>
          </w:tcPr>
          <w:p w14:paraId="24536808">
            <w:pPr>
              <w:keepNext w:val="0"/>
              <w:keepLines w:val="0"/>
              <w:widowControl/>
              <w:suppressLineNumbers w:val="0"/>
              <w:jc w:val="center"/>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8.68</w:t>
            </w:r>
          </w:p>
        </w:tc>
      </w:tr>
      <w:tr w14:paraId="0E0D385E">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18D55FE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247" w:type="dxa"/>
            <w:tcBorders>
              <w:top w:val="nil"/>
              <w:left w:val="nil"/>
              <w:bottom w:val="single" w:color="auto" w:sz="4" w:space="0"/>
              <w:right w:val="single" w:color="auto" w:sz="4" w:space="0"/>
            </w:tcBorders>
            <w:shd w:val="clear" w:color="auto" w:fill="auto"/>
            <w:noWrap/>
            <w:vAlign w:val="center"/>
          </w:tcPr>
          <w:p w14:paraId="6087F28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065" w:type="dxa"/>
            <w:tcBorders>
              <w:top w:val="nil"/>
              <w:left w:val="nil"/>
              <w:bottom w:val="single" w:color="auto" w:sz="4" w:space="0"/>
              <w:right w:val="single" w:color="auto" w:sz="4" w:space="0"/>
            </w:tcBorders>
            <w:shd w:val="clear" w:color="auto" w:fill="auto"/>
            <w:noWrap/>
            <w:vAlign w:val="center"/>
          </w:tcPr>
          <w:p w14:paraId="60BC8B6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3.93</w:t>
            </w:r>
          </w:p>
        </w:tc>
        <w:tc>
          <w:tcPr>
            <w:tcW w:w="1224" w:type="dxa"/>
            <w:tcBorders>
              <w:top w:val="nil"/>
              <w:left w:val="nil"/>
              <w:bottom w:val="single" w:color="auto" w:sz="4" w:space="0"/>
              <w:right w:val="single" w:color="auto" w:sz="4" w:space="0"/>
            </w:tcBorders>
            <w:shd w:val="clear" w:color="auto" w:fill="auto"/>
            <w:noWrap/>
            <w:vAlign w:val="center"/>
          </w:tcPr>
          <w:p w14:paraId="5C57B0C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049" w:type="dxa"/>
            <w:tcBorders>
              <w:top w:val="nil"/>
              <w:left w:val="nil"/>
              <w:bottom w:val="single" w:color="auto" w:sz="4" w:space="0"/>
              <w:right w:val="single" w:color="auto" w:sz="4" w:space="0"/>
            </w:tcBorders>
            <w:shd w:val="clear" w:color="auto" w:fill="auto"/>
            <w:noWrap/>
            <w:vAlign w:val="center"/>
          </w:tcPr>
          <w:p w14:paraId="57C7C8E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927" w:type="dxa"/>
            <w:tcBorders>
              <w:top w:val="nil"/>
              <w:left w:val="nil"/>
              <w:bottom w:val="single" w:color="auto" w:sz="4" w:space="0"/>
              <w:right w:val="single" w:color="auto" w:sz="4" w:space="0"/>
            </w:tcBorders>
            <w:shd w:val="clear" w:color="auto" w:fill="auto"/>
            <w:noWrap/>
            <w:vAlign w:val="center"/>
          </w:tcPr>
          <w:p w14:paraId="7F9F464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11" w:type="dxa"/>
            <w:tcBorders>
              <w:top w:val="nil"/>
              <w:left w:val="nil"/>
              <w:bottom w:val="single" w:color="auto" w:sz="4" w:space="0"/>
              <w:right w:val="single" w:color="auto" w:sz="4" w:space="0"/>
            </w:tcBorders>
            <w:shd w:val="clear" w:color="auto" w:fill="auto"/>
            <w:noWrap/>
            <w:vAlign w:val="center"/>
          </w:tcPr>
          <w:p w14:paraId="31AD8FE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3477" w:type="dxa"/>
            <w:tcBorders>
              <w:top w:val="nil"/>
              <w:left w:val="nil"/>
              <w:bottom w:val="single" w:color="auto" w:sz="4" w:space="0"/>
              <w:right w:val="single" w:color="auto" w:sz="4" w:space="0"/>
            </w:tcBorders>
            <w:shd w:val="clear" w:color="auto" w:fill="auto"/>
            <w:noWrap/>
            <w:vAlign w:val="center"/>
          </w:tcPr>
          <w:p w14:paraId="781BFD7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296" w:type="dxa"/>
            <w:tcBorders>
              <w:top w:val="nil"/>
              <w:left w:val="nil"/>
              <w:bottom w:val="single" w:color="auto" w:sz="4" w:space="0"/>
              <w:right w:val="single" w:color="auto" w:sz="4" w:space="0"/>
            </w:tcBorders>
            <w:shd w:val="clear" w:color="auto" w:fill="auto"/>
            <w:noWrap/>
            <w:vAlign w:val="center"/>
          </w:tcPr>
          <w:p w14:paraId="3BC9EA38">
            <w:pPr>
              <w:keepNext w:val="0"/>
              <w:keepLines w:val="0"/>
              <w:widowControl/>
              <w:suppressLineNumbers w:val="0"/>
              <w:jc w:val="right"/>
              <w:textAlignment w:val="center"/>
              <w:rPr>
                <w:rFonts w:ascii="宋体" w:hAnsi="宋体" w:eastAsia="宋体" w:cs="宋体"/>
                <w:color w:val="000000"/>
                <w:kern w:val="0"/>
                <w:szCs w:val="20"/>
              </w:rPr>
            </w:pPr>
          </w:p>
        </w:tc>
      </w:tr>
      <w:tr w14:paraId="56C22A7A">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3FC22CD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247" w:type="dxa"/>
            <w:tcBorders>
              <w:top w:val="nil"/>
              <w:left w:val="nil"/>
              <w:bottom w:val="single" w:color="auto" w:sz="4" w:space="0"/>
              <w:right w:val="single" w:color="auto" w:sz="4" w:space="0"/>
            </w:tcBorders>
            <w:shd w:val="clear" w:color="auto" w:fill="auto"/>
            <w:noWrap/>
            <w:vAlign w:val="center"/>
          </w:tcPr>
          <w:p w14:paraId="2D64D7E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065" w:type="dxa"/>
            <w:tcBorders>
              <w:top w:val="nil"/>
              <w:left w:val="nil"/>
              <w:bottom w:val="single" w:color="auto" w:sz="4" w:space="0"/>
              <w:right w:val="single" w:color="auto" w:sz="4" w:space="0"/>
            </w:tcBorders>
            <w:shd w:val="clear" w:color="auto" w:fill="auto"/>
            <w:noWrap/>
            <w:vAlign w:val="center"/>
          </w:tcPr>
          <w:p w14:paraId="380EF3B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24" w:type="dxa"/>
            <w:tcBorders>
              <w:top w:val="nil"/>
              <w:left w:val="nil"/>
              <w:bottom w:val="single" w:color="auto" w:sz="4" w:space="0"/>
              <w:right w:val="single" w:color="auto" w:sz="4" w:space="0"/>
            </w:tcBorders>
            <w:shd w:val="clear" w:color="auto" w:fill="auto"/>
            <w:noWrap/>
            <w:vAlign w:val="center"/>
          </w:tcPr>
          <w:p w14:paraId="695CD40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049" w:type="dxa"/>
            <w:tcBorders>
              <w:top w:val="nil"/>
              <w:left w:val="nil"/>
              <w:bottom w:val="single" w:color="auto" w:sz="4" w:space="0"/>
              <w:right w:val="single" w:color="auto" w:sz="4" w:space="0"/>
            </w:tcBorders>
            <w:shd w:val="clear" w:color="auto" w:fill="auto"/>
            <w:noWrap/>
            <w:vAlign w:val="center"/>
          </w:tcPr>
          <w:p w14:paraId="0FA554C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927" w:type="dxa"/>
            <w:tcBorders>
              <w:top w:val="nil"/>
              <w:left w:val="nil"/>
              <w:bottom w:val="single" w:color="auto" w:sz="4" w:space="0"/>
              <w:right w:val="single" w:color="auto" w:sz="4" w:space="0"/>
            </w:tcBorders>
            <w:shd w:val="clear" w:color="auto" w:fill="auto"/>
            <w:noWrap/>
            <w:vAlign w:val="center"/>
          </w:tcPr>
          <w:p w14:paraId="3F84A6D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11" w:type="dxa"/>
            <w:tcBorders>
              <w:top w:val="nil"/>
              <w:left w:val="nil"/>
              <w:bottom w:val="single" w:color="auto" w:sz="4" w:space="0"/>
              <w:right w:val="single" w:color="auto" w:sz="4" w:space="0"/>
            </w:tcBorders>
            <w:shd w:val="clear" w:color="auto" w:fill="auto"/>
            <w:noWrap/>
            <w:vAlign w:val="center"/>
          </w:tcPr>
          <w:p w14:paraId="6B663A0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3477" w:type="dxa"/>
            <w:tcBorders>
              <w:top w:val="nil"/>
              <w:left w:val="nil"/>
              <w:bottom w:val="single" w:color="auto" w:sz="4" w:space="0"/>
              <w:right w:val="single" w:color="auto" w:sz="4" w:space="0"/>
            </w:tcBorders>
            <w:shd w:val="clear" w:color="auto" w:fill="auto"/>
            <w:noWrap/>
            <w:vAlign w:val="center"/>
          </w:tcPr>
          <w:p w14:paraId="2B2BAC0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296" w:type="dxa"/>
            <w:tcBorders>
              <w:top w:val="nil"/>
              <w:left w:val="nil"/>
              <w:bottom w:val="single" w:color="auto" w:sz="4" w:space="0"/>
              <w:right w:val="single" w:color="auto" w:sz="4" w:space="0"/>
            </w:tcBorders>
            <w:shd w:val="clear" w:color="auto" w:fill="auto"/>
            <w:noWrap/>
            <w:vAlign w:val="center"/>
          </w:tcPr>
          <w:p w14:paraId="39D8995E">
            <w:pPr>
              <w:keepNext w:val="0"/>
              <w:keepLines w:val="0"/>
              <w:widowControl/>
              <w:suppressLineNumbers w:val="0"/>
              <w:jc w:val="right"/>
              <w:textAlignment w:val="center"/>
              <w:rPr>
                <w:rFonts w:ascii="宋体" w:hAnsi="宋体" w:eastAsia="宋体" w:cs="宋体"/>
                <w:color w:val="000000"/>
                <w:kern w:val="0"/>
                <w:szCs w:val="20"/>
              </w:rPr>
            </w:pPr>
          </w:p>
        </w:tc>
      </w:tr>
      <w:tr w14:paraId="56FB456B">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577CA71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247" w:type="dxa"/>
            <w:tcBorders>
              <w:top w:val="nil"/>
              <w:left w:val="nil"/>
              <w:bottom w:val="single" w:color="auto" w:sz="4" w:space="0"/>
              <w:right w:val="single" w:color="auto" w:sz="4" w:space="0"/>
            </w:tcBorders>
            <w:shd w:val="clear" w:color="auto" w:fill="auto"/>
            <w:noWrap/>
            <w:vAlign w:val="center"/>
          </w:tcPr>
          <w:p w14:paraId="564B09E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065" w:type="dxa"/>
            <w:tcBorders>
              <w:top w:val="nil"/>
              <w:left w:val="nil"/>
              <w:bottom w:val="single" w:color="auto" w:sz="4" w:space="0"/>
              <w:right w:val="single" w:color="auto" w:sz="4" w:space="0"/>
            </w:tcBorders>
            <w:shd w:val="clear" w:color="auto" w:fill="auto"/>
            <w:noWrap/>
            <w:vAlign w:val="center"/>
          </w:tcPr>
          <w:p w14:paraId="47F1205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54.69</w:t>
            </w:r>
          </w:p>
        </w:tc>
        <w:tc>
          <w:tcPr>
            <w:tcW w:w="1224" w:type="dxa"/>
            <w:tcBorders>
              <w:top w:val="nil"/>
              <w:left w:val="nil"/>
              <w:bottom w:val="single" w:color="auto" w:sz="4" w:space="0"/>
              <w:right w:val="single" w:color="auto" w:sz="4" w:space="0"/>
            </w:tcBorders>
            <w:shd w:val="clear" w:color="auto" w:fill="auto"/>
            <w:noWrap/>
            <w:vAlign w:val="center"/>
          </w:tcPr>
          <w:p w14:paraId="11FC5C1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049" w:type="dxa"/>
            <w:tcBorders>
              <w:top w:val="nil"/>
              <w:left w:val="nil"/>
              <w:bottom w:val="single" w:color="auto" w:sz="4" w:space="0"/>
              <w:right w:val="single" w:color="auto" w:sz="4" w:space="0"/>
            </w:tcBorders>
            <w:shd w:val="clear" w:color="auto" w:fill="auto"/>
            <w:noWrap/>
            <w:vAlign w:val="center"/>
          </w:tcPr>
          <w:p w14:paraId="02FDD79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927" w:type="dxa"/>
            <w:tcBorders>
              <w:top w:val="nil"/>
              <w:left w:val="nil"/>
              <w:bottom w:val="single" w:color="auto" w:sz="4" w:space="0"/>
              <w:right w:val="single" w:color="auto" w:sz="4" w:space="0"/>
            </w:tcBorders>
            <w:shd w:val="clear" w:color="auto" w:fill="auto"/>
            <w:noWrap/>
            <w:vAlign w:val="center"/>
          </w:tcPr>
          <w:p w14:paraId="1B967C2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7.31</w:t>
            </w:r>
          </w:p>
        </w:tc>
        <w:tc>
          <w:tcPr>
            <w:tcW w:w="1211" w:type="dxa"/>
            <w:tcBorders>
              <w:top w:val="nil"/>
              <w:left w:val="nil"/>
              <w:bottom w:val="single" w:color="auto" w:sz="4" w:space="0"/>
              <w:right w:val="single" w:color="auto" w:sz="4" w:space="0"/>
            </w:tcBorders>
            <w:shd w:val="clear" w:color="auto" w:fill="auto"/>
            <w:noWrap/>
            <w:vAlign w:val="center"/>
          </w:tcPr>
          <w:p w14:paraId="412F689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3477" w:type="dxa"/>
            <w:tcBorders>
              <w:top w:val="nil"/>
              <w:left w:val="nil"/>
              <w:bottom w:val="single" w:color="auto" w:sz="4" w:space="0"/>
              <w:right w:val="single" w:color="auto" w:sz="4" w:space="0"/>
            </w:tcBorders>
            <w:shd w:val="clear" w:color="auto" w:fill="auto"/>
            <w:noWrap/>
            <w:vAlign w:val="center"/>
          </w:tcPr>
          <w:p w14:paraId="271F47A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296" w:type="dxa"/>
            <w:tcBorders>
              <w:top w:val="nil"/>
              <w:left w:val="nil"/>
              <w:bottom w:val="single" w:color="auto" w:sz="4" w:space="0"/>
              <w:right w:val="single" w:color="auto" w:sz="4" w:space="0"/>
            </w:tcBorders>
            <w:shd w:val="clear" w:color="auto" w:fill="auto"/>
            <w:noWrap/>
            <w:vAlign w:val="center"/>
          </w:tcPr>
          <w:p w14:paraId="456ACFD0">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8.68</w:t>
            </w:r>
          </w:p>
        </w:tc>
      </w:tr>
      <w:tr w14:paraId="11ADD876">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25C1C0A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247" w:type="dxa"/>
            <w:tcBorders>
              <w:top w:val="nil"/>
              <w:left w:val="nil"/>
              <w:bottom w:val="single" w:color="auto" w:sz="4" w:space="0"/>
              <w:right w:val="single" w:color="auto" w:sz="4" w:space="0"/>
            </w:tcBorders>
            <w:shd w:val="clear" w:color="auto" w:fill="auto"/>
            <w:noWrap/>
            <w:vAlign w:val="center"/>
          </w:tcPr>
          <w:p w14:paraId="271A9F7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065" w:type="dxa"/>
            <w:tcBorders>
              <w:top w:val="nil"/>
              <w:left w:val="nil"/>
              <w:bottom w:val="single" w:color="auto" w:sz="4" w:space="0"/>
              <w:right w:val="single" w:color="auto" w:sz="4" w:space="0"/>
            </w:tcBorders>
            <w:shd w:val="clear" w:color="auto" w:fill="auto"/>
            <w:noWrap/>
            <w:vAlign w:val="center"/>
          </w:tcPr>
          <w:p w14:paraId="372F374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24" w:type="dxa"/>
            <w:tcBorders>
              <w:top w:val="nil"/>
              <w:left w:val="nil"/>
              <w:bottom w:val="single" w:color="auto" w:sz="4" w:space="0"/>
              <w:right w:val="single" w:color="auto" w:sz="4" w:space="0"/>
            </w:tcBorders>
            <w:shd w:val="clear" w:color="auto" w:fill="auto"/>
            <w:noWrap/>
            <w:vAlign w:val="center"/>
          </w:tcPr>
          <w:p w14:paraId="24D59C9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049" w:type="dxa"/>
            <w:tcBorders>
              <w:top w:val="nil"/>
              <w:left w:val="nil"/>
              <w:bottom w:val="single" w:color="auto" w:sz="4" w:space="0"/>
              <w:right w:val="single" w:color="auto" w:sz="4" w:space="0"/>
            </w:tcBorders>
            <w:shd w:val="clear" w:color="auto" w:fill="auto"/>
            <w:noWrap/>
            <w:vAlign w:val="center"/>
          </w:tcPr>
          <w:p w14:paraId="256F8D1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27" w:type="dxa"/>
            <w:tcBorders>
              <w:top w:val="nil"/>
              <w:left w:val="nil"/>
              <w:bottom w:val="single" w:color="auto" w:sz="4" w:space="0"/>
              <w:right w:val="single" w:color="auto" w:sz="4" w:space="0"/>
            </w:tcBorders>
            <w:shd w:val="clear" w:color="auto" w:fill="auto"/>
            <w:noWrap/>
            <w:vAlign w:val="center"/>
          </w:tcPr>
          <w:p w14:paraId="1070C37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0.24</w:t>
            </w:r>
          </w:p>
        </w:tc>
        <w:tc>
          <w:tcPr>
            <w:tcW w:w="1211" w:type="dxa"/>
            <w:tcBorders>
              <w:top w:val="nil"/>
              <w:left w:val="nil"/>
              <w:bottom w:val="single" w:color="auto" w:sz="4" w:space="0"/>
              <w:right w:val="single" w:color="auto" w:sz="4" w:space="0"/>
            </w:tcBorders>
            <w:shd w:val="clear" w:color="auto" w:fill="auto"/>
            <w:noWrap/>
            <w:vAlign w:val="center"/>
          </w:tcPr>
          <w:p w14:paraId="139AA14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3477" w:type="dxa"/>
            <w:tcBorders>
              <w:top w:val="nil"/>
              <w:left w:val="nil"/>
              <w:bottom w:val="single" w:color="auto" w:sz="4" w:space="0"/>
              <w:right w:val="single" w:color="auto" w:sz="4" w:space="0"/>
            </w:tcBorders>
            <w:shd w:val="clear" w:color="auto" w:fill="auto"/>
            <w:noWrap/>
            <w:vAlign w:val="center"/>
          </w:tcPr>
          <w:p w14:paraId="35D1553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296" w:type="dxa"/>
            <w:tcBorders>
              <w:top w:val="nil"/>
              <w:left w:val="nil"/>
              <w:bottom w:val="single" w:color="auto" w:sz="4" w:space="0"/>
              <w:right w:val="single" w:color="auto" w:sz="4" w:space="0"/>
            </w:tcBorders>
            <w:shd w:val="clear" w:color="auto" w:fill="auto"/>
            <w:noWrap/>
            <w:vAlign w:val="center"/>
          </w:tcPr>
          <w:p w14:paraId="5D3BBF21">
            <w:pPr>
              <w:keepNext w:val="0"/>
              <w:keepLines w:val="0"/>
              <w:widowControl/>
              <w:suppressLineNumbers w:val="0"/>
              <w:jc w:val="right"/>
              <w:textAlignment w:val="center"/>
              <w:rPr>
                <w:rFonts w:ascii="宋体" w:hAnsi="宋体" w:eastAsia="宋体" w:cs="宋体"/>
                <w:color w:val="000000"/>
                <w:kern w:val="0"/>
                <w:szCs w:val="20"/>
              </w:rPr>
            </w:pPr>
          </w:p>
        </w:tc>
      </w:tr>
      <w:tr w14:paraId="2E9129EB">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1AC0B14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247" w:type="dxa"/>
            <w:tcBorders>
              <w:top w:val="nil"/>
              <w:left w:val="nil"/>
              <w:bottom w:val="single" w:color="auto" w:sz="4" w:space="0"/>
              <w:right w:val="single" w:color="auto" w:sz="4" w:space="0"/>
            </w:tcBorders>
            <w:shd w:val="clear" w:color="auto" w:fill="auto"/>
            <w:noWrap/>
            <w:vAlign w:val="center"/>
          </w:tcPr>
          <w:p w14:paraId="66E1E8B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065" w:type="dxa"/>
            <w:tcBorders>
              <w:top w:val="nil"/>
              <w:left w:val="nil"/>
              <w:bottom w:val="single" w:color="auto" w:sz="4" w:space="0"/>
              <w:right w:val="single" w:color="auto" w:sz="4" w:space="0"/>
            </w:tcBorders>
            <w:shd w:val="clear" w:color="auto" w:fill="auto"/>
            <w:noWrap/>
            <w:vAlign w:val="center"/>
          </w:tcPr>
          <w:p w14:paraId="7F7E18C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26.66</w:t>
            </w:r>
          </w:p>
        </w:tc>
        <w:tc>
          <w:tcPr>
            <w:tcW w:w="1224" w:type="dxa"/>
            <w:tcBorders>
              <w:top w:val="nil"/>
              <w:left w:val="nil"/>
              <w:bottom w:val="single" w:color="auto" w:sz="4" w:space="0"/>
              <w:right w:val="single" w:color="auto" w:sz="4" w:space="0"/>
            </w:tcBorders>
            <w:shd w:val="clear" w:color="auto" w:fill="auto"/>
            <w:noWrap/>
            <w:vAlign w:val="center"/>
          </w:tcPr>
          <w:p w14:paraId="25910FF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049" w:type="dxa"/>
            <w:tcBorders>
              <w:top w:val="nil"/>
              <w:left w:val="nil"/>
              <w:bottom w:val="single" w:color="auto" w:sz="4" w:space="0"/>
              <w:right w:val="single" w:color="auto" w:sz="4" w:space="0"/>
            </w:tcBorders>
            <w:shd w:val="clear" w:color="auto" w:fill="auto"/>
            <w:noWrap/>
            <w:vAlign w:val="center"/>
          </w:tcPr>
          <w:p w14:paraId="6EA88A2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927" w:type="dxa"/>
            <w:tcBorders>
              <w:top w:val="nil"/>
              <w:left w:val="nil"/>
              <w:bottom w:val="single" w:color="auto" w:sz="4" w:space="0"/>
              <w:right w:val="single" w:color="auto" w:sz="4" w:space="0"/>
            </w:tcBorders>
            <w:shd w:val="clear" w:color="auto" w:fill="auto"/>
            <w:noWrap/>
            <w:vAlign w:val="center"/>
          </w:tcPr>
          <w:p w14:paraId="460C1BC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11" w:type="dxa"/>
            <w:tcBorders>
              <w:top w:val="nil"/>
              <w:left w:val="nil"/>
              <w:bottom w:val="single" w:color="auto" w:sz="4" w:space="0"/>
              <w:right w:val="single" w:color="auto" w:sz="4" w:space="0"/>
            </w:tcBorders>
            <w:shd w:val="clear" w:color="auto" w:fill="auto"/>
            <w:noWrap/>
            <w:vAlign w:val="center"/>
          </w:tcPr>
          <w:p w14:paraId="6049EC1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3477" w:type="dxa"/>
            <w:tcBorders>
              <w:top w:val="nil"/>
              <w:left w:val="nil"/>
              <w:bottom w:val="single" w:color="auto" w:sz="4" w:space="0"/>
              <w:right w:val="single" w:color="auto" w:sz="4" w:space="0"/>
            </w:tcBorders>
            <w:shd w:val="clear" w:color="auto" w:fill="auto"/>
            <w:noWrap/>
            <w:vAlign w:val="center"/>
          </w:tcPr>
          <w:p w14:paraId="78D32EB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296" w:type="dxa"/>
            <w:tcBorders>
              <w:top w:val="nil"/>
              <w:left w:val="nil"/>
              <w:bottom w:val="single" w:color="auto" w:sz="4" w:space="0"/>
              <w:right w:val="single" w:color="auto" w:sz="4" w:space="0"/>
            </w:tcBorders>
            <w:shd w:val="clear" w:color="auto" w:fill="auto"/>
            <w:noWrap/>
            <w:vAlign w:val="center"/>
          </w:tcPr>
          <w:p w14:paraId="55315599">
            <w:pPr>
              <w:keepNext w:val="0"/>
              <w:keepLines w:val="0"/>
              <w:widowControl/>
              <w:suppressLineNumbers w:val="0"/>
              <w:jc w:val="right"/>
              <w:textAlignment w:val="center"/>
              <w:rPr>
                <w:rFonts w:ascii="宋体" w:hAnsi="宋体" w:eastAsia="宋体" w:cs="宋体"/>
                <w:color w:val="000000"/>
                <w:kern w:val="0"/>
                <w:szCs w:val="20"/>
              </w:rPr>
            </w:pPr>
          </w:p>
        </w:tc>
      </w:tr>
      <w:tr w14:paraId="5695A4D4">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10A84DD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247" w:type="dxa"/>
            <w:tcBorders>
              <w:top w:val="nil"/>
              <w:left w:val="nil"/>
              <w:bottom w:val="single" w:color="auto" w:sz="4" w:space="0"/>
              <w:right w:val="single" w:color="auto" w:sz="4" w:space="0"/>
            </w:tcBorders>
            <w:shd w:val="clear" w:color="auto" w:fill="auto"/>
            <w:noWrap/>
            <w:vAlign w:val="center"/>
          </w:tcPr>
          <w:p w14:paraId="46042B4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065" w:type="dxa"/>
            <w:tcBorders>
              <w:top w:val="nil"/>
              <w:left w:val="nil"/>
              <w:bottom w:val="single" w:color="auto" w:sz="4" w:space="0"/>
              <w:right w:val="single" w:color="auto" w:sz="4" w:space="0"/>
            </w:tcBorders>
            <w:shd w:val="clear" w:color="auto" w:fill="auto"/>
            <w:noWrap/>
            <w:vAlign w:val="center"/>
          </w:tcPr>
          <w:p w14:paraId="47C26DD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24" w:type="dxa"/>
            <w:tcBorders>
              <w:top w:val="nil"/>
              <w:left w:val="nil"/>
              <w:bottom w:val="single" w:color="auto" w:sz="4" w:space="0"/>
              <w:right w:val="single" w:color="auto" w:sz="4" w:space="0"/>
            </w:tcBorders>
            <w:shd w:val="clear" w:color="auto" w:fill="auto"/>
            <w:noWrap/>
            <w:vAlign w:val="center"/>
          </w:tcPr>
          <w:p w14:paraId="301B0F1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049" w:type="dxa"/>
            <w:tcBorders>
              <w:top w:val="nil"/>
              <w:left w:val="nil"/>
              <w:bottom w:val="single" w:color="auto" w:sz="4" w:space="0"/>
              <w:right w:val="single" w:color="auto" w:sz="4" w:space="0"/>
            </w:tcBorders>
            <w:shd w:val="clear" w:color="auto" w:fill="auto"/>
            <w:noWrap/>
            <w:vAlign w:val="center"/>
          </w:tcPr>
          <w:p w14:paraId="709E299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927" w:type="dxa"/>
            <w:tcBorders>
              <w:top w:val="nil"/>
              <w:left w:val="nil"/>
              <w:bottom w:val="single" w:color="auto" w:sz="4" w:space="0"/>
              <w:right w:val="single" w:color="auto" w:sz="4" w:space="0"/>
            </w:tcBorders>
            <w:shd w:val="clear" w:color="auto" w:fill="auto"/>
            <w:noWrap/>
            <w:vAlign w:val="center"/>
          </w:tcPr>
          <w:p w14:paraId="52EFD5E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11" w:type="dxa"/>
            <w:tcBorders>
              <w:top w:val="nil"/>
              <w:left w:val="nil"/>
              <w:bottom w:val="single" w:color="auto" w:sz="4" w:space="0"/>
              <w:right w:val="single" w:color="auto" w:sz="4" w:space="0"/>
            </w:tcBorders>
            <w:shd w:val="clear" w:color="auto" w:fill="auto"/>
            <w:noWrap/>
            <w:vAlign w:val="center"/>
          </w:tcPr>
          <w:p w14:paraId="32C7DC5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3477" w:type="dxa"/>
            <w:tcBorders>
              <w:top w:val="nil"/>
              <w:left w:val="nil"/>
              <w:bottom w:val="single" w:color="auto" w:sz="4" w:space="0"/>
              <w:right w:val="single" w:color="auto" w:sz="4" w:space="0"/>
            </w:tcBorders>
            <w:shd w:val="clear" w:color="auto" w:fill="auto"/>
            <w:noWrap/>
            <w:vAlign w:val="center"/>
          </w:tcPr>
          <w:p w14:paraId="44E3E9B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296" w:type="dxa"/>
            <w:tcBorders>
              <w:top w:val="nil"/>
              <w:left w:val="nil"/>
              <w:bottom w:val="single" w:color="auto" w:sz="4" w:space="0"/>
              <w:right w:val="single" w:color="auto" w:sz="4" w:space="0"/>
            </w:tcBorders>
            <w:shd w:val="clear" w:color="auto" w:fill="auto"/>
            <w:noWrap/>
            <w:vAlign w:val="center"/>
          </w:tcPr>
          <w:p w14:paraId="39783D99">
            <w:pPr>
              <w:keepNext w:val="0"/>
              <w:keepLines w:val="0"/>
              <w:widowControl/>
              <w:suppressLineNumbers w:val="0"/>
              <w:jc w:val="right"/>
              <w:textAlignment w:val="center"/>
              <w:rPr>
                <w:rFonts w:ascii="宋体" w:hAnsi="宋体" w:eastAsia="宋体" w:cs="宋体"/>
                <w:color w:val="000000"/>
                <w:kern w:val="0"/>
                <w:szCs w:val="20"/>
              </w:rPr>
            </w:pPr>
          </w:p>
        </w:tc>
      </w:tr>
      <w:tr w14:paraId="457BECDF">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1E0DEB9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247" w:type="dxa"/>
            <w:tcBorders>
              <w:top w:val="nil"/>
              <w:left w:val="nil"/>
              <w:bottom w:val="single" w:color="auto" w:sz="4" w:space="0"/>
              <w:right w:val="single" w:color="auto" w:sz="4" w:space="0"/>
            </w:tcBorders>
            <w:shd w:val="clear" w:color="auto" w:fill="auto"/>
            <w:noWrap/>
            <w:vAlign w:val="center"/>
          </w:tcPr>
          <w:p w14:paraId="30C708B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065" w:type="dxa"/>
            <w:tcBorders>
              <w:top w:val="nil"/>
              <w:left w:val="nil"/>
              <w:bottom w:val="single" w:color="auto" w:sz="4" w:space="0"/>
              <w:right w:val="single" w:color="auto" w:sz="4" w:space="0"/>
            </w:tcBorders>
            <w:shd w:val="clear" w:color="auto" w:fill="auto"/>
            <w:noWrap/>
            <w:vAlign w:val="center"/>
          </w:tcPr>
          <w:p w14:paraId="67D468A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25.87</w:t>
            </w:r>
          </w:p>
        </w:tc>
        <w:tc>
          <w:tcPr>
            <w:tcW w:w="1224" w:type="dxa"/>
            <w:tcBorders>
              <w:top w:val="nil"/>
              <w:left w:val="nil"/>
              <w:bottom w:val="single" w:color="auto" w:sz="4" w:space="0"/>
              <w:right w:val="single" w:color="auto" w:sz="4" w:space="0"/>
            </w:tcBorders>
            <w:shd w:val="clear" w:color="auto" w:fill="auto"/>
            <w:noWrap/>
            <w:vAlign w:val="center"/>
          </w:tcPr>
          <w:p w14:paraId="33030FD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049" w:type="dxa"/>
            <w:tcBorders>
              <w:top w:val="nil"/>
              <w:left w:val="nil"/>
              <w:bottom w:val="single" w:color="auto" w:sz="4" w:space="0"/>
              <w:right w:val="single" w:color="auto" w:sz="4" w:space="0"/>
            </w:tcBorders>
            <w:shd w:val="clear" w:color="auto" w:fill="auto"/>
            <w:noWrap/>
            <w:vAlign w:val="center"/>
          </w:tcPr>
          <w:p w14:paraId="6E1AEAC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27" w:type="dxa"/>
            <w:tcBorders>
              <w:top w:val="nil"/>
              <w:left w:val="nil"/>
              <w:bottom w:val="single" w:color="auto" w:sz="4" w:space="0"/>
              <w:right w:val="single" w:color="auto" w:sz="4" w:space="0"/>
            </w:tcBorders>
            <w:shd w:val="clear" w:color="auto" w:fill="auto"/>
            <w:noWrap/>
            <w:vAlign w:val="center"/>
          </w:tcPr>
          <w:p w14:paraId="7A6D266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35.8</w:t>
            </w:r>
          </w:p>
        </w:tc>
        <w:tc>
          <w:tcPr>
            <w:tcW w:w="1211" w:type="dxa"/>
            <w:tcBorders>
              <w:top w:val="nil"/>
              <w:left w:val="nil"/>
              <w:bottom w:val="single" w:color="auto" w:sz="4" w:space="0"/>
              <w:right w:val="single" w:color="auto" w:sz="4" w:space="0"/>
            </w:tcBorders>
            <w:shd w:val="clear" w:color="auto" w:fill="auto"/>
            <w:noWrap/>
            <w:vAlign w:val="center"/>
          </w:tcPr>
          <w:p w14:paraId="269F1C6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3477" w:type="dxa"/>
            <w:tcBorders>
              <w:top w:val="nil"/>
              <w:left w:val="nil"/>
              <w:bottom w:val="single" w:color="auto" w:sz="4" w:space="0"/>
              <w:right w:val="single" w:color="auto" w:sz="4" w:space="0"/>
            </w:tcBorders>
            <w:shd w:val="clear" w:color="auto" w:fill="auto"/>
            <w:noWrap/>
            <w:vAlign w:val="center"/>
          </w:tcPr>
          <w:p w14:paraId="7A607E1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296" w:type="dxa"/>
            <w:tcBorders>
              <w:top w:val="nil"/>
              <w:left w:val="nil"/>
              <w:bottom w:val="single" w:color="auto" w:sz="4" w:space="0"/>
              <w:right w:val="single" w:color="auto" w:sz="4" w:space="0"/>
            </w:tcBorders>
            <w:shd w:val="clear" w:color="auto" w:fill="auto"/>
            <w:noWrap/>
            <w:vAlign w:val="center"/>
          </w:tcPr>
          <w:p w14:paraId="28823BD2">
            <w:pPr>
              <w:keepNext w:val="0"/>
              <w:keepLines w:val="0"/>
              <w:widowControl/>
              <w:suppressLineNumbers w:val="0"/>
              <w:jc w:val="right"/>
              <w:textAlignment w:val="center"/>
              <w:rPr>
                <w:rFonts w:ascii="宋体" w:hAnsi="宋体" w:eastAsia="宋体" w:cs="宋体"/>
                <w:color w:val="000000"/>
                <w:kern w:val="0"/>
                <w:szCs w:val="20"/>
              </w:rPr>
            </w:pPr>
          </w:p>
        </w:tc>
      </w:tr>
      <w:tr w14:paraId="436B7A34">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5717AEA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247" w:type="dxa"/>
            <w:tcBorders>
              <w:top w:val="nil"/>
              <w:left w:val="nil"/>
              <w:bottom w:val="single" w:color="auto" w:sz="4" w:space="0"/>
              <w:right w:val="single" w:color="auto" w:sz="4" w:space="0"/>
            </w:tcBorders>
            <w:shd w:val="clear" w:color="auto" w:fill="auto"/>
            <w:noWrap/>
            <w:vAlign w:val="center"/>
          </w:tcPr>
          <w:p w14:paraId="12D8703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065" w:type="dxa"/>
            <w:tcBorders>
              <w:top w:val="nil"/>
              <w:left w:val="nil"/>
              <w:bottom w:val="single" w:color="auto" w:sz="4" w:space="0"/>
              <w:right w:val="single" w:color="auto" w:sz="4" w:space="0"/>
            </w:tcBorders>
            <w:shd w:val="clear" w:color="auto" w:fill="auto"/>
            <w:noWrap/>
            <w:vAlign w:val="center"/>
          </w:tcPr>
          <w:p w14:paraId="1CB37AE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27.77</w:t>
            </w:r>
          </w:p>
        </w:tc>
        <w:tc>
          <w:tcPr>
            <w:tcW w:w="1224" w:type="dxa"/>
            <w:tcBorders>
              <w:top w:val="nil"/>
              <w:left w:val="nil"/>
              <w:bottom w:val="single" w:color="auto" w:sz="4" w:space="0"/>
              <w:right w:val="single" w:color="auto" w:sz="4" w:space="0"/>
            </w:tcBorders>
            <w:shd w:val="clear" w:color="auto" w:fill="auto"/>
            <w:noWrap/>
            <w:vAlign w:val="center"/>
          </w:tcPr>
          <w:p w14:paraId="4A27B5E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049" w:type="dxa"/>
            <w:tcBorders>
              <w:top w:val="nil"/>
              <w:left w:val="nil"/>
              <w:bottom w:val="single" w:color="auto" w:sz="4" w:space="0"/>
              <w:right w:val="single" w:color="auto" w:sz="4" w:space="0"/>
            </w:tcBorders>
            <w:shd w:val="clear" w:color="auto" w:fill="auto"/>
            <w:noWrap/>
            <w:vAlign w:val="center"/>
          </w:tcPr>
          <w:p w14:paraId="6E511FF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927" w:type="dxa"/>
            <w:tcBorders>
              <w:top w:val="nil"/>
              <w:left w:val="nil"/>
              <w:bottom w:val="single" w:color="auto" w:sz="4" w:space="0"/>
              <w:right w:val="single" w:color="auto" w:sz="4" w:space="0"/>
            </w:tcBorders>
            <w:shd w:val="clear" w:color="auto" w:fill="auto"/>
            <w:noWrap/>
            <w:vAlign w:val="center"/>
          </w:tcPr>
          <w:p w14:paraId="6138238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11" w:type="dxa"/>
            <w:tcBorders>
              <w:top w:val="nil"/>
              <w:left w:val="nil"/>
              <w:bottom w:val="single" w:color="auto" w:sz="4" w:space="0"/>
              <w:right w:val="single" w:color="auto" w:sz="4" w:space="0"/>
            </w:tcBorders>
            <w:shd w:val="clear" w:color="auto" w:fill="auto"/>
            <w:noWrap/>
            <w:vAlign w:val="center"/>
          </w:tcPr>
          <w:p w14:paraId="378B86D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3477" w:type="dxa"/>
            <w:tcBorders>
              <w:top w:val="nil"/>
              <w:left w:val="nil"/>
              <w:bottom w:val="single" w:color="auto" w:sz="4" w:space="0"/>
              <w:right w:val="single" w:color="auto" w:sz="4" w:space="0"/>
            </w:tcBorders>
            <w:shd w:val="clear" w:color="auto" w:fill="auto"/>
            <w:noWrap/>
            <w:vAlign w:val="center"/>
          </w:tcPr>
          <w:p w14:paraId="3171D0D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296" w:type="dxa"/>
            <w:tcBorders>
              <w:top w:val="nil"/>
              <w:left w:val="nil"/>
              <w:bottom w:val="single" w:color="auto" w:sz="4" w:space="0"/>
              <w:right w:val="single" w:color="auto" w:sz="4" w:space="0"/>
            </w:tcBorders>
            <w:shd w:val="clear" w:color="auto" w:fill="auto"/>
            <w:noWrap/>
            <w:vAlign w:val="center"/>
          </w:tcPr>
          <w:p w14:paraId="596A02D7">
            <w:pPr>
              <w:keepNext w:val="0"/>
              <w:keepLines w:val="0"/>
              <w:widowControl/>
              <w:suppressLineNumbers w:val="0"/>
              <w:jc w:val="right"/>
              <w:textAlignment w:val="center"/>
              <w:rPr>
                <w:rFonts w:ascii="宋体" w:hAnsi="宋体" w:eastAsia="宋体" w:cs="宋体"/>
                <w:color w:val="000000"/>
                <w:kern w:val="0"/>
                <w:szCs w:val="20"/>
              </w:rPr>
            </w:pPr>
          </w:p>
        </w:tc>
      </w:tr>
      <w:tr w14:paraId="4A2D6A1B">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2906AAF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247" w:type="dxa"/>
            <w:tcBorders>
              <w:top w:val="nil"/>
              <w:left w:val="nil"/>
              <w:bottom w:val="single" w:color="auto" w:sz="4" w:space="0"/>
              <w:right w:val="single" w:color="auto" w:sz="4" w:space="0"/>
            </w:tcBorders>
            <w:shd w:val="clear" w:color="auto" w:fill="auto"/>
            <w:noWrap/>
            <w:vAlign w:val="center"/>
          </w:tcPr>
          <w:p w14:paraId="5248D36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065" w:type="dxa"/>
            <w:tcBorders>
              <w:top w:val="nil"/>
              <w:left w:val="nil"/>
              <w:bottom w:val="single" w:color="auto" w:sz="4" w:space="0"/>
              <w:right w:val="single" w:color="auto" w:sz="4" w:space="0"/>
            </w:tcBorders>
            <w:shd w:val="clear" w:color="auto" w:fill="auto"/>
            <w:noWrap/>
            <w:vAlign w:val="center"/>
          </w:tcPr>
          <w:p w14:paraId="62AFEEE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24" w:type="dxa"/>
            <w:tcBorders>
              <w:top w:val="nil"/>
              <w:left w:val="nil"/>
              <w:bottom w:val="single" w:color="auto" w:sz="4" w:space="0"/>
              <w:right w:val="single" w:color="auto" w:sz="4" w:space="0"/>
            </w:tcBorders>
            <w:shd w:val="clear" w:color="auto" w:fill="auto"/>
            <w:noWrap/>
            <w:vAlign w:val="center"/>
          </w:tcPr>
          <w:p w14:paraId="42E23B9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049" w:type="dxa"/>
            <w:tcBorders>
              <w:top w:val="nil"/>
              <w:left w:val="nil"/>
              <w:bottom w:val="single" w:color="auto" w:sz="4" w:space="0"/>
              <w:right w:val="single" w:color="auto" w:sz="4" w:space="0"/>
            </w:tcBorders>
            <w:shd w:val="clear" w:color="auto" w:fill="auto"/>
            <w:noWrap/>
            <w:vAlign w:val="center"/>
          </w:tcPr>
          <w:p w14:paraId="7586321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27" w:type="dxa"/>
            <w:tcBorders>
              <w:top w:val="nil"/>
              <w:left w:val="nil"/>
              <w:bottom w:val="single" w:color="auto" w:sz="4" w:space="0"/>
              <w:right w:val="single" w:color="auto" w:sz="4" w:space="0"/>
            </w:tcBorders>
            <w:shd w:val="clear" w:color="auto" w:fill="auto"/>
            <w:noWrap/>
            <w:vAlign w:val="center"/>
          </w:tcPr>
          <w:p w14:paraId="5EC936B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8.03</w:t>
            </w:r>
          </w:p>
        </w:tc>
        <w:tc>
          <w:tcPr>
            <w:tcW w:w="1211" w:type="dxa"/>
            <w:tcBorders>
              <w:top w:val="nil"/>
              <w:left w:val="nil"/>
              <w:bottom w:val="single" w:color="auto" w:sz="4" w:space="0"/>
              <w:right w:val="single" w:color="auto" w:sz="4" w:space="0"/>
            </w:tcBorders>
            <w:shd w:val="clear" w:color="auto" w:fill="auto"/>
            <w:noWrap/>
            <w:vAlign w:val="center"/>
          </w:tcPr>
          <w:p w14:paraId="234EB8E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3477" w:type="dxa"/>
            <w:tcBorders>
              <w:top w:val="nil"/>
              <w:left w:val="nil"/>
              <w:bottom w:val="single" w:color="auto" w:sz="4" w:space="0"/>
              <w:right w:val="single" w:color="auto" w:sz="4" w:space="0"/>
            </w:tcBorders>
            <w:shd w:val="clear" w:color="auto" w:fill="auto"/>
            <w:noWrap/>
            <w:vAlign w:val="center"/>
          </w:tcPr>
          <w:p w14:paraId="01F1E79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296" w:type="dxa"/>
            <w:tcBorders>
              <w:top w:val="nil"/>
              <w:left w:val="nil"/>
              <w:bottom w:val="single" w:color="auto" w:sz="4" w:space="0"/>
              <w:right w:val="single" w:color="auto" w:sz="4" w:space="0"/>
            </w:tcBorders>
            <w:shd w:val="clear" w:color="auto" w:fill="auto"/>
            <w:noWrap/>
            <w:vAlign w:val="center"/>
          </w:tcPr>
          <w:p w14:paraId="777A7576">
            <w:pPr>
              <w:keepNext w:val="0"/>
              <w:keepLines w:val="0"/>
              <w:widowControl/>
              <w:suppressLineNumbers w:val="0"/>
              <w:jc w:val="right"/>
              <w:textAlignment w:val="center"/>
              <w:rPr>
                <w:rFonts w:ascii="宋体" w:hAnsi="宋体" w:eastAsia="宋体" w:cs="宋体"/>
                <w:color w:val="000000"/>
                <w:kern w:val="0"/>
                <w:szCs w:val="20"/>
              </w:rPr>
            </w:pPr>
          </w:p>
        </w:tc>
      </w:tr>
      <w:tr w14:paraId="543CA3B2">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77120D0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247" w:type="dxa"/>
            <w:tcBorders>
              <w:top w:val="nil"/>
              <w:left w:val="nil"/>
              <w:bottom w:val="single" w:color="auto" w:sz="4" w:space="0"/>
              <w:right w:val="single" w:color="auto" w:sz="4" w:space="0"/>
            </w:tcBorders>
            <w:shd w:val="clear" w:color="auto" w:fill="auto"/>
            <w:noWrap/>
            <w:vAlign w:val="center"/>
          </w:tcPr>
          <w:p w14:paraId="52485C9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065" w:type="dxa"/>
            <w:tcBorders>
              <w:top w:val="nil"/>
              <w:left w:val="nil"/>
              <w:bottom w:val="single" w:color="auto" w:sz="4" w:space="0"/>
              <w:right w:val="single" w:color="auto" w:sz="4" w:space="0"/>
            </w:tcBorders>
            <w:shd w:val="clear" w:color="auto" w:fill="auto"/>
            <w:noWrap/>
            <w:vAlign w:val="center"/>
          </w:tcPr>
          <w:p w14:paraId="3D1508C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16.09</w:t>
            </w:r>
          </w:p>
        </w:tc>
        <w:tc>
          <w:tcPr>
            <w:tcW w:w="1224" w:type="dxa"/>
            <w:tcBorders>
              <w:top w:val="nil"/>
              <w:left w:val="nil"/>
              <w:bottom w:val="single" w:color="auto" w:sz="4" w:space="0"/>
              <w:right w:val="single" w:color="auto" w:sz="4" w:space="0"/>
            </w:tcBorders>
            <w:shd w:val="clear" w:color="auto" w:fill="auto"/>
            <w:noWrap/>
            <w:vAlign w:val="center"/>
          </w:tcPr>
          <w:p w14:paraId="5FBF155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049" w:type="dxa"/>
            <w:tcBorders>
              <w:top w:val="nil"/>
              <w:left w:val="nil"/>
              <w:bottom w:val="single" w:color="auto" w:sz="4" w:space="0"/>
              <w:right w:val="single" w:color="auto" w:sz="4" w:space="0"/>
            </w:tcBorders>
            <w:shd w:val="clear" w:color="auto" w:fill="auto"/>
            <w:noWrap/>
            <w:vAlign w:val="center"/>
          </w:tcPr>
          <w:p w14:paraId="1A1E5FE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927" w:type="dxa"/>
            <w:tcBorders>
              <w:top w:val="nil"/>
              <w:left w:val="nil"/>
              <w:bottom w:val="single" w:color="auto" w:sz="4" w:space="0"/>
              <w:right w:val="single" w:color="auto" w:sz="4" w:space="0"/>
            </w:tcBorders>
            <w:shd w:val="clear" w:color="auto" w:fill="auto"/>
            <w:noWrap/>
            <w:vAlign w:val="center"/>
          </w:tcPr>
          <w:p w14:paraId="2D021A1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0.88</w:t>
            </w:r>
          </w:p>
        </w:tc>
        <w:tc>
          <w:tcPr>
            <w:tcW w:w="1211" w:type="dxa"/>
            <w:tcBorders>
              <w:top w:val="nil"/>
              <w:left w:val="nil"/>
              <w:bottom w:val="single" w:color="auto" w:sz="4" w:space="0"/>
              <w:right w:val="single" w:color="auto" w:sz="4" w:space="0"/>
            </w:tcBorders>
            <w:shd w:val="clear" w:color="auto" w:fill="auto"/>
            <w:noWrap/>
            <w:vAlign w:val="center"/>
          </w:tcPr>
          <w:p w14:paraId="3FA4DB9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3477" w:type="dxa"/>
            <w:tcBorders>
              <w:top w:val="nil"/>
              <w:left w:val="nil"/>
              <w:bottom w:val="single" w:color="auto" w:sz="4" w:space="0"/>
              <w:right w:val="single" w:color="auto" w:sz="4" w:space="0"/>
            </w:tcBorders>
            <w:shd w:val="clear" w:color="auto" w:fill="auto"/>
            <w:noWrap/>
            <w:vAlign w:val="center"/>
          </w:tcPr>
          <w:p w14:paraId="64901D2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296" w:type="dxa"/>
            <w:tcBorders>
              <w:top w:val="nil"/>
              <w:left w:val="nil"/>
              <w:bottom w:val="single" w:color="auto" w:sz="4" w:space="0"/>
              <w:right w:val="single" w:color="auto" w:sz="4" w:space="0"/>
            </w:tcBorders>
            <w:shd w:val="clear" w:color="auto" w:fill="auto"/>
            <w:noWrap/>
            <w:vAlign w:val="center"/>
          </w:tcPr>
          <w:p w14:paraId="60819BDE">
            <w:pPr>
              <w:keepNext w:val="0"/>
              <w:keepLines w:val="0"/>
              <w:widowControl/>
              <w:suppressLineNumbers w:val="0"/>
              <w:jc w:val="right"/>
              <w:textAlignment w:val="center"/>
              <w:rPr>
                <w:rFonts w:ascii="宋体" w:hAnsi="宋体" w:eastAsia="宋体" w:cs="宋体"/>
                <w:color w:val="000000"/>
                <w:kern w:val="0"/>
                <w:szCs w:val="20"/>
              </w:rPr>
            </w:pPr>
          </w:p>
        </w:tc>
      </w:tr>
      <w:tr w14:paraId="2889B5AF">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51EC885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247" w:type="dxa"/>
            <w:tcBorders>
              <w:top w:val="nil"/>
              <w:left w:val="nil"/>
              <w:bottom w:val="single" w:color="auto" w:sz="4" w:space="0"/>
              <w:right w:val="single" w:color="auto" w:sz="4" w:space="0"/>
            </w:tcBorders>
            <w:shd w:val="clear" w:color="auto" w:fill="auto"/>
            <w:noWrap/>
            <w:vAlign w:val="center"/>
          </w:tcPr>
          <w:p w14:paraId="3F50F69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065" w:type="dxa"/>
            <w:tcBorders>
              <w:top w:val="nil"/>
              <w:left w:val="nil"/>
              <w:bottom w:val="single" w:color="auto" w:sz="4" w:space="0"/>
              <w:right w:val="single" w:color="auto" w:sz="4" w:space="0"/>
            </w:tcBorders>
            <w:shd w:val="clear" w:color="auto" w:fill="auto"/>
            <w:noWrap/>
            <w:vAlign w:val="center"/>
          </w:tcPr>
          <w:p w14:paraId="6CE5554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51.15</w:t>
            </w:r>
          </w:p>
        </w:tc>
        <w:tc>
          <w:tcPr>
            <w:tcW w:w="1224" w:type="dxa"/>
            <w:tcBorders>
              <w:top w:val="nil"/>
              <w:left w:val="nil"/>
              <w:bottom w:val="single" w:color="auto" w:sz="4" w:space="0"/>
              <w:right w:val="single" w:color="auto" w:sz="4" w:space="0"/>
            </w:tcBorders>
            <w:shd w:val="clear" w:color="auto" w:fill="auto"/>
            <w:noWrap/>
            <w:vAlign w:val="center"/>
          </w:tcPr>
          <w:p w14:paraId="6F1283F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049" w:type="dxa"/>
            <w:tcBorders>
              <w:top w:val="nil"/>
              <w:left w:val="nil"/>
              <w:bottom w:val="single" w:color="auto" w:sz="4" w:space="0"/>
              <w:right w:val="single" w:color="auto" w:sz="4" w:space="0"/>
            </w:tcBorders>
            <w:shd w:val="clear" w:color="auto" w:fill="auto"/>
            <w:noWrap/>
            <w:vAlign w:val="center"/>
          </w:tcPr>
          <w:p w14:paraId="660E529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27" w:type="dxa"/>
            <w:tcBorders>
              <w:top w:val="nil"/>
              <w:left w:val="nil"/>
              <w:bottom w:val="single" w:color="auto" w:sz="4" w:space="0"/>
              <w:right w:val="single" w:color="auto" w:sz="4" w:space="0"/>
            </w:tcBorders>
            <w:shd w:val="clear" w:color="auto" w:fill="auto"/>
            <w:noWrap/>
            <w:vAlign w:val="center"/>
          </w:tcPr>
          <w:p w14:paraId="4958CFB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6.11</w:t>
            </w:r>
          </w:p>
        </w:tc>
        <w:tc>
          <w:tcPr>
            <w:tcW w:w="1211" w:type="dxa"/>
            <w:tcBorders>
              <w:top w:val="nil"/>
              <w:left w:val="nil"/>
              <w:bottom w:val="single" w:color="auto" w:sz="4" w:space="0"/>
              <w:right w:val="single" w:color="auto" w:sz="4" w:space="0"/>
            </w:tcBorders>
            <w:shd w:val="clear" w:color="auto" w:fill="auto"/>
            <w:noWrap/>
            <w:vAlign w:val="center"/>
          </w:tcPr>
          <w:p w14:paraId="6E8285B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3477" w:type="dxa"/>
            <w:tcBorders>
              <w:top w:val="nil"/>
              <w:left w:val="nil"/>
              <w:bottom w:val="single" w:color="auto" w:sz="4" w:space="0"/>
              <w:right w:val="single" w:color="auto" w:sz="4" w:space="0"/>
            </w:tcBorders>
            <w:shd w:val="clear" w:color="auto" w:fill="auto"/>
            <w:noWrap/>
            <w:vAlign w:val="center"/>
          </w:tcPr>
          <w:p w14:paraId="08DA4FD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296" w:type="dxa"/>
            <w:tcBorders>
              <w:top w:val="nil"/>
              <w:left w:val="nil"/>
              <w:bottom w:val="single" w:color="auto" w:sz="4" w:space="0"/>
              <w:right w:val="single" w:color="auto" w:sz="4" w:space="0"/>
            </w:tcBorders>
            <w:shd w:val="clear" w:color="auto" w:fill="auto"/>
            <w:noWrap/>
            <w:vAlign w:val="center"/>
          </w:tcPr>
          <w:p w14:paraId="012A918F">
            <w:pPr>
              <w:keepNext w:val="0"/>
              <w:keepLines w:val="0"/>
              <w:widowControl/>
              <w:suppressLineNumbers w:val="0"/>
              <w:jc w:val="right"/>
              <w:textAlignment w:val="center"/>
              <w:rPr>
                <w:rFonts w:ascii="宋体" w:hAnsi="宋体" w:eastAsia="宋体" w:cs="宋体"/>
                <w:color w:val="000000"/>
                <w:kern w:val="0"/>
                <w:szCs w:val="20"/>
              </w:rPr>
            </w:pPr>
          </w:p>
        </w:tc>
      </w:tr>
      <w:tr w14:paraId="40C7D03C">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757F2D1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247" w:type="dxa"/>
            <w:tcBorders>
              <w:top w:val="nil"/>
              <w:left w:val="nil"/>
              <w:bottom w:val="single" w:color="auto" w:sz="4" w:space="0"/>
              <w:right w:val="single" w:color="auto" w:sz="4" w:space="0"/>
            </w:tcBorders>
            <w:shd w:val="clear" w:color="auto" w:fill="auto"/>
            <w:noWrap/>
            <w:vAlign w:val="center"/>
          </w:tcPr>
          <w:p w14:paraId="5A74308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065" w:type="dxa"/>
            <w:tcBorders>
              <w:top w:val="nil"/>
              <w:left w:val="nil"/>
              <w:bottom w:val="single" w:color="auto" w:sz="4" w:space="0"/>
              <w:right w:val="single" w:color="auto" w:sz="4" w:space="0"/>
            </w:tcBorders>
            <w:shd w:val="clear" w:color="auto" w:fill="auto"/>
            <w:noWrap/>
            <w:vAlign w:val="center"/>
          </w:tcPr>
          <w:p w14:paraId="7A0D0B7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24" w:type="dxa"/>
            <w:tcBorders>
              <w:top w:val="nil"/>
              <w:left w:val="nil"/>
              <w:bottom w:val="single" w:color="auto" w:sz="4" w:space="0"/>
              <w:right w:val="single" w:color="auto" w:sz="4" w:space="0"/>
            </w:tcBorders>
            <w:shd w:val="clear" w:color="auto" w:fill="auto"/>
            <w:noWrap/>
            <w:vAlign w:val="center"/>
          </w:tcPr>
          <w:p w14:paraId="3EB9066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049" w:type="dxa"/>
            <w:tcBorders>
              <w:top w:val="nil"/>
              <w:left w:val="nil"/>
              <w:bottom w:val="single" w:color="auto" w:sz="4" w:space="0"/>
              <w:right w:val="single" w:color="auto" w:sz="4" w:space="0"/>
            </w:tcBorders>
            <w:shd w:val="clear" w:color="auto" w:fill="auto"/>
            <w:noWrap/>
            <w:vAlign w:val="center"/>
          </w:tcPr>
          <w:p w14:paraId="5F0F33C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927" w:type="dxa"/>
            <w:tcBorders>
              <w:top w:val="nil"/>
              <w:left w:val="nil"/>
              <w:bottom w:val="single" w:color="auto" w:sz="4" w:space="0"/>
              <w:right w:val="single" w:color="auto" w:sz="4" w:space="0"/>
            </w:tcBorders>
            <w:shd w:val="clear" w:color="auto" w:fill="auto"/>
            <w:noWrap/>
            <w:vAlign w:val="center"/>
          </w:tcPr>
          <w:p w14:paraId="7440E71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11" w:type="dxa"/>
            <w:tcBorders>
              <w:top w:val="nil"/>
              <w:left w:val="nil"/>
              <w:bottom w:val="single" w:color="auto" w:sz="4" w:space="0"/>
              <w:right w:val="single" w:color="auto" w:sz="4" w:space="0"/>
            </w:tcBorders>
            <w:shd w:val="clear" w:color="auto" w:fill="auto"/>
            <w:noWrap/>
            <w:vAlign w:val="center"/>
          </w:tcPr>
          <w:p w14:paraId="7FD18ED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3477" w:type="dxa"/>
            <w:tcBorders>
              <w:top w:val="nil"/>
              <w:left w:val="nil"/>
              <w:bottom w:val="single" w:color="auto" w:sz="4" w:space="0"/>
              <w:right w:val="single" w:color="auto" w:sz="4" w:space="0"/>
            </w:tcBorders>
            <w:shd w:val="clear" w:color="auto" w:fill="auto"/>
            <w:noWrap/>
            <w:vAlign w:val="center"/>
          </w:tcPr>
          <w:p w14:paraId="4476FA1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296" w:type="dxa"/>
            <w:tcBorders>
              <w:top w:val="nil"/>
              <w:left w:val="nil"/>
              <w:bottom w:val="single" w:color="auto" w:sz="4" w:space="0"/>
              <w:right w:val="single" w:color="auto" w:sz="4" w:space="0"/>
            </w:tcBorders>
            <w:shd w:val="clear" w:color="auto" w:fill="auto"/>
            <w:noWrap/>
            <w:vAlign w:val="center"/>
          </w:tcPr>
          <w:p w14:paraId="071A8E9A">
            <w:pPr>
              <w:keepNext w:val="0"/>
              <w:keepLines w:val="0"/>
              <w:widowControl/>
              <w:suppressLineNumbers w:val="0"/>
              <w:jc w:val="right"/>
              <w:textAlignment w:val="center"/>
              <w:rPr>
                <w:rFonts w:ascii="宋体" w:hAnsi="宋体" w:eastAsia="宋体" w:cs="宋体"/>
                <w:color w:val="000000"/>
                <w:kern w:val="0"/>
                <w:szCs w:val="20"/>
              </w:rPr>
            </w:pPr>
          </w:p>
        </w:tc>
      </w:tr>
      <w:tr w14:paraId="2C8B8D7C">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735BDB6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247" w:type="dxa"/>
            <w:tcBorders>
              <w:top w:val="nil"/>
              <w:left w:val="nil"/>
              <w:bottom w:val="single" w:color="auto" w:sz="4" w:space="0"/>
              <w:right w:val="single" w:color="auto" w:sz="4" w:space="0"/>
            </w:tcBorders>
            <w:shd w:val="clear" w:color="auto" w:fill="auto"/>
            <w:noWrap/>
            <w:vAlign w:val="center"/>
          </w:tcPr>
          <w:p w14:paraId="0551E6B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065" w:type="dxa"/>
            <w:tcBorders>
              <w:top w:val="nil"/>
              <w:left w:val="nil"/>
              <w:bottom w:val="single" w:color="auto" w:sz="4" w:space="0"/>
              <w:right w:val="single" w:color="auto" w:sz="4" w:space="0"/>
            </w:tcBorders>
            <w:shd w:val="clear" w:color="auto" w:fill="auto"/>
            <w:noWrap/>
            <w:vAlign w:val="center"/>
          </w:tcPr>
          <w:p w14:paraId="173D6F2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24" w:type="dxa"/>
            <w:tcBorders>
              <w:top w:val="nil"/>
              <w:left w:val="nil"/>
              <w:bottom w:val="single" w:color="auto" w:sz="4" w:space="0"/>
              <w:right w:val="single" w:color="auto" w:sz="4" w:space="0"/>
            </w:tcBorders>
            <w:shd w:val="clear" w:color="auto" w:fill="auto"/>
            <w:noWrap/>
            <w:vAlign w:val="center"/>
          </w:tcPr>
          <w:p w14:paraId="21CB2E9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049" w:type="dxa"/>
            <w:tcBorders>
              <w:top w:val="nil"/>
              <w:left w:val="nil"/>
              <w:bottom w:val="single" w:color="auto" w:sz="4" w:space="0"/>
              <w:right w:val="single" w:color="auto" w:sz="4" w:space="0"/>
            </w:tcBorders>
            <w:shd w:val="clear" w:color="auto" w:fill="auto"/>
            <w:noWrap/>
            <w:vAlign w:val="center"/>
          </w:tcPr>
          <w:p w14:paraId="0C802F5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27" w:type="dxa"/>
            <w:tcBorders>
              <w:top w:val="nil"/>
              <w:left w:val="nil"/>
              <w:bottom w:val="single" w:color="auto" w:sz="4" w:space="0"/>
              <w:right w:val="single" w:color="auto" w:sz="4" w:space="0"/>
            </w:tcBorders>
            <w:shd w:val="clear" w:color="auto" w:fill="auto"/>
            <w:noWrap/>
            <w:vAlign w:val="center"/>
          </w:tcPr>
          <w:p w14:paraId="70D50DB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11" w:type="dxa"/>
            <w:tcBorders>
              <w:top w:val="nil"/>
              <w:left w:val="nil"/>
              <w:bottom w:val="single" w:color="auto" w:sz="4" w:space="0"/>
              <w:right w:val="single" w:color="auto" w:sz="4" w:space="0"/>
            </w:tcBorders>
            <w:shd w:val="clear" w:color="auto" w:fill="auto"/>
            <w:noWrap/>
            <w:vAlign w:val="center"/>
          </w:tcPr>
          <w:p w14:paraId="66F5593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3477" w:type="dxa"/>
            <w:tcBorders>
              <w:top w:val="nil"/>
              <w:left w:val="nil"/>
              <w:bottom w:val="single" w:color="auto" w:sz="4" w:space="0"/>
              <w:right w:val="single" w:color="auto" w:sz="4" w:space="0"/>
            </w:tcBorders>
            <w:shd w:val="clear" w:color="auto" w:fill="auto"/>
            <w:noWrap/>
            <w:vAlign w:val="center"/>
          </w:tcPr>
          <w:p w14:paraId="224BC3B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296" w:type="dxa"/>
            <w:tcBorders>
              <w:top w:val="nil"/>
              <w:left w:val="nil"/>
              <w:bottom w:val="single" w:color="auto" w:sz="4" w:space="0"/>
              <w:right w:val="single" w:color="auto" w:sz="4" w:space="0"/>
            </w:tcBorders>
            <w:shd w:val="clear" w:color="auto" w:fill="auto"/>
            <w:noWrap/>
            <w:vAlign w:val="center"/>
          </w:tcPr>
          <w:p w14:paraId="1B34DF88">
            <w:pPr>
              <w:keepNext w:val="0"/>
              <w:keepLines w:val="0"/>
              <w:widowControl/>
              <w:suppressLineNumbers w:val="0"/>
              <w:jc w:val="right"/>
              <w:textAlignment w:val="center"/>
              <w:rPr>
                <w:rFonts w:ascii="宋体" w:hAnsi="宋体" w:eastAsia="宋体" w:cs="宋体"/>
                <w:color w:val="000000"/>
                <w:kern w:val="0"/>
                <w:szCs w:val="20"/>
              </w:rPr>
            </w:pPr>
          </w:p>
        </w:tc>
      </w:tr>
      <w:tr w14:paraId="20629A5A">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6CA335E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247" w:type="dxa"/>
            <w:tcBorders>
              <w:top w:val="nil"/>
              <w:left w:val="nil"/>
              <w:bottom w:val="single" w:color="auto" w:sz="4" w:space="0"/>
              <w:right w:val="single" w:color="auto" w:sz="4" w:space="0"/>
            </w:tcBorders>
            <w:shd w:val="clear" w:color="auto" w:fill="auto"/>
            <w:noWrap/>
            <w:vAlign w:val="center"/>
          </w:tcPr>
          <w:p w14:paraId="4E573E8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065" w:type="dxa"/>
            <w:tcBorders>
              <w:top w:val="nil"/>
              <w:left w:val="nil"/>
              <w:bottom w:val="single" w:color="auto" w:sz="4" w:space="0"/>
              <w:right w:val="single" w:color="auto" w:sz="4" w:space="0"/>
            </w:tcBorders>
            <w:shd w:val="clear" w:color="auto" w:fill="auto"/>
            <w:noWrap/>
            <w:vAlign w:val="center"/>
          </w:tcPr>
          <w:p w14:paraId="64EB400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24" w:type="dxa"/>
            <w:tcBorders>
              <w:top w:val="nil"/>
              <w:left w:val="nil"/>
              <w:bottom w:val="single" w:color="auto" w:sz="4" w:space="0"/>
              <w:right w:val="single" w:color="auto" w:sz="4" w:space="0"/>
            </w:tcBorders>
            <w:shd w:val="clear" w:color="auto" w:fill="auto"/>
            <w:noWrap/>
            <w:vAlign w:val="center"/>
          </w:tcPr>
          <w:p w14:paraId="3207456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049" w:type="dxa"/>
            <w:tcBorders>
              <w:top w:val="nil"/>
              <w:left w:val="nil"/>
              <w:bottom w:val="single" w:color="auto" w:sz="4" w:space="0"/>
              <w:right w:val="single" w:color="auto" w:sz="4" w:space="0"/>
            </w:tcBorders>
            <w:shd w:val="clear" w:color="auto" w:fill="auto"/>
            <w:noWrap/>
            <w:vAlign w:val="center"/>
          </w:tcPr>
          <w:p w14:paraId="24A8BDE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927" w:type="dxa"/>
            <w:tcBorders>
              <w:top w:val="nil"/>
              <w:left w:val="nil"/>
              <w:bottom w:val="single" w:color="auto" w:sz="4" w:space="0"/>
              <w:right w:val="single" w:color="auto" w:sz="4" w:space="0"/>
            </w:tcBorders>
            <w:shd w:val="clear" w:color="auto" w:fill="auto"/>
            <w:noWrap/>
            <w:vAlign w:val="center"/>
          </w:tcPr>
          <w:p w14:paraId="6F888B6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11" w:type="dxa"/>
            <w:tcBorders>
              <w:top w:val="nil"/>
              <w:left w:val="nil"/>
              <w:bottom w:val="single" w:color="auto" w:sz="4" w:space="0"/>
              <w:right w:val="single" w:color="auto" w:sz="4" w:space="0"/>
            </w:tcBorders>
            <w:shd w:val="clear" w:color="auto" w:fill="auto"/>
            <w:noWrap/>
            <w:vAlign w:val="center"/>
          </w:tcPr>
          <w:p w14:paraId="0F9A165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3477" w:type="dxa"/>
            <w:tcBorders>
              <w:top w:val="nil"/>
              <w:left w:val="nil"/>
              <w:bottom w:val="single" w:color="auto" w:sz="4" w:space="0"/>
              <w:right w:val="single" w:color="auto" w:sz="4" w:space="0"/>
            </w:tcBorders>
            <w:shd w:val="clear" w:color="auto" w:fill="auto"/>
            <w:noWrap/>
            <w:vAlign w:val="center"/>
          </w:tcPr>
          <w:p w14:paraId="7D65E76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296" w:type="dxa"/>
            <w:tcBorders>
              <w:top w:val="nil"/>
              <w:left w:val="nil"/>
              <w:bottom w:val="single" w:color="auto" w:sz="4" w:space="0"/>
              <w:right w:val="single" w:color="auto" w:sz="4" w:space="0"/>
            </w:tcBorders>
            <w:shd w:val="clear" w:color="auto" w:fill="auto"/>
            <w:noWrap/>
            <w:vAlign w:val="center"/>
          </w:tcPr>
          <w:p w14:paraId="3CABDC0E">
            <w:pPr>
              <w:keepNext w:val="0"/>
              <w:keepLines w:val="0"/>
              <w:widowControl/>
              <w:suppressLineNumbers w:val="0"/>
              <w:jc w:val="right"/>
              <w:textAlignment w:val="center"/>
              <w:rPr>
                <w:rFonts w:ascii="宋体" w:hAnsi="宋体" w:eastAsia="宋体" w:cs="宋体"/>
                <w:color w:val="000000"/>
                <w:kern w:val="0"/>
                <w:szCs w:val="20"/>
              </w:rPr>
            </w:pPr>
          </w:p>
        </w:tc>
      </w:tr>
      <w:tr w14:paraId="609A5C55">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6299C40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247" w:type="dxa"/>
            <w:tcBorders>
              <w:top w:val="nil"/>
              <w:left w:val="nil"/>
              <w:bottom w:val="single" w:color="auto" w:sz="4" w:space="0"/>
              <w:right w:val="single" w:color="auto" w:sz="4" w:space="0"/>
            </w:tcBorders>
            <w:shd w:val="clear" w:color="auto" w:fill="auto"/>
            <w:noWrap/>
            <w:vAlign w:val="center"/>
          </w:tcPr>
          <w:p w14:paraId="156F52C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065" w:type="dxa"/>
            <w:tcBorders>
              <w:top w:val="nil"/>
              <w:left w:val="nil"/>
              <w:bottom w:val="single" w:color="auto" w:sz="4" w:space="0"/>
              <w:right w:val="single" w:color="auto" w:sz="4" w:space="0"/>
            </w:tcBorders>
            <w:shd w:val="clear" w:color="auto" w:fill="auto"/>
            <w:noWrap/>
            <w:vAlign w:val="center"/>
          </w:tcPr>
          <w:p w14:paraId="0E2FB16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24" w:type="dxa"/>
            <w:tcBorders>
              <w:top w:val="nil"/>
              <w:left w:val="nil"/>
              <w:bottom w:val="single" w:color="auto" w:sz="4" w:space="0"/>
              <w:right w:val="single" w:color="auto" w:sz="4" w:space="0"/>
            </w:tcBorders>
            <w:shd w:val="clear" w:color="auto" w:fill="auto"/>
            <w:noWrap/>
            <w:vAlign w:val="center"/>
          </w:tcPr>
          <w:p w14:paraId="5750735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049" w:type="dxa"/>
            <w:tcBorders>
              <w:top w:val="nil"/>
              <w:left w:val="nil"/>
              <w:bottom w:val="single" w:color="auto" w:sz="4" w:space="0"/>
              <w:right w:val="single" w:color="auto" w:sz="4" w:space="0"/>
            </w:tcBorders>
            <w:shd w:val="clear" w:color="auto" w:fill="auto"/>
            <w:noWrap/>
            <w:vAlign w:val="center"/>
          </w:tcPr>
          <w:p w14:paraId="3B72F3F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927" w:type="dxa"/>
            <w:tcBorders>
              <w:top w:val="nil"/>
              <w:left w:val="nil"/>
              <w:bottom w:val="single" w:color="auto" w:sz="4" w:space="0"/>
              <w:right w:val="single" w:color="auto" w:sz="4" w:space="0"/>
            </w:tcBorders>
            <w:shd w:val="clear" w:color="auto" w:fill="auto"/>
            <w:noWrap/>
            <w:vAlign w:val="center"/>
          </w:tcPr>
          <w:p w14:paraId="262E971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11" w:type="dxa"/>
            <w:tcBorders>
              <w:top w:val="nil"/>
              <w:left w:val="nil"/>
              <w:bottom w:val="single" w:color="auto" w:sz="4" w:space="0"/>
              <w:right w:val="single" w:color="auto" w:sz="4" w:space="0"/>
            </w:tcBorders>
            <w:shd w:val="clear" w:color="auto" w:fill="auto"/>
            <w:noWrap/>
            <w:vAlign w:val="center"/>
          </w:tcPr>
          <w:p w14:paraId="7249776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3477" w:type="dxa"/>
            <w:tcBorders>
              <w:top w:val="nil"/>
              <w:left w:val="nil"/>
              <w:bottom w:val="single" w:color="auto" w:sz="4" w:space="0"/>
              <w:right w:val="single" w:color="auto" w:sz="4" w:space="0"/>
            </w:tcBorders>
            <w:shd w:val="clear" w:color="auto" w:fill="auto"/>
            <w:noWrap/>
            <w:vAlign w:val="center"/>
          </w:tcPr>
          <w:p w14:paraId="4D0554F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296" w:type="dxa"/>
            <w:tcBorders>
              <w:top w:val="nil"/>
              <w:left w:val="nil"/>
              <w:bottom w:val="single" w:color="auto" w:sz="4" w:space="0"/>
              <w:right w:val="single" w:color="auto" w:sz="4" w:space="0"/>
            </w:tcBorders>
            <w:shd w:val="clear" w:color="auto" w:fill="auto"/>
            <w:noWrap/>
            <w:vAlign w:val="center"/>
          </w:tcPr>
          <w:p w14:paraId="7351063B">
            <w:pPr>
              <w:keepNext w:val="0"/>
              <w:keepLines w:val="0"/>
              <w:widowControl/>
              <w:suppressLineNumbers w:val="0"/>
              <w:jc w:val="right"/>
              <w:textAlignment w:val="center"/>
              <w:rPr>
                <w:rFonts w:ascii="宋体" w:hAnsi="宋体" w:eastAsia="宋体" w:cs="宋体"/>
                <w:color w:val="000000"/>
                <w:kern w:val="0"/>
                <w:szCs w:val="20"/>
              </w:rPr>
            </w:pPr>
          </w:p>
        </w:tc>
      </w:tr>
      <w:tr w14:paraId="58A436EA">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0369256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247" w:type="dxa"/>
            <w:tcBorders>
              <w:top w:val="nil"/>
              <w:left w:val="nil"/>
              <w:bottom w:val="single" w:color="auto" w:sz="4" w:space="0"/>
              <w:right w:val="single" w:color="auto" w:sz="4" w:space="0"/>
            </w:tcBorders>
            <w:shd w:val="clear" w:color="auto" w:fill="auto"/>
            <w:noWrap/>
            <w:vAlign w:val="center"/>
          </w:tcPr>
          <w:p w14:paraId="1BF9968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065" w:type="dxa"/>
            <w:tcBorders>
              <w:top w:val="nil"/>
              <w:left w:val="nil"/>
              <w:bottom w:val="single" w:color="auto" w:sz="4" w:space="0"/>
              <w:right w:val="single" w:color="auto" w:sz="4" w:space="0"/>
            </w:tcBorders>
            <w:shd w:val="clear" w:color="auto" w:fill="auto"/>
            <w:noWrap/>
            <w:vAlign w:val="center"/>
          </w:tcPr>
          <w:p w14:paraId="7F835F9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48.75</w:t>
            </w:r>
          </w:p>
        </w:tc>
        <w:tc>
          <w:tcPr>
            <w:tcW w:w="1224" w:type="dxa"/>
            <w:tcBorders>
              <w:top w:val="nil"/>
              <w:left w:val="nil"/>
              <w:bottom w:val="single" w:color="auto" w:sz="4" w:space="0"/>
              <w:right w:val="single" w:color="auto" w:sz="4" w:space="0"/>
            </w:tcBorders>
            <w:shd w:val="clear" w:color="auto" w:fill="auto"/>
            <w:noWrap/>
            <w:vAlign w:val="center"/>
          </w:tcPr>
          <w:p w14:paraId="712B3C2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049" w:type="dxa"/>
            <w:tcBorders>
              <w:top w:val="nil"/>
              <w:left w:val="nil"/>
              <w:bottom w:val="single" w:color="auto" w:sz="4" w:space="0"/>
              <w:right w:val="single" w:color="auto" w:sz="4" w:space="0"/>
            </w:tcBorders>
            <w:shd w:val="clear" w:color="auto" w:fill="auto"/>
            <w:noWrap/>
            <w:vAlign w:val="center"/>
          </w:tcPr>
          <w:p w14:paraId="0B8B1DD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927" w:type="dxa"/>
            <w:tcBorders>
              <w:top w:val="nil"/>
              <w:left w:val="nil"/>
              <w:bottom w:val="single" w:color="auto" w:sz="4" w:space="0"/>
              <w:right w:val="single" w:color="auto" w:sz="4" w:space="0"/>
            </w:tcBorders>
            <w:shd w:val="clear" w:color="auto" w:fill="auto"/>
            <w:noWrap/>
            <w:vAlign w:val="center"/>
          </w:tcPr>
          <w:p w14:paraId="75C6374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11" w:type="dxa"/>
            <w:tcBorders>
              <w:top w:val="nil"/>
              <w:left w:val="nil"/>
              <w:bottom w:val="single" w:color="auto" w:sz="4" w:space="0"/>
              <w:right w:val="single" w:color="auto" w:sz="4" w:space="0"/>
            </w:tcBorders>
            <w:shd w:val="clear" w:color="auto" w:fill="auto"/>
            <w:noWrap/>
            <w:vAlign w:val="center"/>
          </w:tcPr>
          <w:p w14:paraId="41B38B3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3477" w:type="dxa"/>
            <w:tcBorders>
              <w:top w:val="nil"/>
              <w:left w:val="nil"/>
              <w:bottom w:val="single" w:color="auto" w:sz="4" w:space="0"/>
              <w:right w:val="single" w:color="auto" w:sz="4" w:space="0"/>
            </w:tcBorders>
            <w:shd w:val="clear" w:color="auto" w:fill="auto"/>
            <w:noWrap/>
            <w:vAlign w:val="center"/>
          </w:tcPr>
          <w:p w14:paraId="17135F7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296" w:type="dxa"/>
            <w:tcBorders>
              <w:top w:val="nil"/>
              <w:left w:val="nil"/>
              <w:bottom w:val="single" w:color="auto" w:sz="4" w:space="0"/>
              <w:right w:val="single" w:color="auto" w:sz="4" w:space="0"/>
            </w:tcBorders>
            <w:shd w:val="clear" w:color="auto" w:fill="auto"/>
            <w:noWrap/>
            <w:vAlign w:val="center"/>
          </w:tcPr>
          <w:p w14:paraId="1A332524">
            <w:pPr>
              <w:keepNext w:val="0"/>
              <w:keepLines w:val="0"/>
              <w:widowControl/>
              <w:suppressLineNumbers w:val="0"/>
              <w:jc w:val="right"/>
              <w:textAlignment w:val="center"/>
              <w:rPr>
                <w:rFonts w:ascii="宋体" w:hAnsi="宋体" w:eastAsia="宋体" w:cs="宋体"/>
                <w:color w:val="000000"/>
                <w:kern w:val="0"/>
                <w:szCs w:val="20"/>
              </w:rPr>
            </w:pPr>
          </w:p>
        </w:tc>
      </w:tr>
      <w:tr w14:paraId="6D2B862A">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6308C6F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247" w:type="dxa"/>
            <w:tcBorders>
              <w:top w:val="nil"/>
              <w:left w:val="nil"/>
              <w:bottom w:val="single" w:color="auto" w:sz="4" w:space="0"/>
              <w:right w:val="single" w:color="auto" w:sz="4" w:space="0"/>
            </w:tcBorders>
            <w:shd w:val="clear" w:color="auto" w:fill="auto"/>
            <w:noWrap/>
            <w:vAlign w:val="center"/>
          </w:tcPr>
          <w:p w14:paraId="63B85FD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065" w:type="dxa"/>
            <w:tcBorders>
              <w:top w:val="nil"/>
              <w:left w:val="nil"/>
              <w:bottom w:val="single" w:color="auto" w:sz="4" w:space="0"/>
              <w:right w:val="single" w:color="auto" w:sz="4" w:space="0"/>
            </w:tcBorders>
            <w:shd w:val="clear" w:color="auto" w:fill="auto"/>
            <w:noWrap/>
            <w:vAlign w:val="center"/>
          </w:tcPr>
          <w:p w14:paraId="0676A649">
            <w:pPr>
              <w:keepNext w:val="0"/>
              <w:keepLines w:val="0"/>
              <w:widowControl/>
              <w:suppressLineNumbers w:val="0"/>
              <w:jc w:val="right"/>
              <w:textAlignment w:val="center"/>
              <w:rPr>
                <w:rFonts w:ascii="宋体" w:hAnsi="宋体" w:eastAsia="宋体" w:cs="宋体"/>
                <w:color w:val="000000"/>
                <w:kern w:val="0"/>
                <w:szCs w:val="20"/>
              </w:rPr>
            </w:pPr>
          </w:p>
        </w:tc>
        <w:tc>
          <w:tcPr>
            <w:tcW w:w="1224" w:type="dxa"/>
            <w:tcBorders>
              <w:top w:val="nil"/>
              <w:left w:val="nil"/>
              <w:bottom w:val="single" w:color="auto" w:sz="4" w:space="0"/>
              <w:right w:val="single" w:color="auto" w:sz="4" w:space="0"/>
            </w:tcBorders>
            <w:shd w:val="clear" w:color="auto" w:fill="auto"/>
            <w:noWrap/>
            <w:vAlign w:val="center"/>
          </w:tcPr>
          <w:p w14:paraId="036F988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049" w:type="dxa"/>
            <w:tcBorders>
              <w:top w:val="nil"/>
              <w:left w:val="nil"/>
              <w:bottom w:val="single" w:color="auto" w:sz="4" w:space="0"/>
              <w:right w:val="single" w:color="auto" w:sz="4" w:space="0"/>
            </w:tcBorders>
            <w:shd w:val="clear" w:color="auto" w:fill="auto"/>
            <w:noWrap/>
            <w:vAlign w:val="center"/>
          </w:tcPr>
          <w:p w14:paraId="64574C0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927" w:type="dxa"/>
            <w:tcBorders>
              <w:top w:val="nil"/>
              <w:left w:val="nil"/>
              <w:bottom w:val="single" w:color="auto" w:sz="4" w:space="0"/>
              <w:right w:val="single" w:color="auto" w:sz="4" w:space="0"/>
            </w:tcBorders>
            <w:shd w:val="clear" w:color="auto" w:fill="auto"/>
            <w:noWrap/>
            <w:vAlign w:val="center"/>
          </w:tcPr>
          <w:p w14:paraId="41E1832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19.17</w:t>
            </w:r>
          </w:p>
        </w:tc>
        <w:tc>
          <w:tcPr>
            <w:tcW w:w="1211" w:type="dxa"/>
            <w:tcBorders>
              <w:top w:val="nil"/>
              <w:left w:val="nil"/>
              <w:bottom w:val="single" w:color="auto" w:sz="4" w:space="0"/>
              <w:right w:val="single" w:color="auto" w:sz="4" w:space="0"/>
            </w:tcBorders>
            <w:shd w:val="clear" w:color="auto" w:fill="auto"/>
            <w:noWrap/>
            <w:vAlign w:val="center"/>
          </w:tcPr>
          <w:p w14:paraId="7059237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3477" w:type="dxa"/>
            <w:tcBorders>
              <w:top w:val="nil"/>
              <w:left w:val="nil"/>
              <w:bottom w:val="single" w:color="auto" w:sz="4" w:space="0"/>
              <w:right w:val="single" w:color="auto" w:sz="4" w:space="0"/>
            </w:tcBorders>
            <w:shd w:val="clear" w:color="auto" w:fill="auto"/>
            <w:noWrap/>
            <w:vAlign w:val="center"/>
          </w:tcPr>
          <w:p w14:paraId="2800EA8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1296" w:type="dxa"/>
            <w:tcBorders>
              <w:top w:val="nil"/>
              <w:left w:val="nil"/>
              <w:bottom w:val="single" w:color="auto" w:sz="4" w:space="0"/>
              <w:right w:val="single" w:color="auto" w:sz="4" w:space="0"/>
            </w:tcBorders>
            <w:shd w:val="clear" w:color="auto" w:fill="auto"/>
            <w:noWrap/>
            <w:vAlign w:val="center"/>
          </w:tcPr>
          <w:p w14:paraId="0DEDB844">
            <w:pPr>
              <w:keepNext w:val="0"/>
              <w:keepLines w:val="0"/>
              <w:widowControl/>
              <w:suppressLineNumbers w:val="0"/>
              <w:jc w:val="right"/>
              <w:textAlignment w:val="center"/>
              <w:rPr>
                <w:rFonts w:ascii="宋体" w:hAnsi="宋体" w:eastAsia="宋体" w:cs="宋体"/>
                <w:color w:val="000000"/>
                <w:kern w:val="0"/>
                <w:szCs w:val="20"/>
              </w:rPr>
            </w:pPr>
          </w:p>
        </w:tc>
      </w:tr>
      <w:tr w14:paraId="34A5CADE">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1156FF3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247" w:type="dxa"/>
            <w:tcBorders>
              <w:top w:val="nil"/>
              <w:left w:val="nil"/>
              <w:bottom w:val="single" w:color="auto" w:sz="4" w:space="0"/>
              <w:right w:val="single" w:color="auto" w:sz="4" w:space="0"/>
            </w:tcBorders>
            <w:shd w:val="clear" w:color="auto" w:fill="auto"/>
            <w:noWrap/>
            <w:vAlign w:val="center"/>
          </w:tcPr>
          <w:p w14:paraId="1CE9BDE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065" w:type="dxa"/>
            <w:tcBorders>
              <w:top w:val="nil"/>
              <w:left w:val="nil"/>
              <w:bottom w:val="single" w:color="auto" w:sz="4" w:space="0"/>
              <w:right w:val="single" w:color="auto" w:sz="4" w:space="0"/>
            </w:tcBorders>
            <w:shd w:val="clear" w:color="auto" w:fill="auto"/>
            <w:noWrap/>
            <w:vAlign w:val="center"/>
          </w:tcPr>
          <w:p w14:paraId="56EEDF88">
            <w:pPr>
              <w:keepNext w:val="0"/>
              <w:keepLines w:val="0"/>
              <w:widowControl/>
              <w:suppressLineNumbers w:val="0"/>
              <w:jc w:val="right"/>
              <w:textAlignment w:val="center"/>
              <w:rPr>
                <w:rFonts w:ascii="宋体" w:hAnsi="宋体" w:eastAsia="宋体" w:cs="宋体"/>
                <w:color w:val="000000"/>
                <w:kern w:val="0"/>
                <w:szCs w:val="20"/>
              </w:rPr>
            </w:pPr>
          </w:p>
        </w:tc>
        <w:tc>
          <w:tcPr>
            <w:tcW w:w="1224" w:type="dxa"/>
            <w:tcBorders>
              <w:top w:val="nil"/>
              <w:left w:val="nil"/>
              <w:bottom w:val="single" w:color="auto" w:sz="4" w:space="0"/>
              <w:right w:val="single" w:color="auto" w:sz="4" w:space="0"/>
            </w:tcBorders>
            <w:shd w:val="clear" w:color="auto" w:fill="auto"/>
            <w:noWrap/>
            <w:vAlign w:val="center"/>
          </w:tcPr>
          <w:p w14:paraId="761CE59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049" w:type="dxa"/>
            <w:tcBorders>
              <w:top w:val="nil"/>
              <w:left w:val="nil"/>
              <w:bottom w:val="single" w:color="auto" w:sz="4" w:space="0"/>
              <w:right w:val="single" w:color="auto" w:sz="4" w:space="0"/>
            </w:tcBorders>
            <w:shd w:val="clear" w:color="auto" w:fill="auto"/>
            <w:noWrap/>
            <w:vAlign w:val="center"/>
          </w:tcPr>
          <w:p w14:paraId="6C59E43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927" w:type="dxa"/>
            <w:tcBorders>
              <w:top w:val="nil"/>
              <w:left w:val="nil"/>
              <w:bottom w:val="single" w:color="auto" w:sz="4" w:space="0"/>
              <w:right w:val="single" w:color="auto" w:sz="4" w:space="0"/>
            </w:tcBorders>
            <w:shd w:val="clear" w:color="auto" w:fill="auto"/>
            <w:noWrap/>
            <w:vAlign w:val="center"/>
          </w:tcPr>
          <w:p w14:paraId="76C8829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11" w:type="dxa"/>
            <w:tcBorders>
              <w:top w:val="nil"/>
              <w:left w:val="nil"/>
              <w:bottom w:val="single" w:color="auto" w:sz="4" w:space="0"/>
              <w:right w:val="single" w:color="auto" w:sz="4" w:space="0"/>
            </w:tcBorders>
            <w:shd w:val="clear" w:color="auto" w:fill="auto"/>
            <w:noWrap/>
            <w:vAlign w:val="center"/>
          </w:tcPr>
          <w:p w14:paraId="0A17D5E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3477" w:type="dxa"/>
            <w:tcBorders>
              <w:top w:val="nil"/>
              <w:left w:val="nil"/>
              <w:bottom w:val="single" w:color="auto" w:sz="4" w:space="0"/>
              <w:right w:val="single" w:color="auto" w:sz="4" w:space="0"/>
            </w:tcBorders>
            <w:shd w:val="clear" w:color="auto" w:fill="auto"/>
            <w:noWrap/>
            <w:vAlign w:val="center"/>
          </w:tcPr>
          <w:p w14:paraId="3E38C50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296" w:type="dxa"/>
            <w:tcBorders>
              <w:top w:val="nil"/>
              <w:left w:val="nil"/>
              <w:bottom w:val="single" w:color="auto" w:sz="4" w:space="0"/>
              <w:right w:val="single" w:color="auto" w:sz="4" w:space="0"/>
            </w:tcBorders>
            <w:shd w:val="clear" w:color="auto" w:fill="auto"/>
            <w:noWrap/>
            <w:vAlign w:val="center"/>
          </w:tcPr>
          <w:p w14:paraId="4783CCE2">
            <w:pPr>
              <w:keepNext w:val="0"/>
              <w:keepLines w:val="0"/>
              <w:widowControl/>
              <w:suppressLineNumbers w:val="0"/>
              <w:jc w:val="right"/>
              <w:textAlignment w:val="center"/>
              <w:rPr>
                <w:rFonts w:ascii="宋体" w:hAnsi="宋体" w:eastAsia="宋体" w:cs="宋体"/>
                <w:color w:val="000000"/>
                <w:kern w:val="0"/>
                <w:szCs w:val="20"/>
              </w:rPr>
            </w:pPr>
          </w:p>
        </w:tc>
      </w:tr>
      <w:tr w14:paraId="08023FD8">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0226F2F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247" w:type="dxa"/>
            <w:tcBorders>
              <w:top w:val="nil"/>
              <w:left w:val="nil"/>
              <w:bottom w:val="single" w:color="auto" w:sz="4" w:space="0"/>
              <w:right w:val="single" w:color="auto" w:sz="4" w:space="0"/>
            </w:tcBorders>
            <w:shd w:val="clear" w:color="auto" w:fill="auto"/>
            <w:noWrap/>
            <w:vAlign w:val="center"/>
          </w:tcPr>
          <w:p w14:paraId="21BA6A5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065" w:type="dxa"/>
            <w:tcBorders>
              <w:top w:val="nil"/>
              <w:left w:val="nil"/>
              <w:bottom w:val="single" w:color="auto" w:sz="4" w:space="0"/>
              <w:right w:val="single" w:color="auto" w:sz="4" w:space="0"/>
            </w:tcBorders>
            <w:shd w:val="clear" w:color="auto" w:fill="auto"/>
            <w:noWrap/>
            <w:vAlign w:val="center"/>
          </w:tcPr>
          <w:p w14:paraId="5C06408A">
            <w:pPr>
              <w:keepNext w:val="0"/>
              <w:keepLines w:val="0"/>
              <w:widowControl/>
              <w:suppressLineNumbers w:val="0"/>
              <w:jc w:val="right"/>
              <w:textAlignment w:val="center"/>
              <w:rPr>
                <w:rFonts w:ascii="宋体" w:hAnsi="宋体" w:eastAsia="宋体" w:cs="宋体"/>
                <w:color w:val="000000"/>
                <w:kern w:val="0"/>
                <w:szCs w:val="20"/>
              </w:rPr>
            </w:pPr>
          </w:p>
        </w:tc>
        <w:tc>
          <w:tcPr>
            <w:tcW w:w="1224" w:type="dxa"/>
            <w:tcBorders>
              <w:top w:val="nil"/>
              <w:left w:val="nil"/>
              <w:bottom w:val="single" w:color="auto" w:sz="4" w:space="0"/>
              <w:right w:val="single" w:color="auto" w:sz="4" w:space="0"/>
            </w:tcBorders>
            <w:shd w:val="clear" w:color="auto" w:fill="auto"/>
            <w:noWrap/>
            <w:vAlign w:val="center"/>
          </w:tcPr>
          <w:p w14:paraId="54FACDA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049" w:type="dxa"/>
            <w:tcBorders>
              <w:top w:val="nil"/>
              <w:left w:val="nil"/>
              <w:bottom w:val="single" w:color="auto" w:sz="4" w:space="0"/>
              <w:right w:val="single" w:color="auto" w:sz="4" w:space="0"/>
            </w:tcBorders>
            <w:shd w:val="clear" w:color="auto" w:fill="auto"/>
            <w:noWrap/>
            <w:vAlign w:val="center"/>
          </w:tcPr>
          <w:p w14:paraId="14FF2C3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927" w:type="dxa"/>
            <w:tcBorders>
              <w:top w:val="nil"/>
              <w:left w:val="nil"/>
              <w:bottom w:val="single" w:color="auto" w:sz="4" w:space="0"/>
              <w:right w:val="single" w:color="auto" w:sz="4" w:space="0"/>
            </w:tcBorders>
            <w:shd w:val="clear" w:color="auto" w:fill="auto"/>
            <w:noWrap/>
            <w:vAlign w:val="center"/>
          </w:tcPr>
          <w:p w14:paraId="06686B9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11" w:type="dxa"/>
            <w:tcBorders>
              <w:top w:val="nil"/>
              <w:left w:val="nil"/>
              <w:bottom w:val="single" w:color="auto" w:sz="4" w:space="0"/>
              <w:right w:val="single" w:color="auto" w:sz="4" w:space="0"/>
            </w:tcBorders>
            <w:shd w:val="clear" w:color="auto" w:fill="auto"/>
            <w:noWrap/>
            <w:vAlign w:val="center"/>
          </w:tcPr>
          <w:p w14:paraId="0D93EA0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3477" w:type="dxa"/>
            <w:tcBorders>
              <w:top w:val="nil"/>
              <w:left w:val="nil"/>
              <w:bottom w:val="single" w:color="auto" w:sz="4" w:space="0"/>
              <w:right w:val="single" w:color="auto" w:sz="4" w:space="0"/>
            </w:tcBorders>
            <w:shd w:val="clear" w:color="auto" w:fill="auto"/>
            <w:noWrap/>
            <w:vAlign w:val="center"/>
          </w:tcPr>
          <w:p w14:paraId="07BD4BA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296" w:type="dxa"/>
            <w:tcBorders>
              <w:top w:val="nil"/>
              <w:left w:val="nil"/>
              <w:bottom w:val="single" w:color="auto" w:sz="4" w:space="0"/>
              <w:right w:val="single" w:color="auto" w:sz="4" w:space="0"/>
            </w:tcBorders>
            <w:shd w:val="clear" w:color="auto" w:fill="auto"/>
            <w:noWrap/>
            <w:vAlign w:val="center"/>
          </w:tcPr>
          <w:p w14:paraId="7923916C">
            <w:pPr>
              <w:keepNext w:val="0"/>
              <w:keepLines w:val="0"/>
              <w:widowControl/>
              <w:suppressLineNumbers w:val="0"/>
              <w:jc w:val="right"/>
              <w:textAlignment w:val="center"/>
              <w:rPr>
                <w:rFonts w:ascii="宋体" w:hAnsi="宋体" w:eastAsia="宋体" w:cs="宋体"/>
                <w:color w:val="000000"/>
                <w:kern w:val="0"/>
                <w:szCs w:val="20"/>
              </w:rPr>
            </w:pPr>
          </w:p>
        </w:tc>
      </w:tr>
      <w:tr w14:paraId="0E1C8250">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2895BAB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247" w:type="dxa"/>
            <w:tcBorders>
              <w:top w:val="nil"/>
              <w:left w:val="nil"/>
              <w:bottom w:val="single" w:color="auto" w:sz="4" w:space="0"/>
              <w:right w:val="single" w:color="auto" w:sz="4" w:space="0"/>
            </w:tcBorders>
            <w:shd w:val="clear" w:color="auto" w:fill="auto"/>
            <w:noWrap/>
            <w:vAlign w:val="center"/>
          </w:tcPr>
          <w:p w14:paraId="67560BB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065" w:type="dxa"/>
            <w:tcBorders>
              <w:top w:val="nil"/>
              <w:left w:val="nil"/>
              <w:bottom w:val="single" w:color="auto" w:sz="4" w:space="0"/>
              <w:right w:val="single" w:color="auto" w:sz="4" w:space="0"/>
            </w:tcBorders>
            <w:shd w:val="clear" w:color="auto" w:fill="auto"/>
            <w:noWrap/>
            <w:vAlign w:val="center"/>
          </w:tcPr>
          <w:p w14:paraId="2F999624">
            <w:pPr>
              <w:keepNext w:val="0"/>
              <w:keepLines w:val="0"/>
              <w:widowControl/>
              <w:suppressLineNumbers w:val="0"/>
              <w:jc w:val="right"/>
              <w:textAlignment w:val="center"/>
              <w:rPr>
                <w:rFonts w:ascii="宋体" w:hAnsi="宋体" w:eastAsia="宋体" w:cs="宋体"/>
                <w:color w:val="000000"/>
                <w:kern w:val="0"/>
                <w:szCs w:val="20"/>
              </w:rPr>
            </w:pPr>
          </w:p>
        </w:tc>
        <w:tc>
          <w:tcPr>
            <w:tcW w:w="1224" w:type="dxa"/>
            <w:tcBorders>
              <w:top w:val="nil"/>
              <w:left w:val="nil"/>
              <w:bottom w:val="single" w:color="auto" w:sz="4" w:space="0"/>
              <w:right w:val="single" w:color="auto" w:sz="4" w:space="0"/>
            </w:tcBorders>
            <w:shd w:val="clear" w:color="auto" w:fill="auto"/>
            <w:noWrap/>
            <w:vAlign w:val="center"/>
          </w:tcPr>
          <w:p w14:paraId="4930B7C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049" w:type="dxa"/>
            <w:tcBorders>
              <w:top w:val="nil"/>
              <w:left w:val="nil"/>
              <w:bottom w:val="single" w:color="auto" w:sz="4" w:space="0"/>
              <w:right w:val="single" w:color="auto" w:sz="4" w:space="0"/>
            </w:tcBorders>
            <w:shd w:val="clear" w:color="auto" w:fill="auto"/>
            <w:noWrap/>
            <w:vAlign w:val="center"/>
          </w:tcPr>
          <w:p w14:paraId="3BB2693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927" w:type="dxa"/>
            <w:tcBorders>
              <w:top w:val="nil"/>
              <w:left w:val="nil"/>
              <w:bottom w:val="single" w:color="auto" w:sz="4" w:space="0"/>
              <w:right w:val="single" w:color="auto" w:sz="4" w:space="0"/>
            </w:tcBorders>
            <w:shd w:val="clear" w:color="auto" w:fill="auto"/>
            <w:noWrap/>
            <w:vAlign w:val="center"/>
          </w:tcPr>
          <w:p w14:paraId="76410C3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11" w:type="dxa"/>
            <w:tcBorders>
              <w:top w:val="nil"/>
              <w:left w:val="nil"/>
              <w:bottom w:val="single" w:color="auto" w:sz="4" w:space="0"/>
              <w:right w:val="single" w:color="auto" w:sz="4" w:space="0"/>
            </w:tcBorders>
            <w:shd w:val="clear" w:color="auto" w:fill="auto"/>
            <w:noWrap/>
            <w:vAlign w:val="center"/>
          </w:tcPr>
          <w:p w14:paraId="68DB7CA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39909</w:t>
            </w:r>
          </w:p>
        </w:tc>
        <w:tc>
          <w:tcPr>
            <w:tcW w:w="3477" w:type="dxa"/>
            <w:tcBorders>
              <w:top w:val="nil"/>
              <w:left w:val="nil"/>
              <w:bottom w:val="single" w:color="auto" w:sz="4" w:space="0"/>
              <w:right w:val="single" w:color="auto" w:sz="4" w:space="0"/>
            </w:tcBorders>
            <w:shd w:val="clear" w:color="auto" w:fill="auto"/>
            <w:noWrap/>
            <w:vAlign w:val="center"/>
          </w:tcPr>
          <w:p w14:paraId="499F884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296" w:type="dxa"/>
            <w:tcBorders>
              <w:top w:val="nil"/>
              <w:left w:val="nil"/>
              <w:bottom w:val="single" w:color="auto" w:sz="4" w:space="0"/>
              <w:right w:val="single" w:color="auto" w:sz="4" w:space="0"/>
            </w:tcBorders>
            <w:shd w:val="clear" w:color="auto" w:fill="auto"/>
            <w:noWrap/>
            <w:vAlign w:val="center"/>
          </w:tcPr>
          <w:p w14:paraId="506B7F99">
            <w:pPr>
              <w:keepNext w:val="0"/>
              <w:keepLines w:val="0"/>
              <w:widowControl/>
              <w:suppressLineNumbers w:val="0"/>
              <w:jc w:val="right"/>
              <w:textAlignment w:val="center"/>
              <w:rPr>
                <w:rFonts w:ascii="宋体" w:hAnsi="宋体" w:eastAsia="宋体" w:cs="宋体"/>
                <w:color w:val="000000"/>
                <w:kern w:val="0"/>
                <w:szCs w:val="20"/>
              </w:rPr>
            </w:pPr>
          </w:p>
        </w:tc>
      </w:tr>
      <w:tr w14:paraId="669B4670">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109831E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247" w:type="dxa"/>
            <w:tcBorders>
              <w:top w:val="nil"/>
              <w:left w:val="nil"/>
              <w:bottom w:val="single" w:color="auto" w:sz="4" w:space="0"/>
              <w:right w:val="single" w:color="auto" w:sz="4" w:space="0"/>
            </w:tcBorders>
            <w:shd w:val="clear" w:color="auto" w:fill="auto"/>
            <w:noWrap/>
            <w:vAlign w:val="center"/>
          </w:tcPr>
          <w:p w14:paraId="11C5854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065" w:type="dxa"/>
            <w:tcBorders>
              <w:top w:val="nil"/>
              <w:left w:val="nil"/>
              <w:bottom w:val="single" w:color="auto" w:sz="4" w:space="0"/>
              <w:right w:val="single" w:color="auto" w:sz="4" w:space="0"/>
            </w:tcBorders>
            <w:shd w:val="clear" w:color="auto" w:fill="auto"/>
            <w:noWrap/>
            <w:vAlign w:val="center"/>
          </w:tcPr>
          <w:p w14:paraId="418C3178">
            <w:pPr>
              <w:keepNext w:val="0"/>
              <w:keepLines w:val="0"/>
              <w:widowControl/>
              <w:suppressLineNumbers w:val="0"/>
              <w:jc w:val="right"/>
              <w:textAlignment w:val="center"/>
              <w:rPr>
                <w:rFonts w:ascii="宋体" w:hAnsi="宋体" w:eastAsia="宋体" w:cs="宋体"/>
                <w:color w:val="000000"/>
                <w:kern w:val="0"/>
                <w:szCs w:val="20"/>
              </w:rPr>
            </w:pPr>
          </w:p>
        </w:tc>
        <w:tc>
          <w:tcPr>
            <w:tcW w:w="1224" w:type="dxa"/>
            <w:tcBorders>
              <w:top w:val="nil"/>
              <w:left w:val="nil"/>
              <w:bottom w:val="single" w:color="auto" w:sz="4" w:space="0"/>
              <w:right w:val="single" w:color="auto" w:sz="4" w:space="0"/>
            </w:tcBorders>
            <w:shd w:val="clear" w:color="auto" w:fill="auto"/>
            <w:noWrap/>
            <w:vAlign w:val="center"/>
          </w:tcPr>
          <w:p w14:paraId="49C8DEA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049" w:type="dxa"/>
            <w:tcBorders>
              <w:top w:val="nil"/>
              <w:left w:val="nil"/>
              <w:bottom w:val="single" w:color="auto" w:sz="4" w:space="0"/>
              <w:right w:val="single" w:color="auto" w:sz="4" w:space="0"/>
            </w:tcBorders>
            <w:shd w:val="clear" w:color="auto" w:fill="auto"/>
            <w:noWrap/>
            <w:vAlign w:val="center"/>
          </w:tcPr>
          <w:p w14:paraId="3F62F11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927" w:type="dxa"/>
            <w:tcBorders>
              <w:top w:val="nil"/>
              <w:left w:val="nil"/>
              <w:bottom w:val="single" w:color="auto" w:sz="4" w:space="0"/>
              <w:right w:val="single" w:color="auto" w:sz="4" w:space="0"/>
            </w:tcBorders>
            <w:shd w:val="clear" w:color="auto" w:fill="auto"/>
            <w:noWrap/>
            <w:vAlign w:val="center"/>
          </w:tcPr>
          <w:p w14:paraId="7841856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3.88</w:t>
            </w:r>
          </w:p>
        </w:tc>
        <w:tc>
          <w:tcPr>
            <w:tcW w:w="1211" w:type="dxa"/>
            <w:tcBorders>
              <w:top w:val="nil"/>
              <w:left w:val="nil"/>
              <w:bottom w:val="single" w:color="auto" w:sz="4" w:space="0"/>
              <w:right w:val="single" w:color="auto" w:sz="4" w:space="0"/>
            </w:tcBorders>
            <w:shd w:val="clear" w:color="auto" w:fill="auto"/>
            <w:noWrap/>
            <w:vAlign w:val="center"/>
          </w:tcPr>
          <w:p w14:paraId="4BFBA65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39910</w:t>
            </w:r>
          </w:p>
        </w:tc>
        <w:tc>
          <w:tcPr>
            <w:tcW w:w="3477" w:type="dxa"/>
            <w:tcBorders>
              <w:top w:val="nil"/>
              <w:left w:val="nil"/>
              <w:bottom w:val="single" w:color="auto" w:sz="4" w:space="0"/>
              <w:right w:val="single" w:color="auto" w:sz="4" w:space="0"/>
            </w:tcBorders>
            <w:shd w:val="clear" w:color="auto" w:fill="auto"/>
            <w:noWrap/>
            <w:vAlign w:val="center"/>
          </w:tcPr>
          <w:p w14:paraId="3EAC3D9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296" w:type="dxa"/>
            <w:tcBorders>
              <w:top w:val="nil"/>
              <w:left w:val="nil"/>
              <w:bottom w:val="single" w:color="auto" w:sz="4" w:space="0"/>
              <w:right w:val="single" w:color="auto" w:sz="4" w:space="0"/>
            </w:tcBorders>
            <w:shd w:val="clear" w:color="auto" w:fill="auto"/>
            <w:noWrap/>
            <w:vAlign w:val="center"/>
          </w:tcPr>
          <w:p w14:paraId="18705BF2">
            <w:pPr>
              <w:keepNext w:val="0"/>
              <w:keepLines w:val="0"/>
              <w:widowControl/>
              <w:suppressLineNumbers w:val="0"/>
              <w:jc w:val="right"/>
              <w:textAlignment w:val="center"/>
              <w:rPr>
                <w:rFonts w:ascii="宋体" w:hAnsi="宋体" w:eastAsia="宋体" w:cs="宋体"/>
                <w:color w:val="000000"/>
                <w:kern w:val="0"/>
                <w:szCs w:val="20"/>
              </w:rPr>
            </w:pPr>
          </w:p>
        </w:tc>
      </w:tr>
      <w:tr w14:paraId="7CA8B1B3">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253B9E4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247" w:type="dxa"/>
            <w:tcBorders>
              <w:top w:val="nil"/>
              <w:left w:val="nil"/>
              <w:bottom w:val="single" w:color="auto" w:sz="4" w:space="0"/>
              <w:right w:val="single" w:color="auto" w:sz="4" w:space="0"/>
            </w:tcBorders>
            <w:shd w:val="clear" w:color="auto" w:fill="auto"/>
            <w:noWrap/>
            <w:vAlign w:val="center"/>
          </w:tcPr>
          <w:p w14:paraId="5CCDE9E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065" w:type="dxa"/>
            <w:tcBorders>
              <w:top w:val="nil"/>
              <w:left w:val="nil"/>
              <w:bottom w:val="single" w:color="auto" w:sz="4" w:space="0"/>
              <w:right w:val="single" w:color="auto" w:sz="4" w:space="0"/>
            </w:tcBorders>
            <w:shd w:val="clear" w:color="auto" w:fill="auto"/>
            <w:noWrap/>
            <w:vAlign w:val="center"/>
          </w:tcPr>
          <w:p w14:paraId="541979BC">
            <w:pPr>
              <w:keepNext w:val="0"/>
              <w:keepLines w:val="0"/>
              <w:widowControl/>
              <w:suppressLineNumbers w:val="0"/>
              <w:jc w:val="right"/>
              <w:textAlignment w:val="center"/>
              <w:rPr>
                <w:rFonts w:ascii="宋体" w:hAnsi="宋体" w:eastAsia="宋体" w:cs="宋体"/>
                <w:color w:val="000000"/>
                <w:kern w:val="0"/>
                <w:szCs w:val="20"/>
              </w:rPr>
            </w:pPr>
          </w:p>
        </w:tc>
        <w:tc>
          <w:tcPr>
            <w:tcW w:w="1224" w:type="dxa"/>
            <w:tcBorders>
              <w:top w:val="nil"/>
              <w:left w:val="nil"/>
              <w:bottom w:val="single" w:color="auto" w:sz="4" w:space="0"/>
              <w:right w:val="single" w:color="auto" w:sz="4" w:space="0"/>
            </w:tcBorders>
            <w:shd w:val="clear" w:color="auto" w:fill="auto"/>
            <w:noWrap/>
            <w:vAlign w:val="center"/>
          </w:tcPr>
          <w:p w14:paraId="4605934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049" w:type="dxa"/>
            <w:tcBorders>
              <w:top w:val="nil"/>
              <w:left w:val="nil"/>
              <w:bottom w:val="single" w:color="auto" w:sz="4" w:space="0"/>
              <w:right w:val="single" w:color="auto" w:sz="4" w:space="0"/>
            </w:tcBorders>
            <w:shd w:val="clear" w:color="auto" w:fill="auto"/>
            <w:noWrap/>
            <w:vAlign w:val="center"/>
          </w:tcPr>
          <w:p w14:paraId="27CFCF6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927" w:type="dxa"/>
            <w:tcBorders>
              <w:top w:val="nil"/>
              <w:left w:val="nil"/>
              <w:bottom w:val="single" w:color="auto" w:sz="4" w:space="0"/>
              <w:right w:val="single" w:color="auto" w:sz="4" w:space="0"/>
            </w:tcBorders>
            <w:shd w:val="clear" w:color="auto" w:fill="auto"/>
            <w:noWrap/>
            <w:vAlign w:val="center"/>
          </w:tcPr>
          <w:p w14:paraId="7054E8E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2.17</w:t>
            </w:r>
          </w:p>
        </w:tc>
        <w:tc>
          <w:tcPr>
            <w:tcW w:w="1211" w:type="dxa"/>
            <w:tcBorders>
              <w:top w:val="nil"/>
              <w:left w:val="nil"/>
              <w:bottom w:val="single" w:color="auto" w:sz="4" w:space="0"/>
              <w:right w:val="single" w:color="auto" w:sz="4" w:space="0"/>
            </w:tcBorders>
            <w:shd w:val="clear" w:color="auto" w:fill="auto"/>
            <w:noWrap/>
            <w:vAlign w:val="center"/>
          </w:tcPr>
          <w:p w14:paraId="77DE8001">
            <w:pPr>
              <w:keepNext w:val="0"/>
              <w:keepLines w:val="0"/>
              <w:widowControl/>
              <w:suppressLineNumbers w:val="0"/>
              <w:jc w:val="lef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39999</w:t>
            </w:r>
          </w:p>
        </w:tc>
        <w:tc>
          <w:tcPr>
            <w:tcW w:w="3477" w:type="dxa"/>
            <w:tcBorders>
              <w:top w:val="nil"/>
              <w:left w:val="nil"/>
              <w:bottom w:val="single" w:color="auto" w:sz="4" w:space="0"/>
              <w:right w:val="single" w:color="auto" w:sz="4" w:space="0"/>
            </w:tcBorders>
            <w:shd w:val="clear" w:color="auto" w:fill="auto"/>
            <w:noWrap/>
            <w:vAlign w:val="center"/>
          </w:tcPr>
          <w:p w14:paraId="14EC41CA">
            <w:pPr>
              <w:keepNext w:val="0"/>
              <w:keepLines w:val="0"/>
              <w:widowControl/>
              <w:suppressLineNumbers w:val="0"/>
              <w:jc w:val="lef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296" w:type="dxa"/>
            <w:tcBorders>
              <w:top w:val="nil"/>
              <w:left w:val="nil"/>
              <w:bottom w:val="single" w:color="auto" w:sz="4" w:space="0"/>
              <w:right w:val="single" w:color="auto" w:sz="4" w:space="0"/>
            </w:tcBorders>
            <w:shd w:val="clear" w:color="auto" w:fill="auto"/>
            <w:noWrap/>
            <w:vAlign w:val="center"/>
          </w:tcPr>
          <w:p w14:paraId="523244CF">
            <w:pPr>
              <w:keepNext w:val="0"/>
              <w:keepLines w:val="0"/>
              <w:widowControl/>
              <w:suppressLineNumbers w:val="0"/>
              <w:jc w:val="right"/>
              <w:textAlignment w:val="center"/>
              <w:rPr>
                <w:rFonts w:ascii="宋体" w:hAnsi="宋体" w:eastAsia="宋体" w:cs="宋体"/>
                <w:color w:val="000000"/>
                <w:kern w:val="0"/>
                <w:szCs w:val="20"/>
              </w:rPr>
            </w:pPr>
          </w:p>
        </w:tc>
      </w:tr>
      <w:tr w14:paraId="48FB0AC7">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406C743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247" w:type="dxa"/>
            <w:tcBorders>
              <w:top w:val="nil"/>
              <w:left w:val="nil"/>
              <w:bottom w:val="single" w:color="auto" w:sz="4" w:space="0"/>
              <w:right w:val="single" w:color="auto" w:sz="4" w:space="0"/>
            </w:tcBorders>
            <w:shd w:val="clear" w:color="auto" w:fill="auto"/>
            <w:noWrap/>
            <w:vAlign w:val="center"/>
          </w:tcPr>
          <w:p w14:paraId="6F9467D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065" w:type="dxa"/>
            <w:tcBorders>
              <w:top w:val="nil"/>
              <w:left w:val="nil"/>
              <w:bottom w:val="single" w:color="auto" w:sz="4" w:space="0"/>
              <w:right w:val="single" w:color="auto" w:sz="4" w:space="0"/>
            </w:tcBorders>
            <w:shd w:val="clear" w:color="auto" w:fill="auto"/>
            <w:noWrap/>
            <w:vAlign w:val="center"/>
          </w:tcPr>
          <w:p w14:paraId="11CA4B40">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w:t>
            </w:r>
          </w:p>
        </w:tc>
        <w:tc>
          <w:tcPr>
            <w:tcW w:w="1224" w:type="dxa"/>
            <w:tcBorders>
              <w:top w:val="nil"/>
              <w:left w:val="nil"/>
              <w:bottom w:val="single" w:color="auto" w:sz="4" w:space="0"/>
              <w:right w:val="single" w:color="auto" w:sz="4" w:space="0"/>
            </w:tcBorders>
            <w:shd w:val="clear" w:color="auto" w:fill="auto"/>
            <w:noWrap/>
            <w:vAlign w:val="center"/>
          </w:tcPr>
          <w:p w14:paraId="3434CEE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049" w:type="dxa"/>
            <w:tcBorders>
              <w:top w:val="nil"/>
              <w:left w:val="nil"/>
              <w:bottom w:val="single" w:color="auto" w:sz="4" w:space="0"/>
              <w:right w:val="single" w:color="auto" w:sz="4" w:space="0"/>
            </w:tcBorders>
            <w:shd w:val="clear" w:color="auto" w:fill="auto"/>
            <w:noWrap/>
            <w:vAlign w:val="center"/>
          </w:tcPr>
          <w:p w14:paraId="7122E36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927" w:type="dxa"/>
            <w:tcBorders>
              <w:top w:val="nil"/>
              <w:left w:val="nil"/>
              <w:bottom w:val="single" w:color="auto" w:sz="4" w:space="0"/>
              <w:right w:val="single" w:color="auto" w:sz="4" w:space="0"/>
            </w:tcBorders>
            <w:shd w:val="clear" w:color="auto" w:fill="auto"/>
            <w:noWrap/>
            <w:vAlign w:val="center"/>
          </w:tcPr>
          <w:p w14:paraId="25D6AA7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211" w:type="dxa"/>
            <w:tcBorders>
              <w:top w:val="nil"/>
              <w:left w:val="nil"/>
              <w:bottom w:val="single" w:color="auto" w:sz="4" w:space="0"/>
              <w:right w:val="single" w:color="auto" w:sz="4" w:space="0"/>
            </w:tcBorders>
            <w:shd w:val="clear" w:color="auto" w:fill="auto"/>
            <w:noWrap/>
            <w:vAlign w:val="center"/>
          </w:tcPr>
          <w:p w14:paraId="2E873330">
            <w:pPr>
              <w:jc w:val="left"/>
              <w:rPr>
                <w:rFonts w:ascii="宋体" w:hAnsi="宋体" w:eastAsia="宋体" w:cs="宋体"/>
                <w:color w:val="000000"/>
                <w:kern w:val="0"/>
                <w:szCs w:val="18"/>
              </w:rPr>
            </w:pPr>
          </w:p>
        </w:tc>
        <w:tc>
          <w:tcPr>
            <w:tcW w:w="3477" w:type="dxa"/>
            <w:tcBorders>
              <w:top w:val="nil"/>
              <w:left w:val="nil"/>
              <w:bottom w:val="single" w:color="auto" w:sz="4" w:space="0"/>
              <w:right w:val="single" w:color="auto" w:sz="4" w:space="0"/>
            </w:tcBorders>
            <w:shd w:val="clear" w:color="auto" w:fill="auto"/>
            <w:noWrap/>
            <w:vAlign w:val="center"/>
          </w:tcPr>
          <w:p w14:paraId="68A15100">
            <w:pPr>
              <w:jc w:val="left"/>
              <w:rPr>
                <w:rFonts w:ascii="宋体" w:hAnsi="宋体" w:eastAsia="宋体" w:cs="宋体"/>
                <w:color w:val="000000"/>
                <w:kern w:val="0"/>
                <w:szCs w:val="18"/>
              </w:rPr>
            </w:pPr>
          </w:p>
        </w:tc>
        <w:tc>
          <w:tcPr>
            <w:tcW w:w="1296" w:type="dxa"/>
            <w:tcBorders>
              <w:top w:val="nil"/>
              <w:left w:val="nil"/>
              <w:bottom w:val="single" w:color="auto" w:sz="4" w:space="0"/>
              <w:right w:val="single" w:color="auto" w:sz="4" w:space="0"/>
            </w:tcBorders>
            <w:shd w:val="clear" w:color="auto" w:fill="auto"/>
            <w:noWrap/>
            <w:vAlign w:val="center"/>
          </w:tcPr>
          <w:p w14:paraId="737F29D8">
            <w:pPr>
              <w:jc w:val="right"/>
              <w:rPr>
                <w:rFonts w:ascii="宋体" w:hAnsi="宋体" w:eastAsia="宋体" w:cs="宋体"/>
                <w:color w:val="000000"/>
                <w:kern w:val="0"/>
                <w:szCs w:val="20"/>
              </w:rPr>
            </w:pPr>
          </w:p>
        </w:tc>
      </w:tr>
      <w:tr w14:paraId="37DB5CF4">
        <w:tblPrEx>
          <w:tblCellMar>
            <w:top w:w="0" w:type="dxa"/>
            <w:left w:w="108" w:type="dxa"/>
            <w:bottom w:w="0" w:type="dxa"/>
            <w:right w:w="108" w:type="dxa"/>
          </w:tblCellMar>
        </w:tblPrEx>
        <w:trPr>
          <w:trHeight w:val="284" w:hRule="exac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404B58EC">
            <w:pPr>
              <w:jc w:val="left"/>
              <w:rPr>
                <w:rFonts w:ascii="宋体" w:hAnsi="宋体" w:eastAsia="宋体" w:cs="宋体"/>
                <w:color w:val="000000"/>
                <w:kern w:val="0"/>
                <w:szCs w:val="20"/>
              </w:rPr>
            </w:pPr>
          </w:p>
        </w:tc>
        <w:tc>
          <w:tcPr>
            <w:tcW w:w="3247" w:type="dxa"/>
            <w:tcBorders>
              <w:top w:val="nil"/>
              <w:left w:val="nil"/>
              <w:bottom w:val="single" w:color="auto" w:sz="4" w:space="0"/>
              <w:right w:val="single" w:color="auto" w:sz="4" w:space="0"/>
            </w:tcBorders>
            <w:shd w:val="clear" w:color="auto" w:fill="auto"/>
            <w:noWrap/>
            <w:vAlign w:val="center"/>
          </w:tcPr>
          <w:p w14:paraId="61D95F2D">
            <w:pPr>
              <w:jc w:val="left"/>
              <w:rPr>
                <w:rFonts w:ascii="宋体" w:hAnsi="宋体" w:eastAsia="宋体" w:cs="宋体"/>
                <w:color w:val="000000"/>
                <w:kern w:val="0"/>
                <w:szCs w:val="20"/>
              </w:rPr>
            </w:pPr>
          </w:p>
        </w:tc>
        <w:tc>
          <w:tcPr>
            <w:tcW w:w="1065" w:type="dxa"/>
            <w:tcBorders>
              <w:top w:val="nil"/>
              <w:left w:val="nil"/>
              <w:bottom w:val="single" w:color="auto" w:sz="4" w:space="0"/>
              <w:right w:val="single" w:color="auto" w:sz="4" w:space="0"/>
            </w:tcBorders>
            <w:shd w:val="clear" w:color="auto" w:fill="auto"/>
            <w:noWrap/>
            <w:vAlign w:val="center"/>
          </w:tcPr>
          <w:p w14:paraId="255FABA5">
            <w:pPr>
              <w:jc w:val="right"/>
              <w:rPr>
                <w:rFonts w:ascii="宋体" w:hAnsi="宋体" w:eastAsia="宋体" w:cs="宋体"/>
                <w:color w:val="000000"/>
                <w:kern w:val="0"/>
                <w:szCs w:val="20"/>
              </w:rPr>
            </w:pPr>
          </w:p>
        </w:tc>
        <w:tc>
          <w:tcPr>
            <w:tcW w:w="1224" w:type="dxa"/>
            <w:tcBorders>
              <w:top w:val="nil"/>
              <w:left w:val="nil"/>
              <w:bottom w:val="single" w:color="auto" w:sz="4" w:space="0"/>
              <w:right w:val="single" w:color="auto" w:sz="4" w:space="0"/>
            </w:tcBorders>
            <w:shd w:val="clear" w:color="auto" w:fill="auto"/>
            <w:noWrap/>
            <w:vAlign w:val="center"/>
          </w:tcPr>
          <w:p w14:paraId="0E625FB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049" w:type="dxa"/>
            <w:tcBorders>
              <w:top w:val="nil"/>
              <w:left w:val="nil"/>
              <w:bottom w:val="single" w:color="auto" w:sz="4" w:space="0"/>
              <w:right w:val="single" w:color="auto" w:sz="4" w:space="0"/>
            </w:tcBorders>
            <w:shd w:val="clear" w:color="auto" w:fill="auto"/>
            <w:noWrap/>
            <w:vAlign w:val="center"/>
          </w:tcPr>
          <w:p w14:paraId="0049797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927" w:type="dxa"/>
            <w:tcBorders>
              <w:top w:val="nil"/>
              <w:left w:val="nil"/>
              <w:bottom w:val="single" w:color="auto" w:sz="4" w:space="0"/>
              <w:right w:val="single" w:color="auto" w:sz="4" w:space="0"/>
            </w:tcBorders>
            <w:shd w:val="clear" w:color="auto" w:fill="auto"/>
            <w:noWrap/>
            <w:vAlign w:val="center"/>
          </w:tcPr>
          <w:p w14:paraId="5148BA7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32.27</w:t>
            </w:r>
          </w:p>
        </w:tc>
        <w:tc>
          <w:tcPr>
            <w:tcW w:w="1211" w:type="dxa"/>
            <w:tcBorders>
              <w:top w:val="nil"/>
              <w:left w:val="nil"/>
              <w:bottom w:val="single" w:color="auto" w:sz="4" w:space="0"/>
              <w:right w:val="single" w:color="auto" w:sz="4" w:space="0"/>
            </w:tcBorders>
            <w:shd w:val="clear" w:color="auto" w:fill="auto"/>
            <w:noWrap/>
            <w:vAlign w:val="center"/>
          </w:tcPr>
          <w:p w14:paraId="4E2DB5E5">
            <w:pPr>
              <w:jc w:val="left"/>
              <w:rPr>
                <w:rFonts w:ascii="宋体" w:hAnsi="宋体" w:eastAsia="宋体" w:cs="宋体"/>
                <w:color w:val="000000"/>
                <w:kern w:val="0"/>
                <w:szCs w:val="18"/>
              </w:rPr>
            </w:pPr>
          </w:p>
        </w:tc>
        <w:tc>
          <w:tcPr>
            <w:tcW w:w="3477" w:type="dxa"/>
            <w:tcBorders>
              <w:top w:val="nil"/>
              <w:left w:val="nil"/>
              <w:bottom w:val="single" w:color="auto" w:sz="4" w:space="0"/>
              <w:right w:val="single" w:color="auto" w:sz="4" w:space="0"/>
            </w:tcBorders>
            <w:shd w:val="clear" w:color="auto" w:fill="auto"/>
            <w:noWrap/>
            <w:vAlign w:val="center"/>
          </w:tcPr>
          <w:p w14:paraId="3B4D4707">
            <w:pPr>
              <w:jc w:val="left"/>
              <w:rPr>
                <w:rFonts w:ascii="宋体" w:hAnsi="宋体" w:eastAsia="宋体" w:cs="宋体"/>
                <w:color w:val="000000"/>
                <w:kern w:val="0"/>
                <w:szCs w:val="18"/>
              </w:rPr>
            </w:pPr>
          </w:p>
        </w:tc>
        <w:tc>
          <w:tcPr>
            <w:tcW w:w="1296" w:type="dxa"/>
            <w:tcBorders>
              <w:top w:val="nil"/>
              <w:left w:val="nil"/>
              <w:bottom w:val="single" w:color="auto" w:sz="4" w:space="0"/>
              <w:right w:val="single" w:color="auto" w:sz="4" w:space="0"/>
            </w:tcBorders>
            <w:shd w:val="clear" w:color="auto" w:fill="auto"/>
            <w:noWrap/>
            <w:vAlign w:val="center"/>
          </w:tcPr>
          <w:p w14:paraId="6C05F77B">
            <w:pPr>
              <w:jc w:val="right"/>
              <w:rPr>
                <w:rFonts w:ascii="宋体" w:hAnsi="宋体" w:eastAsia="宋体" w:cs="宋体"/>
                <w:color w:val="000000"/>
                <w:kern w:val="0"/>
                <w:szCs w:val="20"/>
              </w:rPr>
            </w:pPr>
          </w:p>
        </w:tc>
      </w:tr>
      <w:bookmarkEnd w:id="8"/>
      <w:tr w14:paraId="233ED9FA">
        <w:tblPrEx>
          <w:tblCellMar>
            <w:top w:w="0" w:type="dxa"/>
            <w:left w:w="108" w:type="dxa"/>
            <w:bottom w:w="0" w:type="dxa"/>
            <w:right w:w="108" w:type="dxa"/>
          </w:tblCellMar>
        </w:tblPrEx>
        <w:trPr>
          <w:trHeight w:val="284" w:hRule="exact"/>
        </w:trPr>
        <w:tc>
          <w:tcPr>
            <w:tcW w:w="43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BD84BD">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1065" w:type="dxa"/>
            <w:tcBorders>
              <w:top w:val="nil"/>
              <w:left w:val="nil"/>
              <w:bottom w:val="single" w:color="auto" w:sz="4" w:space="0"/>
              <w:right w:val="single" w:color="auto" w:sz="4" w:space="0"/>
            </w:tcBorders>
            <w:shd w:val="clear" w:color="auto" w:fill="auto"/>
            <w:noWrap/>
            <w:vAlign w:val="center"/>
          </w:tcPr>
          <w:p w14:paraId="2345B0BE">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639.74</w:t>
            </w:r>
          </w:p>
        </w:tc>
        <w:tc>
          <w:tcPr>
            <w:tcW w:w="8888" w:type="dxa"/>
            <w:gridSpan w:val="5"/>
            <w:tcBorders>
              <w:top w:val="single" w:color="auto" w:sz="4" w:space="0"/>
              <w:left w:val="nil"/>
              <w:bottom w:val="single" w:color="auto" w:sz="4" w:space="0"/>
              <w:right w:val="single" w:color="auto" w:sz="4" w:space="0"/>
            </w:tcBorders>
            <w:shd w:val="clear" w:color="auto" w:fill="auto"/>
            <w:noWrap/>
            <w:vAlign w:val="center"/>
          </w:tcPr>
          <w:p w14:paraId="5FE17DDB">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1296" w:type="dxa"/>
            <w:tcBorders>
              <w:top w:val="nil"/>
              <w:left w:val="nil"/>
              <w:bottom w:val="single" w:color="auto" w:sz="4" w:space="0"/>
              <w:right w:val="single" w:color="auto" w:sz="4" w:space="0"/>
            </w:tcBorders>
            <w:shd w:val="clear" w:color="auto" w:fill="auto"/>
            <w:noWrap/>
            <w:vAlign w:val="center"/>
          </w:tcPr>
          <w:p w14:paraId="6F774955">
            <w:pPr>
              <w:keepNext w:val="0"/>
              <w:keepLines w:val="0"/>
              <w:widowControl/>
              <w:suppressLineNumbers w:val="0"/>
              <w:jc w:val="right"/>
              <w:textAlignment w:val="center"/>
              <w:rPr>
                <w:rFonts w:hint="default" w:ascii="宋体" w:hAnsi="宋体" w:eastAsia="宋体" w:cs="宋体"/>
                <w:color w:val="000000"/>
                <w:kern w:val="0"/>
                <w:szCs w:val="18"/>
                <w:lang w:val="en-US"/>
              </w:rPr>
            </w:pPr>
            <w:r>
              <w:rPr>
                <w:rFonts w:hint="eastAsia" w:ascii="宋体" w:hAnsi="宋体" w:eastAsia="宋体" w:cs="宋体"/>
                <w:i w:val="0"/>
                <w:iCs w:val="0"/>
                <w:color w:val="000000"/>
                <w:kern w:val="0"/>
                <w:sz w:val="22"/>
                <w:szCs w:val="22"/>
                <w:u w:val="none"/>
                <w:lang w:val="en-US" w:eastAsia="zh-CN" w:bidi="ar"/>
              </w:rPr>
              <w:t>444.38</w:t>
            </w:r>
          </w:p>
        </w:tc>
      </w:tr>
      <w:tr w14:paraId="0FD33CCE">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14:paraId="5BED2900">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14:paraId="45569B74">
      <w:pPr>
        <w:widowControl/>
        <w:jc w:val="center"/>
        <w:rPr>
          <w:rFonts w:hint="eastAsia" w:ascii="Times New Roman" w:hAnsi="Times New Roman" w:eastAsia="方正小标宋_GBK" w:cs="Times New Roman"/>
          <w:color w:val="000000"/>
          <w:kern w:val="0"/>
          <w:sz w:val="36"/>
          <w:szCs w:val="36"/>
        </w:rPr>
      </w:pPr>
    </w:p>
    <w:p w14:paraId="0FE4C370">
      <w:pPr>
        <w:autoSpaceDE w:val="0"/>
        <w:autoSpaceDN w:val="0"/>
        <w:adjustRightInd w:val="0"/>
        <w:ind w:left="315" w:leftChars="150"/>
        <w:jc w:val="left"/>
        <w:rPr>
          <w:rFonts w:ascii="宋体" w:eastAsia="宋体" w:cs="宋体"/>
          <w:kern w:val="0"/>
          <w:sz w:val="24"/>
          <w:szCs w:val="24"/>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3"/>
        <w:gridCol w:w="240"/>
        <w:gridCol w:w="2323"/>
        <w:gridCol w:w="1198"/>
        <w:gridCol w:w="2119"/>
        <w:gridCol w:w="2119"/>
        <w:gridCol w:w="2119"/>
        <w:gridCol w:w="2119"/>
        <w:gridCol w:w="2120"/>
      </w:tblGrid>
      <w:tr w14:paraId="63A00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360" w:type="dxa"/>
            <w:gridSpan w:val="9"/>
            <w:tcBorders>
              <w:top w:val="nil"/>
              <w:left w:val="nil"/>
              <w:bottom w:val="nil"/>
              <w:right w:val="nil"/>
            </w:tcBorders>
            <w:shd w:val="clear" w:color="auto" w:fill="FFFFFF"/>
            <w:vAlign w:val="center"/>
          </w:tcPr>
          <w:p w14:paraId="3B9C4AE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A7AF7C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5B3CC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03" w:type="dxa"/>
            <w:tcBorders>
              <w:top w:val="nil"/>
              <w:left w:val="nil"/>
              <w:bottom w:val="nil"/>
              <w:right w:val="nil"/>
            </w:tcBorders>
            <w:shd w:val="clear" w:color="auto" w:fill="FFFFFF"/>
            <w:vAlign w:val="center"/>
          </w:tcPr>
          <w:p w14:paraId="4B7AD0D0">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26E55454">
            <w:pPr>
              <w:jc w:val="center"/>
              <w:rPr>
                <w:rFonts w:hint="eastAsia" w:ascii="宋体" w:hAnsi="宋体" w:eastAsia="宋体" w:cs="宋体"/>
                <w:i w:val="0"/>
                <w:color w:val="000000"/>
                <w:sz w:val="20"/>
                <w:szCs w:val="20"/>
                <w:u w:val="none"/>
              </w:rPr>
            </w:pPr>
          </w:p>
        </w:tc>
        <w:tc>
          <w:tcPr>
            <w:tcW w:w="2323" w:type="dxa"/>
            <w:tcBorders>
              <w:top w:val="nil"/>
              <w:left w:val="nil"/>
              <w:bottom w:val="nil"/>
              <w:right w:val="nil"/>
            </w:tcBorders>
            <w:shd w:val="clear" w:color="auto" w:fill="FFFFFF"/>
            <w:vAlign w:val="center"/>
          </w:tcPr>
          <w:p w14:paraId="3C7A0B19">
            <w:pPr>
              <w:jc w:val="center"/>
              <w:rPr>
                <w:rFonts w:hint="eastAsia" w:ascii="宋体" w:hAnsi="宋体" w:eastAsia="宋体" w:cs="宋体"/>
                <w:i w:val="0"/>
                <w:color w:val="000000"/>
                <w:sz w:val="20"/>
                <w:szCs w:val="20"/>
                <w:u w:val="none"/>
              </w:rPr>
            </w:pPr>
          </w:p>
        </w:tc>
        <w:tc>
          <w:tcPr>
            <w:tcW w:w="1198" w:type="dxa"/>
            <w:tcBorders>
              <w:top w:val="nil"/>
              <w:left w:val="nil"/>
              <w:bottom w:val="nil"/>
              <w:right w:val="nil"/>
            </w:tcBorders>
            <w:shd w:val="clear" w:color="auto" w:fill="FFFFFF"/>
            <w:vAlign w:val="center"/>
          </w:tcPr>
          <w:p w14:paraId="66216F27">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438309CE">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46A20CAC">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78AB81C9">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6EB81FCE">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FFFFFF"/>
            <w:noWrap/>
            <w:vAlign w:val="center"/>
          </w:tcPr>
          <w:p w14:paraId="1CE5599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373BF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764" w:type="dxa"/>
            <w:gridSpan w:val="4"/>
            <w:tcBorders>
              <w:top w:val="nil"/>
              <w:left w:val="nil"/>
              <w:bottom w:val="nil"/>
              <w:right w:val="nil"/>
            </w:tcBorders>
            <w:shd w:val="clear" w:color="auto" w:fill="FFFFFF"/>
            <w:noWrap/>
            <w:vAlign w:val="center"/>
          </w:tcPr>
          <w:p w14:paraId="5E958C1C">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部门：舒溶溪乡人民政府</w:t>
            </w:r>
          </w:p>
        </w:tc>
        <w:tc>
          <w:tcPr>
            <w:tcW w:w="2119" w:type="dxa"/>
            <w:tcBorders>
              <w:top w:val="nil"/>
              <w:left w:val="nil"/>
              <w:bottom w:val="nil"/>
              <w:right w:val="nil"/>
            </w:tcBorders>
            <w:shd w:val="clear" w:color="auto" w:fill="FFFFFF"/>
            <w:vAlign w:val="center"/>
          </w:tcPr>
          <w:p w14:paraId="1275B3EC">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05464AC4">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47AC34BB">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1C0116C8">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FFFFFF"/>
            <w:noWrap/>
            <w:vAlign w:val="center"/>
          </w:tcPr>
          <w:p w14:paraId="64D30B5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95C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3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DFDB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BF1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84E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A48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998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44921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7F4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3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798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80B72">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21FDF">
            <w:pPr>
              <w:jc w:val="center"/>
              <w:rPr>
                <w:rFonts w:hint="eastAsia" w:ascii="宋体" w:hAnsi="宋体" w:eastAsia="宋体" w:cs="宋体"/>
                <w:i w:val="0"/>
                <w:color w:val="000000"/>
                <w:sz w:val="24"/>
                <w:szCs w:val="24"/>
                <w:u w:val="none"/>
              </w:rPr>
            </w:pP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2B0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8C3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AAF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6458C">
            <w:pPr>
              <w:jc w:val="center"/>
              <w:rPr>
                <w:rFonts w:hint="eastAsia" w:ascii="宋体" w:hAnsi="宋体" w:eastAsia="宋体" w:cs="宋体"/>
                <w:i w:val="0"/>
                <w:color w:val="000000"/>
                <w:sz w:val="24"/>
                <w:szCs w:val="24"/>
                <w:u w:val="none"/>
              </w:rPr>
            </w:pPr>
          </w:p>
        </w:tc>
      </w:tr>
      <w:tr w14:paraId="3119D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8DAA6">
            <w:pPr>
              <w:jc w:val="center"/>
              <w:rPr>
                <w:rFonts w:hint="eastAsia" w:ascii="宋体" w:hAnsi="宋体" w:eastAsia="宋体" w:cs="宋体"/>
                <w:i w:val="0"/>
                <w:color w:val="000000"/>
                <w:sz w:val="24"/>
                <w:szCs w:val="24"/>
                <w:u w:val="none"/>
              </w:rPr>
            </w:pPr>
          </w:p>
        </w:tc>
        <w:tc>
          <w:tcPr>
            <w:tcW w:w="2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045C5">
            <w:pPr>
              <w:jc w:val="center"/>
              <w:rPr>
                <w:rFonts w:hint="eastAsia" w:ascii="宋体" w:hAnsi="宋体" w:eastAsia="宋体" w:cs="宋体"/>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8DC07">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EE5AA">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F173B">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9BFEB">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CFB0B">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0D4B6">
            <w:pPr>
              <w:jc w:val="center"/>
              <w:rPr>
                <w:rFonts w:hint="eastAsia" w:ascii="宋体" w:hAnsi="宋体" w:eastAsia="宋体" w:cs="宋体"/>
                <w:i w:val="0"/>
                <w:color w:val="000000"/>
                <w:sz w:val="24"/>
                <w:szCs w:val="24"/>
                <w:u w:val="none"/>
              </w:rPr>
            </w:pPr>
          </w:p>
        </w:tc>
      </w:tr>
      <w:tr w14:paraId="3763E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35CA8">
            <w:pPr>
              <w:jc w:val="center"/>
              <w:rPr>
                <w:rFonts w:hint="eastAsia" w:ascii="宋体" w:hAnsi="宋体" w:eastAsia="宋体" w:cs="宋体"/>
                <w:i w:val="0"/>
                <w:color w:val="000000"/>
                <w:sz w:val="24"/>
                <w:szCs w:val="24"/>
                <w:u w:val="none"/>
              </w:rPr>
            </w:pPr>
          </w:p>
        </w:tc>
        <w:tc>
          <w:tcPr>
            <w:tcW w:w="2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D5A58">
            <w:pPr>
              <w:jc w:val="center"/>
              <w:rPr>
                <w:rFonts w:hint="eastAsia" w:ascii="宋体" w:hAnsi="宋体" w:eastAsia="宋体" w:cs="宋体"/>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AAF86">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F2D32">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AAB6A">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DC00C">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12102">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18DB9">
            <w:pPr>
              <w:jc w:val="center"/>
              <w:rPr>
                <w:rFonts w:hint="eastAsia" w:ascii="宋体" w:hAnsi="宋体" w:eastAsia="宋体" w:cs="宋体"/>
                <w:i w:val="0"/>
                <w:color w:val="000000"/>
                <w:sz w:val="24"/>
                <w:szCs w:val="24"/>
                <w:u w:val="none"/>
              </w:rPr>
            </w:pPr>
          </w:p>
        </w:tc>
      </w:tr>
      <w:tr w14:paraId="36D55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3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86B7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CC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31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63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3D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35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BA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6323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386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3C24">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A3FF">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91.67</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C754">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91.67</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67AB">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B468">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91.67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0A0E">
            <w:pPr>
              <w:jc w:val="center"/>
              <w:rPr>
                <w:rFonts w:hint="eastAsia" w:ascii="宋体" w:hAnsi="宋体" w:eastAsia="宋体" w:cs="宋体"/>
                <w:i w:val="0"/>
                <w:color w:val="000000"/>
                <w:sz w:val="24"/>
                <w:szCs w:val="24"/>
                <w:u w:val="none"/>
              </w:rPr>
            </w:pPr>
          </w:p>
        </w:tc>
      </w:tr>
      <w:tr w14:paraId="7BBF5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F4C60">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208</w:t>
            </w:r>
          </w:p>
        </w:tc>
        <w:tc>
          <w:tcPr>
            <w:tcW w:w="23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9606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8A03">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1ECF">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C128">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DF87">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FAAD">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7A12">
            <w:pPr>
              <w:rPr>
                <w:rFonts w:hint="eastAsia" w:ascii="宋体" w:hAnsi="宋体" w:eastAsia="宋体" w:cs="宋体"/>
                <w:i w:val="0"/>
                <w:color w:val="000000"/>
                <w:sz w:val="24"/>
                <w:szCs w:val="24"/>
                <w:u w:val="none"/>
              </w:rPr>
            </w:pPr>
          </w:p>
        </w:tc>
      </w:tr>
      <w:tr w14:paraId="2D96C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CEF15">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20823</w:t>
            </w:r>
          </w:p>
        </w:tc>
        <w:tc>
          <w:tcPr>
            <w:tcW w:w="23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13BE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小型水库移民扶助基金安排的支出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6C68">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8C53">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447F">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8283">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B3FF">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B7F7">
            <w:pPr>
              <w:rPr>
                <w:rFonts w:hint="eastAsia" w:ascii="宋体" w:hAnsi="宋体" w:eastAsia="宋体" w:cs="宋体"/>
                <w:i w:val="0"/>
                <w:color w:val="000000"/>
                <w:sz w:val="24"/>
                <w:szCs w:val="24"/>
                <w:u w:val="none"/>
              </w:rPr>
            </w:pPr>
          </w:p>
        </w:tc>
      </w:tr>
      <w:tr w14:paraId="592CE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A2120">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208302</w:t>
            </w:r>
          </w:p>
        </w:tc>
        <w:tc>
          <w:tcPr>
            <w:tcW w:w="23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DE18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A7A3">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A1A8">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12F2">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3</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CD26">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B59B">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3</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E4A3">
            <w:pPr>
              <w:rPr>
                <w:rFonts w:hint="eastAsia" w:ascii="宋体" w:hAnsi="宋体" w:eastAsia="宋体" w:cs="宋体"/>
                <w:i w:val="0"/>
                <w:color w:val="000000"/>
                <w:sz w:val="24"/>
                <w:szCs w:val="24"/>
                <w:u w:val="none"/>
              </w:rPr>
            </w:pPr>
          </w:p>
        </w:tc>
      </w:tr>
      <w:tr w14:paraId="5F1C8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B7599">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229</w:t>
            </w:r>
          </w:p>
        </w:tc>
        <w:tc>
          <w:tcPr>
            <w:tcW w:w="23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6340E">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8F5B">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E97F">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88.67</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DEAA">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88.67</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B649">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CB27">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88.67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EE50">
            <w:pPr>
              <w:rPr>
                <w:rFonts w:hint="eastAsia" w:ascii="宋体" w:hAnsi="宋体" w:eastAsia="宋体" w:cs="宋体"/>
                <w:i w:val="0"/>
                <w:color w:val="000000"/>
                <w:sz w:val="24"/>
                <w:szCs w:val="24"/>
                <w:u w:val="none"/>
              </w:rPr>
            </w:pPr>
          </w:p>
        </w:tc>
      </w:tr>
      <w:tr w14:paraId="18A3B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36A30">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22960</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9F3F">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彩票公益安排的支出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D568">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5BB6">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88.67</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C55A">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88.67</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404F">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F059">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88.67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82E4">
            <w:pPr>
              <w:rPr>
                <w:rFonts w:hint="eastAsia" w:ascii="宋体" w:hAnsi="宋体" w:eastAsia="宋体" w:cs="宋体"/>
                <w:i w:val="0"/>
                <w:color w:val="000000"/>
                <w:sz w:val="24"/>
                <w:szCs w:val="24"/>
                <w:u w:val="none"/>
              </w:rPr>
            </w:pPr>
          </w:p>
        </w:tc>
      </w:tr>
      <w:tr w14:paraId="669B9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BA105">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2296002</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20C8">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用于社会福利的彩票公益金支出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5D9C">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C4FB">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88.67</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49DF">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88.67</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B5B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95EE">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88.67</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FE3A">
            <w:pPr>
              <w:rPr>
                <w:rFonts w:hint="eastAsia" w:ascii="宋体" w:hAnsi="宋体" w:eastAsia="宋体" w:cs="宋体"/>
                <w:i w:val="0"/>
                <w:color w:val="000000"/>
                <w:sz w:val="24"/>
                <w:szCs w:val="24"/>
                <w:u w:val="none"/>
              </w:rPr>
            </w:pPr>
          </w:p>
        </w:tc>
      </w:tr>
    </w:tbl>
    <w:p w14:paraId="03A179E2">
      <w:pPr>
        <w:widowControl/>
        <w:jc w:val="left"/>
        <w:rPr>
          <w:rFonts w:ascii="黑体" w:hAnsi="黑体" w:eastAsia="黑体"/>
          <w:szCs w:val="21"/>
        </w:rPr>
      </w:pPr>
      <w:r>
        <w:rPr>
          <w:rFonts w:ascii="黑体" w:hAnsi="黑体" w:eastAsia="黑体"/>
          <w:szCs w:val="21"/>
        </w:rPr>
        <w:br w:type="page"/>
      </w:r>
    </w:p>
    <w:tbl>
      <w:tblPr>
        <w:tblStyle w:val="9"/>
        <w:tblW w:w="153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4"/>
        <w:gridCol w:w="1394"/>
        <w:gridCol w:w="1251"/>
        <w:gridCol w:w="1107"/>
        <w:gridCol w:w="1251"/>
        <w:gridCol w:w="1107"/>
        <w:gridCol w:w="1251"/>
        <w:gridCol w:w="1394"/>
        <w:gridCol w:w="1251"/>
        <w:gridCol w:w="1107"/>
        <w:gridCol w:w="1251"/>
        <w:gridCol w:w="1618"/>
      </w:tblGrid>
      <w:tr w14:paraId="28F82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336" w:type="dxa"/>
            <w:gridSpan w:val="12"/>
            <w:tcBorders>
              <w:top w:val="nil"/>
              <w:left w:val="nil"/>
              <w:bottom w:val="nil"/>
              <w:right w:val="nil"/>
            </w:tcBorders>
            <w:shd w:val="clear" w:color="auto" w:fill="FFFFFF"/>
            <w:vAlign w:val="center"/>
          </w:tcPr>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3A4E4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43A7327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58FB0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4371E660">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1BB1567F">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2852BFD6">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63D7465">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92FFD6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FDA74D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34306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1423B43F">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部门：舒溶溪乡人民政府</w:t>
                  </w:r>
                </w:p>
              </w:tc>
              <w:tc>
                <w:tcPr>
                  <w:tcW w:w="3315" w:type="dxa"/>
                  <w:tcBorders>
                    <w:top w:val="nil"/>
                    <w:left w:val="nil"/>
                    <w:bottom w:val="nil"/>
                    <w:right w:val="nil"/>
                  </w:tcBorders>
                  <w:shd w:val="clear" w:color="auto" w:fill="FFFFFF"/>
                  <w:vAlign w:val="center"/>
                </w:tcPr>
                <w:p w14:paraId="5B36DE0D">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4B822D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DF6FE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1BAC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A16F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9F06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5C257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369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1E2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5B4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4FD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537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43BA8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1BBD7">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ECB2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AA753">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B3A07">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9FC04">
                  <w:pPr>
                    <w:jc w:val="center"/>
                    <w:rPr>
                      <w:rFonts w:hint="eastAsia" w:ascii="宋体" w:hAnsi="宋体" w:eastAsia="宋体" w:cs="宋体"/>
                      <w:i w:val="0"/>
                      <w:color w:val="000000"/>
                      <w:sz w:val="24"/>
                      <w:szCs w:val="24"/>
                      <w:u w:val="none"/>
                    </w:rPr>
                  </w:pPr>
                </w:p>
              </w:tc>
            </w:tr>
            <w:tr w14:paraId="1063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1FDDC">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DACB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EE6D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02A44">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15A00">
                  <w:pPr>
                    <w:jc w:val="center"/>
                    <w:rPr>
                      <w:rFonts w:hint="eastAsia" w:ascii="宋体" w:hAnsi="宋体" w:eastAsia="宋体" w:cs="宋体"/>
                      <w:i w:val="0"/>
                      <w:color w:val="000000"/>
                      <w:sz w:val="24"/>
                      <w:szCs w:val="24"/>
                      <w:u w:val="none"/>
                    </w:rPr>
                  </w:pPr>
                </w:p>
              </w:tc>
            </w:tr>
            <w:tr w14:paraId="3BE3E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881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CA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14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6E9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680DF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BDE6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F9DD0B">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1DA53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736D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5C88">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E98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64B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905B">
                  <w:pPr>
                    <w:rPr>
                      <w:rFonts w:hint="eastAsia" w:ascii="宋体" w:hAnsi="宋体" w:eastAsia="宋体" w:cs="宋体"/>
                      <w:i w:val="0"/>
                      <w:color w:val="000000"/>
                      <w:sz w:val="24"/>
                      <w:szCs w:val="24"/>
                      <w:u w:val="none"/>
                    </w:rPr>
                  </w:pPr>
                </w:p>
              </w:tc>
            </w:tr>
            <w:tr w14:paraId="67062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C7E2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687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B72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38E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C56D">
                  <w:pPr>
                    <w:rPr>
                      <w:rFonts w:hint="eastAsia" w:ascii="宋体" w:hAnsi="宋体" w:eastAsia="宋体" w:cs="宋体"/>
                      <w:i w:val="0"/>
                      <w:color w:val="000000"/>
                      <w:sz w:val="24"/>
                      <w:szCs w:val="24"/>
                      <w:u w:val="none"/>
                    </w:rPr>
                  </w:pPr>
                </w:p>
              </w:tc>
            </w:tr>
            <w:tr w14:paraId="39B32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B01A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BCDD">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5B0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7B7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6374">
                  <w:pPr>
                    <w:rPr>
                      <w:rFonts w:hint="eastAsia" w:ascii="宋体" w:hAnsi="宋体" w:eastAsia="宋体" w:cs="宋体"/>
                      <w:i w:val="0"/>
                      <w:color w:val="000000"/>
                      <w:sz w:val="24"/>
                      <w:szCs w:val="24"/>
                      <w:u w:val="none"/>
                    </w:rPr>
                  </w:pPr>
                </w:p>
              </w:tc>
            </w:tr>
            <w:tr w14:paraId="4DB33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F8BE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6EE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D87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CB0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B804">
                  <w:pPr>
                    <w:rPr>
                      <w:rFonts w:hint="eastAsia" w:ascii="宋体" w:hAnsi="宋体" w:eastAsia="宋体" w:cs="宋体"/>
                      <w:i w:val="0"/>
                      <w:color w:val="000000"/>
                      <w:sz w:val="24"/>
                      <w:szCs w:val="24"/>
                      <w:u w:val="none"/>
                    </w:rPr>
                  </w:pPr>
                </w:p>
              </w:tc>
            </w:tr>
            <w:tr w14:paraId="77A23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158A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7C5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059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827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C363">
                  <w:pPr>
                    <w:rPr>
                      <w:rFonts w:hint="eastAsia" w:ascii="宋体" w:hAnsi="宋体" w:eastAsia="宋体" w:cs="宋体"/>
                      <w:i w:val="0"/>
                      <w:color w:val="000000"/>
                      <w:sz w:val="24"/>
                      <w:szCs w:val="24"/>
                      <w:u w:val="none"/>
                    </w:rPr>
                  </w:pPr>
                </w:p>
              </w:tc>
            </w:tr>
            <w:tr w14:paraId="38F68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D14B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7F2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883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E5B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2417">
                  <w:pPr>
                    <w:rPr>
                      <w:rFonts w:hint="eastAsia" w:ascii="宋体" w:hAnsi="宋体" w:eastAsia="宋体" w:cs="宋体"/>
                      <w:i w:val="0"/>
                      <w:color w:val="000000"/>
                      <w:sz w:val="24"/>
                      <w:szCs w:val="24"/>
                      <w:u w:val="none"/>
                    </w:rPr>
                  </w:pPr>
                </w:p>
              </w:tc>
            </w:tr>
            <w:tr w14:paraId="5FFEE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7025649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7D3B736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469E36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7B50F7D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B5FF33B">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00E3D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54" w:type="dxa"/>
            <w:tcBorders>
              <w:top w:val="nil"/>
              <w:left w:val="nil"/>
              <w:bottom w:val="nil"/>
              <w:right w:val="nil"/>
            </w:tcBorders>
            <w:shd w:val="clear" w:color="auto" w:fill="FFFFFF"/>
            <w:vAlign w:val="center"/>
          </w:tcPr>
          <w:p w14:paraId="7CC5DC42">
            <w:pPr>
              <w:rPr>
                <w:rFonts w:hint="eastAsia" w:ascii="宋体" w:hAnsi="宋体" w:eastAsia="宋体" w:cs="宋体"/>
                <w:i w:val="0"/>
                <w:color w:val="000000"/>
                <w:sz w:val="20"/>
                <w:szCs w:val="20"/>
                <w:u w:val="none"/>
              </w:rPr>
            </w:pPr>
          </w:p>
        </w:tc>
        <w:tc>
          <w:tcPr>
            <w:tcW w:w="1394" w:type="dxa"/>
            <w:tcBorders>
              <w:top w:val="nil"/>
              <w:left w:val="nil"/>
              <w:bottom w:val="nil"/>
              <w:right w:val="nil"/>
            </w:tcBorders>
            <w:shd w:val="clear" w:color="auto" w:fill="FFFFFF"/>
            <w:vAlign w:val="center"/>
          </w:tcPr>
          <w:p w14:paraId="342A22FB">
            <w:pPr>
              <w:rPr>
                <w:rFonts w:hint="eastAsia" w:ascii="宋体" w:hAnsi="宋体" w:eastAsia="宋体" w:cs="宋体"/>
                <w:i w:val="0"/>
                <w:color w:val="000000"/>
                <w:sz w:val="20"/>
                <w:szCs w:val="20"/>
                <w:u w:val="none"/>
              </w:rPr>
            </w:pPr>
          </w:p>
        </w:tc>
        <w:tc>
          <w:tcPr>
            <w:tcW w:w="1251" w:type="dxa"/>
            <w:tcBorders>
              <w:top w:val="nil"/>
              <w:left w:val="nil"/>
              <w:bottom w:val="nil"/>
              <w:right w:val="nil"/>
            </w:tcBorders>
            <w:shd w:val="clear" w:color="auto" w:fill="FFFFFF"/>
            <w:vAlign w:val="center"/>
          </w:tcPr>
          <w:p w14:paraId="2F66E0F8">
            <w:pPr>
              <w:rPr>
                <w:rFonts w:hint="eastAsia" w:ascii="宋体" w:hAnsi="宋体" w:eastAsia="宋体" w:cs="宋体"/>
                <w:i w:val="0"/>
                <w:color w:val="000000"/>
                <w:sz w:val="20"/>
                <w:szCs w:val="20"/>
                <w:u w:val="none"/>
              </w:rPr>
            </w:pPr>
          </w:p>
        </w:tc>
        <w:tc>
          <w:tcPr>
            <w:tcW w:w="1107" w:type="dxa"/>
            <w:tcBorders>
              <w:top w:val="nil"/>
              <w:left w:val="nil"/>
              <w:bottom w:val="nil"/>
              <w:right w:val="nil"/>
            </w:tcBorders>
            <w:shd w:val="clear" w:color="auto" w:fill="FFFFFF"/>
            <w:vAlign w:val="center"/>
          </w:tcPr>
          <w:p w14:paraId="2029D58B">
            <w:pPr>
              <w:rPr>
                <w:rFonts w:hint="eastAsia" w:ascii="宋体" w:hAnsi="宋体" w:eastAsia="宋体" w:cs="宋体"/>
                <w:i w:val="0"/>
                <w:color w:val="000000"/>
                <w:sz w:val="20"/>
                <w:szCs w:val="20"/>
                <w:u w:val="none"/>
              </w:rPr>
            </w:pPr>
          </w:p>
        </w:tc>
        <w:tc>
          <w:tcPr>
            <w:tcW w:w="1251" w:type="dxa"/>
            <w:tcBorders>
              <w:top w:val="nil"/>
              <w:left w:val="nil"/>
              <w:bottom w:val="nil"/>
              <w:right w:val="nil"/>
            </w:tcBorders>
            <w:shd w:val="clear" w:color="auto" w:fill="FFFFFF"/>
            <w:vAlign w:val="center"/>
          </w:tcPr>
          <w:p w14:paraId="32EB4F81">
            <w:pPr>
              <w:rPr>
                <w:rFonts w:hint="eastAsia" w:ascii="宋体" w:hAnsi="宋体" w:eastAsia="宋体" w:cs="宋体"/>
                <w:i w:val="0"/>
                <w:color w:val="000000"/>
                <w:sz w:val="20"/>
                <w:szCs w:val="20"/>
                <w:u w:val="none"/>
              </w:rPr>
            </w:pPr>
          </w:p>
        </w:tc>
        <w:tc>
          <w:tcPr>
            <w:tcW w:w="1107" w:type="dxa"/>
            <w:tcBorders>
              <w:top w:val="nil"/>
              <w:left w:val="nil"/>
              <w:bottom w:val="nil"/>
              <w:right w:val="nil"/>
            </w:tcBorders>
            <w:shd w:val="clear" w:color="auto" w:fill="FFFFFF"/>
            <w:vAlign w:val="center"/>
          </w:tcPr>
          <w:p w14:paraId="3A1ACD36">
            <w:pPr>
              <w:rPr>
                <w:rFonts w:hint="eastAsia" w:ascii="宋体" w:hAnsi="宋体" w:eastAsia="宋体" w:cs="宋体"/>
                <w:i w:val="0"/>
                <w:color w:val="000000"/>
                <w:sz w:val="20"/>
                <w:szCs w:val="20"/>
                <w:u w:val="none"/>
              </w:rPr>
            </w:pPr>
          </w:p>
        </w:tc>
        <w:tc>
          <w:tcPr>
            <w:tcW w:w="1251" w:type="dxa"/>
            <w:tcBorders>
              <w:top w:val="nil"/>
              <w:left w:val="nil"/>
              <w:bottom w:val="nil"/>
              <w:right w:val="nil"/>
            </w:tcBorders>
            <w:shd w:val="clear" w:color="auto" w:fill="FFFFFF"/>
            <w:vAlign w:val="center"/>
          </w:tcPr>
          <w:p w14:paraId="66AA4380">
            <w:pPr>
              <w:rPr>
                <w:rFonts w:hint="eastAsia" w:ascii="宋体" w:hAnsi="宋体" w:eastAsia="宋体" w:cs="宋体"/>
                <w:i w:val="0"/>
                <w:color w:val="000000"/>
                <w:sz w:val="20"/>
                <w:szCs w:val="20"/>
                <w:u w:val="none"/>
              </w:rPr>
            </w:pPr>
          </w:p>
        </w:tc>
        <w:tc>
          <w:tcPr>
            <w:tcW w:w="1394" w:type="dxa"/>
            <w:tcBorders>
              <w:top w:val="nil"/>
              <w:left w:val="nil"/>
              <w:bottom w:val="nil"/>
              <w:right w:val="nil"/>
            </w:tcBorders>
            <w:shd w:val="clear" w:color="auto" w:fill="FFFFFF"/>
            <w:vAlign w:val="center"/>
          </w:tcPr>
          <w:p w14:paraId="6B5D0F0B">
            <w:pPr>
              <w:rPr>
                <w:rFonts w:hint="eastAsia" w:ascii="宋体" w:hAnsi="宋体" w:eastAsia="宋体" w:cs="宋体"/>
                <w:i w:val="0"/>
                <w:color w:val="000000"/>
                <w:sz w:val="20"/>
                <w:szCs w:val="20"/>
                <w:u w:val="none"/>
              </w:rPr>
            </w:pPr>
          </w:p>
        </w:tc>
        <w:tc>
          <w:tcPr>
            <w:tcW w:w="1251" w:type="dxa"/>
            <w:tcBorders>
              <w:top w:val="nil"/>
              <w:left w:val="nil"/>
              <w:bottom w:val="nil"/>
              <w:right w:val="nil"/>
            </w:tcBorders>
            <w:shd w:val="clear" w:color="auto" w:fill="FFFFFF"/>
            <w:vAlign w:val="center"/>
          </w:tcPr>
          <w:p w14:paraId="4C3CA7A5">
            <w:pPr>
              <w:rPr>
                <w:rFonts w:hint="eastAsia" w:ascii="宋体" w:hAnsi="宋体" w:eastAsia="宋体" w:cs="宋体"/>
                <w:i w:val="0"/>
                <w:color w:val="000000"/>
                <w:sz w:val="20"/>
                <w:szCs w:val="20"/>
                <w:u w:val="none"/>
              </w:rPr>
            </w:pPr>
          </w:p>
        </w:tc>
        <w:tc>
          <w:tcPr>
            <w:tcW w:w="1107" w:type="dxa"/>
            <w:tcBorders>
              <w:top w:val="nil"/>
              <w:left w:val="nil"/>
              <w:bottom w:val="nil"/>
              <w:right w:val="nil"/>
            </w:tcBorders>
            <w:shd w:val="clear" w:color="auto" w:fill="FFFFFF"/>
            <w:vAlign w:val="center"/>
          </w:tcPr>
          <w:p w14:paraId="7D263D56">
            <w:pPr>
              <w:rPr>
                <w:rFonts w:hint="eastAsia" w:ascii="宋体" w:hAnsi="宋体" w:eastAsia="宋体" w:cs="宋体"/>
                <w:i w:val="0"/>
                <w:color w:val="000000"/>
                <w:sz w:val="20"/>
                <w:szCs w:val="20"/>
                <w:u w:val="none"/>
              </w:rPr>
            </w:pPr>
          </w:p>
        </w:tc>
        <w:tc>
          <w:tcPr>
            <w:tcW w:w="1251" w:type="dxa"/>
            <w:tcBorders>
              <w:top w:val="nil"/>
              <w:left w:val="nil"/>
              <w:bottom w:val="nil"/>
              <w:right w:val="nil"/>
            </w:tcBorders>
            <w:shd w:val="clear" w:color="auto" w:fill="FFFFFF"/>
            <w:vAlign w:val="center"/>
          </w:tcPr>
          <w:p w14:paraId="2259A81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78E41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155A2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999" w:type="dxa"/>
            <w:gridSpan w:val="3"/>
            <w:tcBorders>
              <w:top w:val="nil"/>
              <w:left w:val="nil"/>
              <w:bottom w:val="nil"/>
              <w:right w:val="nil"/>
            </w:tcBorders>
            <w:shd w:val="clear" w:color="auto" w:fill="FFFFFF"/>
            <w:noWrap/>
            <w:vAlign w:val="center"/>
          </w:tcPr>
          <w:p w14:paraId="05666C39">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部门：舒溶溪乡人民政府</w:t>
            </w:r>
          </w:p>
        </w:tc>
        <w:tc>
          <w:tcPr>
            <w:tcW w:w="1107" w:type="dxa"/>
            <w:tcBorders>
              <w:top w:val="nil"/>
              <w:left w:val="nil"/>
              <w:bottom w:val="nil"/>
              <w:right w:val="nil"/>
            </w:tcBorders>
            <w:shd w:val="clear" w:color="auto" w:fill="FFFFFF"/>
            <w:vAlign w:val="center"/>
          </w:tcPr>
          <w:p w14:paraId="47EB9218">
            <w:pPr>
              <w:rPr>
                <w:rFonts w:hint="eastAsia" w:ascii="宋体" w:hAnsi="宋体" w:eastAsia="宋体" w:cs="宋体"/>
                <w:i w:val="0"/>
                <w:color w:val="000000"/>
                <w:sz w:val="20"/>
                <w:szCs w:val="20"/>
                <w:u w:val="none"/>
              </w:rPr>
            </w:pPr>
          </w:p>
        </w:tc>
        <w:tc>
          <w:tcPr>
            <w:tcW w:w="1251" w:type="dxa"/>
            <w:tcBorders>
              <w:top w:val="nil"/>
              <w:left w:val="nil"/>
              <w:bottom w:val="nil"/>
              <w:right w:val="nil"/>
            </w:tcBorders>
            <w:shd w:val="clear" w:color="auto" w:fill="FFFFFF"/>
            <w:vAlign w:val="center"/>
          </w:tcPr>
          <w:p w14:paraId="45D5257D">
            <w:pPr>
              <w:rPr>
                <w:rFonts w:hint="eastAsia" w:ascii="宋体" w:hAnsi="宋体" w:eastAsia="宋体" w:cs="宋体"/>
                <w:i w:val="0"/>
                <w:color w:val="000000"/>
                <w:sz w:val="20"/>
                <w:szCs w:val="20"/>
                <w:u w:val="none"/>
              </w:rPr>
            </w:pPr>
          </w:p>
        </w:tc>
        <w:tc>
          <w:tcPr>
            <w:tcW w:w="1107" w:type="dxa"/>
            <w:tcBorders>
              <w:top w:val="nil"/>
              <w:left w:val="nil"/>
              <w:bottom w:val="nil"/>
              <w:right w:val="nil"/>
            </w:tcBorders>
            <w:shd w:val="clear" w:color="auto" w:fill="FFFFFF"/>
            <w:vAlign w:val="center"/>
          </w:tcPr>
          <w:p w14:paraId="5B89B66E">
            <w:pPr>
              <w:rPr>
                <w:rFonts w:hint="eastAsia" w:ascii="宋体" w:hAnsi="宋体" w:eastAsia="宋体" w:cs="宋体"/>
                <w:i w:val="0"/>
                <w:color w:val="000000"/>
                <w:sz w:val="20"/>
                <w:szCs w:val="20"/>
                <w:u w:val="none"/>
              </w:rPr>
            </w:pPr>
          </w:p>
        </w:tc>
        <w:tc>
          <w:tcPr>
            <w:tcW w:w="1251" w:type="dxa"/>
            <w:tcBorders>
              <w:top w:val="nil"/>
              <w:left w:val="nil"/>
              <w:bottom w:val="nil"/>
              <w:right w:val="nil"/>
            </w:tcBorders>
            <w:shd w:val="clear" w:color="auto" w:fill="FFFFFF"/>
            <w:vAlign w:val="center"/>
          </w:tcPr>
          <w:p w14:paraId="39CE9924">
            <w:pPr>
              <w:rPr>
                <w:rFonts w:hint="eastAsia" w:ascii="宋体" w:hAnsi="宋体" w:eastAsia="宋体" w:cs="宋体"/>
                <w:i w:val="0"/>
                <w:color w:val="000000"/>
                <w:sz w:val="20"/>
                <w:szCs w:val="20"/>
                <w:u w:val="none"/>
              </w:rPr>
            </w:pPr>
          </w:p>
        </w:tc>
        <w:tc>
          <w:tcPr>
            <w:tcW w:w="1394" w:type="dxa"/>
            <w:tcBorders>
              <w:top w:val="nil"/>
              <w:left w:val="nil"/>
              <w:bottom w:val="nil"/>
              <w:right w:val="nil"/>
            </w:tcBorders>
            <w:shd w:val="clear" w:color="auto" w:fill="FFFFFF"/>
            <w:vAlign w:val="center"/>
          </w:tcPr>
          <w:p w14:paraId="4CA63876">
            <w:pPr>
              <w:rPr>
                <w:rFonts w:hint="eastAsia" w:ascii="宋体" w:hAnsi="宋体" w:eastAsia="宋体" w:cs="宋体"/>
                <w:i w:val="0"/>
                <w:color w:val="000000"/>
                <w:sz w:val="20"/>
                <w:szCs w:val="20"/>
                <w:u w:val="none"/>
              </w:rPr>
            </w:pPr>
          </w:p>
        </w:tc>
        <w:tc>
          <w:tcPr>
            <w:tcW w:w="1251" w:type="dxa"/>
            <w:tcBorders>
              <w:top w:val="nil"/>
              <w:left w:val="nil"/>
              <w:bottom w:val="nil"/>
              <w:right w:val="nil"/>
            </w:tcBorders>
            <w:shd w:val="clear" w:color="auto" w:fill="FFFFFF"/>
            <w:vAlign w:val="center"/>
          </w:tcPr>
          <w:p w14:paraId="6E232EDF">
            <w:pPr>
              <w:rPr>
                <w:rFonts w:hint="eastAsia" w:ascii="宋体" w:hAnsi="宋体" w:eastAsia="宋体" w:cs="宋体"/>
                <w:i w:val="0"/>
                <w:color w:val="000000"/>
                <w:sz w:val="20"/>
                <w:szCs w:val="20"/>
                <w:u w:val="none"/>
              </w:rPr>
            </w:pPr>
          </w:p>
        </w:tc>
        <w:tc>
          <w:tcPr>
            <w:tcW w:w="1107" w:type="dxa"/>
            <w:tcBorders>
              <w:top w:val="nil"/>
              <w:left w:val="nil"/>
              <w:bottom w:val="nil"/>
              <w:right w:val="nil"/>
            </w:tcBorders>
            <w:shd w:val="clear" w:color="auto" w:fill="FFFFFF"/>
            <w:vAlign w:val="center"/>
          </w:tcPr>
          <w:p w14:paraId="2D773C46">
            <w:pPr>
              <w:rPr>
                <w:rFonts w:hint="eastAsia" w:ascii="宋体" w:hAnsi="宋体" w:eastAsia="宋体" w:cs="宋体"/>
                <w:i w:val="0"/>
                <w:color w:val="000000"/>
                <w:sz w:val="20"/>
                <w:szCs w:val="20"/>
                <w:u w:val="none"/>
              </w:rPr>
            </w:pPr>
          </w:p>
        </w:tc>
        <w:tc>
          <w:tcPr>
            <w:tcW w:w="1251" w:type="dxa"/>
            <w:tcBorders>
              <w:top w:val="nil"/>
              <w:left w:val="nil"/>
              <w:bottom w:val="nil"/>
              <w:right w:val="nil"/>
            </w:tcBorders>
            <w:shd w:val="clear" w:color="auto" w:fill="FFFFFF"/>
            <w:vAlign w:val="center"/>
          </w:tcPr>
          <w:p w14:paraId="7800209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BFBBA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B3F8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4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FF59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8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CD32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6E4F5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9C4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FA9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743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E23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930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D29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0CD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E00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0B57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D49B0">
            <w:pPr>
              <w:jc w:val="center"/>
              <w:rPr>
                <w:rFonts w:hint="eastAsia" w:ascii="宋体" w:hAnsi="宋体" w:eastAsia="宋体" w:cs="宋体"/>
                <w:i w:val="0"/>
                <w:color w:val="000000"/>
                <w:sz w:val="22"/>
                <w:szCs w:val="22"/>
                <w:u w:val="none"/>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B43A2">
            <w:pPr>
              <w:jc w:val="cente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5C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B6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B8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46EFA">
            <w:pPr>
              <w:jc w:val="center"/>
              <w:rPr>
                <w:rFonts w:hint="eastAsia" w:ascii="宋体" w:hAnsi="宋体" w:eastAsia="宋体" w:cs="宋体"/>
                <w:i w:val="0"/>
                <w:color w:val="000000"/>
                <w:sz w:val="22"/>
                <w:szCs w:val="22"/>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B03FD">
            <w:pPr>
              <w:jc w:val="center"/>
              <w:rPr>
                <w:rFonts w:hint="eastAsia" w:ascii="宋体" w:hAnsi="宋体" w:eastAsia="宋体" w:cs="宋体"/>
                <w:i w:val="0"/>
                <w:color w:val="000000"/>
                <w:sz w:val="22"/>
                <w:szCs w:val="22"/>
                <w:u w:val="none"/>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79A88">
            <w:pPr>
              <w:jc w:val="cente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34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E3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C1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A49A5">
            <w:pPr>
              <w:jc w:val="center"/>
              <w:rPr>
                <w:rFonts w:hint="eastAsia" w:ascii="宋体" w:hAnsi="宋体" w:eastAsia="宋体" w:cs="宋体"/>
                <w:i w:val="0"/>
                <w:color w:val="000000"/>
                <w:sz w:val="22"/>
                <w:szCs w:val="22"/>
                <w:u w:val="none"/>
              </w:rPr>
            </w:pPr>
          </w:p>
        </w:tc>
      </w:tr>
      <w:tr w14:paraId="123AB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B3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B8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7B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1A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77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C4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73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3C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6D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49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02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31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6CB6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E30C">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3.88</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7C62">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239B">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FC58">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394F">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D2CD">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066F">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3.88</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5142">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766A">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3A4B">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27EE">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3.88</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7860">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626FB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336" w:type="dxa"/>
            <w:gridSpan w:val="12"/>
            <w:tcBorders>
              <w:top w:val="nil"/>
              <w:left w:val="nil"/>
              <w:bottom w:val="nil"/>
              <w:right w:val="nil"/>
            </w:tcBorders>
            <w:shd w:val="clear" w:color="auto" w:fill="auto"/>
            <w:vAlign w:val="center"/>
          </w:tcPr>
          <w:p w14:paraId="260DEED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AF92D97">
      <w:pPr>
        <w:pStyle w:val="13"/>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pPr>
    </w:p>
    <w:p w14:paraId="6DAAB672">
      <w:pPr>
        <w:pStyle w:val="13"/>
        <w:rPr>
          <w:sz w:val="72"/>
          <w:szCs w:val="72"/>
        </w:rPr>
      </w:pPr>
    </w:p>
    <w:p w14:paraId="774CDCAE">
      <w:pPr>
        <w:pStyle w:val="13"/>
        <w:rPr>
          <w:sz w:val="72"/>
          <w:szCs w:val="72"/>
        </w:rPr>
      </w:pPr>
    </w:p>
    <w:p w14:paraId="39331980">
      <w:pPr>
        <w:pStyle w:val="13"/>
        <w:jc w:val="both"/>
        <w:rPr>
          <w:sz w:val="72"/>
          <w:szCs w:val="72"/>
        </w:rPr>
      </w:pPr>
    </w:p>
    <w:p w14:paraId="6296BC2E">
      <w:pPr>
        <w:pStyle w:val="13"/>
        <w:jc w:val="center"/>
        <w:rPr>
          <w:sz w:val="72"/>
          <w:szCs w:val="72"/>
        </w:rPr>
      </w:pPr>
    </w:p>
    <w:p w14:paraId="5701E7F0">
      <w:pPr>
        <w:pStyle w:val="13"/>
        <w:jc w:val="center"/>
        <w:rPr>
          <w:rFonts w:hint="eastAsia" w:ascii="方正小标宋_GBK" w:hAnsi="方正小标宋_GBK" w:eastAsia="方正小标宋_GBK" w:cs="方正小标宋_GBK"/>
          <w:sz w:val="72"/>
          <w:szCs w:val="72"/>
        </w:rPr>
      </w:pPr>
    </w:p>
    <w:p w14:paraId="55A67305">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2A13AD5E">
      <w:pPr>
        <w:pStyle w:val="13"/>
        <w:jc w:val="center"/>
        <w:rPr>
          <w:rFonts w:hint="eastAsia" w:ascii="方正小标宋_GBK" w:hAnsi="方正小标宋_GBK" w:eastAsia="方正小标宋_GBK" w:cs="方正小标宋_GBK"/>
          <w:sz w:val="70"/>
          <w:szCs w:val="70"/>
        </w:rPr>
      </w:pPr>
    </w:p>
    <w:p w14:paraId="1863CE2E">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6D1D45FB">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6F2F1AFA">
      <w:pPr>
        <w:pStyle w:val="13"/>
        <w:rPr>
          <w:rFonts w:asciiTheme="minorEastAsia" w:hAnsiTheme="minorEastAsia" w:eastAsiaTheme="minorEastAsia"/>
          <w:sz w:val="32"/>
          <w:szCs w:val="32"/>
        </w:rPr>
      </w:pPr>
    </w:p>
    <w:p w14:paraId="23F8DCB7">
      <w:pPr>
        <w:pStyle w:val="13"/>
        <w:ind w:firstLine="640" w:firstLineChars="200"/>
        <w:rPr>
          <w:rFonts w:hAnsi="黑体"/>
          <w:b/>
          <w:sz w:val="32"/>
          <w:szCs w:val="32"/>
        </w:rPr>
      </w:pPr>
      <w:r>
        <w:rPr>
          <w:rFonts w:hint="eastAsia" w:hAnsi="黑体"/>
          <w:b/>
          <w:sz w:val="32"/>
          <w:szCs w:val="32"/>
        </w:rPr>
        <w:t>一、收入支出决算总体情况说明</w:t>
      </w:r>
    </w:p>
    <w:p w14:paraId="6FD6CE13">
      <w:pPr>
        <w:pStyle w:val="13"/>
        <w:ind w:firstLine="640" w:firstLineChars="200"/>
        <w:rPr>
          <w:rFonts w:hint="eastAsia" w:eastAsia="宋体" w:asciiTheme="minorEastAsia" w:hAnsiTheme="minorEastAsia"/>
          <w:sz w:val="32"/>
          <w:szCs w:val="32"/>
          <w:lang w:val="en-US"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年度收、支总计</w:t>
      </w:r>
      <w:r>
        <w:rPr>
          <w:rFonts w:hint="eastAsia" w:asciiTheme="minorEastAsia" w:hAnsiTheme="minorEastAsia" w:eastAsiaTheme="minorEastAsia"/>
          <w:sz w:val="32"/>
          <w:szCs w:val="32"/>
          <w:lang w:val="en-US" w:eastAsia="zh-CN"/>
        </w:rPr>
        <w:t>1732.38</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410.34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31.04</w:t>
      </w:r>
      <w:r>
        <w:rPr>
          <w:rFonts w:hint="eastAsia" w:asciiTheme="minorEastAsia" w:hAnsiTheme="minorEastAsia" w:eastAsiaTheme="minorEastAsia"/>
          <w:sz w:val="32"/>
          <w:szCs w:val="32"/>
        </w:rPr>
        <w:t>%，</w:t>
      </w:r>
      <w:r>
        <w:rPr>
          <w:rFonts w:hint="eastAsia" w:ascii="宋体" w:hAnsi="宋体" w:eastAsia="宋体" w:cs="黑体"/>
          <w:color w:val="000000"/>
          <w:kern w:val="0"/>
          <w:sz w:val="32"/>
          <w:szCs w:val="32"/>
        </w:rPr>
        <w:t>主要是因为</w:t>
      </w:r>
      <w:r>
        <w:rPr>
          <w:rFonts w:hint="eastAsia" w:ascii="宋体" w:hAnsi="宋体" w:eastAsia="宋体" w:cs="宋体"/>
          <w:color w:val="000000"/>
          <w:kern w:val="0"/>
          <w:sz w:val="30"/>
          <w:szCs w:val="30"/>
          <w:lang w:eastAsia="zh-CN"/>
        </w:rPr>
        <w:t>项目经费增加</w:t>
      </w:r>
      <w:r>
        <w:rPr>
          <w:rFonts w:hint="eastAsia" w:ascii="宋体" w:hAnsi="宋体" w:eastAsia="宋体" w:cs="宋体"/>
          <w:color w:val="000000"/>
          <w:kern w:val="0"/>
          <w:sz w:val="30"/>
          <w:szCs w:val="30"/>
        </w:rPr>
        <w:t>等原因</w:t>
      </w:r>
      <w:r>
        <w:rPr>
          <w:rFonts w:hint="eastAsia" w:ascii="宋体" w:hAnsi="宋体" w:eastAsia="宋体" w:cs="宋体"/>
          <w:color w:val="000000"/>
          <w:kern w:val="0"/>
          <w:sz w:val="30"/>
          <w:szCs w:val="30"/>
          <w:lang w:val="en-US" w:eastAsia="zh-CN"/>
        </w:rPr>
        <w:t>。</w:t>
      </w:r>
    </w:p>
    <w:p w14:paraId="5B7B55D7">
      <w:pPr>
        <w:pStyle w:val="13"/>
        <w:ind w:firstLine="640" w:firstLineChars="200"/>
        <w:rPr>
          <w:rFonts w:hAnsi="黑体"/>
          <w:b/>
          <w:sz w:val="32"/>
          <w:szCs w:val="32"/>
        </w:rPr>
      </w:pPr>
      <w:r>
        <w:rPr>
          <w:rFonts w:hint="eastAsia" w:hAnsi="黑体"/>
          <w:b/>
          <w:sz w:val="32"/>
          <w:szCs w:val="32"/>
        </w:rPr>
        <w:t>二、收入决算情况说明</w:t>
      </w:r>
    </w:p>
    <w:p w14:paraId="61239A3C">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2023</w:t>
      </w:r>
      <w:r>
        <w:rPr>
          <w:rFonts w:hint="eastAsia" w:asciiTheme="minorEastAsia" w:hAnsiTheme="minorEastAsia" w:eastAsiaTheme="minorEastAsia"/>
          <w:sz w:val="32"/>
          <w:szCs w:val="32"/>
        </w:rPr>
        <w:t>年收入合计</w:t>
      </w:r>
      <w:r>
        <w:rPr>
          <w:rFonts w:hint="eastAsia" w:asciiTheme="minorEastAsia" w:hAnsiTheme="minorEastAsia" w:eastAsiaTheme="minorEastAsia"/>
          <w:sz w:val="32"/>
          <w:szCs w:val="32"/>
          <w:lang w:val="en-US" w:eastAsia="zh-CN"/>
        </w:rPr>
        <w:t>1732.38</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1732.38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14:paraId="33CAD1BC">
      <w:pPr>
        <w:pStyle w:val="13"/>
        <w:ind w:firstLine="640" w:firstLineChars="200"/>
        <w:rPr>
          <w:rFonts w:hAnsi="黑体"/>
          <w:b/>
          <w:sz w:val="32"/>
          <w:szCs w:val="32"/>
        </w:rPr>
      </w:pPr>
      <w:r>
        <w:rPr>
          <w:rFonts w:hint="eastAsia" w:hAnsi="黑体"/>
          <w:b/>
          <w:sz w:val="32"/>
          <w:szCs w:val="32"/>
        </w:rPr>
        <w:t>三、支出决算情况说明</w:t>
      </w:r>
    </w:p>
    <w:p w14:paraId="0B15F57D">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2023</w:t>
      </w:r>
      <w:r>
        <w:rPr>
          <w:rFonts w:hint="eastAsia" w:asciiTheme="minorEastAsia" w:hAnsiTheme="minorEastAsia" w:eastAsiaTheme="minorEastAsia"/>
          <w:sz w:val="32"/>
          <w:szCs w:val="32"/>
        </w:rPr>
        <w:t>年支出合计</w:t>
      </w:r>
      <w:r>
        <w:rPr>
          <w:rFonts w:hint="eastAsia" w:asciiTheme="minorEastAsia" w:hAnsiTheme="minorEastAsia" w:eastAsiaTheme="minorEastAsia"/>
          <w:sz w:val="32"/>
          <w:szCs w:val="32"/>
          <w:lang w:val="en-US" w:eastAsia="zh-CN"/>
        </w:rPr>
        <w:t>1732.38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1084.11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62.71</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648.26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37.29</w:t>
      </w:r>
      <w:r>
        <w:rPr>
          <w:rFonts w:hint="eastAsia" w:asciiTheme="minorEastAsia" w:hAnsiTheme="minorEastAsia" w:eastAsiaTheme="minorEastAsia"/>
          <w:sz w:val="32"/>
          <w:szCs w:val="32"/>
        </w:rPr>
        <w:t>%；上缴上级支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14:paraId="672B6424">
      <w:pPr>
        <w:pStyle w:val="13"/>
        <w:ind w:firstLine="640" w:firstLineChars="200"/>
        <w:rPr>
          <w:rFonts w:hAnsi="黑体"/>
          <w:b/>
          <w:sz w:val="32"/>
          <w:szCs w:val="32"/>
        </w:rPr>
      </w:pPr>
      <w:r>
        <w:rPr>
          <w:rFonts w:hint="eastAsia" w:hAnsi="黑体"/>
          <w:b/>
          <w:sz w:val="32"/>
          <w:szCs w:val="32"/>
        </w:rPr>
        <w:t>四、财政拨款收入支出决算总体情况说明</w:t>
      </w:r>
    </w:p>
    <w:p w14:paraId="35B6DE00">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w:t>
      </w:r>
      <w:r>
        <w:rPr>
          <w:rFonts w:hint="eastAsia" w:asciiTheme="minorEastAsia" w:hAnsiTheme="minorEastAsia" w:eastAsiaTheme="minorEastAsia"/>
          <w:sz w:val="32"/>
          <w:szCs w:val="32"/>
          <w:lang w:eastAsia="zh-CN"/>
        </w:rPr>
        <w:t>财政拨款</w:t>
      </w:r>
      <w:r>
        <w:rPr>
          <w:rFonts w:hint="eastAsia" w:asciiTheme="minorEastAsia" w:hAnsiTheme="minorEastAsia" w:eastAsiaTheme="minorEastAsia"/>
          <w:sz w:val="32"/>
          <w:szCs w:val="32"/>
        </w:rPr>
        <w:t>收、支总计</w:t>
      </w:r>
      <w:r>
        <w:rPr>
          <w:rFonts w:hint="eastAsia" w:asciiTheme="minorEastAsia" w:hAnsiTheme="minorEastAsia" w:eastAsiaTheme="minorEastAsia"/>
          <w:sz w:val="32"/>
          <w:szCs w:val="32"/>
          <w:lang w:val="en-US" w:eastAsia="zh-CN"/>
        </w:rPr>
        <w:t>1732.38</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410.34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31.04</w:t>
      </w:r>
      <w:r>
        <w:rPr>
          <w:rFonts w:hint="eastAsia" w:asciiTheme="minorEastAsia" w:hAnsiTheme="minorEastAsia" w:eastAsiaTheme="minorEastAsia"/>
          <w:sz w:val="32"/>
          <w:szCs w:val="32"/>
        </w:rPr>
        <w:t>%，</w:t>
      </w:r>
      <w:r>
        <w:rPr>
          <w:rFonts w:hint="eastAsia" w:ascii="宋体" w:hAnsi="宋体" w:eastAsia="宋体" w:cs="黑体"/>
          <w:color w:val="000000"/>
          <w:kern w:val="0"/>
          <w:sz w:val="32"/>
          <w:szCs w:val="32"/>
        </w:rPr>
        <w:t>主要是因为</w:t>
      </w:r>
      <w:r>
        <w:rPr>
          <w:rFonts w:hint="eastAsia" w:ascii="宋体" w:hAnsi="宋体" w:eastAsia="宋体" w:cs="宋体"/>
          <w:color w:val="000000"/>
          <w:kern w:val="0"/>
          <w:sz w:val="30"/>
          <w:szCs w:val="30"/>
          <w:lang w:eastAsia="zh-CN"/>
        </w:rPr>
        <w:t>项目经费增加</w:t>
      </w:r>
      <w:r>
        <w:rPr>
          <w:rFonts w:hint="eastAsia" w:ascii="宋体" w:hAnsi="宋体" w:eastAsia="宋体" w:cs="宋体"/>
          <w:color w:val="000000"/>
          <w:kern w:val="0"/>
          <w:sz w:val="30"/>
          <w:szCs w:val="30"/>
        </w:rPr>
        <w:t>等原因</w:t>
      </w:r>
      <w:r>
        <w:rPr>
          <w:rFonts w:hint="eastAsia" w:ascii="宋体" w:hAnsi="宋体" w:eastAsia="宋体" w:cs="宋体"/>
          <w:color w:val="000000"/>
          <w:kern w:val="0"/>
          <w:sz w:val="30"/>
          <w:szCs w:val="30"/>
          <w:lang w:val="en-US" w:eastAsia="zh-CN"/>
        </w:rPr>
        <w:t>。</w:t>
      </w:r>
    </w:p>
    <w:p w14:paraId="4F297951">
      <w:pPr>
        <w:pStyle w:val="13"/>
        <w:keepNext w:val="0"/>
        <w:keepLines w:val="0"/>
        <w:pageBreakBefore w:val="0"/>
        <w:widowControl w:val="0"/>
        <w:kinsoku/>
        <w:wordWrap/>
        <w:overflowPunct/>
        <w:topLinePunct w:val="0"/>
        <w:bidi w:val="0"/>
        <w:snapToGrid/>
        <w:spacing w:line="600" w:lineRule="exact"/>
        <w:ind w:left="638" w:leftChars="304" w:firstLine="0" w:firstLineChars="0"/>
        <w:textAlignment w:val="auto"/>
        <w:rPr>
          <w:rFonts w:hint="eastAsia" w:ascii="楷体" w:hAnsi="楷体" w:eastAsia="楷体" w:cs="楷体"/>
          <w:b w:val="0"/>
          <w:bCs/>
          <w:sz w:val="32"/>
          <w:szCs w:val="32"/>
        </w:rPr>
      </w:pPr>
      <w:r>
        <w:rPr>
          <w:rFonts w:hint="eastAsia" w:hAnsi="黑体"/>
          <w:b/>
          <w:sz w:val="32"/>
          <w:szCs w:val="32"/>
        </w:rPr>
        <w:t>五、一般公共预算财政拨款支出决算情况说明</w:t>
      </w:r>
      <w:r>
        <w:rPr>
          <w:rFonts w:hint="eastAsia" w:hAnsi="黑体"/>
          <w:b/>
          <w:sz w:val="32"/>
          <w:szCs w:val="32"/>
          <w:lang w:val="en-US" w:eastAsia="zh-CN"/>
        </w:rPr>
        <w:t xml:space="preserve">                    </w:t>
      </w:r>
      <w:r>
        <w:rPr>
          <w:rFonts w:hint="eastAsia" w:ascii="楷体" w:hAnsi="楷体" w:eastAsia="楷体" w:cs="楷体"/>
          <w:b w:val="0"/>
          <w:bCs/>
          <w:sz w:val="32"/>
          <w:szCs w:val="32"/>
        </w:rPr>
        <w:t>（一）一般公共预算财政拨款支出决算总体情况</w:t>
      </w:r>
    </w:p>
    <w:p w14:paraId="62346B79">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1640.71</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94.71</w:t>
      </w:r>
      <w:r>
        <w:rPr>
          <w:rFonts w:hint="eastAsia" w:asciiTheme="minorEastAsia" w:hAnsiTheme="minorEastAsia" w:eastAsiaTheme="minorEastAsia"/>
          <w:sz w:val="32"/>
          <w:szCs w:val="32"/>
        </w:rPr>
        <w:t>%，与上年相比，财政拨款支出</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320.67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24.29</w:t>
      </w:r>
      <w:r>
        <w:rPr>
          <w:rFonts w:hint="eastAsia" w:asciiTheme="minorEastAsia" w:hAnsiTheme="minorEastAsia" w:eastAsiaTheme="minorEastAsia"/>
          <w:sz w:val="32"/>
          <w:szCs w:val="32"/>
        </w:rPr>
        <w:t>%，</w:t>
      </w:r>
      <w:r>
        <w:rPr>
          <w:rFonts w:hint="eastAsia" w:ascii="宋体" w:hAnsi="宋体" w:eastAsia="宋体" w:cs="黑体"/>
          <w:color w:val="000000"/>
          <w:kern w:val="0"/>
          <w:sz w:val="32"/>
          <w:szCs w:val="32"/>
        </w:rPr>
        <w:t>主要是因为</w:t>
      </w:r>
      <w:r>
        <w:rPr>
          <w:rFonts w:hint="eastAsia" w:ascii="宋体" w:hAnsi="宋体" w:eastAsia="宋体" w:cs="宋体"/>
          <w:color w:val="000000"/>
          <w:kern w:val="0"/>
          <w:sz w:val="30"/>
          <w:szCs w:val="30"/>
          <w:lang w:eastAsia="zh-CN"/>
        </w:rPr>
        <w:t>项目经费增加</w:t>
      </w:r>
      <w:r>
        <w:rPr>
          <w:rFonts w:hint="eastAsia" w:ascii="宋体" w:hAnsi="宋体" w:eastAsia="宋体" w:cs="宋体"/>
          <w:color w:val="000000"/>
          <w:kern w:val="0"/>
          <w:sz w:val="30"/>
          <w:szCs w:val="30"/>
        </w:rPr>
        <w:t>等原因</w:t>
      </w:r>
      <w:r>
        <w:rPr>
          <w:rFonts w:hint="eastAsia" w:ascii="宋体" w:hAnsi="宋体" w:eastAsia="宋体" w:cs="宋体"/>
          <w:color w:val="000000"/>
          <w:kern w:val="0"/>
          <w:sz w:val="30"/>
          <w:szCs w:val="30"/>
          <w:lang w:val="en-US" w:eastAsia="zh-CN"/>
        </w:rPr>
        <w:t>。</w:t>
      </w:r>
    </w:p>
    <w:p w14:paraId="61E6E0E9">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asciiTheme="minorEastAsia" w:hAnsiTheme="minorEastAsia" w:eastAsiaTheme="minorEastAsia"/>
          <w:b/>
          <w:sz w:val="32"/>
          <w:szCs w:val="32"/>
        </w:rPr>
      </w:pPr>
      <w:r>
        <w:rPr>
          <w:rFonts w:hint="eastAsia" w:ascii="楷体" w:hAnsi="楷体" w:eastAsia="楷体" w:cs="楷体"/>
          <w:b w:val="0"/>
          <w:bCs/>
          <w:sz w:val="32"/>
          <w:szCs w:val="32"/>
        </w:rPr>
        <w:t>（二）一般公共预算财政拨款支出决算结构情况</w:t>
      </w:r>
    </w:p>
    <w:p w14:paraId="7A2FB451">
      <w:pPr>
        <w:pStyle w:val="13"/>
        <w:ind w:firstLine="640" w:firstLineChars="200"/>
        <w:rPr>
          <w:rFonts w:hint="eastAsia" w:ascii="楷体" w:hAnsi="楷体" w:eastAsia="楷体" w:cs="楷体"/>
          <w:b w:val="0"/>
          <w:bCs/>
          <w:sz w:val="32"/>
          <w:szCs w:val="32"/>
          <w:lang w:val="en-US"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1640.71</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579.57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35.32</w:t>
      </w:r>
      <w:r>
        <w:rPr>
          <w:rFonts w:hint="eastAsia" w:asciiTheme="minorEastAsia" w:hAnsiTheme="minorEastAsia" w:eastAsiaTheme="minorEastAsia"/>
          <w:sz w:val="32"/>
          <w:szCs w:val="32"/>
        </w:rPr>
        <w:t>%；</w:t>
      </w:r>
      <w:r>
        <w:rPr>
          <w:rFonts w:hint="eastAsia" w:ascii="宋体" w:hAnsi="宋体" w:eastAsia="宋体" w:cs="黑体"/>
          <w:color w:val="000000"/>
          <w:kern w:val="0"/>
          <w:sz w:val="32"/>
          <w:szCs w:val="32"/>
        </w:rPr>
        <w:t>公共安全支出</w:t>
      </w:r>
      <w:r>
        <w:rPr>
          <w:rFonts w:hint="eastAsia" w:ascii="宋体" w:hAnsi="宋体" w:eastAsia="宋体" w:cs="黑体"/>
          <w:color w:val="000000"/>
          <w:kern w:val="0"/>
          <w:sz w:val="32"/>
          <w:szCs w:val="32"/>
          <w:lang w:val="en-US" w:eastAsia="zh-CN"/>
        </w:rPr>
        <w:t>14.24</w:t>
      </w:r>
      <w:r>
        <w:rPr>
          <w:rFonts w:hint="eastAsia" w:ascii="宋体" w:hAnsi="宋体" w:eastAsia="宋体" w:cs="黑体"/>
          <w:color w:val="000000"/>
          <w:kern w:val="0"/>
          <w:sz w:val="32"/>
          <w:szCs w:val="32"/>
        </w:rPr>
        <w:t>万元，占</w:t>
      </w:r>
      <w:r>
        <w:rPr>
          <w:rFonts w:hint="eastAsia" w:ascii="宋体" w:hAnsi="宋体" w:eastAsia="宋体" w:cs="黑体"/>
          <w:color w:val="000000"/>
          <w:kern w:val="0"/>
          <w:sz w:val="32"/>
          <w:szCs w:val="32"/>
          <w:lang w:val="en-US" w:eastAsia="zh-CN"/>
        </w:rPr>
        <w:t>0.87</w:t>
      </w:r>
      <w:r>
        <w:rPr>
          <w:rFonts w:hint="eastAsia" w:ascii="宋体" w:hAnsi="宋体" w:eastAsia="宋体" w:cs="黑体"/>
          <w:color w:val="000000"/>
          <w:kern w:val="0"/>
          <w:sz w:val="32"/>
          <w:szCs w:val="32"/>
        </w:rPr>
        <w:t>%；文化旅游体育与传媒支出</w:t>
      </w:r>
      <w:r>
        <w:rPr>
          <w:rFonts w:hint="eastAsia" w:ascii="宋体" w:hAnsi="宋体" w:eastAsia="宋体" w:cs="黑体"/>
          <w:color w:val="000000"/>
          <w:kern w:val="0"/>
          <w:sz w:val="32"/>
          <w:szCs w:val="32"/>
          <w:lang w:val="en-US" w:eastAsia="zh-CN"/>
        </w:rPr>
        <w:t>21</w:t>
      </w:r>
      <w:r>
        <w:rPr>
          <w:rFonts w:hint="eastAsia" w:ascii="宋体" w:hAnsi="宋体" w:eastAsia="宋体" w:cs="黑体"/>
          <w:color w:val="000000"/>
          <w:kern w:val="0"/>
          <w:sz w:val="32"/>
          <w:szCs w:val="32"/>
        </w:rPr>
        <w:t>万元，占</w:t>
      </w:r>
      <w:r>
        <w:rPr>
          <w:rFonts w:hint="eastAsia" w:ascii="宋体" w:hAnsi="宋体" w:eastAsia="宋体" w:cs="黑体"/>
          <w:color w:val="000000"/>
          <w:kern w:val="0"/>
          <w:sz w:val="32"/>
          <w:szCs w:val="32"/>
          <w:lang w:val="en-US" w:eastAsia="zh-CN"/>
        </w:rPr>
        <w:t>1.28</w:t>
      </w:r>
      <w:r>
        <w:rPr>
          <w:rFonts w:hint="eastAsia" w:ascii="宋体" w:hAnsi="宋体" w:eastAsia="宋体" w:cs="黑体"/>
          <w:color w:val="000000"/>
          <w:kern w:val="0"/>
          <w:sz w:val="32"/>
          <w:szCs w:val="32"/>
        </w:rPr>
        <w:t>%;社会保障和就业支出</w:t>
      </w:r>
      <w:r>
        <w:rPr>
          <w:rFonts w:hint="eastAsia" w:ascii="宋体" w:hAnsi="宋体" w:eastAsia="宋体" w:cs="黑体"/>
          <w:color w:val="000000"/>
          <w:kern w:val="0"/>
          <w:sz w:val="32"/>
          <w:szCs w:val="32"/>
          <w:lang w:val="en-US" w:eastAsia="zh-CN"/>
        </w:rPr>
        <w:t>133.69</w:t>
      </w:r>
      <w:r>
        <w:rPr>
          <w:rFonts w:hint="eastAsia" w:ascii="宋体" w:hAnsi="宋体" w:eastAsia="宋体" w:cs="黑体"/>
          <w:color w:val="000000"/>
          <w:kern w:val="0"/>
          <w:sz w:val="32"/>
          <w:szCs w:val="32"/>
        </w:rPr>
        <w:t>万元，占</w:t>
      </w:r>
      <w:r>
        <w:rPr>
          <w:rFonts w:hint="eastAsia" w:ascii="宋体" w:hAnsi="宋体" w:eastAsia="宋体" w:cs="黑体"/>
          <w:color w:val="000000"/>
          <w:kern w:val="0"/>
          <w:sz w:val="32"/>
          <w:szCs w:val="32"/>
          <w:lang w:val="en-US" w:eastAsia="zh-CN"/>
        </w:rPr>
        <w:t>8.14</w:t>
      </w:r>
      <w:r>
        <w:rPr>
          <w:rFonts w:hint="eastAsia" w:ascii="宋体" w:hAnsi="宋体" w:eastAsia="宋体" w:cs="黑体"/>
          <w:color w:val="000000"/>
          <w:kern w:val="0"/>
          <w:sz w:val="32"/>
          <w:szCs w:val="32"/>
        </w:rPr>
        <w:t>%；卫生健康支出</w:t>
      </w:r>
      <w:r>
        <w:rPr>
          <w:rFonts w:hint="eastAsia" w:ascii="宋体" w:hAnsi="宋体" w:eastAsia="宋体" w:cs="黑体"/>
          <w:color w:val="000000"/>
          <w:kern w:val="0"/>
          <w:sz w:val="32"/>
          <w:szCs w:val="32"/>
          <w:lang w:val="en-US" w:eastAsia="zh-CN"/>
        </w:rPr>
        <w:t>33.36</w:t>
      </w:r>
      <w:r>
        <w:rPr>
          <w:rFonts w:hint="eastAsia" w:ascii="宋体" w:hAnsi="宋体" w:eastAsia="宋体" w:cs="黑体"/>
          <w:color w:val="000000"/>
          <w:kern w:val="0"/>
          <w:sz w:val="32"/>
          <w:szCs w:val="32"/>
        </w:rPr>
        <w:t>万元，占</w:t>
      </w:r>
      <w:r>
        <w:rPr>
          <w:rFonts w:hint="eastAsia" w:ascii="宋体" w:hAnsi="宋体" w:eastAsia="宋体" w:cs="黑体"/>
          <w:color w:val="000000"/>
          <w:kern w:val="0"/>
          <w:sz w:val="32"/>
          <w:szCs w:val="32"/>
          <w:lang w:val="en-US" w:eastAsia="zh-CN"/>
        </w:rPr>
        <w:t>2.03</w:t>
      </w:r>
      <w:r>
        <w:rPr>
          <w:rFonts w:hint="eastAsia" w:ascii="宋体" w:hAnsi="宋体" w:eastAsia="宋体" w:cs="黑体"/>
          <w:color w:val="000000"/>
          <w:kern w:val="0"/>
          <w:sz w:val="32"/>
          <w:szCs w:val="32"/>
        </w:rPr>
        <w:t>%；城乡社区支出</w:t>
      </w:r>
      <w:r>
        <w:rPr>
          <w:rFonts w:hint="eastAsia" w:ascii="宋体" w:hAnsi="宋体" w:eastAsia="宋体" w:cs="黑体"/>
          <w:color w:val="000000"/>
          <w:kern w:val="0"/>
          <w:sz w:val="32"/>
          <w:szCs w:val="32"/>
          <w:lang w:val="en-US" w:eastAsia="zh-CN"/>
        </w:rPr>
        <w:t>20</w:t>
      </w:r>
      <w:r>
        <w:rPr>
          <w:rFonts w:hint="eastAsia" w:ascii="宋体" w:hAnsi="宋体" w:eastAsia="宋体" w:cs="黑体"/>
          <w:color w:val="000000"/>
          <w:kern w:val="0"/>
          <w:sz w:val="32"/>
          <w:szCs w:val="32"/>
        </w:rPr>
        <w:t>万元，占</w:t>
      </w:r>
      <w:r>
        <w:rPr>
          <w:rFonts w:hint="eastAsia" w:ascii="宋体" w:hAnsi="宋体" w:eastAsia="宋体" w:cs="黑体"/>
          <w:color w:val="000000"/>
          <w:kern w:val="0"/>
          <w:sz w:val="32"/>
          <w:szCs w:val="32"/>
          <w:lang w:val="en-US" w:eastAsia="zh-CN"/>
        </w:rPr>
        <w:t>1.22</w:t>
      </w:r>
      <w:r>
        <w:rPr>
          <w:rFonts w:hint="eastAsia" w:ascii="宋体" w:hAnsi="宋体" w:eastAsia="宋体" w:cs="黑体"/>
          <w:color w:val="000000"/>
          <w:kern w:val="0"/>
          <w:sz w:val="32"/>
          <w:szCs w:val="32"/>
        </w:rPr>
        <w:t>%；农林水支出</w:t>
      </w:r>
      <w:r>
        <w:rPr>
          <w:rFonts w:hint="eastAsia" w:ascii="宋体" w:hAnsi="宋体" w:eastAsia="宋体" w:cs="黑体"/>
          <w:color w:val="000000"/>
          <w:kern w:val="0"/>
          <w:sz w:val="32"/>
          <w:szCs w:val="32"/>
          <w:lang w:val="en-US" w:eastAsia="zh-CN"/>
        </w:rPr>
        <w:t>453</w:t>
      </w:r>
      <w:r>
        <w:rPr>
          <w:rFonts w:hint="eastAsia" w:ascii="宋体" w:hAnsi="宋体" w:eastAsia="宋体" w:cs="黑体"/>
          <w:color w:val="000000"/>
          <w:kern w:val="0"/>
          <w:sz w:val="32"/>
          <w:szCs w:val="32"/>
        </w:rPr>
        <w:t>万元，占</w:t>
      </w:r>
      <w:r>
        <w:rPr>
          <w:rFonts w:hint="eastAsia" w:ascii="宋体" w:hAnsi="宋体" w:eastAsia="宋体" w:cs="黑体"/>
          <w:color w:val="000000"/>
          <w:kern w:val="0"/>
          <w:sz w:val="32"/>
          <w:szCs w:val="32"/>
          <w:lang w:val="en-US" w:eastAsia="zh-CN"/>
        </w:rPr>
        <w:t>27.61</w:t>
      </w:r>
      <w:r>
        <w:rPr>
          <w:rFonts w:hint="eastAsia" w:ascii="宋体" w:hAnsi="宋体" w:eastAsia="宋体" w:cs="黑体"/>
          <w:color w:val="000000"/>
          <w:kern w:val="0"/>
          <w:sz w:val="32"/>
          <w:szCs w:val="32"/>
        </w:rPr>
        <w:t>%；住房保障支出</w:t>
      </w:r>
      <w:r>
        <w:rPr>
          <w:rFonts w:hint="eastAsia" w:ascii="宋体" w:hAnsi="宋体" w:eastAsia="宋体" w:cs="黑体"/>
          <w:color w:val="000000"/>
          <w:kern w:val="0"/>
          <w:sz w:val="32"/>
          <w:szCs w:val="32"/>
          <w:lang w:val="en-US" w:eastAsia="zh-CN"/>
        </w:rPr>
        <w:t xml:space="preserve">54.86万元，占3.34%；粮油物资储备支出10万元，占0.61%；灾害防治及应急管理支出321万元，占19.56%。       </w:t>
      </w:r>
      <w:r>
        <w:rPr>
          <w:rFonts w:hint="eastAsia" w:ascii="楷体" w:hAnsi="楷体" w:eastAsia="楷体" w:cs="楷体"/>
          <w:b w:val="0"/>
          <w:bCs/>
          <w:sz w:val="32"/>
          <w:szCs w:val="32"/>
          <w:lang w:val="en-US" w:eastAsia="zh-CN"/>
        </w:rPr>
        <w:t xml:space="preserve">              </w:t>
      </w:r>
    </w:p>
    <w:p w14:paraId="661F68E4">
      <w:pPr>
        <w:pStyle w:val="13"/>
        <w:ind w:firstLine="320" w:firstLineChars="100"/>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77A37801">
      <w:pPr>
        <w:pStyle w:val="13"/>
        <w:numPr>
          <w:ilvl w:val="0"/>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1640.71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1640.71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14:paraId="3B29944F">
      <w:pPr>
        <w:pStyle w:val="13"/>
        <w:numPr>
          <w:ilvl w:val="0"/>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1640.71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1640.71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14:paraId="05BA103B">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 xml:space="preserve">、一般公共服务支出（类）人大事务（款） </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14:paraId="581FCBF6">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1.47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1E3344D7">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 xml:space="preserve">、一般公共服务支出（类）政府办公厅（室）及相关机构事务（款） </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14:paraId="57829D03">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533.51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533.51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2581781B">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、一般公共服务支出（类）政府办公厅（室）及相关机构事务（款）  一般行政管理事务（项）。</w:t>
      </w:r>
    </w:p>
    <w:p w14:paraId="6A414CAE">
      <w:pPr>
        <w:pStyle w:val="13"/>
        <w:ind w:firstLine="800" w:firstLineChars="250"/>
        <w:rPr>
          <w:rFonts w:hint="eastAsia" w:ascii="宋体" w:hAnsi="宋体" w:eastAsia="宋体" w:cs="黑体"/>
          <w:color w:val="000000"/>
          <w:kern w:val="0"/>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9.62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9.62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r>
        <w:rPr>
          <w:rFonts w:hint="eastAsia" w:ascii="宋体" w:hAnsi="宋体" w:eastAsia="宋体" w:cs="黑体"/>
          <w:color w:val="000000"/>
          <w:kern w:val="0"/>
          <w:sz w:val="32"/>
          <w:szCs w:val="32"/>
          <w:lang w:eastAsia="zh-CN"/>
        </w:rPr>
        <w:t>。</w:t>
      </w:r>
    </w:p>
    <w:p w14:paraId="0292527B">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、一般公共服务支出（类）政府办公厅（室）及相关机构事务（款） 其他政府办公厅（室）及相关机构事务支出（项）。</w:t>
      </w:r>
    </w:p>
    <w:p w14:paraId="2B2E54E0">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3.28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4F2B07D6">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、一般公共服务支出（类）财政事务（款） 行政运行（项）。</w:t>
      </w:r>
    </w:p>
    <w:p w14:paraId="35DB27CE">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9.53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9.53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3CCD689D">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、一般公共服务支出（类）财政事务（款） 一般行政管理事务（项）。</w:t>
      </w:r>
    </w:p>
    <w:p w14:paraId="54E30333">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3932CFC1">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eastAsia="zh-CN"/>
        </w:rPr>
        <w:t>财政</w:t>
      </w:r>
      <w:r>
        <w:rPr>
          <w:rFonts w:hint="eastAsia" w:asciiTheme="minorEastAsia" w:hAnsiTheme="minorEastAsia" w:eastAsiaTheme="minorEastAsia"/>
          <w:sz w:val="32"/>
          <w:szCs w:val="32"/>
        </w:rPr>
        <w:t>事务（款）</w:t>
      </w:r>
      <w:r>
        <w:rPr>
          <w:rFonts w:hint="eastAsia" w:asciiTheme="minorEastAsia" w:hAnsiTheme="minorEastAsia" w:eastAsiaTheme="minorEastAsia"/>
          <w:sz w:val="32"/>
          <w:szCs w:val="32"/>
          <w:lang w:eastAsia="zh-CN"/>
        </w:rPr>
        <w:t>其他财政事务支出</w:t>
      </w:r>
      <w:r>
        <w:rPr>
          <w:rFonts w:hint="eastAsia" w:asciiTheme="minorEastAsia" w:hAnsiTheme="minorEastAsia" w:eastAsiaTheme="minorEastAsia"/>
          <w:sz w:val="32"/>
          <w:szCs w:val="32"/>
        </w:rPr>
        <w:t>（项）。</w:t>
      </w:r>
    </w:p>
    <w:p w14:paraId="2383EEB8">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1.31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16AA5854">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eastAsia="zh-CN"/>
        </w:rPr>
        <w:t>组织事务</w:t>
      </w:r>
      <w:r>
        <w:rPr>
          <w:rFonts w:hint="eastAsia" w:asciiTheme="minorEastAsia" w:hAnsiTheme="minorEastAsia" w:eastAsiaTheme="minorEastAsia"/>
          <w:sz w:val="32"/>
          <w:szCs w:val="32"/>
        </w:rPr>
        <w:t>（款）一般行政管理事务（项）。</w:t>
      </w:r>
    </w:p>
    <w:p w14:paraId="220E626A">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12.83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12.83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3F03014F">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eastAsia="zh-CN"/>
        </w:rPr>
        <w:t>其他共产党事务支出</w:t>
      </w:r>
      <w:r>
        <w:rPr>
          <w:rFonts w:hint="eastAsia" w:asciiTheme="minorEastAsia" w:hAnsiTheme="minorEastAsia" w:eastAsiaTheme="minorEastAsia"/>
          <w:sz w:val="32"/>
          <w:szCs w:val="32"/>
        </w:rPr>
        <w:t>（款）一般行政管理事务（项）。</w:t>
      </w:r>
    </w:p>
    <w:p w14:paraId="5CDBE39D">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3EA5298F">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、公共安全支出（类）公安（款） 一般行政管理事务（项）。</w:t>
      </w:r>
    </w:p>
    <w:p w14:paraId="1C66F1F0">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14.24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14.24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36039BFE">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、文化旅游体育与传媒支出（类）文化和旅游（款） 其他文化和旅游支出（项）。</w:t>
      </w:r>
    </w:p>
    <w:p w14:paraId="2A708F05">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60820558">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、文化旅游体育与传媒支出（类）其他文化旅游体育与传媒支出（款）  其他文化旅游体育与传媒支出（项）。</w:t>
      </w:r>
    </w:p>
    <w:p w14:paraId="422AEC1D">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09092470">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、社会保障和就业支出（类）行政事业单位养老支出（款） 机关事业单位基本养老保险缴费支出（项）。</w:t>
      </w:r>
    </w:p>
    <w:p w14:paraId="3D7F32D9">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54.69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54.69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58A4CE51">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、社会保障和就业支出（类）抚恤（款） 死亡抚恤（项）。</w:t>
      </w:r>
    </w:p>
    <w:p w14:paraId="5FD95F32">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48.75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48.75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68C79F53">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、社会保障和就业支出（类）抚恤（款） 其他优抚支出（项）。</w:t>
      </w:r>
    </w:p>
    <w:p w14:paraId="579E244B">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6.85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6.85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3AC9DE77">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、社会保障和就业支出（类）退役军人管理事务（款）其他退役军人事务管理支出（项）。</w:t>
      </w:r>
    </w:p>
    <w:p w14:paraId="45FC3858">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631F97A4">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其他</w:t>
      </w:r>
      <w:r>
        <w:rPr>
          <w:rFonts w:hint="eastAsia" w:asciiTheme="minorEastAsia" w:hAnsiTheme="minorEastAsia" w:eastAsiaTheme="minorEastAsia"/>
          <w:sz w:val="32"/>
          <w:szCs w:val="32"/>
        </w:rPr>
        <w:t>社会保障和就业支出（款）其他社会保障和就业支出（项）。</w:t>
      </w:r>
    </w:p>
    <w:p w14:paraId="71A370EB">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53C9FC61">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 xml:space="preserve">、卫生健康支出（类）公共卫生（款）  </w:t>
      </w:r>
      <w:r>
        <w:rPr>
          <w:rFonts w:hint="eastAsia" w:asciiTheme="minorEastAsia" w:hAnsiTheme="minorEastAsia" w:eastAsiaTheme="minorEastAsia"/>
          <w:sz w:val="32"/>
          <w:szCs w:val="32"/>
          <w:lang w:eastAsia="zh-CN"/>
        </w:rPr>
        <w:t>精神卫生机构</w:t>
      </w:r>
      <w:r>
        <w:rPr>
          <w:rFonts w:hint="eastAsia" w:asciiTheme="minorEastAsia" w:hAnsiTheme="minorEastAsia" w:eastAsiaTheme="minorEastAsia"/>
          <w:sz w:val="32"/>
          <w:szCs w:val="32"/>
        </w:rPr>
        <w:t>（项）。</w:t>
      </w:r>
    </w:p>
    <w:p w14:paraId="1E377699">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2B061E21">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 xml:space="preserve">、卫生健康支出（类）公共卫生（款） </w:t>
      </w:r>
      <w:r>
        <w:rPr>
          <w:rFonts w:hint="eastAsia" w:asciiTheme="minorEastAsia" w:hAnsiTheme="minorEastAsia" w:eastAsiaTheme="minorEastAsia"/>
          <w:sz w:val="32"/>
          <w:szCs w:val="32"/>
          <w:lang w:eastAsia="zh-CN"/>
        </w:rPr>
        <w:t>突发公共卫生事件应急处理</w:t>
      </w:r>
      <w:r>
        <w:rPr>
          <w:rFonts w:hint="eastAsia" w:asciiTheme="minorEastAsia" w:hAnsiTheme="minorEastAsia" w:eastAsiaTheme="minorEastAsia"/>
          <w:sz w:val="32"/>
          <w:szCs w:val="32"/>
        </w:rPr>
        <w:t>（项）。</w:t>
      </w:r>
    </w:p>
    <w:p w14:paraId="1BE12560">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7EC8A33C">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、卫生健康支出（类）行政事业单位医疗（款）  行政单位医疗（项）。</w:t>
      </w:r>
    </w:p>
    <w:p w14:paraId="48F7EA51">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26.66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26.66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31C39CB2">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、城乡社区支出（类）</w:t>
      </w:r>
      <w:r>
        <w:rPr>
          <w:rFonts w:hint="eastAsia" w:asciiTheme="minorEastAsia" w:hAnsiTheme="minorEastAsia" w:eastAsiaTheme="minorEastAsia"/>
          <w:sz w:val="32"/>
          <w:szCs w:val="32"/>
          <w:lang w:eastAsia="zh-CN"/>
        </w:rPr>
        <w:t>城乡社区公共设施</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lang w:eastAsia="zh-CN"/>
        </w:rPr>
        <w:t>小城镇基础设施建设</w:t>
      </w:r>
      <w:r>
        <w:rPr>
          <w:rFonts w:hint="eastAsia" w:asciiTheme="minorEastAsia" w:hAnsiTheme="minorEastAsia" w:eastAsiaTheme="minorEastAsia"/>
          <w:sz w:val="32"/>
          <w:szCs w:val="32"/>
        </w:rPr>
        <w:t>（项）。</w:t>
      </w:r>
    </w:p>
    <w:p w14:paraId="2A856665">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7A5854E4">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、城乡社区支出（类）</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城乡社区环境卫生（款）  城乡社区环境卫生（项）。</w:t>
      </w:r>
    </w:p>
    <w:p w14:paraId="73D27FB8">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3E145DA9">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 xml:space="preserve">、农林水支出（类）农业农村（款）  </w:t>
      </w:r>
      <w:r>
        <w:rPr>
          <w:rFonts w:hint="eastAsia" w:asciiTheme="minorEastAsia" w:hAnsiTheme="minorEastAsia" w:eastAsiaTheme="minorEastAsia"/>
          <w:sz w:val="32"/>
          <w:szCs w:val="32"/>
          <w:lang w:eastAsia="zh-CN"/>
        </w:rPr>
        <w:t>防灾救灾</w:t>
      </w:r>
      <w:r>
        <w:rPr>
          <w:rFonts w:hint="eastAsia" w:asciiTheme="minorEastAsia" w:hAnsiTheme="minorEastAsia" w:eastAsiaTheme="minorEastAsia"/>
          <w:sz w:val="32"/>
          <w:szCs w:val="32"/>
        </w:rPr>
        <w:t>（项）。</w:t>
      </w:r>
    </w:p>
    <w:p w14:paraId="0EA5DE56">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8.68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8.68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31A5CA6B">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、农林水支出（类）农业农村（款） 农业</w:t>
      </w:r>
      <w:r>
        <w:rPr>
          <w:rFonts w:hint="eastAsia" w:asciiTheme="minorEastAsia" w:hAnsiTheme="minorEastAsia" w:eastAsiaTheme="minorEastAsia"/>
          <w:sz w:val="32"/>
          <w:szCs w:val="32"/>
          <w:lang w:eastAsia="zh-CN"/>
        </w:rPr>
        <w:t>社会事业</w:t>
      </w:r>
      <w:r>
        <w:rPr>
          <w:rFonts w:hint="eastAsia" w:asciiTheme="minorEastAsia" w:hAnsiTheme="minorEastAsia" w:eastAsiaTheme="minorEastAsia"/>
          <w:sz w:val="32"/>
          <w:szCs w:val="32"/>
        </w:rPr>
        <w:t>（项）。</w:t>
      </w:r>
    </w:p>
    <w:p w14:paraId="5DCD3FD1">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32FB4BAF">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、农林水支出（类）林业和草原（款） 森林生态效益补偿（项）。</w:t>
      </w:r>
    </w:p>
    <w:p w14:paraId="4882BA39">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11.75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11.75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2BCC7818">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、农林水支出（类）水利（款）  水利工程</w:t>
      </w:r>
      <w:r>
        <w:rPr>
          <w:rFonts w:hint="eastAsia" w:asciiTheme="minorEastAsia" w:hAnsiTheme="minorEastAsia" w:eastAsiaTheme="minorEastAsia"/>
          <w:sz w:val="32"/>
          <w:szCs w:val="32"/>
          <w:lang w:eastAsia="zh-CN"/>
        </w:rPr>
        <w:t>建设</w:t>
      </w:r>
      <w:r>
        <w:rPr>
          <w:rFonts w:hint="eastAsia" w:asciiTheme="minorEastAsia" w:hAnsiTheme="minorEastAsia" w:eastAsiaTheme="minorEastAsia"/>
          <w:sz w:val="32"/>
          <w:szCs w:val="32"/>
        </w:rPr>
        <w:t>（项）。</w:t>
      </w:r>
    </w:p>
    <w:p w14:paraId="203B99A8">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3AB2E879">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、农林水支出（类）巩固脱贫衔接乡村振兴（款）农村基础设施建设（项）。</w:t>
      </w:r>
    </w:p>
    <w:p w14:paraId="18C2202C">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86.2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86.2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7FD966DD">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、农林水支出（类）巩固脱贫衔接乡村振兴（款）</w:t>
      </w:r>
      <w:r>
        <w:rPr>
          <w:rFonts w:hint="eastAsia" w:asciiTheme="minorEastAsia" w:hAnsiTheme="minorEastAsia" w:eastAsiaTheme="minorEastAsia"/>
          <w:sz w:val="32"/>
          <w:szCs w:val="32"/>
          <w:lang w:eastAsia="zh-CN"/>
        </w:rPr>
        <w:t>生产发展</w:t>
      </w:r>
      <w:r>
        <w:rPr>
          <w:rFonts w:hint="eastAsia" w:asciiTheme="minorEastAsia" w:hAnsiTheme="minorEastAsia" w:eastAsiaTheme="minorEastAsia"/>
          <w:sz w:val="32"/>
          <w:szCs w:val="32"/>
        </w:rPr>
        <w:t>（项）。</w:t>
      </w:r>
    </w:p>
    <w:p w14:paraId="18413D06">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36.12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36.12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1C7A8E3B">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29</w:t>
      </w:r>
      <w:r>
        <w:rPr>
          <w:rFonts w:hint="eastAsia" w:asciiTheme="minorEastAsia" w:hAnsiTheme="minorEastAsia" w:eastAsiaTheme="minorEastAsia"/>
          <w:sz w:val="32"/>
          <w:szCs w:val="32"/>
        </w:rPr>
        <w:t>、农林水支出（类）巩固脱贫衔接乡村振兴（款） 其他巩固脱贫衔接乡村振兴支出（项）。</w:t>
      </w:r>
    </w:p>
    <w:p w14:paraId="0D3F3AF4">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39.17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39.17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19B65465">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农村综合改革</w:t>
      </w:r>
      <w:r>
        <w:rPr>
          <w:rFonts w:hint="eastAsia" w:asciiTheme="minorEastAsia" w:hAnsiTheme="minorEastAsia" w:eastAsiaTheme="minorEastAsia"/>
          <w:sz w:val="32"/>
          <w:szCs w:val="32"/>
        </w:rPr>
        <w:t xml:space="preserve">（款） </w:t>
      </w:r>
      <w:r>
        <w:rPr>
          <w:rFonts w:hint="eastAsia" w:asciiTheme="minorEastAsia" w:hAnsiTheme="minorEastAsia" w:eastAsiaTheme="minorEastAsia"/>
          <w:sz w:val="32"/>
          <w:szCs w:val="32"/>
          <w:lang w:eastAsia="zh-CN"/>
        </w:rPr>
        <w:t>对村民委员会和村党支部的补助</w:t>
      </w:r>
      <w:r>
        <w:rPr>
          <w:rFonts w:hint="eastAsia" w:asciiTheme="minorEastAsia" w:hAnsiTheme="minorEastAsia" w:eastAsiaTheme="minorEastAsia"/>
          <w:sz w:val="32"/>
          <w:szCs w:val="32"/>
        </w:rPr>
        <w:t>（项）。</w:t>
      </w:r>
    </w:p>
    <w:p w14:paraId="7DC69BB2">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226.47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226.47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179E59E9">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、住房保障支出（类）保障性安居工程支出（款）公共租赁住房（项）。</w:t>
      </w:r>
    </w:p>
    <w:p w14:paraId="430BAAA3">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28A6BBED">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、住房保障支出（类）住房改革支出（款）住房公积金（项）。</w:t>
      </w:r>
    </w:p>
    <w:p w14:paraId="39BE5B35">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26.86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26.86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20EA6B77">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粮油物资储备支出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粮油物资事务（款）</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lang w:eastAsia="zh-CN"/>
        </w:rPr>
        <w:t>其他粮油物资事务支出</w:t>
      </w:r>
      <w:r>
        <w:rPr>
          <w:rFonts w:hint="eastAsia" w:asciiTheme="minorEastAsia" w:hAnsiTheme="minorEastAsia" w:eastAsiaTheme="minorEastAsia"/>
          <w:sz w:val="32"/>
          <w:szCs w:val="32"/>
        </w:rPr>
        <w:t>（项）。</w:t>
      </w:r>
    </w:p>
    <w:p w14:paraId="36707D11">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4733E0C2">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、灾害防治及应急管理支出（类）应急管理事务（款）其他应急管理支出（项）。</w:t>
      </w:r>
    </w:p>
    <w:p w14:paraId="5FB5C04F">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260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213EE472">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 xml:space="preserve">、灾害防治及应急管理支出（类）消防救援事务（款） </w:t>
      </w:r>
      <w:r>
        <w:rPr>
          <w:rFonts w:hint="eastAsia" w:asciiTheme="minorEastAsia" w:hAnsiTheme="minorEastAsia" w:eastAsiaTheme="minorEastAsia"/>
          <w:sz w:val="32"/>
          <w:szCs w:val="32"/>
          <w:lang w:eastAsia="zh-CN"/>
        </w:rPr>
        <w:t>一般行政管理事务</w:t>
      </w:r>
      <w:r>
        <w:rPr>
          <w:rFonts w:hint="eastAsia" w:asciiTheme="minorEastAsia" w:hAnsiTheme="minorEastAsia" w:eastAsiaTheme="minorEastAsia"/>
          <w:sz w:val="32"/>
          <w:szCs w:val="32"/>
        </w:rPr>
        <w:t>（项）。</w:t>
      </w:r>
    </w:p>
    <w:p w14:paraId="1FC1B485">
      <w:pPr>
        <w:pStyle w:val="13"/>
        <w:ind w:firstLine="800" w:firstLineChars="250"/>
        <w:rPr>
          <w:rFonts w:hint="eastAsia" w:ascii="宋体" w:hAnsi="宋体" w:eastAsia="宋体" w:cs="黑体"/>
          <w:b/>
          <w:bCs/>
          <w:color w:val="000000"/>
          <w:kern w:val="0"/>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4CF1FAFE">
      <w:pPr>
        <w:pStyle w:val="13"/>
        <w:ind w:left="319" w:leftChars="152"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、灾害防治及应急管理支出（类）自然灾害救灾及恢复重建支出</w:t>
      </w:r>
      <w:r>
        <w:rPr>
          <w:rFonts w:hint="eastAsia" w:asciiTheme="minorEastAsia" w:hAnsiTheme="minorEastAsia" w:eastAsiaTheme="minorEastAsia"/>
          <w:sz w:val="32"/>
          <w:szCs w:val="32"/>
          <w:lang w:eastAsia="zh-CN"/>
        </w:rPr>
        <w:t>（款）</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 xml:space="preserve"> 自然灾害救灾补助（项）。</w:t>
      </w:r>
    </w:p>
    <w:p w14:paraId="5B6D2319">
      <w:pPr>
        <w:pStyle w:val="13"/>
        <w:ind w:firstLine="640" w:firstLineChars="20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57.5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57.5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392DBD4F">
      <w:pPr>
        <w:pStyle w:val="13"/>
        <w:ind w:firstLine="640" w:firstLineChars="200"/>
        <w:rPr>
          <w:rFonts w:hAnsi="黑体"/>
          <w:b/>
          <w:sz w:val="32"/>
          <w:szCs w:val="32"/>
        </w:rPr>
      </w:pPr>
      <w:r>
        <w:rPr>
          <w:rFonts w:hint="eastAsia" w:hAnsi="黑体"/>
          <w:b/>
          <w:sz w:val="32"/>
          <w:szCs w:val="32"/>
        </w:rPr>
        <w:t>六、一般公共预算财政拨款基本支出决算情况说明</w:t>
      </w:r>
    </w:p>
    <w:p w14:paraId="49EDAE69">
      <w:pPr>
        <w:pStyle w:val="13"/>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1084.11</w:t>
      </w:r>
      <w:r>
        <w:rPr>
          <w:rFonts w:hint="eastAsia" w:asciiTheme="minorEastAsia" w:hAnsiTheme="minorEastAsia" w:eastAsiaTheme="minorEastAsia"/>
          <w:sz w:val="32"/>
          <w:szCs w:val="32"/>
        </w:rPr>
        <w:t>万元，其中：</w:t>
      </w:r>
    </w:p>
    <w:p w14:paraId="52C16FEA">
      <w:pPr>
        <w:pStyle w:val="13"/>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人员经费</w:t>
      </w:r>
      <w:r>
        <w:rPr>
          <w:rFonts w:hint="eastAsia" w:asciiTheme="minorEastAsia" w:hAnsiTheme="minorEastAsia" w:eastAsiaTheme="minorEastAsia"/>
          <w:sz w:val="32"/>
          <w:szCs w:val="32"/>
          <w:lang w:val="en-US" w:eastAsia="zh-CN"/>
        </w:rPr>
        <w:t>639.74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59.01</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370.38万元</w:t>
      </w:r>
      <w:r>
        <w:rPr>
          <w:rFonts w:hint="eastAsia" w:asciiTheme="minorEastAsia" w:hAnsiTheme="minorEastAsia" w:eastAsiaTheme="minorEastAsia"/>
          <w:sz w:val="32"/>
          <w:szCs w:val="32"/>
        </w:rPr>
        <w:t>、津贴补贴</w:t>
      </w:r>
      <w:r>
        <w:rPr>
          <w:rFonts w:hint="eastAsia" w:asciiTheme="minorEastAsia" w:hAnsiTheme="minorEastAsia" w:eastAsiaTheme="minorEastAsia"/>
          <w:sz w:val="32"/>
          <w:szCs w:val="32"/>
          <w:lang w:val="en-US" w:eastAsia="zh-CN"/>
        </w:rPr>
        <w:t>55.31万元</w:t>
      </w:r>
      <w:r>
        <w:rPr>
          <w:rFonts w:hint="eastAsia" w:asciiTheme="minorEastAsia" w:hAnsiTheme="minorEastAsia" w:eastAsiaTheme="minorEastAsia"/>
          <w:sz w:val="32"/>
          <w:szCs w:val="32"/>
        </w:rPr>
        <w:t>、奖金</w:t>
      </w:r>
      <w:r>
        <w:rPr>
          <w:rFonts w:hint="eastAsia" w:asciiTheme="minorEastAsia" w:hAnsiTheme="minorEastAsia" w:eastAsiaTheme="minorEastAsia"/>
          <w:sz w:val="32"/>
          <w:szCs w:val="32"/>
          <w:lang w:val="en-US" w:eastAsia="zh-CN"/>
        </w:rPr>
        <w:t>23.99万元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伙食补助费</w:t>
      </w:r>
      <w:r>
        <w:rPr>
          <w:rFonts w:hint="eastAsia" w:asciiTheme="minorEastAsia" w:hAnsiTheme="minorEastAsia" w:eastAsiaTheme="minorEastAsia"/>
          <w:sz w:val="32"/>
          <w:szCs w:val="32"/>
          <w:lang w:val="en-US" w:eastAsia="zh-CN"/>
        </w:rPr>
        <w:t>3.93万元</w:t>
      </w:r>
      <w:r>
        <w:rPr>
          <w:rFonts w:hint="eastAsia" w:asciiTheme="minorEastAsia" w:hAnsiTheme="minorEastAsia" w:eastAsiaTheme="minorEastAsia"/>
          <w:sz w:val="32"/>
          <w:szCs w:val="32"/>
          <w:lang w:eastAsia="zh-CN"/>
        </w:rPr>
        <w:t>、机关事业单位基本养老保险缴费</w:t>
      </w:r>
      <w:r>
        <w:rPr>
          <w:rFonts w:hint="eastAsia" w:asciiTheme="minorEastAsia" w:hAnsiTheme="minorEastAsia" w:eastAsiaTheme="minorEastAsia"/>
          <w:sz w:val="32"/>
          <w:szCs w:val="32"/>
          <w:lang w:val="en-US" w:eastAsia="zh-CN"/>
        </w:rPr>
        <w:t>54.69万元</w:t>
      </w:r>
      <w:r>
        <w:rPr>
          <w:rFonts w:hint="eastAsia" w:asciiTheme="minorEastAsia" w:hAnsiTheme="minorEastAsia" w:eastAsiaTheme="minorEastAsia"/>
          <w:sz w:val="32"/>
          <w:szCs w:val="32"/>
          <w:lang w:eastAsia="zh-CN"/>
        </w:rPr>
        <w:t>、职工基本医疗保险缴费</w:t>
      </w:r>
      <w:r>
        <w:rPr>
          <w:rFonts w:hint="eastAsia" w:asciiTheme="minorEastAsia" w:hAnsiTheme="minorEastAsia" w:eastAsiaTheme="minorEastAsia"/>
          <w:sz w:val="32"/>
          <w:szCs w:val="32"/>
          <w:lang w:val="en-US" w:eastAsia="zh-CN"/>
        </w:rPr>
        <w:t>26.66万元</w:t>
      </w:r>
      <w:r>
        <w:rPr>
          <w:rFonts w:hint="eastAsia" w:asciiTheme="minorEastAsia" w:hAnsiTheme="minorEastAsia" w:eastAsiaTheme="minorEastAsia"/>
          <w:sz w:val="32"/>
          <w:szCs w:val="32"/>
          <w:lang w:eastAsia="zh-CN"/>
        </w:rPr>
        <w:t>、其他社会保障缴费</w:t>
      </w:r>
      <w:r>
        <w:rPr>
          <w:rFonts w:hint="eastAsia" w:asciiTheme="minorEastAsia" w:hAnsiTheme="minorEastAsia" w:eastAsiaTheme="minorEastAsia"/>
          <w:sz w:val="32"/>
          <w:szCs w:val="32"/>
          <w:lang w:val="en-US" w:eastAsia="zh-CN"/>
        </w:rPr>
        <w:t>25.87万元</w:t>
      </w:r>
      <w:r>
        <w:rPr>
          <w:rFonts w:hint="eastAsia" w:asciiTheme="minorEastAsia" w:hAnsiTheme="minorEastAsia" w:eastAsiaTheme="minorEastAsia"/>
          <w:sz w:val="32"/>
          <w:szCs w:val="32"/>
          <w:lang w:eastAsia="zh-CN"/>
        </w:rPr>
        <w:t>、住房公积金</w:t>
      </w:r>
      <w:r>
        <w:rPr>
          <w:rFonts w:hint="eastAsia" w:asciiTheme="minorEastAsia" w:hAnsiTheme="minorEastAsia" w:eastAsiaTheme="minorEastAsia"/>
          <w:sz w:val="32"/>
          <w:szCs w:val="32"/>
          <w:lang w:val="en-US" w:eastAsia="zh-CN"/>
        </w:rPr>
        <w:t>27.77万元</w:t>
      </w:r>
      <w:r>
        <w:rPr>
          <w:rFonts w:hint="eastAsia" w:asciiTheme="minorEastAsia" w:hAnsiTheme="minorEastAsia" w:eastAsiaTheme="minorEastAsia"/>
          <w:sz w:val="32"/>
          <w:szCs w:val="32"/>
          <w:lang w:eastAsia="zh-CN"/>
        </w:rPr>
        <w:t>、生活补助</w:t>
      </w:r>
      <w:r>
        <w:rPr>
          <w:rFonts w:hint="eastAsia" w:asciiTheme="minorEastAsia" w:hAnsiTheme="minorEastAsia" w:eastAsiaTheme="minorEastAsia"/>
          <w:sz w:val="32"/>
          <w:szCs w:val="32"/>
          <w:lang w:val="en-US" w:eastAsia="zh-CN"/>
        </w:rPr>
        <w:t>48.75万元</w:t>
      </w:r>
      <w:r>
        <w:rPr>
          <w:rFonts w:hint="eastAsia" w:asciiTheme="minorEastAsia" w:hAnsiTheme="minorEastAsia" w:eastAsiaTheme="minorEastAsia"/>
          <w:sz w:val="32"/>
          <w:szCs w:val="32"/>
          <w:lang w:eastAsia="zh-CN"/>
        </w:rPr>
        <w:t>、其他对个人和家庭的补助</w:t>
      </w:r>
      <w:r>
        <w:rPr>
          <w:rFonts w:hint="eastAsia" w:asciiTheme="minorEastAsia" w:hAnsiTheme="minorEastAsia" w:eastAsiaTheme="minorEastAsia"/>
          <w:sz w:val="32"/>
          <w:szCs w:val="32"/>
          <w:lang w:val="en-US" w:eastAsia="zh-CN"/>
        </w:rPr>
        <w:t>2.40万元</w:t>
      </w:r>
      <w:r>
        <w:rPr>
          <w:rFonts w:hint="eastAsia" w:asciiTheme="minorEastAsia" w:hAnsiTheme="minorEastAsia" w:eastAsiaTheme="minorEastAsia"/>
          <w:sz w:val="32"/>
          <w:szCs w:val="32"/>
        </w:rPr>
        <w:t>；</w:t>
      </w:r>
    </w:p>
    <w:p w14:paraId="731741DB">
      <w:pPr>
        <w:pStyle w:val="13"/>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444.38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40.99</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314.63万元</w:t>
      </w:r>
      <w:r>
        <w:rPr>
          <w:rFonts w:hint="eastAsia" w:asciiTheme="minorEastAsia" w:hAnsiTheme="minorEastAsia" w:eastAsiaTheme="minorEastAsia"/>
          <w:sz w:val="32"/>
          <w:szCs w:val="32"/>
        </w:rPr>
        <w:t>、印刷费</w:t>
      </w:r>
      <w:r>
        <w:rPr>
          <w:rFonts w:hint="eastAsia" w:asciiTheme="minorEastAsia" w:hAnsiTheme="minorEastAsia" w:eastAsiaTheme="minorEastAsia"/>
          <w:sz w:val="32"/>
          <w:szCs w:val="32"/>
          <w:lang w:val="en-US" w:eastAsia="zh-CN"/>
        </w:rPr>
        <w:t>5.2万元</w:t>
      </w:r>
      <w:r>
        <w:rPr>
          <w:rFonts w:hint="eastAsia" w:asciiTheme="minorEastAsia" w:hAnsiTheme="minorEastAsia" w:eastAsiaTheme="minorEastAsia"/>
          <w:sz w:val="32"/>
          <w:szCs w:val="32"/>
          <w:lang w:eastAsia="zh-CN"/>
        </w:rPr>
        <w:t>、电费</w:t>
      </w:r>
      <w:r>
        <w:rPr>
          <w:rFonts w:hint="eastAsia" w:asciiTheme="minorEastAsia" w:hAnsiTheme="minorEastAsia" w:eastAsiaTheme="minorEastAsia"/>
          <w:sz w:val="32"/>
          <w:szCs w:val="32"/>
          <w:lang w:val="en-US" w:eastAsia="zh-CN"/>
        </w:rPr>
        <w:t>7.31万元</w:t>
      </w:r>
      <w:r>
        <w:rPr>
          <w:rFonts w:hint="eastAsia" w:asciiTheme="minorEastAsia" w:hAnsiTheme="minorEastAsia" w:eastAsiaTheme="minorEastAsia"/>
          <w:sz w:val="32"/>
          <w:szCs w:val="32"/>
          <w:lang w:eastAsia="zh-CN"/>
        </w:rPr>
        <w:t>、邮电费</w:t>
      </w:r>
      <w:r>
        <w:rPr>
          <w:rFonts w:hint="eastAsia" w:asciiTheme="minorEastAsia" w:hAnsiTheme="minorEastAsia" w:eastAsiaTheme="minorEastAsia"/>
          <w:sz w:val="32"/>
          <w:szCs w:val="32"/>
          <w:lang w:val="en-US" w:eastAsia="zh-CN"/>
        </w:rPr>
        <w:t>0.24万元</w:t>
      </w:r>
      <w:r>
        <w:rPr>
          <w:rFonts w:hint="eastAsia" w:asciiTheme="minorEastAsia" w:hAnsiTheme="minorEastAsia" w:eastAsiaTheme="minorEastAsia"/>
          <w:sz w:val="32"/>
          <w:szCs w:val="32"/>
          <w:lang w:eastAsia="zh-CN"/>
        </w:rPr>
        <w:t>、差旅费</w:t>
      </w:r>
      <w:r>
        <w:rPr>
          <w:rFonts w:hint="eastAsia" w:asciiTheme="minorEastAsia" w:hAnsiTheme="minorEastAsia" w:eastAsiaTheme="minorEastAsia"/>
          <w:sz w:val="32"/>
          <w:szCs w:val="32"/>
          <w:lang w:val="en-US" w:eastAsia="zh-CN"/>
        </w:rPr>
        <w:t>35.8万元</w:t>
      </w:r>
      <w:r>
        <w:rPr>
          <w:rFonts w:hint="eastAsia" w:asciiTheme="minorEastAsia" w:hAnsiTheme="minorEastAsia" w:eastAsiaTheme="minorEastAsia"/>
          <w:sz w:val="32"/>
          <w:szCs w:val="32"/>
          <w:lang w:eastAsia="zh-CN"/>
        </w:rPr>
        <w:t>、</w:t>
      </w:r>
      <w:bookmarkStart w:id="9" w:name="_GoBack"/>
      <w:bookmarkEnd w:id="9"/>
      <w:r>
        <w:rPr>
          <w:rFonts w:hint="eastAsia" w:asciiTheme="minorEastAsia" w:hAnsiTheme="minorEastAsia" w:eastAsiaTheme="minorEastAsia"/>
          <w:sz w:val="32"/>
          <w:szCs w:val="32"/>
          <w:lang w:eastAsia="zh-CN"/>
        </w:rPr>
        <w:t>维修（护）费</w:t>
      </w:r>
      <w:r>
        <w:rPr>
          <w:rFonts w:hint="eastAsia" w:asciiTheme="minorEastAsia" w:hAnsiTheme="minorEastAsia" w:eastAsiaTheme="minorEastAsia"/>
          <w:sz w:val="32"/>
          <w:szCs w:val="32"/>
          <w:lang w:val="en-US" w:eastAsia="zh-CN"/>
        </w:rPr>
        <w:t>8.03万元</w:t>
      </w:r>
      <w:r>
        <w:rPr>
          <w:rFonts w:hint="eastAsia" w:asciiTheme="minorEastAsia" w:hAnsiTheme="minorEastAsia" w:eastAsiaTheme="minorEastAsia"/>
          <w:sz w:val="32"/>
          <w:szCs w:val="32"/>
          <w:lang w:eastAsia="zh-CN"/>
        </w:rPr>
        <w:t>、租赁费</w:t>
      </w:r>
      <w:r>
        <w:rPr>
          <w:rFonts w:hint="eastAsia" w:asciiTheme="minorEastAsia" w:hAnsiTheme="minorEastAsia" w:eastAsiaTheme="minorEastAsia"/>
          <w:sz w:val="32"/>
          <w:szCs w:val="32"/>
          <w:lang w:val="en-US" w:eastAsia="zh-CN"/>
        </w:rPr>
        <w:t>0.88万元</w:t>
      </w:r>
      <w:r>
        <w:rPr>
          <w:rFonts w:hint="eastAsia" w:asciiTheme="minorEastAsia" w:hAnsiTheme="minorEastAsia" w:eastAsiaTheme="minorEastAsia"/>
          <w:sz w:val="32"/>
          <w:szCs w:val="32"/>
          <w:lang w:eastAsia="zh-CN"/>
        </w:rPr>
        <w:t>、会议费</w:t>
      </w:r>
      <w:r>
        <w:rPr>
          <w:rFonts w:hint="eastAsia" w:asciiTheme="minorEastAsia" w:hAnsiTheme="minorEastAsia" w:eastAsiaTheme="minorEastAsia"/>
          <w:sz w:val="32"/>
          <w:szCs w:val="32"/>
          <w:lang w:val="en-US" w:eastAsia="zh-CN"/>
        </w:rPr>
        <w:t>6.11万元</w:t>
      </w:r>
      <w:r>
        <w:rPr>
          <w:rFonts w:hint="eastAsia" w:asciiTheme="minorEastAsia" w:hAnsiTheme="minorEastAsia" w:eastAsiaTheme="minorEastAsia"/>
          <w:sz w:val="32"/>
          <w:szCs w:val="32"/>
          <w:lang w:eastAsia="zh-CN"/>
        </w:rPr>
        <w:t>、劳务费</w:t>
      </w:r>
      <w:r>
        <w:rPr>
          <w:rFonts w:hint="eastAsia" w:asciiTheme="minorEastAsia" w:hAnsiTheme="minorEastAsia" w:eastAsiaTheme="minorEastAsia"/>
          <w:sz w:val="32"/>
          <w:szCs w:val="32"/>
          <w:lang w:val="en-US" w:eastAsia="zh-CN"/>
        </w:rPr>
        <w:t>19.17万元</w:t>
      </w:r>
      <w:r>
        <w:rPr>
          <w:rFonts w:hint="eastAsia" w:asciiTheme="minorEastAsia" w:hAnsiTheme="minorEastAsia" w:eastAsiaTheme="minorEastAsia"/>
          <w:sz w:val="32"/>
          <w:szCs w:val="32"/>
          <w:lang w:eastAsia="zh-CN"/>
        </w:rPr>
        <w:t>、公务用车运行维护费</w:t>
      </w:r>
      <w:r>
        <w:rPr>
          <w:rFonts w:hint="eastAsia" w:asciiTheme="minorEastAsia" w:hAnsiTheme="minorEastAsia" w:eastAsiaTheme="minorEastAsia"/>
          <w:sz w:val="32"/>
          <w:szCs w:val="32"/>
          <w:lang w:val="en-US" w:eastAsia="zh-CN"/>
        </w:rPr>
        <w:t>3.88万元</w:t>
      </w:r>
      <w:r>
        <w:rPr>
          <w:rFonts w:hint="eastAsia" w:asciiTheme="minorEastAsia" w:hAnsiTheme="minorEastAsia" w:eastAsiaTheme="minorEastAsia"/>
          <w:sz w:val="32"/>
          <w:szCs w:val="32"/>
          <w:lang w:eastAsia="zh-CN"/>
        </w:rPr>
        <w:t>、其他交通费</w:t>
      </w:r>
      <w:r>
        <w:rPr>
          <w:rFonts w:hint="eastAsia" w:asciiTheme="minorEastAsia" w:hAnsiTheme="minorEastAsia" w:eastAsiaTheme="minorEastAsia"/>
          <w:sz w:val="32"/>
          <w:szCs w:val="32"/>
          <w:lang w:val="en-US" w:eastAsia="zh-CN"/>
        </w:rPr>
        <w:t>2.17万元</w:t>
      </w:r>
      <w:r>
        <w:rPr>
          <w:rFonts w:hint="eastAsia" w:asciiTheme="minorEastAsia" w:hAnsiTheme="minorEastAsia" w:eastAsiaTheme="minorEastAsia"/>
          <w:sz w:val="32"/>
          <w:szCs w:val="32"/>
          <w:lang w:eastAsia="zh-CN"/>
        </w:rPr>
        <w:t>、专用设备购置</w:t>
      </w:r>
      <w:r>
        <w:rPr>
          <w:rFonts w:hint="eastAsia" w:asciiTheme="minorEastAsia" w:hAnsiTheme="minorEastAsia" w:eastAsiaTheme="minorEastAsia"/>
          <w:sz w:val="32"/>
          <w:szCs w:val="32"/>
          <w:lang w:val="en-US" w:eastAsia="zh-CN"/>
        </w:rPr>
        <w:t>8.68万元</w:t>
      </w:r>
      <w:r>
        <w:rPr>
          <w:rFonts w:hint="eastAsia" w:asciiTheme="minorEastAsia" w:hAnsiTheme="minorEastAsia" w:eastAsiaTheme="minorEastAsia"/>
          <w:sz w:val="32"/>
          <w:szCs w:val="32"/>
          <w:lang w:eastAsia="zh-CN"/>
        </w:rPr>
        <w:t>、其他商品和服务支出</w:t>
      </w:r>
      <w:r>
        <w:rPr>
          <w:rFonts w:hint="eastAsia" w:asciiTheme="minorEastAsia" w:hAnsiTheme="minorEastAsia" w:eastAsiaTheme="minorEastAsia"/>
          <w:sz w:val="32"/>
          <w:szCs w:val="32"/>
          <w:lang w:val="en-US" w:eastAsia="zh-CN"/>
        </w:rPr>
        <w:t>32.27万元</w:t>
      </w:r>
      <w:r>
        <w:rPr>
          <w:rFonts w:hint="eastAsia" w:asciiTheme="minorEastAsia" w:hAnsiTheme="minorEastAsia" w:eastAsiaTheme="minorEastAsia"/>
          <w:sz w:val="32"/>
          <w:szCs w:val="32"/>
        </w:rPr>
        <w:t>。</w:t>
      </w:r>
    </w:p>
    <w:p w14:paraId="33662F45">
      <w:pPr>
        <w:pStyle w:val="13"/>
        <w:numPr>
          <w:ilvl w:val="0"/>
          <w:numId w:val="0"/>
        </w:num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财政拨款三公经费支出决算情况说明</w:t>
      </w:r>
    </w:p>
    <w:p w14:paraId="56630168">
      <w:pPr>
        <w:pStyle w:val="13"/>
        <w:numPr>
          <w:ilvl w:val="0"/>
          <w:numId w:val="0"/>
        </w:numPr>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14:paraId="49BB75C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sz w:val="32"/>
          <w:szCs w:val="32"/>
        </w:rPr>
      </w:pPr>
      <w:r>
        <w:rPr>
          <w:rFonts w:hint="eastAsia" w:ascii="宋体" w:hAnsi="宋体" w:eastAsia="宋体" w:cs="宋体"/>
          <w:sz w:val="32"/>
          <w:szCs w:val="32"/>
        </w:rPr>
        <w:t>“三公”经费财政拨款支出预算为</w:t>
      </w:r>
      <w:r>
        <w:rPr>
          <w:rFonts w:hint="eastAsia" w:ascii="宋体" w:hAnsi="宋体" w:eastAsia="宋体" w:cs="宋体"/>
          <w:sz w:val="32"/>
          <w:szCs w:val="32"/>
          <w:lang w:val="en-US" w:eastAsia="zh-CN"/>
        </w:rPr>
        <w:t>3.88</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3.88</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100</w:t>
      </w:r>
      <w:r>
        <w:rPr>
          <w:rFonts w:hint="eastAsia" w:ascii="宋体" w:hAnsi="宋体" w:eastAsia="宋体" w:cs="宋体"/>
          <w:sz w:val="32"/>
          <w:szCs w:val="32"/>
        </w:rPr>
        <w:t>%，其中：</w:t>
      </w:r>
    </w:p>
    <w:p w14:paraId="4E2442C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sz w:val="32"/>
          <w:szCs w:val="32"/>
          <w:lang w:eastAsia="zh-CN"/>
        </w:rPr>
      </w:pPr>
      <w:r>
        <w:rPr>
          <w:rFonts w:hint="eastAsia" w:ascii="宋体" w:hAnsi="宋体" w:eastAsia="宋体" w:cs="宋体"/>
          <w:sz w:val="32"/>
          <w:szCs w:val="32"/>
        </w:rPr>
        <w:t>因公出国（境）费支出预算为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val="en-US" w:eastAsia="zh-CN"/>
        </w:rPr>
        <w:t>由于预算数为0，无法计算百分比</w:t>
      </w:r>
      <w:r>
        <w:rPr>
          <w:rFonts w:hint="eastAsia" w:ascii="宋体" w:hAnsi="宋体" w:eastAsia="宋体" w:cs="宋体"/>
          <w:sz w:val="32"/>
          <w:szCs w:val="32"/>
          <w:lang w:eastAsia="zh-CN"/>
        </w:rPr>
        <w:t>，预</w:t>
      </w:r>
      <w:r>
        <w:rPr>
          <w:rFonts w:hint="eastAsia" w:ascii="宋体" w:hAnsi="宋体" w:eastAsia="宋体" w:cs="宋体"/>
          <w:sz w:val="32"/>
          <w:szCs w:val="32"/>
        </w:rPr>
        <w:t>算数</w:t>
      </w:r>
      <w:r>
        <w:rPr>
          <w:rFonts w:hint="eastAsia" w:ascii="宋体" w:hAnsi="宋体" w:eastAsia="宋体" w:cs="宋体"/>
          <w:sz w:val="32"/>
          <w:szCs w:val="32"/>
          <w:lang w:eastAsia="zh-CN"/>
        </w:rPr>
        <w:t>等于决算</w:t>
      </w:r>
      <w:r>
        <w:rPr>
          <w:rFonts w:hint="eastAsia" w:ascii="宋体" w:hAnsi="宋体" w:eastAsia="宋体" w:cs="宋体"/>
          <w:sz w:val="32"/>
          <w:szCs w:val="32"/>
        </w:rPr>
        <w:t>数的主要原因是</w:t>
      </w:r>
      <w:r>
        <w:rPr>
          <w:rFonts w:hint="eastAsia" w:ascii="宋体" w:hAnsi="宋体" w:eastAsia="宋体" w:cs="宋体"/>
          <w:sz w:val="32"/>
          <w:szCs w:val="32"/>
          <w:lang w:eastAsia="zh-CN"/>
        </w:rPr>
        <w:t>无</w:t>
      </w:r>
      <w:r>
        <w:rPr>
          <w:rFonts w:hint="eastAsia" w:ascii="宋体" w:hAnsi="宋体" w:eastAsia="宋体" w:cs="宋体"/>
          <w:sz w:val="32"/>
          <w:szCs w:val="32"/>
        </w:rPr>
        <w:t>因公出国（境）费支出</w:t>
      </w:r>
      <w:r>
        <w:rPr>
          <w:rFonts w:hint="eastAsia" w:ascii="宋体" w:hAnsi="宋体" w:eastAsia="宋体" w:cs="宋体"/>
          <w:sz w:val="32"/>
          <w:szCs w:val="32"/>
          <w:lang w:eastAsia="zh-CN"/>
        </w:rPr>
        <w:t>。</w:t>
      </w:r>
    </w:p>
    <w:p w14:paraId="0D74A35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sz w:val="32"/>
          <w:szCs w:val="32"/>
        </w:rPr>
      </w:pPr>
      <w:r>
        <w:rPr>
          <w:rFonts w:hint="eastAsia" w:ascii="宋体" w:hAnsi="宋体" w:eastAsia="宋体" w:cs="宋体"/>
          <w:sz w:val="32"/>
          <w:szCs w:val="32"/>
        </w:rPr>
        <w:t>公务接待费支出预算为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万元，支出决算为0万元，</w:t>
      </w:r>
      <w:r>
        <w:rPr>
          <w:rFonts w:hint="eastAsia" w:ascii="宋体" w:hAnsi="宋体" w:eastAsia="宋体" w:cs="宋体"/>
          <w:sz w:val="32"/>
          <w:szCs w:val="32"/>
          <w:lang w:val="en-US" w:eastAsia="zh-CN"/>
        </w:rPr>
        <w:t>由于预算数为0，无法计算百分比</w:t>
      </w:r>
      <w:r>
        <w:rPr>
          <w:rFonts w:hint="eastAsia" w:ascii="宋体" w:hAnsi="宋体" w:eastAsia="宋体" w:cs="宋体"/>
          <w:sz w:val="32"/>
          <w:szCs w:val="32"/>
        </w:rPr>
        <w:t>，</w:t>
      </w:r>
      <w:r>
        <w:rPr>
          <w:rFonts w:hint="eastAsia" w:ascii="宋体" w:hAnsi="宋体" w:eastAsia="宋体" w:cs="宋体"/>
          <w:sz w:val="32"/>
          <w:szCs w:val="32"/>
          <w:lang w:eastAsia="zh-CN"/>
        </w:rPr>
        <w:t>预</w:t>
      </w:r>
      <w:r>
        <w:rPr>
          <w:rFonts w:hint="eastAsia" w:ascii="宋体" w:hAnsi="宋体" w:eastAsia="宋体" w:cs="宋体"/>
          <w:sz w:val="32"/>
          <w:szCs w:val="32"/>
        </w:rPr>
        <w:t>算数</w:t>
      </w:r>
      <w:r>
        <w:rPr>
          <w:rFonts w:hint="eastAsia" w:ascii="宋体" w:hAnsi="宋体" w:eastAsia="宋体" w:cs="宋体"/>
          <w:sz w:val="32"/>
          <w:szCs w:val="32"/>
          <w:lang w:eastAsia="zh-CN"/>
        </w:rPr>
        <w:t>等于决算</w:t>
      </w:r>
      <w:r>
        <w:rPr>
          <w:rFonts w:hint="eastAsia" w:ascii="宋体" w:hAnsi="宋体" w:eastAsia="宋体" w:cs="宋体"/>
          <w:sz w:val="32"/>
          <w:szCs w:val="32"/>
        </w:rPr>
        <w:t>数的主要原因是</w:t>
      </w:r>
      <w:r>
        <w:rPr>
          <w:rFonts w:hint="eastAsia" w:ascii="宋体" w:hAnsi="宋体" w:eastAsia="宋体" w:cs="宋体"/>
          <w:sz w:val="32"/>
          <w:szCs w:val="32"/>
          <w:lang w:eastAsia="zh-CN"/>
        </w:rPr>
        <w:t>无</w:t>
      </w:r>
      <w:r>
        <w:rPr>
          <w:rFonts w:hint="eastAsia" w:ascii="宋体" w:hAnsi="宋体" w:eastAsia="宋体" w:cs="宋体"/>
          <w:sz w:val="32"/>
          <w:szCs w:val="32"/>
        </w:rPr>
        <w:t>公务接待费支出。</w:t>
      </w:r>
    </w:p>
    <w:p w14:paraId="411B149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公务用车购置费支出预算为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val="en-US" w:eastAsia="zh-CN"/>
        </w:rPr>
        <w:t>由于预算数为0，无法计算百分比</w:t>
      </w:r>
      <w:r>
        <w:rPr>
          <w:rFonts w:hint="eastAsia" w:ascii="宋体" w:hAnsi="宋体" w:eastAsia="宋体" w:cs="宋体"/>
          <w:sz w:val="32"/>
          <w:szCs w:val="32"/>
          <w:lang w:eastAsia="zh-CN"/>
        </w:rPr>
        <w:t>，预</w:t>
      </w:r>
      <w:r>
        <w:rPr>
          <w:rFonts w:hint="eastAsia" w:ascii="宋体" w:hAnsi="宋体" w:eastAsia="宋体" w:cs="宋体"/>
          <w:sz w:val="32"/>
          <w:szCs w:val="32"/>
        </w:rPr>
        <w:t>算数</w:t>
      </w:r>
      <w:r>
        <w:rPr>
          <w:rFonts w:hint="eastAsia" w:ascii="宋体" w:hAnsi="宋体" w:eastAsia="宋体" w:cs="宋体"/>
          <w:sz w:val="32"/>
          <w:szCs w:val="32"/>
          <w:lang w:eastAsia="zh-CN"/>
        </w:rPr>
        <w:t>等于决算</w:t>
      </w:r>
      <w:r>
        <w:rPr>
          <w:rFonts w:hint="eastAsia" w:ascii="宋体" w:hAnsi="宋体" w:eastAsia="宋体" w:cs="宋体"/>
          <w:sz w:val="32"/>
          <w:szCs w:val="32"/>
        </w:rPr>
        <w:t>数的主要原因是</w:t>
      </w:r>
      <w:r>
        <w:rPr>
          <w:rFonts w:hint="eastAsia" w:ascii="宋体" w:hAnsi="宋体" w:eastAsia="宋体" w:cs="宋体"/>
          <w:sz w:val="32"/>
          <w:szCs w:val="32"/>
          <w:lang w:eastAsia="zh-CN"/>
        </w:rPr>
        <w:t>无</w:t>
      </w:r>
      <w:r>
        <w:rPr>
          <w:rFonts w:hint="eastAsia" w:ascii="宋体" w:hAnsi="宋体" w:eastAsia="宋体" w:cs="宋体"/>
          <w:sz w:val="32"/>
          <w:szCs w:val="32"/>
        </w:rPr>
        <w:t>公务用车购置费支出</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p>
    <w:p w14:paraId="2C2F591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黑体"/>
          <w:color w:val="000000"/>
          <w:kern w:val="0"/>
          <w:sz w:val="32"/>
          <w:szCs w:val="32"/>
        </w:rPr>
      </w:pPr>
      <w:r>
        <w:rPr>
          <w:rFonts w:hint="eastAsia" w:ascii="宋体" w:hAnsi="宋体" w:eastAsia="宋体" w:cs="宋体"/>
          <w:sz w:val="32"/>
          <w:szCs w:val="32"/>
        </w:rPr>
        <w:t>公务用车运行维护费支出预算为</w:t>
      </w:r>
      <w:r>
        <w:rPr>
          <w:rFonts w:hint="eastAsia" w:ascii="宋体" w:hAnsi="宋体" w:eastAsia="宋体" w:cs="宋体"/>
          <w:sz w:val="32"/>
          <w:szCs w:val="32"/>
          <w:lang w:val="en-US" w:eastAsia="zh-CN"/>
        </w:rPr>
        <w:t>3.8</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3.8</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100</w:t>
      </w:r>
      <w:r>
        <w:rPr>
          <w:rFonts w:hint="eastAsia" w:ascii="宋体" w:hAnsi="宋体" w:eastAsia="宋体" w:cs="宋体"/>
          <w:sz w:val="32"/>
          <w:szCs w:val="32"/>
        </w:rPr>
        <w:t>%，决算数</w:t>
      </w:r>
      <w:r>
        <w:rPr>
          <w:rFonts w:hint="eastAsia" w:ascii="宋体" w:hAnsi="宋体" w:eastAsia="宋体" w:cs="宋体"/>
          <w:sz w:val="32"/>
          <w:szCs w:val="32"/>
          <w:lang w:eastAsia="zh-CN"/>
        </w:rPr>
        <w:t>等</w:t>
      </w:r>
      <w:r>
        <w:rPr>
          <w:rFonts w:hint="eastAsia" w:ascii="宋体" w:hAnsi="宋体" w:eastAsia="宋体" w:cs="宋体"/>
          <w:sz w:val="32"/>
          <w:szCs w:val="32"/>
        </w:rPr>
        <w:t>于预算数的主要原因是</w:t>
      </w:r>
      <w:r>
        <w:rPr>
          <w:rFonts w:hint="eastAsia" w:ascii="宋体" w:hAnsi="宋体" w:eastAsia="宋体" w:cs="黑体"/>
          <w:color w:val="000000"/>
          <w:kern w:val="0"/>
          <w:sz w:val="32"/>
          <w:szCs w:val="32"/>
        </w:rPr>
        <w:t>执行预算情况确保收支平衡。</w:t>
      </w:r>
    </w:p>
    <w:p w14:paraId="1F6A2CC8">
      <w:pPr>
        <w:pStyle w:val="13"/>
        <w:numPr>
          <w:ilvl w:val="0"/>
          <w:numId w:val="2"/>
        </w:numP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“三公”经费财政拨款支出决算具体情况说明</w:t>
      </w:r>
    </w:p>
    <w:p w14:paraId="63A872D3">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3.88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14:paraId="408E4B5B">
      <w:pPr>
        <w:pStyle w:val="13"/>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14:paraId="4C3D3D01">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p>
    <w:p w14:paraId="5C59431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3、公务用车购置费及运行维护费支出决算为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万元，其中：公务用车购置费</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溆浦县舒溶溪乡人民政府更新公务用车0辆</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sz w:val="32"/>
          <w:szCs w:val="32"/>
        </w:rPr>
        <w:t>公务用车运行维护费</w:t>
      </w:r>
      <w:r>
        <w:rPr>
          <w:rFonts w:hint="eastAsia" w:ascii="宋体" w:hAnsi="宋体" w:eastAsia="宋体" w:cs="宋体"/>
          <w:sz w:val="32"/>
          <w:szCs w:val="32"/>
          <w:lang w:val="en-US" w:eastAsia="zh-CN"/>
        </w:rPr>
        <w:t>3.88</w:t>
      </w:r>
      <w:r>
        <w:rPr>
          <w:rFonts w:hint="eastAsia" w:ascii="宋体" w:hAnsi="宋体" w:eastAsia="宋体" w:cs="宋体"/>
          <w:sz w:val="32"/>
          <w:szCs w:val="32"/>
        </w:rPr>
        <w:t>万元，主要是</w:t>
      </w:r>
      <w:r>
        <w:rPr>
          <w:rFonts w:hint="eastAsia" w:ascii="宋体" w:hAnsi="宋体" w:eastAsia="宋体" w:cs="宋体"/>
          <w:b w:val="0"/>
          <w:bCs w:val="0"/>
          <w:sz w:val="32"/>
          <w:szCs w:val="32"/>
        </w:rPr>
        <w:t>维修费、</w:t>
      </w:r>
      <w:r>
        <w:rPr>
          <w:rFonts w:hint="eastAsia" w:ascii="宋体" w:hAnsi="宋体" w:eastAsia="宋体" w:cs="宋体"/>
          <w:b w:val="0"/>
          <w:bCs w:val="0"/>
          <w:sz w:val="32"/>
          <w:szCs w:val="32"/>
          <w:lang w:eastAsia="zh-CN"/>
        </w:rPr>
        <w:t>车辆燃料</w:t>
      </w:r>
      <w:r>
        <w:rPr>
          <w:rFonts w:hint="eastAsia" w:ascii="宋体" w:hAnsi="宋体" w:eastAsia="宋体" w:cs="宋体"/>
          <w:b w:val="0"/>
          <w:bCs w:val="0"/>
          <w:sz w:val="32"/>
          <w:szCs w:val="32"/>
        </w:rPr>
        <w:t>费</w:t>
      </w:r>
      <w:r>
        <w:rPr>
          <w:rFonts w:hint="eastAsia" w:ascii="宋体" w:hAnsi="宋体" w:eastAsia="宋体" w:cs="宋体"/>
          <w:sz w:val="32"/>
          <w:szCs w:val="32"/>
        </w:rPr>
        <w:t>支出，截止202</w:t>
      </w:r>
      <w:r>
        <w:rPr>
          <w:rFonts w:hint="eastAsia" w:ascii="宋体" w:hAnsi="宋体" w:eastAsia="宋体" w:cs="宋体"/>
          <w:sz w:val="32"/>
          <w:szCs w:val="32"/>
          <w:lang w:val="en-US" w:eastAsia="zh-CN"/>
        </w:rPr>
        <w:t>3</w:t>
      </w:r>
      <w:r>
        <w:rPr>
          <w:rFonts w:hint="eastAsia" w:ascii="宋体" w:hAnsi="宋体" w:eastAsia="宋体" w:cs="宋体"/>
          <w:sz w:val="32"/>
          <w:szCs w:val="32"/>
        </w:rPr>
        <w:t>年12月31日，我单位开支财政拨款的公务用车保有量为</w:t>
      </w:r>
      <w:r>
        <w:rPr>
          <w:rFonts w:hint="eastAsia" w:ascii="宋体" w:hAnsi="宋体" w:eastAsia="宋体" w:cs="宋体"/>
          <w:sz w:val="32"/>
          <w:szCs w:val="32"/>
          <w:lang w:val="en-US" w:eastAsia="zh-CN"/>
        </w:rPr>
        <w:t>4</w:t>
      </w:r>
      <w:r>
        <w:rPr>
          <w:rFonts w:hint="eastAsia" w:ascii="宋体" w:hAnsi="宋体" w:eastAsia="宋体" w:cs="宋体"/>
          <w:sz w:val="32"/>
          <w:szCs w:val="32"/>
        </w:rPr>
        <w:t>辆。</w:t>
      </w:r>
    </w:p>
    <w:p w14:paraId="7A97083E">
      <w:pPr>
        <w:pStyle w:val="13"/>
        <w:ind w:firstLine="640" w:firstLineChars="200"/>
        <w:rPr>
          <w:rFonts w:hAnsi="黑体"/>
          <w:b/>
          <w:sz w:val="32"/>
          <w:szCs w:val="32"/>
        </w:rPr>
      </w:pPr>
      <w:r>
        <w:rPr>
          <w:rFonts w:hint="eastAsia" w:hAnsi="黑体"/>
          <w:b/>
          <w:sz w:val="32"/>
          <w:szCs w:val="32"/>
        </w:rPr>
        <w:t>八、政府性基金预算收入支出决算情况</w:t>
      </w:r>
    </w:p>
    <w:p w14:paraId="6A9ECB32">
      <w:pPr>
        <w:pStyle w:val="13"/>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年度政府性基金预算财政拨款收入</w:t>
      </w:r>
      <w:r>
        <w:rPr>
          <w:rFonts w:hint="eastAsia" w:asciiTheme="minorEastAsia" w:hAnsiTheme="minorEastAsia" w:eastAsiaTheme="minorEastAsia"/>
          <w:sz w:val="32"/>
          <w:szCs w:val="32"/>
          <w:lang w:val="en-US" w:eastAsia="zh-CN"/>
        </w:rPr>
        <w:t>91.67</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91.67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91.67</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14:paraId="1BCA2A6A">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小型水库移民扶助基金安排的支出</w:t>
      </w:r>
      <w:r>
        <w:rPr>
          <w:rFonts w:hint="eastAsia" w:asciiTheme="minorEastAsia" w:hAnsiTheme="minorEastAsia" w:eastAsiaTheme="minorEastAsia"/>
          <w:sz w:val="32"/>
          <w:szCs w:val="32"/>
        </w:rPr>
        <w:t>（款） 基础设施建设</w:t>
      </w:r>
      <w:r>
        <w:rPr>
          <w:rFonts w:hint="eastAsia" w:asciiTheme="minorEastAsia" w:hAnsiTheme="minorEastAsia" w:eastAsiaTheme="minorEastAsia"/>
          <w:sz w:val="32"/>
          <w:szCs w:val="32"/>
          <w:lang w:eastAsia="zh-CN"/>
        </w:rPr>
        <w:t>和经济发展</w:t>
      </w:r>
      <w:r>
        <w:rPr>
          <w:rFonts w:hint="eastAsia" w:asciiTheme="minorEastAsia" w:hAnsiTheme="minorEastAsia" w:eastAsiaTheme="minorEastAsia"/>
          <w:sz w:val="32"/>
          <w:szCs w:val="32"/>
        </w:rPr>
        <w:t>（项）。</w:t>
      </w:r>
    </w:p>
    <w:p w14:paraId="44A9B88E">
      <w:pPr>
        <w:pStyle w:val="13"/>
        <w:ind w:firstLine="800" w:firstLineChars="250"/>
        <w:rPr>
          <w:rFonts w:hint="eastAsia" w:ascii="宋体" w:hAnsi="宋体" w:eastAsia="宋体" w:cs="黑体"/>
          <w:color w:val="000000"/>
          <w:kern w:val="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1F8F9E40">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其他支出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彩票公益金安排的支出</w:t>
      </w:r>
      <w:r>
        <w:rPr>
          <w:rFonts w:hint="eastAsia" w:asciiTheme="minorEastAsia" w:hAnsiTheme="minorEastAsia" w:eastAsiaTheme="minorEastAsia"/>
          <w:sz w:val="32"/>
          <w:szCs w:val="32"/>
        </w:rPr>
        <w:t xml:space="preserve">（款） </w:t>
      </w:r>
      <w:r>
        <w:rPr>
          <w:rFonts w:hint="eastAsia" w:asciiTheme="minorEastAsia" w:hAnsiTheme="minorEastAsia" w:eastAsiaTheme="minorEastAsia"/>
          <w:sz w:val="32"/>
          <w:szCs w:val="32"/>
          <w:lang w:eastAsia="zh-CN"/>
        </w:rPr>
        <w:t>用于社会福利彩票公益金支出</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w:t>
      </w:r>
    </w:p>
    <w:p w14:paraId="60611EE4">
      <w:pPr>
        <w:pStyle w:val="13"/>
        <w:ind w:firstLine="800" w:firstLineChars="250"/>
        <w:rPr>
          <w:rFonts w:hint="eastAsia" w:ascii="宋体" w:hAnsi="宋体" w:eastAsia="宋体" w:cs="黑体"/>
          <w:color w:val="000000"/>
          <w:kern w:val="0"/>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88.67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88.67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宋体" w:hAnsi="宋体" w:eastAsia="宋体" w:cs="黑体"/>
          <w:color w:val="000000"/>
          <w:kern w:val="0"/>
          <w:sz w:val="32"/>
          <w:szCs w:val="32"/>
        </w:rPr>
        <w:t>执行预算情况确保收支平衡。</w:t>
      </w:r>
    </w:p>
    <w:p w14:paraId="257E06F8">
      <w:pPr>
        <w:pStyle w:val="13"/>
        <w:ind w:firstLine="640" w:firstLineChars="200"/>
        <w:rPr>
          <w:rFonts w:hAnsi="黑体"/>
          <w:b/>
          <w:sz w:val="32"/>
          <w:szCs w:val="32"/>
        </w:rPr>
      </w:pPr>
      <w:r>
        <w:rPr>
          <w:rFonts w:hint="eastAsia" w:hAnsi="黑体"/>
          <w:b/>
          <w:sz w:val="32"/>
          <w:szCs w:val="32"/>
        </w:rPr>
        <w:t>九、机关运行经费支出说明</w:t>
      </w:r>
    </w:p>
    <w:p w14:paraId="16046AA9">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年度机关运行经费支出</w:t>
      </w:r>
      <w:r>
        <w:rPr>
          <w:rFonts w:hint="eastAsia" w:asciiTheme="minorEastAsia" w:hAnsiTheme="minorEastAsia" w:eastAsiaTheme="minorEastAsia"/>
          <w:sz w:val="32"/>
          <w:szCs w:val="32"/>
          <w:lang w:val="en-US" w:eastAsia="zh-CN"/>
        </w:rPr>
        <w:t>444.38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决算数等于预算数，与上年一致</w:t>
      </w:r>
      <w:r>
        <w:rPr>
          <w:rFonts w:hint="eastAsia" w:asciiTheme="minorEastAsia" w:hAnsiTheme="minorEastAsia" w:eastAsiaTheme="minorEastAsia"/>
          <w:sz w:val="32"/>
          <w:szCs w:val="32"/>
        </w:rPr>
        <w:t>。主要原因是：</w:t>
      </w:r>
      <w:r>
        <w:rPr>
          <w:rFonts w:hint="eastAsia" w:ascii="宋体" w:hAnsi="宋体" w:eastAsia="宋体" w:cs="黑体"/>
          <w:color w:val="000000"/>
          <w:kern w:val="0"/>
          <w:sz w:val="32"/>
          <w:szCs w:val="32"/>
        </w:rPr>
        <w:t>执行预算情况确保收支平衡</w:t>
      </w:r>
      <w:r>
        <w:rPr>
          <w:rFonts w:hint="eastAsia" w:ascii="宋体" w:hAnsi="宋体" w:eastAsia="宋体" w:cs="黑体"/>
          <w:color w:val="000000"/>
          <w:kern w:val="0"/>
          <w:sz w:val="32"/>
          <w:szCs w:val="32"/>
          <w:lang w:eastAsia="zh-CN"/>
        </w:rPr>
        <w:t>。</w:t>
      </w:r>
    </w:p>
    <w:p w14:paraId="7712F55F">
      <w:pPr>
        <w:pStyle w:val="13"/>
        <w:ind w:firstLine="640" w:firstLineChars="200"/>
        <w:rPr>
          <w:rFonts w:hAnsi="黑体"/>
          <w:b/>
          <w:sz w:val="32"/>
          <w:szCs w:val="32"/>
        </w:rPr>
      </w:pPr>
      <w:r>
        <w:rPr>
          <w:rFonts w:hint="eastAsia" w:hAnsi="黑体"/>
          <w:b/>
          <w:sz w:val="32"/>
          <w:szCs w:val="32"/>
        </w:rPr>
        <w:t>十、一般性支出情况说明</w:t>
      </w:r>
    </w:p>
    <w:p w14:paraId="33479760">
      <w:pPr>
        <w:pStyle w:val="13"/>
        <w:ind w:firstLine="640" w:firstLineChars="200"/>
        <w:rPr>
          <w:rFonts w:hint="eastAsia" w:ascii="宋体" w:hAnsi="宋体" w:eastAsia="宋体" w:cs="黑体"/>
          <w:color w:val="000000"/>
          <w:kern w:val="0"/>
          <w:sz w:val="32"/>
          <w:szCs w:val="32"/>
          <w:lang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年本部门开支会议费</w:t>
      </w:r>
      <w:r>
        <w:rPr>
          <w:rFonts w:hint="eastAsia" w:asciiTheme="minorEastAsia" w:hAnsiTheme="minorEastAsia" w:eastAsiaTheme="minorEastAsia"/>
          <w:sz w:val="32"/>
          <w:szCs w:val="32"/>
          <w:lang w:val="en-US" w:eastAsia="zh-CN"/>
        </w:rPr>
        <w:t>6.11</w:t>
      </w:r>
      <w:r>
        <w:rPr>
          <w:rFonts w:hint="eastAsia" w:asciiTheme="minorEastAsia" w:hAnsiTheme="minorEastAsia" w:eastAsiaTheme="minorEastAsia"/>
          <w:sz w:val="32"/>
          <w:szCs w:val="32"/>
        </w:rPr>
        <w:t>万元，</w:t>
      </w:r>
      <w:r>
        <w:rPr>
          <w:rFonts w:hint="eastAsia" w:ascii="宋体" w:hAnsi="宋体" w:eastAsia="宋体" w:cs="黑体"/>
          <w:color w:val="000000"/>
          <w:kern w:val="0"/>
          <w:sz w:val="32"/>
          <w:szCs w:val="32"/>
        </w:rPr>
        <w:t>统管干部职工、村干部、</w:t>
      </w:r>
      <w:r>
        <w:rPr>
          <w:rFonts w:hint="eastAsia" w:ascii="宋体" w:hAnsi="宋体" w:eastAsia="宋体" w:cs="黑体"/>
          <w:color w:val="000000"/>
          <w:kern w:val="0"/>
          <w:sz w:val="32"/>
          <w:szCs w:val="32"/>
          <w:lang w:eastAsia="zh-CN"/>
        </w:rPr>
        <w:t>乡村振兴</w:t>
      </w:r>
      <w:r>
        <w:rPr>
          <w:rFonts w:hint="eastAsia" w:ascii="宋体" w:hAnsi="宋体" w:eastAsia="宋体" w:cs="黑体"/>
          <w:color w:val="000000"/>
          <w:kern w:val="0"/>
          <w:sz w:val="32"/>
          <w:szCs w:val="32"/>
        </w:rPr>
        <w:t>工作队人员</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265</w:t>
      </w:r>
      <w:r>
        <w:rPr>
          <w:rFonts w:hint="eastAsia" w:asciiTheme="minorEastAsia" w:hAnsiTheme="minorEastAsia" w:eastAsiaTheme="minorEastAsia"/>
          <w:sz w:val="32"/>
          <w:szCs w:val="32"/>
        </w:rPr>
        <w:t>人，内容为</w:t>
      </w:r>
      <w:r>
        <w:rPr>
          <w:rFonts w:hint="eastAsia" w:ascii="宋体" w:hAnsi="宋体" w:eastAsia="宋体" w:cs="黑体"/>
          <w:color w:val="000000"/>
          <w:kern w:val="0"/>
          <w:sz w:val="32"/>
          <w:szCs w:val="32"/>
        </w:rPr>
        <w:t>安全生产例会、</w:t>
      </w:r>
      <w:r>
        <w:rPr>
          <w:rFonts w:hint="eastAsia" w:ascii="宋体" w:hAnsi="宋体" w:eastAsia="宋体" w:cs="黑体"/>
          <w:color w:val="000000"/>
          <w:kern w:val="0"/>
          <w:sz w:val="32"/>
          <w:szCs w:val="32"/>
          <w:lang w:eastAsia="zh-CN"/>
        </w:rPr>
        <w:t>日常工作安排</w:t>
      </w:r>
      <w:r>
        <w:rPr>
          <w:rFonts w:hint="eastAsia" w:ascii="宋体" w:hAnsi="宋体" w:eastAsia="宋体" w:cs="黑体"/>
          <w:color w:val="000000"/>
          <w:kern w:val="0"/>
          <w:sz w:val="32"/>
          <w:szCs w:val="32"/>
        </w:rPr>
        <w:t>会、村级目标管理总结会、安排脱贫攻坚工作会、农村人居环境卫生工作会、、危房改造工作会议、调度综治走访网格化工作进展会、</w:t>
      </w:r>
      <w:r>
        <w:rPr>
          <w:rFonts w:hint="eastAsia" w:ascii="宋体" w:hAnsi="宋体" w:eastAsia="宋体" w:cs="黑体"/>
          <w:color w:val="000000"/>
          <w:kern w:val="0"/>
          <w:sz w:val="32"/>
          <w:szCs w:val="32"/>
          <w:lang w:eastAsia="zh-CN"/>
        </w:rPr>
        <w:t>乡村振兴</w:t>
      </w:r>
      <w:r>
        <w:rPr>
          <w:rFonts w:hint="eastAsia" w:ascii="宋体" w:hAnsi="宋体" w:eastAsia="宋体" w:cs="黑体"/>
          <w:color w:val="000000"/>
          <w:kern w:val="0"/>
          <w:sz w:val="32"/>
          <w:szCs w:val="32"/>
        </w:rPr>
        <w:t>工作会、学习禁毒工作会</w:t>
      </w:r>
      <w:r>
        <w:rPr>
          <w:rFonts w:hint="eastAsia" w:ascii="宋体" w:hAnsi="宋体" w:eastAsia="宋体" w:cs="黑体"/>
          <w:color w:val="000000"/>
          <w:kern w:val="0"/>
          <w:sz w:val="32"/>
          <w:szCs w:val="32"/>
          <w:lang w:eastAsia="zh-CN"/>
        </w:rPr>
        <w:t>；</w:t>
      </w:r>
    </w:p>
    <w:p w14:paraId="12F1384F">
      <w:pPr>
        <w:pStyle w:val="13"/>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14:paraId="3F2534A7">
      <w:pPr>
        <w:pStyle w:val="13"/>
        <w:ind w:firstLine="640" w:firstLineChars="200"/>
        <w:rPr>
          <w:rFonts w:hint="eastAsia" w:eastAsia="仿宋_GB2312" w:asciiTheme="minorEastAsia" w:hAnsiTheme="minorEastAsia"/>
          <w:sz w:val="32"/>
          <w:szCs w:val="32"/>
          <w:lang w:val="en-US" w:eastAsia="zh-CN"/>
        </w:rPr>
      </w:pPr>
      <w:r>
        <w:rPr>
          <w:rFonts w:hint="eastAsia" w:ascii="宋体" w:hAnsi="宋体" w:eastAsia="宋体" w:cs="黑体"/>
          <w:color w:val="000000"/>
          <w:kern w:val="0"/>
          <w:sz w:val="32"/>
          <w:szCs w:val="32"/>
        </w:rPr>
        <w:t>举办</w:t>
      </w:r>
      <w:r>
        <w:rPr>
          <w:rFonts w:hint="eastAsia" w:ascii="宋体" w:hAnsi="宋体" w:eastAsia="宋体" w:cs="黑体"/>
          <w:color w:val="000000"/>
          <w:kern w:val="0"/>
          <w:sz w:val="32"/>
          <w:szCs w:val="32"/>
          <w:lang w:val="en-US" w:eastAsia="zh-CN"/>
        </w:rPr>
        <w:t>0次</w:t>
      </w:r>
      <w:r>
        <w:rPr>
          <w:rFonts w:hint="eastAsia" w:ascii="宋体" w:hAnsi="宋体" w:eastAsia="宋体" w:cs="黑体"/>
          <w:color w:val="000000"/>
          <w:kern w:val="0"/>
          <w:sz w:val="32"/>
          <w:szCs w:val="32"/>
        </w:rPr>
        <w:t>节庆、晚会、论坛、赛事活动，开支</w:t>
      </w:r>
      <w:r>
        <w:rPr>
          <w:rFonts w:hint="eastAsia" w:ascii="宋体" w:hAnsi="宋体" w:eastAsia="宋体" w:cs="黑体"/>
          <w:color w:val="000000"/>
          <w:kern w:val="0"/>
          <w:sz w:val="32"/>
          <w:szCs w:val="32"/>
          <w:lang w:val="en-US" w:eastAsia="zh-CN"/>
        </w:rPr>
        <w:t>0</w:t>
      </w:r>
      <w:r>
        <w:rPr>
          <w:rFonts w:hint="eastAsia" w:ascii="宋体" w:hAnsi="宋体" w:eastAsia="宋体" w:cs="黑体"/>
          <w:color w:val="000000"/>
          <w:kern w:val="0"/>
          <w:sz w:val="32"/>
          <w:szCs w:val="32"/>
        </w:rPr>
        <w:t>万元</w:t>
      </w:r>
      <w:r>
        <w:rPr>
          <w:rFonts w:hint="eastAsia" w:ascii="宋体" w:hAnsi="宋体" w:eastAsia="宋体" w:cs="黑体"/>
          <w:color w:val="000000"/>
          <w:kern w:val="0"/>
          <w:sz w:val="32"/>
          <w:szCs w:val="32"/>
          <w:lang w:eastAsia="zh-CN"/>
        </w:rPr>
        <w:t>。</w:t>
      </w:r>
    </w:p>
    <w:p w14:paraId="3C2AAF47">
      <w:pPr>
        <w:pStyle w:val="13"/>
        <w:ind w:firstLine="640" w:firstLineChars="200"/>
        <w:rPr>
          <w:rFonts w:hAnsi="黑体"/>
          <w:b/>
          <w:sz w:val="32"/>
          <w:szCs w:val="32"/>
        </w:rPr>
      </w:pPr>
      <w:r>
        <w:rPr>
          <w:rFonts w:hint="eastAsia" w:hAnsi="黑体"/>
          <w:b/>
          <w:sz w:val="32"/>
          <w:szCs w:val="32"/>
        </w:rPr>
        <w:t>十一、政府采购支出说明</w:t>
      </w:r>
    </w:p>
    <w:p w14:paraId="38153909">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14:paraId="015CD081">
      <w:pPr>
        <w:pStyle w:val="13"/>
        <w:ind w:firstLine="640" w:firstLineChars="200"/>
        <w:rPr>
          <w:rFonts w:hAnsi="黑体"/>
          <w:b/>
          <w:sz w:val="32"/>
          <w:szCs w:val="32"/>
        </w:rPr>
      </w:pPr>
      <w:r>
        <w:rPr>
          <w:rFonts w:hint="eastAsia" w:hAnsi="黑体"/>
          <w:b/>
          <w:sz w:val="32"/>
          <w:szCs w:val="32"/>
        </w:rPr>
        <w:t>十二、</w:t>
      </w:r>
      <w:r>
        <w:rPr>
          <w:rFonts w:hint="eastAsia" w:ascii="黑体" w:hAnsi="黑体" w:eastAsia="黑体" w:cs="黑体"/>
          <w:b w:val="0"/>
          <w:bCs/>
          <w:color w:val="auto"/>
          <w:sz w:val="32"/>
          <w:szCs w:val="32"/>
        </w:rPr>
        <w:t>关于国有资产占用情况说明</w:t>
      </w:r>
    </w:p>
    <w:p w14:paraId="35863DCE">
      <w:pPr>
        <w:pStyle w:val="13"/>
        <w:ind w:firstLine="640" w:firstLineChars="200"/>
        <w:rPr>
          <w:rFonts w:hint="eastAsia" w:ascii="宋体" w:hAnsi="宋体" w:eastAsia="宋体" w:cs="宋体"/>
          <w:sz w:val="32"/>
          <w:szCs w:val="32"/>
        </w:rPr>
      </w:pPr>
      <w:r>
        <w:rPr>
          <w:rFonts w:hint="eastAsia" w:asciiTheme="minorEastAsia" w:hAnsiTheme="minorEastAsia" w:eastAsiaTheme="minorEastAsia"/>
          <w:sz w:val="32"/>
          <w:szCs w:val="32"/>
        </w:rPr>
        <w:t>截至202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年12月31日，部门（单位）共有车辆</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辆，其中，</w:t>
      </w:r>
      <w:r>
        <w:rPr>
          <w:rFonts w:hint="eastAsia" w:asciiTheme="minorEastAsia" w:hAnsiTheme="minorEastAsia" w:eastAsiaTheme="minorEastAsia"/>
          <w:sz w:val="32"/>
          <w:szCs w:val="32"/>
          <w:lang w:eastAsia="zh-CN"/>
        </w:rPr>
        <w:t>副部（省）级及以上领导用车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eastAsia="zh-CN"/>
        </w:rPr>
        <w:t>离退休干部服务用车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其他用车</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eastAsia="zh-CN"/>
        </w:rPr>
        <w:t>公务用车、垃圾车</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14:paraId="360C889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黑体" w:hAnsi="黑体" w:eastAsia="黑体" w:cs="黑体"/>
          <w:color w:val="auto"/>
          <w:sz w:val="32"/>
          <w:szCs w:val="32"/>
        </w:rPr>
        <w:t>202</w:t>
      </w:r>
      <w:r>
        <w:rPr>
          <w:rFonts w:hint="eastAsia" w:ascii="黑体" w:hAnsi="黑体" w:eastAsia="黑体" w:cs="黑体"/>
          <w:color w:val="auto"/>
          <w:sz w:val="32"/>
          <w:szCs w:val="32"/>
          <w:lang w:val="en-US" w:eastAsia="zh-CN"/>
        </w:rPr>
        <w:t>3</w:t>
      </w:r>
      <w:r>
        <w:rPr>
          <w:rFonts w:hint="eastAsia" w:ascii="黑体" w:hAnsi="黑体" w:eastAsia="黑体" w:cs="黑体"/>
          <w:b w:val="0"/>
          <w:bCs/>
          <w:color w:val="auto"/>
          <w:sz w:val="32"/>
          <w:szCs w:val="32"/>
        </w:rPr>
        <w:t>年度</w:t>
      </w:r>
      <w:r>
        <w:rPr>
          <w:rFonts w:hint="eastAsia" w:ascii="黑体" w:hAnsi="黑体" w:eastAsia="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79DC951C">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（一）绩效管理工作开展情况</w:t>
      </w:r>
    </w:p>
    <w:p w14:paraId="28F0FE18">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bCs/>
          <w:sz w:val="32"/>
          <w:szCs w:val="32"/>
          <w:lang w:eastAsia="zh-CN"/>
        </w:rPr>
      </w:pPr>
      <w:r>
        <w:rPr>
          <w:rFonts w:hint="eastAsia" w:ascii="宋体" w:hAnsi="宋体" w:eastAsia="宋体" w:cs="宋体"/>
          <w:sz w:val="32"/>
          <w:szCs w:val="32"/>
        </w:rPr>
        <w:t>2023年，我乡积极履职，强化</w:t>
      </w:r>
      <w:r>
        <w:rPr>
          <w:rFonts w:hint="eastAsia" w:ascii="宋体" w:hAnsi="宋体" w:eastAsia="宋体" w:cs="宋体"/>
          <w:sz w:val="32"/>
          <w:szCs w:val="32"/>
          <w:lang w:eastAsia="zh-CN"/>
        </w:rPr>
        <w:t>绩效</w:t>
      </w:r>
      <w:r>
        <w:rPr>
          <w:rFonts w:hint="eastAsia" w:ascii="宋体" w:hAnsi="宋体" w:eastAsia="宋体" w:cs="宋体"/>
          <w:sz w:val="32"/>
          <w:szCs w:val="32"/>
        </w:rPr>
        <w:t>管理，较好的完成了年度工作目标。</w:t>
      </w:r>
    </w:p>
    <w:p w14:paraId="08EEF860">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（二）</w:t>
      </w:r>
      <w:r>
        <w:rPr>
          <w:rFonts w:hint="eastAsia" w:ascii="宋体" w:hAnsi="宋体" w:eastAsia="宋体" w:cs="宋体"/>
          <w:b/>
          <w:bCs/>
          <w:sz w:val="32"/>
          <w:szCs w:val="32"/>
        </w:rPr>
        <w:t>部门</w:t>
      </w:r>
      <w:r>
        <w:rPr>
          <w:rFonts w:hint="eastAsia" w:ascii="宋体" w:hAnsi="宋体" w:eastAsia="宋体" w:cs="宋体"/>
          <w:b/>
          <w:bCs/>
          <w:sz w:val="32"/>
          <w:szCs w:val="32"/>
          <w:lang w:eastAsia="zh-CN"/>
        </w:rPr>
        <w:t>（单位）</w:t>
      </w:r>
      <w:r>
        <w:rPr>
          <w:rFonts w:hint="eastAsia" w:ascii="宋体" w:hAnsi="宋体" w:eastAsia="宋体" w:cs="宋体"/>
          <w:b/>
          <w:bCs/>
          <w:sz w:val="32"/>
          <w:szCs w:val="32"/>
        </w:rPr>
        <w:t>整体支出绩效情况</w:t>
      </w:r>
    </w:p>
    <w:p w14:paraId="74817566">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202</w:t>
      </w:r>
      <w:r>
        <w:rPr>
          <w:rFonts w:hint="eastAsia" w:ascii="宋体" w:hAnsi="宋体" w:eastAsia="宋体" w:cs="宋体"/>
          <w:b w:val="0"/>
          <w:bCs w:val="0"/>
          <w:sz w:val="32"/>
          <w:szCs w:val="32"/>
          <w:lang w:val="en-US" w:eastAsia="zh-CN"/>
        </w:rPr>
        <w:t>3</w:t>
      </w:r>
      <w:r>
        <w:rPr>
          <w:rFonts w:hint="eastAsia" w:ascii="宋体" w:hAnsi="宋体" w:eastAsia="宋体" w:cs="宋体"/>
          <w:b w:val="0"/>
          <w:bCs w:val="0"/>
          <w:sz w:val="32"/>
          <w:szCs w:val="32"/>
        </w:rPr>
        <w:t>年</w:t>
      </w:r>
      <w:r>
        <w:rPr>
          <w:rFonts w:hint="eastAsia" w:ascii="宋体" w:hAnsi="宋体" w:eastAsia="宋体" w:cs="宋体"/>
          <w:b w:val="0"/>
          <w:bCs w:val="0"/>
          <w:sz w:val="32"/>
          <w:szCs w:val="32"/>
          <w:lang w:eastAsia="zh-CN"/>
        </w:rPr>
        <w:t>我乡</w:t>
      </w:r>
      <w:r>
        <w:rPr>
          <w:rFonts w:hint="eastAsia" w:ascii="宋体" w:hAnsi="宋体" w:eastAsia="宋体" w:cs="宋体"/>
          <w:b w:val="0"/>
          <w:bCs w:val="0"/>
          <w:sz w:val="32"/>
          <w:szCs w:val="32"/>
        </w:rPr>
        <w:t>部门整体支出绩效情况如下：</w:t>
      </w:r>
    </w:p>
    <w:p w14:paraId="64F2B456">
      <w:pPr>
        <w:pStyle w:val="7"/>
        <w:spacing w:line="600" w:lineRule="exact"/>
        <w:ind w:firstLine="707" w:firstLineChars="221"/>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 </w:t>
      </w:r>
      <w:r>
        <w:rPr>
          <w:rFonts w:hint="eastAsia" w:ascii="宋体" w:hAnsi="宋体" w:eastAsia="宋体" w:cs="宋体"/>
          <w:b w:val="0"/>
          <w:bCs w:val="0"/>
          <w:color w:val="000000"/>
          <w:sz w:val="32"/>
          <w:szCs w:val="32"/>
        </w:rPr>
        <w:t>1.巩固脱贫攻坚成果与乡村振兴有效衔接</w:t>
      </w:r>
      <w:r>
        <w:rPr>
          <w:rFonts w:hint="eastAsia" w:ascii="宋体" w:hAnsi="宋体" w:eastAsia="宋体" w:cs="宋体"/>
          <w:b w:val="0"/>
          <w:bCs w:val="0"/>
          <w:color w:val="000000"/>
          <w:sz w:val="32"/>
          <w:szCs w:val="32"/>
          <w:lang w:eastAsia="zh-CN"/>
        </w:rPr>
        <w:t>推进</w:t>
      </w:r>
      <w:r>
        <w:rPr>
          <w:rFonts w:hint="eastAsia" w:ascii="宋体" w:hAnsi="宋体" w:eastAsia="宋体" w:cs="宋体"/>
          <w:b w:val="0"/>
          <w:bCs w:val="0"/>
          <w:color w:val="000000"/>
          <w:sz w:val="32"/>
          <w:szCs w:val="32"/>
        </w:rPr>
        <w:t>良好，推进有力。</w:t>
      </w:r>
      <w:r>
        <w:rPr>
          <w:rFonts w:hint="eastAsia" w:ascii="宋体" w:hAnsi="宋体" w:eastAsia="宋体" w:cs="宋体"/>
          <w:b w:val="0"/>
          <w:bCs w:val="0"/>
          <w:sz w:val="32"/>
          <w:szCs w:val="32"/>
        </w:rPr>
        <w:t>深入学习贯彻习近平关于“三农”工作的重要论述，严格落实驻村工作队、帮扶干部帮扶责任，明确任务书、时间表、路线图，推动各项工作落实落细。全乡共有6支驻村工作队，</w:t>
      </w:r>
      <w:r>
        <w:rPr>
          <w:rFonts w:hint="eastAsia" w:ascii="宋体" w:hAnsi="宋体" w:eastAsia="宋体" w:cs="宋体"/>
          <w:b w:val="0"/>
          <w:bCs w:val="0"/>
          <w:sz w:val="32"/>
          <w:szCs w:val="32"/>
          <w:lang w:eastAsia="zh-CN"/>
        </w:rPr>
        <w:t>驻村工作队人员</w:t>
      </w:r>
      <w:r>
        <w:rPr>
          <w:rFonts w:hint="eastAsia" w:ascii="宋体" w:hAnsi="宋体" w:eastAsia="宋体" w:cs="宋体"/>
          <w:b w:val="0"/>
          <w:bCs w:val="0"/>
          <w:sz w:val="32"/>
          <w:szCs w:val="32"/>
          <w:lang w:val="en-US" w:eastAsia="zh-CN"/>
        </w:rPr>
        <w:t>16</w:t>
      </w:r>
      <w:r>
        <w:rPr>
          <w:rFonts w:hint="eastAsia" w:ascii="宋体" w:hAnsi="宋体" w:eastAsia="宋体" w:cs="宋体"/>
          <w:b w:val="0"/>
          <w:bCs w:val="0"/>
          <w:sz w:val="32"/>
          <w:szCs w:val="32"/>
        </w:rPr>
        <w:t>人，</w:t>
      </w:r>
      <w:r>
        <w:rPr>
          <w:rFonts w:hint="eastAsia" w:ascii="宋体" w:hAnsi="宋体" w:eastAsia="宋体" w:cs="宋体"/>
          <w:b w:val="0"/>
          <w:bCs w:val="0"/>
          <w:sz w:val="32"/>
          <w:szCs w:val="32"/>
          <w:lang w:eastAsia="zh-CN"/>
        </w:rPr>
        <w:t>与乡政府</w:t>
      </w:r>
      <w:r>
        <w:rPr>
          <w:rFonts w:hint="eastAsia" w:ascii="宋体" w:hAnsi="宋体" w:eastAsia="宋体" w:cs="宋体"/>
          <w:b w:val="0"/>
          <w:bCs w:val="0"/>
          <w:sz w:val="32"/>
          <w:szCs w:val="32"/>
        </w:rPr>
        <w:t>共</w:t>
      </w:r>
      <w:r>
        <w:rPr>
          <w:rFonts w:hint="eastAsia" w:ascii="宋体" w:hAnsi="宋体" w:eastAsia="宋体" w:cs="宋体"/>
          <w:b w:val="0"/>
          <w:bCs w:val="0"/>
          <w:sz w:val="32"/>
          <w:szCs w:val="32"/>
          <w:lang w:eastAsia="zh-CN"/>
        </w:rPr>
        <w:t>联系</w:t>
      </w:r>
      <w:r>
        <w:rPr>
          <w:rFonts w:hint="eastAsia" w:ascii="宋体" w:hAnsi="宋体" w:eastAsia="宋体" w:cs="宋体"/>
          <w:b w:val="0"/>
          <w:bCs w:val="0"/>
          <w:sz w:val="32"/>
          <w:szCs w:val="32"/>
        </w:rPr>
        <w:t>帮扶</w:t>
      </w:r>
      <w:r>
        <w:rPr>
          <w:rFonts w:hint="eastAsia" w:ascii="宋体" w:hAnsi="宋体" w:eastAsia="宋体" w:cs="宋体"/>
          <w:b w:val="0"/>
          <w:bCs w:val="0"/>
          <w:sz w:val="32"/>
          <w:szCs w:val="32"/>
          <w:lang w:val="en-US" w:eastAsia="zh-CN"/>
        </w:rPr>
        <w:t>1108</w:t>
      </w:r>
      <w:r>
        <w:rPr>
          <w:rFonts w:hint="eastAsia" w:ascii="宋体" w:hAnsi="宋体" w:eastAsia="宋体" w:cs="宋体"/>
          <w:b w:val="0"/>
          <w:bCs w:val="0"/>
          <w:sz w:val="32"/>
          <w:szCs w:val="32"/>
        </w:rPr>
        <w:t>户、</w:t>
      </w:r>
      <w:r>
        <w:rPr>
          <w:rFonts w:hint="eastAsia" w:ascii="宋体" w:hAnsi="宋体" w:eastAsia="宋体" w:cs="宋体"/>
          <w:b w:val="0"/>
          <w:bCs w:val="0"/>
          <w:sz w:val="32"/>
          <w:szCs w:val="32"/>
          <w:lang w:val="en-US" w:eastAsia="zh-CN"/>
        </w:rPr>
        <w:t>4075</w:t>
      </w:r>
      <w:r>
        <w:rPr>
          <w:rFonts w:hint="eastAsia" w:ascii="宋体" w:hAnsi="宋体" w:eastAsia="宋体" w:cs="宋体"/>
          <w:b w:val="0"/>
          <w:bCs w:val="0"/>
          <w:sz w:val="32"/>
          <w:szCs w:val="32"/>
        </w:rPr>
        <w:t>人。确保帮扶力量只增不减，强化监测预警响应，落实针对性帮扶措施，坚决守住不发生规模性返贫底线。</w:t>
      </w:r>
    </w:p>
    <w:p w14:paraId="09B7F4CF">
      <w:pPr>
        <w:pStyle w:val="8"/>
        <w:widowControl/>
        <w:shd w:val="clear" w:color="auto" w:fill="FFFFFF"/>
        <w:tabs>
          <w:tab w:val="left" w:pos="3894"/>
        </w:tabs>
        <w:snapToGrid w:val="0"/>
        <w:spacing w:beforeAutospacing="0" w:afterAutospacing="0" w:line="600" w:lineRule="exact"/>
        <w:ind w:firstLine="707" w:firstLineChars="221"/>
        <w:rPr>
          <w:rFonts w:hint="eastAsia" w:ascii="宋体" w:hAnsi="宋体" w:eastAsia="宋体" w:cs="宋体"/>
          <w:b w:val="0"/>
          <w:bCs w:val="0"/>
          <w:color w:val="000000"/>
          <w:sz w:val="32"/>
          <w:szCs w:val="32"/>
        </w:rPr>
      </w:pPr>
      <w:r>
        <w:rPr>
          <w:rFonts w:hint="eastAsia" w:ascii="宋体" w:hAnsi="宋体" w:eastAsia="宋体" w:cs="宋体"/>
          <w:b w:val="0"/>
          <w:bCs w:val="0"/>
          <w:color w:val="000000"/>
          <w:kern w:val="2"/>
          <w:sz w:val="32"/>
          <w:szCs w:val="32"/>
        </w:rPr>
        <w:t>2. 防范化解重大风险战卓有成效。</w:t>
      </w:r>
      <w:r>
        <w:rPr>
          <w:rFonts w:hint="eastAsia" w:ascii="宋体" w:hAnsi="宋体" w:eastAsia="宋体" w:cs="宋体"/>
          <w:b w:val="0"/>
          <w:bCs w:val="0"/>
          <w:sz w:val="32"/>
          <w:szCs w:val="32"/>
        </w:rPr>
        <w:t>新冠疫情爆发后，我乡贯彻落实国家</w:t>
      </w:r>
      <w:r>
        <w:rPr>
          <w:rFonts w:hint="eastAsia" w:ascii="宋体" w:hAnsi="宋体" w:eastAsia="宋体" w:cs="宋体"/>
          <w:b w:val="0"/>
          <w:bCs w:val="0"/>
          <w:color w:val="000000"/>
          <w:sz w:val="32"/>
          <w:szCs w:val="32"/>
          <w:shd w:val="clear" w:color="auto" w:fill="FFFFFF"/>
        </w:rPr>
        <w:t>“坚定信心、同舟共济、科学防治、精准施策”的总要求，采取“口袋战术”坚决打好疫情防控阻击战。积极</w:t>
      </w:r>
      <w:r>
        <w:rPr>
          <w:rFonts w:hint="eastAsia" w:ascii="宋体" w:hAnsi="宋体" w:eastAsia="宋体" w:cs="宋体"/>
          <w:b w:val="0"/>
          <w:bCs w:val="0"/>
          <w:color w:val="000000"/>
          <w:sz w:val="32"/>
          <w:szCs w:val="32"/>
        </w:rPr>
        <w:t>与在中高风险地区的人员取得有效沟通并劝导留在异地过年，对在外返乡人员及时进行跟踪管控，一日一联系、及时掌握动向，严密监测。加大防控宣传，共设置宣传栏</w:t>
      </w:r>
      <w:r>
        <w:rPr>
          <w:rFonts w:hint="eastAsia" w:ascii="宋体" w:hAnsi="宋体" w:eastAsia="宋体" w:cs="宋体"/>
          <w:b w:val="0"/>
          <w:bCs w:val="0"/>
          <w:color w:val="000000"/>
          <w:sz w:val="32"/>
          <w:szCs w:val="32"/>
          <w:lang w:val="en-US" w:eastAsia="zh-CN"/>
        </w:rPr>
        <w:t>13</w:t>
      </w:r>
      <w:r>
        <w:rPr>
          <w:rFonts w:hint="eastAsia" w:ascii="宋体" w:hAnsi="宋体" w:eastAsia="宋体" w:cs="宋体"/>
          <w:b w:val="0"/>
          <w:bCs w:val="0"/>
          <w:color w:val="000000"/>
          <w:sz w:val="32"/>
          <w:szCs w:val="32"/>
        </w:rPr>
        <w:t>处、制作宣传横幅</w:t>
      </w:r>
      <w:r>
        <w:rPr>
          <w:rFonts w:hint="eastAsia" w:ascii="宋体" w:hAnsi="宋体" w:eastAsia="宋体" w:cs="宋体"/>
          <w:b w:val="0"/>
          <w:bCs w:val="0"/>
          <w:color w:val="000000"/>
          <w:sz w:val="32"/>
          <w:szCs w:val="32"/>
          <w:lang w:val="en-US" w:eastAsia="zh-CN"/>
        </w:rPr>
        <w:t>90余</w:t>
      </w:r>
      <w:r>
        <w:rPr>
          <w:rFonts w:hint="eastAsia" w:ascii="宋体" w:hAnsi="宋体" w:eastAsia="宋体" w:cs="宋体"/>
          <w:b w:val="0"/>
          <w:bCs w:val="0"/>
          <w:color w:val="000000"/>
          <w:sz w:val="32"/>
          <w:szCs w:val="32"/>
        </w:rPr>
        <w:t>幅，张贴红纸标语</w:t>
      </w:r>
      <w:r>
        <w:rPr>
          <w:rFonts w:hint="eastAsia" w:ascii="宋体" w:hAnsi="宋体" w:eastAsia="宋体" w:cs="宋体"/>
          <w:b w:val="0"/>
          <w:bCs w:val="0"/>
          <w:color w:val="000000"/>
          <w:sz w:val="32"/>
          <w:szCs w:val="32"/>
          <w:lang w:val="en-US" w:eastAsia="zh-CN"/>
        </w:rPr>
        <w:t>300</w:t>
      </w:r>
      <w:r>
        <w:rPr>
          <w:rFonts w:hint="eastAsia" w:ascii="宋体" w:hAnsi="宋体" w:eastAsia="宋体" w:cs="宋体"/>
          <w:b w:val="0"/>
          <w:bCs w:val="0"/>
          <w:color w:val="000000"/>
          <w:sz w:val="32"/>
          <w:szCs w:val="32"/>
        </w:rPr>
        <w:t>余张。鼓励群众务工就业，提供就业岗位，帮助群众实现稳定就业、稳定增收。</w:t>
      </w:r>
    </w:p>
    <w:p w14:paraId="3F336632">
      <w:pPr>
        <w:pStyle w:val="7"/>
        <w:spacing w:line="600" w:lineRule="exact"/>
        <w:ind w:firstLine="707" w:firstLineChars="221"/>
        <w:rPr>
          <w:rFonts w:hint="eastAsia" w:ascii="宋体" w:hAnsi="宋体" w:eastAsia="宋体" w:cs="宋体"/>
          <w:b w:val="0"/>
          <w:bCs w:val="0"/>
          <w:color w:val="000000"/>
          <w:sz w:val="32"/>
          <w:szCs w:val="32"/>
        </w:rPr>
      </w:pPr>
      <w:r>
        <w:rPr>
          <w:rFonts w:hint="eastAsia" w:ascii="宋体" w:hAnsi="宋体" w:eastAsia="宋体" w:cs="宋体"/>
          <w:b w:val="0"/>
          <w:bCs w:val="0"/>
          <w:color w:val="000000"/>
          <w:sz w:val="32"/>
          <w:szCs w:val="32"/>
        </w:rPr>
        <w:t>3.人居环境攻坚战持续推进。</w:t>
      </w:r>
      <w:r>
        <w:rPr>
          <w:rFonts w:hint="eastAsia" w:ascii="宋体" w:hAnsi="宋体" w:eastAsia="宋体" w:cs="宋体"/>
          <w:b w:val="0"/>
          <w:bCs w:val="0"/>
          <w:sz w:val="32"/>
          <w:szCs w:val="32"/>
        </w:rPr>
        <w:t>我乡积极践行习近平总书记“绿水青山就是金山银山”这一理念。</w:t>
      </w:r>
      <w:r>
        <w:rPr>
          <w:rFonts w:hint="eastAsia" w:ascii="宋体" w:hAnsi="宋体" w:eastAsia="宋体" w:cs="宋体"/>
          <w:b w:val="0"/>
          <w:bCs w:val="0"/>
          <w:color w:val="000000"/>
          <w:sz w:val="32"/>
          <w:szCs w:val="32"/>
        </w:rPr>
        <w:t>全乡</w:t>
      </w:r>
      <w:r>
        <w:rPr>
          <w:rFonts w:hint="eastAsia" w:ascii="宋体" w:hAnsi="宋体" w:eastAsia="宋体" w:cs="宋体"/>
          <w:b w:val="0"/>
          <w:bCs w:val="0"/>
          <w:color w:val="000000"/>
          <w:sz w:val="32"/>
          <w:szCs w:val="32"/>
          <w:lang w:eastAsia="zh-CN"/>
        </w:rPr>
        <w:t>新接受调拨</w:t>
      </w:r>
      <w:r>
        <w:rPr>
          <w:rFonts w:hint="eastAsia" w:ascii="宋体" w:hAnsi="宋体" w:eastAsia="宋体" w:cs="宋体"/>
          <w:b w:val="0"/>
          <w:bCs w:val="0"/>
          <w:color w:val="000000"/>
          <w:sz w:val="32"/>
          <w:szCs w:val="32"/>
        </w:rPr>
        <w:t>垃圾清运车1辆，垃圾桶</w:t>
      </w:r>
      <w:r>
        <w:rPr>
          <w:rFonts w:hint="eastAsia" w:ascii="宋体" w:hAnsi="宋体" w:eastAsia="宋体" w:cs="宋体"/>
          <w:b w:val="0"/>
          <w:bCs w:val="0"/>
          <w:color w:val="000000"/>
          <w:sz w:val="32"/>
          <w:szCs w:val="32"/>
          <w:lang w:val="en-US" w:eastAsia="zh-CN"/>
        </w:rPr>
        <w:t>700余</w:t>
      </w:r>
      <w:r>
        <w:rPr>
          <w:rFonts w:hint="eastAsia" w:ascii="宋体" w:hAnsi="宋体" w:eastAsia="宋体" w:cs="宋体"/>
          <w:b w:val="0"/>
          <w:bCs w:val="0"/>
          <w:color w:val="000000"/>
          <w:sz w:val="32"/>
          <w:szCs w:val="32"/>
        </w:rPr>
        <w:t>个。对河道采砂现象实行常态化管理，确保乱挖乱采、乱倒乱排现象得到有效遏制，不断改善生态环境质量，增强人民群众获得感、幸福感、安全感。</w:t>
      </w:r>
    </w:p>
    <w:p w14:paraId="4A33FC82">
      <w:pPr>
        <w:spacing w:line="600" w:lineRule="exact"/>
        <w:ind w:firstLine="707" w:firstLineChars="221"/>
        <w:rPr>
          <w:rFonts w:hint="eastAsia" w:ascii="宋体" w:hAnsi="宋体" w:eastAsia="宋体" w:cs="宋体"/>
          <w:b w:val="0"/>
          <w:bCs w:val="0"/>
          <w:color w:val="000000"/>
          <w:sz w:val="32"/>
          <w:szCs w:val="32"/>
        </w:rPr>
      </w:pPr>
      <w:r>
        <w:rPr>
          <w:rFonts w:hint="eastAsia" w:ascii="宋体" w:hAnsi="宋体" w:eastAsia="宋体" w:cs="宋体"/>
          <w:b w:val="0"/>
          <w:bCs w:val="0"/>
          <w:color w:val="000000"/>
          <w:sz w:val="32"/>
          <w:szCs w:val="32"/>
          <w:lang w:val="en-US" w:eastAsia="zh-CN"/>
        </w:rPr>
        <w:t>4</w:t>
      </w:r>
      <w:r>
        <w:rPr>
          <w:rFonts w:hint="eastAsia" w:ascii="宋体" w:hAnsi="宋体" w:eastAsia="宋体" w:cs="宋体"/>
          <w:b w:val="0"/>
          <w:bCs w:val="0"/>
          <w:color w:val="000000"/>
          <w:sz w:val="32"/>
          <w:szCs w:val="32"/>
        </w:rPr>
        <w:t>.重点民生项目落地落实。我乡把习近平总书记 “人民就是江山，江山就是人民”的理念作为一切工作的出发点和落脚点。</w:t>
      </w:r>
      <w:r>
        <w:rPr>
          <w:rFonts w:hint="eastAsia" w:ascii="宋体" w:hAnsi="宋体" w:eastAsia="宋体" w:cs="宋体"/>
          <w:b w:val="0"/>
          <w:bCs w:val="0"/>
          <w:color w:val="000000"/>
          <w:sz w:val="32"/>
          <w:szCs w:val="32"/>
          <w:lang w:eastAsia="zh-CN"/>
        </w:rPr>
        <w:t>竹坡坳村饮水水源建设</w:t>
      </w:r>
      <w:r>
        <w:rPr>
          <w:rFonts w:hint="eastAsia" w:ascii="宋体" w:hAnsi="宋体" w:eastAsia="宋体" w:cs="宋体"/>
          <w:b w:val="0"/>
          <w:bCs w:val="0"/>
          <w:color w:val="000000"/>
          <w:sz w:val="32"/>
          <w:szCs w:val="32"/>
        </w:rPr>
        <w:t>项目，按照建设标准全部竣工并投入使用；全乡6个村完成高标准农田建设；整治了出店经营现象，拆除了沿街违规大棚，畅通了路旁排水沟渠，点亮了街道两旁路灯，垃圾中转站主体已经完工，告别了浑浊用水的旧态，结束了以路为市的历史。</w:t>
      </w:r>
    </w:p>
    <w:p w14:paraId="5413BAEE">
      <w:pPr>
        <w:spacing w:line="600" w:lineRule="exact"/>
        <w:ind w:firstLine="707" w:firstLineChars="221"/>
        <w:rPr>
          <w:rFonts w:hint="eastAsia" w:ascii="宋体" w:hAnsi="宋体" w:eastAsia="宋体" w:cs="宋体"/>
          <w:b w:val="0"/>
          <w:bCs w:val="0"/>
          <w:color w:val="000000"/>
          <w:sz w:val="32"/>
          <w:szCs w:val="32"/>
        </w:rPr>
      </w:pPr>
      <w:r>
        <w:rPr>
          <w:rFonts w:hint="eastAsia" w:ascii="宋体" w:hAnsi="宋体" w:eastAsia="宋体" w:cs="宋体"/>
          <w:b w:val="0"/>
          <w:bCs w:val="0"/>
          <w:color w:val="000000"/>
          <w:sz w:val="32"/>
          <w:szCs w:val="32"/>
          <w:lang w:val="en-US" w:eastAsia="zh-CN"/>
        </w:rPr>
        <w:t>5</w:t>
      </w:r>
      <w:r>
        <w:rPr>
          <w:rFonts w:hint="eastAsia" w:ascii="宋体" w:hAnsi="宋体" w:eastAsia="宋体" w:cs="宋体"/>
          <w:b w:val="0"/>
          <w:bCs w:val="0"/>
          <w:color w:val="000000"/>
          <w:sz w:val="32"/>
          <w:szCs w:val="32"/>
        </w:rPr>
        <w:t>.安全生产工作抓细抓严。一是加强宣传教育。充分利用线上线下两种方式进行长效宣传工作。线上利用公众号、网络平台宣传安全生产工作；线下通过标语横幅、宣传传单、街头宣讲、宣传车入组、村村响广播等方式，广泛开展安全知识宣传。在“安全生产月”期间，共发放宣传单700余份，普及安全知识200余次。二是开展安全生产专项整治行动。改变以往“突击式”工作方式，注重标本兼治。将非煤矿山、烟花爆竹、道路交通、消防安全、建筑施工等重点行业专项整治引入常态化轨道。依法拆除竹坡坳村一处违规占用耕地建房，特别是在道路交通违法行为整治方面，地毯式、密集型地强力整治，开展</w:t>
      </w:r>
      <w:r>
        <w:rPr>
          <w:rFonts w:hint="eastAsia" w:ascii="宋体" w:hAnsi="宋体" w:eastAsia="宋体" w:cs="宋体"/>
          <w:b w:val="0"/>
          <w:bCs w:val="0"/>
          <w:color w:val="000000"/>
          <w:sz w:val="32"/>
          <w:szCs w:val="32"/>
          <w:lang w:val="en-US" w:eastAsia="zh-CN"/>
        </w:rPr>
        <w:t>80</w:t>
      </w:r>
      <w:r>
        <w:rPr>
          <w:rFonts w:hint="eastAsia" w:ascii="宋体" w:hAnsi="宋体" w:eastAsia="宋体" w:cs="宋体"/>
          <w:b w:val="0"/>
          <w:bCs w:val="0"/>
          <w:color w:val="000000"/>
          <w:sz w:val="32"/>
          <w:szCs w:val="32"/>
        </w:rPr>
        <w:t>余次整治工作，极大减少了交通事故的隐患。三是加强应急管理能力。专门配备了充足的物资储备和应急专员，确保出现事故时召之能战，战之能胜。全年开展消防救援演练</w:t>
      </w:r>
      <w:r>
        <w:rPr>
          <w:rFonts w:hint="eastAsia" w:ascii="宋体" w:hAnsi="宋体" w:eastAsia="宋体" w:cs="宋体"/>
          <w:b w:val="0"/>
          <w:bCs w:val="0"/>
          <w:color w:val="000000"/>
          <w:sz w:val="32"/>
          <w:szCs w:val="32"/>
          <w:lang w:val="en-US" w:eastAsia="zh-CN"/>
        </w:rPr>
        <w:t>3</w:t>
      </w:r>
      <w:r>
        <w:rPr>
          <w:rFonts w:hint="eastAsia" w:ascii="宋体" w:hAnsi="宋体" w:eastAsia="宋体" w:cs="宋体"/>
          <w:b w:val="0"/>
          <w:bCs w:val="0"/>
          <w:color w:val="000000"/>
          <w:sz w:val="32"/>
          <w:szCs w:val="32"/>
        </w:rPr>
        <w:t>次、地质灾害演练2次，提升了我乡突发事件应急处置能力。</w:t>
      </w:r>
    </w:p>
    <w:p w14:paraId="560A5794">
      <w:pPr>
        <w:spacing w:line="560" w:lineRule="exact"/>
        <w:ind w:firstLine="707" w:firstLineChars="221"/>
        <w:rPr>
          <w:rFonts w:hint="eastAsia" w:ascii="宋体" w:hAnsi="宋体" w:eastAsia="宋体" w:cs="宋体"/>
          <w:b w:val="0"/>
          <w:bCs w:val="0"/>
          <w:color w:val="000000"/>
          <w:sz w:val="32"/>
          <w:szCs w:val="32"/>
        </w:rPr>
      </w:pPr>
      <w:r>
        <w:rPr>
          <w:rFonts w:hint="eastAsia" w:ascii="宋体" w:hAnsi="宋体" w:eastAsia="宋体" w:cs="宋体"/>
          <w:b w:val="0"/>
          <w:bCs w:val="0"/>
          <w:color w:val="000000"/>
          <w:sz w:val="32"/>
          <w:szCs w:val="32"/>
          <w:lang w:val="en-US" w:eastAsia="zh-CN"/>
        </w:rPr>
        <w:t>6</w:t>
      </w:r>
      <w:r>
        <w:rPr>
          <w:rFonts w:hint="eastAsia" w:ascii="宋体" w:hAnsi="宋体" w:eastAsia="宋体" w:cs="宋体"/>
          <w:b w:val="0"/>
          <w:bCs w:val="0"/>
          <w:color w:val="000000"/>
          <w:sz w:val="32"/>
          <w:szCs w:val="32"/>
        </w:rPr>
        <w:t>.综治维稳工作抓准抓牢。成立禁毒工作领导小组，多次深入学校、社区等人口集中地开展禁毒宣传，张贴宣传报。制定扫黑除恶专项斗争工作实施方案，扎实推进扫黑除恶专项斗争。对辖区内的所有户头人员进行全面走访，挨家挨户摸排扫黑除恶线索，严格按照“五个一批”进行汇总后分类处理。</w:t>
      </w:r>
    </w:p>
    <w:p w14:paraId="0D023DCE">
      <w:pPr>
        <w:spacing w:line="560" w:lineRule="exact"/>
        <w:ind w:firstLine="707" w:firstLineChars="221"/>
        <w:rPr>
          <w:rFonts w:hint="eastAsia" w:ascii="宋体" w:hAnsi="宋体" w:eastAsia="宋体" w:cs="宋体"/>
          <w:b w:val="0"/>
          <w:bCs w:val="0"/>
          <w:color w:val="000000"/>
          <w:sz w:val="32"/>
          <w:szCs w:val="32"/>
        </w:rPr>
      </w:pPr>
      <w:r>
        <w:rPr>
          <w:rFonts w:hint="eastAsia" w:ascii="宋体" w:hAnsi="宋体" w:eastAsia="宋体" w:cs="宋体"/>
          <w:b w:val="0"/>
          <w:bCs w:val="0"/>
          <w:color w:val="000000"/>
          <w:sz w:val="32"/>
          <w:szCs w:val="32"/>
          <w:lang w:val="en-US" w:eastAsia="zh-CN"/>
        </w:rPr>
        <w:t>7</w:t>
      </w:r>
      <w:r>
        <w:rPr>
          <w:rFonts w:hint="eastAsia" w:ascii="宋体" w:hAnsi="宋体" w:eastAsia="宋体" w:cs="宋体"/>
          <w:b w:val="0"/>
          <w:bCs w:val="0"/>
          <w:color w:val="000000"/>
          <w:sz w:val="32"/>
          <w:szCs w:val="32"/>
        </w:rPr>
        <w:t>.抬升“标尺线”，扎实推进各项工作聚民心。全力打好安全生产专项整治三年行动攻坚战。全年开展</w:t>
      </w:r>
      <w:r>
        <w:rPr>
          <w:rFonts w:hint="eastAsia" w:ascii="宋体" w:hAnsi="宋体" w:eastAsia="宋体" w:cs="宋体"/>
          <w:b w:val="0"/>
          <w:bCs w:val="0"/>
          <w:color w:val="000000"/>
          <w:sz w:val="32"/>
          <w:szCs w:val="32"/>
          <w:lang w:val="en-US" w:eastAsia="zh-CN"/>
        </w:rPr>
        <w:t>30</w:t>
      </w:r>
      <w:r>
        <w:rPr>
          <w:rFonts w:hint="eastAsia" w:ascii="宋体" w:hAnsi="宋体" w:eastAsia="宋体" w:cs="宋体"/>
          <w:b w:val="0"/>
          <w:bCs w:val="0"/>
          <w:color w:val="000000"/>
          <w:sz w:val="32"/>
          <w:szCs w:val="32"/>
        </w:rPr>
        <w:t>次集中整治工作，对食品、消防、危化、烟花爆竹、交通顽瘴痼疾等进行大力整治，保障了群众生命财产安全。在全乡范围内开展综治大走访、矛盾大排查、纠纷大调解工作，全年共化解矛盾纠纷</w:t>
      </w:r>
      <w:r>
        <w:rPr>
          <w:rFonts w:hint="eastAsia" w:ascii="宋体" w:hAnsi="宋体" w:eastAsia="宋体" w:cs="宋体"/>
          <w:b w:val="0"/>
          <w:bCs w:val="0"/>
          <w:color w:val="000000"/>
          <w:sz w:val="32"/>
          <w:szCs w:val="32"/>
          <w:lang w:val="en-US" w:eastAsia="zh-CN"/>
        </w:rPr>
        <w:t>80</w:t>
      </w:r>
      <w:r>
        <w:rPr>
          <w:rFonts w:hint="eastAsia" w:ascii="宋体" w:hAnsi="宋体" w:eastAsia="宋体" w:cs="宋体"/>
          <w:b w:val="0"/>
          <w:bCs w:val="0"/>
          <w:color w:val="000000"/>
          <w:sz w:val="32"/>
          <w:szCs w:val="32"/>
        </w:rPr>
        <w:t>余起，党委换届以来我乡未出现越级上访、集体上访事件，干部职工以自己的辛苦指数换取了“小事不出村，大事不出乡”的和谐稳定局面。</w:t>
      </w:r>
    </w:p>
    <w:p w14:paraId="119C3899">
      <w:pPr>
        <w:spacing w:line="560" w:lineRule="exact"/>
        <w:ind w:firstLine="707" w:firstLineChars="221"/>
        <w:rPr>
          <w:rFonts w:hint="eastAsia" w:ascii="宋体" w:hAnsi="宋体" w:eastAsia="宋体" w:cs="宋体"/>
          <w:b w:val="0"/>
          <w:bCs w:val="0"/>
          <w:color w:val="000000"/>
          <w:sz w:val="32"/>
          <w:szCs w:val="32"/>
        </w:rPr>
      </w:pPr>
      <w:r>
        <w:rPr>
          <w:rFonts w:hint="eastAsia" w:ascii="宋体" w:hAnsi="宋体" w:eastAsia="宋体" w:cs="宋体"/>
          <w:b w:val="0"/>
          <w:bCs w:val="0"/>
          <w:color w:val="000000"/>
          <w:sz w:val="32"/>
          <w:szCs w:val="32"/>
          <w:lang w:val="en-US" w:eastAsia="zh-CN"/>
        </w:rPr>
        <w:t>8</w:t>
      </w:r>
      <w:r>
        <w:rPr>
          <w:rFonts w:hint="eastAsia" w:ascii="宋体" w:hAnsi="宋体" w:eastAsia="宋体" w:cs="宋体"/>
          <w:b w:val="0"/>
          <w:bCs w:val="0"/>
          <w:color w:val="000000"/>
          <w:sz w:val="32"/>
          <w:szCs w:val="32"/>
        </w:rPr>
        <w:t>.念好“紧箍咒”，把作风建设摆到突出位置。牢固树立“一岗双责”意识，严格按照《舒溶溪乡治理干部“慵懒散”提醒谈话制度》要求把党风廉政建设纳入各村绩效考核中。以案为鉴，牢固树立廉政观念。对苗头性、倾向性问题做到早发现、早提醒、早纠正。</w:t>
      </w:r>
    </w:p>
    <w:p w14:paraId="5FCE422A">
      <w:pPr>
        <w:spacing w:line="560" w:lineRule="exact"/>
        <w:ind w:firstLine="707" w:firstLineChars="221"/>
        <w:rPr>
          <w:rFonts w:hint="eastAsia" w:ascii="宋体" w:hAnsi="宋体" w:eastAsia="宋体" w:cs="宋体"/>
          <w:b w:val="0"/>
          <w:bCs w:val="0"/>
          <w:sz w:val="32"/>
          <w:szCs w:val="32"/>
        </w:rPr>
      </w:pPr>
      <w:r>
        <w:rPr>
          <w:rFonts w:hint="eastAsia" w:ascii="宋体" w:hAnsi="宋体" w:eastAsia="宋体" w:cs="宋体"/>
          <w:b w:val="0"/>
          <w:bCs w:val="0"/>
          <w:color w:val="000000"/>
          <w:sz w:val="32"/>
          <w:szCs w:val="32"/>
          <w:lang w:val="en-US" w:eastAsia="zh-CN"/>
        </w:rPr>
        <w:t>9</w:t>
      </w:r>
      <w:r>
        <w:rPr>
          <w:rFonts w:hint="eastAsia" w:ascii="宋体" w:hAnsi="宋体" w:eastAsia="宋体" w:cs="宋体"/>
          <w:b w:val="0"/>
          <w:bCs w:val="0"/>
          <w:color w:val="000000"/>
          <w:sz w:val="32"/>
          <w:szCs w:val="32"/>
        </w:rPr>
        <w:t>.掌好“方向舵”，把信仰根基摆到中心位置。深刻把握“学史明理、学史增信、学史崇德、学史力行”目标要求，乡党委主要领导亲自抓，聚焦守初心、聚民心、暖人心、强决心。全年共开展党史学习教育专题会</w:t>
      </w:r>
      <w:r>
        <w:rPr>
          <w:rFonts w:hint="eastAsia" w:ascii="宋体" w:hAnsi="宋体" w:eastAsia="宋体" w:cs="宋体"/>
          <w:b w:val="0"/>
          <w:bCs w:val="0"/>
          <w:color w:val="000000"/>
          <w:sz w:val="32"/>
          <w:szCs w:val="32"/>
          <w:lang w:val="en-US" w:eastAsia="zh-CN"/>
        </w:rPr>
        <w:t>9</w:t>
      </w:r>
      <w:r>
        <w:rPr>
          <w:rFonts w:hint="eastAsia" w:ascii="宋体" w:hAnsi="宋体" w:eastAsia="宋体" w:cs="宋体"/>
          <w:b w:val="0"/>
          <w:bCs w:val="0"/>
          <w:color w:val="000000"/>
          <w:sz w:val="32"/>
          <w:szCs w:val="32"/>
        </w:rPr>
        <w:t>次，</w:t>
      </w:r>
      <w:r>
        <w:rPr>
          <w:rFonts w:hint="eastAsia" w:ascii="宋体" w:hAnsi="宋体" w:eastAsia="宋体" w:cs="宋体"/>
          <w:b w:val="0"/>
          <w:bCs w:val="0"/>
          <w:sz w:val="32"/>
          <w:szCs w:val="32"/>
        </w:rPr>
        <w:t xml:space="preserve"> 组织党员干部学习1</w:t>
      </w:r>
      <w:r>
        <w:rPr>
          <w:rFonts w:hint="eastAsia" w:ascii="宋体" w:hAnsi="宋体" w:eastAsia="宋体" w:cs="宋体"/>
          <w:b w:val="0"/>
          <w:bCs w:val="0"/>
          <w:sz w:val="32"/>
          <w:szCs w:val="32"/>
          <w:lang w:val="en-US" w:eastAsia="zh-CN"/>
        </w:rPr>
        <w:t>5</w:t>
      </w:r>
      <w:r>
        <w:rPr>
          <w:rFonts w:hint="eastAsia" w:ascii="宋体" w:hAnsi="宋体" w:eastAsia="宋体" w:cs="宋体"/>
          <w:b w:val="0"/>
          <w:bCs w:val="0"/>
          <w:sz w:val="32"/>
          <w:szCs w:val="32"/>
        </w:rPr>
        <w:t>次，党史学习教育专题宣讲36场次，深入开展“我为群众办实事”实践活动，全乡12个党支部400多名党员参加，一批“急难愁盼”问题得到化解，无政治建设考察反馈问题及巡视反馈问题。</w:t>
      </w:r>
    </w:p>
    <w:p w14:paraId="0774602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320" w:firstLineChars="100"/>
        <w:jc w:val="left"/>
        <w:textAlignment w:val="auto"/>
        <w:rPr>
          <w:rFonts w:hint="eastAsia" w:ascii="楷体" w:hAnsi="楷体" w:eastAsia="楷体" w:cs="楷体"/>
          <w:b/>
          <w:bCs/>
          <w:sz w:val="32"/>
          <w:szCs w:val="32"/>
        </w:rPr>
      </w:pPr>
      <w:r>
        <w:rPr>
          <w:rFonts w:hint="eastAsia" w:ascii="宋体" w:hAnsi="宋体" w:eastAsia="宋体" w:cs="宋体"/>
          <w:b/>
          <w:bCs/>
          <w:sz w:val="32"/>
          <w:szCs w:val="32"/>
          <w:lang w:eastAsia="zh-CN"/>
        </w:rPr>
        <w:t>（三）</w:t>
      </w:r>
      <w:r>
        <w:rPr>
          <w:rFonts w:hint="eastAsia" w:ascii="宋体" w:hAnsi="宋体" w:eastAsia="宋体" w:cs="宋体"/>
          <w:b/>
          <w:bCs/>
          <w:sz w:val="32"/>
          <w:szCs w:val="32"/>
        </w:rPr>
        <w:t>存在的问题及原因分析</w:t>
      </w:r>
    </w:p>
    <w:p w14:paraId="15BA9ED5">
      <w:pPr>
        <w:ind w:firstLine="640" w:firstLineChars="200"/>
        <w:textAlignment w:val="baseline"/>
        <w:rPr>
          <w:rFonts w:hint="eastAsia" w:ascii="宋体" w:hAnsi="宋体" w:eastAsia="宋体" w:cs="宋体"/>
          <w:b w:val="0"/>
          <w:bCs w:val="0"/>
          <w:color w:val="000000"/>
          <w:sz w:val="32"/>
          <w:szCs w:val="32"/>
        </w:rPr>
      </w:pPr>
      <w:r>
        <w:rPr>
          <w:rFonts w:hint="eastAsia" w:ascii="宋体" w:hAnsi="宋体" w:eastAsia="宋体" w:cs="宋体"/>
          <w:b w:val="0"/>
          <w:bCs w:val="0"/>
          <w:color w:val="000000"/>
          <w:sz w:val="32"/>
          <w:szCs w:val="32"/>
        </w:rPr>
        <w:t>存在一些突出问题</w:t>
      </w:r>
      <w:r>
        <w:rPr>
          <w:rFonts w:hint="eastAsia" w:ascii="宋体" w:hAnsi="宋体" w:eastAsia="宋体" w:cs="宋体"/>
          <w:b w:val="0"/>
          <w:bCs w:val="0"/>
          <w:color w:val="000000"/>
          <w:sz w:val="32"/>
          <w:szCs w:val="32"/>
          <w:lang w:eastAsia="zh-CN"/>
        </w:rPr>
        <w:t>及原因</w:t>
      </w:r>
      <w:r>
        <w:rPr>
          <w:rFonts w:hint="eastAsia" w:ascii="宋体" w:hAnsi="宋体" w:eastAsia="宋体" w:cs="宋体"/>
          <w:b w:val="0"/>
          <w:bCs w:val="0"/>
          <w:color w:val="000000"/>
          <w:sz w:val="32"/>
          <w:szCs w:val="32"/>
        </w:rPr>
        <w:t>：一</w:t>
      </w:r>
      <w:r>
        <w:rPr>
          <w:rFonts w:hint="eastAsia" w:ascii="宋体" w:hAnsi="宋体" w:eastAsia="宋体" w:cs="宋体"/>
          <w:b w:val="0"/>
          <w:bCs w:val="0"/>
          <w:color w:val="000000"/>
          <w:sz w:val="32"/>
          <w:szCs w:val="32"/>
          <w:lang w:eastAsia="zh-CN"/>
        </w:rPr>
        <w:t>是</w:t>
      </w:r>
      <w:r>
        <w:rPr>
          <w:rFonts w:hint="eastAsia" w:ascii="宋体" w:hAnsi="宋体" w:eastAsia="宋体" w:cs="宋体"/>
          <w:b w:val="0"/>
          <w:bCs w:val="0"/>
          <w:color w:val="000000"/>
          <w:sz w:val="32"/>
          <w:szCs w:val="32"/>
        </w:rPr>
        <w:t>村级基础基础薄弱，产业发展较慢。我乡9个村基础设施薄弱，基础设施需进一步加强，城镇服务功能不够完善，尚未建成停车场站、供排水系统、城区街道严重老化等等，难以适应经济社会发展，难以满足广大群众的基本需求。二是产业发展实力不足。发展投入相对不足，重点产业培植难度大，农业产业化程度不高，规模经营化水平低，农民增收渠道仍然不宽。三是群众自我意识浓，稳定工作难度很大。城镇秩序、社会治安、安全生产、计划生育、环境保护、土地市场秩序等工作压力很大；森林纠纷、移民安置、历史旧欠等遗留问题较多，落实处理存在较大难度，容易诱发矛盾而造成不稳定；群众观念跟不上经济发展的节拍，增加了社会管理的难度和成本。四是干部作风有待加强。个别干部为民服务意识比较淡薄，工作作风不够扎实，执行力不够强，工作落实不到位。五是收支矛盾比较突出。乡村两级财源严重缺乏，财政运转困难，对经济社会建设投入相对不足。</w:t>
      </w:r>
    </w:p>
    <w:p w14:paraId="5B2CB711">
      <w:pPr>
        <w:pStyle w:val="13"/>
        <w:jc w:val="both"/>
        <w:rPr>
          <w:rFonts w:hint="eastAsia" w:ascii="宋体" w:hAnsi="宋体" w:eastAsia="宋体" w:cs="宋体"/>
          <w:b w:val="0"/>
          <w:bCs w:val="0"/>
          <w:sz w:val="72"/>
          <w:szCs w:val="72"/>
          <w:lang w:val="en-US" w:eastAsia="zh-CN"/>
        </w:rPr>
      </w:pPr>
    </w:p>
    <w:p w14:paraId="2621D08E">
      <w:pPr>
        <w:pStyle w:val="13"/>
        <w:rPr>
          <w:sz w:val="72"/>
          <w:szCs w:val="72"/>
        </w:rPr>
      </w:pPr>
    </w:p>
    <w:p w14:paraId="2336145E">
      <w:pPr>
        <w:pStyle w:val="13"/>
        <w:rPr>
          <w:sz w:val="72"/>
          <w:szCs w:val="72"/>
        </w:rPr>
      </w:pPr>
    </w:p>
    <w:p w14:paraId="33A6605D">
      <w:pPr>
        <w:pStyle w:val="13"/>
        <w:rPr>
          <w:sz w:val="72"/>
          <w:szCs w:val="72"/>
        </w:rPr>
      </w:pPr>
    </w:p>
    <w:p w14:paraId="3AADEBEB">
      <w:pPr>
        <w:pStyle w:val="13"/>
        <w:rPr>
          <w:sz w:val="72"/>
          <w:szCs w:val="72"/>
        </w:rPr>
      </w:pPr>
    </w:p>
    <w:p w14:paraId="464343B3">
      <w:pPr>
        <w:pStyle w:val="13"/>
        <w:rPr>
          <w:sz w:val="72"/>
          <w:szCs w:val="72"/>
        </w:rPr>
      </w:pPr>
    </w:p>
    <w:p w14:paraId="49392E81">
      <w:pPr>
        <w:pStyle w:val="13"/>
        <w:rPr>
          <w:sz w:val="72"/>
          <w:szCs w:val="72"/>
        </w:rPr>
      </w:pPr>
    </w:p>
    <w:p w14:paraId="611153ED">
      <w:pPr>
        <w:pStyle w:val="13"/>
        <w:rPr>
          <w:sz w:val="72"/>
          <w:szCs w:val="72"/>
        </w:rPr>
      </w:pPr>
    </w:p>
    <w:p w14:paraId="354E4B6C">
      <w:pPr>
        <w:pStyle w:val="13"/>
        <w:rPr>
          <w:sz w:val="72"/>
          <w:szCs w:val="72"/>
        </w:rPr>
      </w:pPr>
    </w:p>
    <w:p w14:paraId="3B4372DF">
      <w:pPr>
        <w:pStyle w:val="13"/>
        <w:rPr>
          <w:sz w:val="72"/>
          <w:szCs w:val="72"/>
        </w:rPr>
      </w:pPr>
    </w:p>
    <w:p w14:paraId="24EBAE99">
      <w:pPr>
        <w:pStyle w:val="13"/>
        <w:rPr>
          <w:sz w:val="72"/>
          <w:szCs w:val="72"/>
        </w:rPr>
      </w:pPr>
    </w:p>
    <w:p w14:paraId="2AA1F0BA">
      <w:pPr>
        <w:pStyle w:val="13"/>
        <w:rPr>
          <w:sz w:val="72"/>
          <w:szCs w:val="72"/>
        </w:rPr>
      </w:pPr>
    </w:p>
    <w:p w14:paraId="6D60115B">
      <w:pPr>
        <w:pStyle w:val="13"/>
        <w:rPr>
          <w:sz w:val="72"/>
          <w:szCs w:val="72"/>
        </w:rPr>
      </w:pPr>
    </w:p>
    <w:p w14:paraId="3E31FEE1">
      <w:pPr>
        <w:pStyle w:val="13"/>
        <w:rPr>
          <w:sz w:val="72"/>
          <w:szCs w:val="72"/>
        </w:rPr>
      </w:pPr>
    </w:p>
    <w:p w14:paraId="0630B721">
      <w:pPr>
        <w:pStyle w:val="13"/>
        <w:rPr>
          <w:sz w:val="72"/>
          <w:szCs w:val="72"/>
        </w:rPr>
      </w:pPr>
    </w:p>
    <w:p w14:paraId="021F306B">
      <w:pPr>
        <w:pStyle w:val="13"/>
        <w:rPr>
          <w:sz w:val="72"/>
          <w:szCs w:val="72"/>
        </w:rPr>
      </w:pPr>
    </w:p>
    <w:p w14:paraId="7B0C0BE2">
      <w:pPr>
        <w:pStyle w:val="13"/>
        <w:jc w:val="center"/>
        <w:rPr>
          <w:sz w:val="72"/>
          <w:szCs w:val="72"/>
        </w:rPr>
      </w:pPr>
    </w:p>
    <w:p w14:paraId="3D9651C5">
      <w:pPr>
        <w:pStyle w:val="13"/>
        <w:jc w:val="center"/>
        <w:rPr>
          <w:sz w:val="72"/>
          <w:szCs w:val="72"/>
        </w:rPr>
      </w:pPr>
    </w:p>
    <w:p w14:paraId="3F306224">
      <w:pPr>
        <w:pStyle w:val="13"/>
        <w:jc w:val="center"/>
        <w:rPr>
          <w:sz w:val="72"/>
          <w:szCs w:val="72"/>
        </w:rPr>
      </w:pPr>
    </w:p>
    <w:p w14:paraId="18DE2030">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F66F4F0">
      <w:pPr>
        <w:jc w:val="center"/>
        <w:rPr>
          <w:rFonts w:hint="eastAsia" w:ascii="方正小标宋_GBK" w:hAnsi="方正小标宋_GBK" w:eastAsia="方正小标宋_GBK" w:cs="方正小标宋_GBK"/>
          <w:color w:val="000000"/>
          <w:kern w:val="0"/>
          <w:sz w:val="70"/>
          <w:szCs w:val="70"/>
        </w:rPr>
      </w:pPr>
    </w:p>
    <w:p w14:paraId="3AE7B884">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6E1C5A9F">
      <w:pPr>
        <w:ind w:firstLine="640" w:firstLineChars="200"/>
        <w:jc w:val="left"/>
        <w:rPr>
          <w:rFonts w:cs="黑体" w:asciiTheme="minorEastAsia" w:hAnsiTheme="minorEastAsia"/>
          <w:color w:val="000000"/>
          <w:kern w:val="0"/>
          <w:sz w:val="32"/>
          <w:szCs w:val="32"/>
        </w:rPr>
      </w:pPr>
    </w:p>
    <w:p w14:paraId="521DCA2B">
      <w:pPr>
        <w:pStyle w:val="7"/>
        <w:rPr>
          <w:rFonts w:cs="黑体" w:asciiTheme="minorEastAsia" w:hAnsiTheme="minorEastAsia"/>
          <w:color w:val="000000"/>
          <w:kern w:val="0"/>
          <w:sz w:val="32"/>
          <w:szCs w:val="32"/>
        </w:rPr>
      </w:pPr>
    </w:p>
    <w:p w14:paraId="4CD9CCA6">
      <w:pPr>
        <w:pStyle w:val="7"/>
        <w:rPr>
          <w:rFonts w:cs="黑体" w:asciiTheme="minorEastAsia" w:hAnsiTheme="minorEastAsia"/>
          <w:color w:val="000000"/>
          <w:kern w:val="0"/>
          <w:sz w:val="32"/>
          <w:szCs w:val="32"/>
        </w:rPr>
      </w:pPr>
    </w:p>
    <w:p w14:paraId="31426A21">
      <w:pPr>
        <w:pStyle w:val="7"/>
        <w:rPr>
          <w:rFonts w:cs="黑体" w:asciiTheme="minorEastAsia" w:hAnsiTheme="minorEastAsia"/>
          <w:color w:val="000000"/>
          <w:kern w:val="0"/>
          <w:sz w:val="32"/>
          <w:szCs w:val="32"/>
        </w:rPr>
      </w:pPr>
    </w:p>
    <w:p w14:paraId="66BB5245">
      <w:pPr>
        <w:pStyle w:val="7"/>
        <w:rPr>
          <w:rFonts w:cs="黑体" w:asciiTheme="minorEastAsia" w:hAnsiTheme="minorEastAsia"/>
          <w:color w:val="000000"/>
          <w:kern w:val="0"/>
          <w:sz w:val="32"/>
          <w:szCs w:val="32"/>
        </w:rPr>
      </w:pPr>
    </w:p>
    <w:p w14:paraId="308933AC">
      <w:pPr>
        <w:pStyle w:val="7"/>
        <w:rPr>
          <w:rFonts w:cs="黑体" w:asciiTheme="minorEastAsia" w:hAnsiTheme="minorEastAsia"/>
          <w:color w:val="000000"/>
          <w:kern w:val="0"/>
          <w:sz w:val="32"/>
          <w:szCs w:val="32"/>
        </w:rPr>
      </w:pPr>
    </w:p>
    <w:p w14:paraId="109FAB8C">
      <w:pPr>
        <w:pStyle w:val="7"/>
        <w:rPr>
          <w:rFonts w:cs="黑体" w:asciiTheme="minorEastAsia" w:hAnsiTheme="minorEastAsia"/>
          <w:color w:val="000000"/>
          <w:kern w:val="0"/>
          <w:sz w:val="32"/>
          <w:szCs w:val="32"/>
        </w:rPr>
      </w:pPr>
    </w:p>
    <w:p w14:paraId="49A0E588">
      <w:pPr>
        <w:pStyle w:val="7"/>
        <w:rPr>
          <w:rFonts w:cs="黑体" w:asciiTheme="minorEastAsia" w:hAnsiTheme="minorEastAsia"/>
          <w:color w:val="000000"/>
          <w:kern w:val="0"/>
          <w:sz w:val="32"/>
          <w:szCs w:val="32"/>
        </w:rPr>
      </w:pPr>
    </w:p>
    <w:p w14:paraId="20ED72B1">
      <w:pPr>
        <w:pStyle w:val="7"/>
        <w:rPr>
          <w:rFonts w:cs="黑体" w:asciiTheme="minorEastAsia" w:hAnsiTheme="minorEastAsia"/>
          <w:color w:val="000000"/>
          <w:kern w:val="0"/>
          <w:sz w:val="32"/>
          <w:szCs w:val="32"/>
        </w:rPr>
      </w:pPr>
    </w:p>
    <w:p w14:paraId="08967A68">
      <w:pPr>
        <w:pStyle w:val="7"/>
        <w:rPr>
          <w:rFonts w:cs="黑体" w:asciiTheme="minorEastAsia" w:hAnsiTheme="minorEastAsia"/>
          <w:color w:val="000000"/>
          <w:kern w:val="0"/>
          <w:sz w:val="32"/>
          <w:szCs w:val="32"/>
        </w:rPr>
      </w:pPr>
    </w:p>
    <w:p w14:paraId="1E65116B">
      <w:pPr>
        <w:pStyle w:val="7"/>
        <w:rPr>
          <w:rFonts w:cs="黑体" w:asciiTheme="minorEastAsia" w:hAnsiTheme="minorEastAsia"/>
          <w:color w:val="000000"/>
          <w:kern w:val="0"/>
          <w:sz w:val="32"/>
          <w:szCs w:val="32"/>
        </w:rPr>
      </w:pPr>
    </w:p>
    <w:p w14:paraId="66F89870">
      <w:pPr>
        <w:widowControl/>
        <w:ind w:firstLine="640" w:firstLineChars="200"/>
        <w:jc w:val="left"/>
        <w:rPr>
          <w:rFonts w:ascii="宋体"/>
          <w:kern w:val="0"/>
          <w:sz w:val="32"/>
          <w:szCs w:val="32"/>
        </w:rPr>
      </w:pPr>
      <w:r>
        <w:rPr>
          <w:rFonts w:hint="eastAsia" w:ascii="宋体" w:hAnsi="宋体"/>
          <w:b/>
          <w:bCs/>
          <w:kern w:val="0"/>
          <w:sz w:val="32"/>
          <w:szCs w:val="32"/>
          <w:lang w:eastAsia="zh-CN"/>
        </w:rPr>
        <w:t>一、</w:t>
      </w:r>
      <w:r>
        <w:rPr>
          <w:rFonts w:hint="eastAsia" w:ascii="宋体" w:hAnsi="宋体"/>
          <w:b/>
          <w:bCs/>
          <w:kern w:val="0"/>
          <w:sz w:val="32"/>
          <w:szCs w:val="32"/>
        </w:rPr>
        <w:t>一般公共预算：</w:t>
      </w:r>
      <w:r>
        <w:rPr>
          <w:rFonts w:hint="eastAsia" w:ascii="宋体" w:hAnsi="宋体"/>
          <w:kern w:val="0"/>
          <w:sz w:val="32"/>
          <w:szCs w:val="32"/>
        </w:rPr>
        <w:t>是指对以税收为主体的财政收入，安排用于保障和改善民生、推动经济社会发展、维护国家安全、维持国家机构正常运转等方面的收支预算。</w:t>
      </w:r>
    </w:p>
    <w:p w14:paraId="2D104E23">
      <w:pPr>
        <w:spacing w:line="600" w:lineRule="exact"/>
        <w:ind w:firstLine="640" w:firstLineChars="200"/>
        <w:rPr>
          <w:rFonts w:ascii="宋体"/>
          <w:kern w:val="0"/>
          <w:sz w:val="32"/>
          <w:szCs w:val="32"/>
        </w:rPr>
      </w:pPr>
      <w:r>
        <w:rPr>
          <w:rFonts w:hint="eastAsia" w:ascii="宋体" w:hAnsi="宋体"/>
          <w:b/>
          <w:bCs/>
          <w:kern w:val="0"/>
          <w:sz w:val="32"/>
          <w:szCs w:val="32"/>
          <w:lang w:eastAsia="zh-CN"/>
        </w:rPr>
        <w:t>二、</w:t>
      </w:r>
      <w:r>
        <w:rPr>
          <w:rFonts w:hint="eastAsia" w:ascii="宋体" w:hAnsi="宋体"/>
          <w:b/>
          <w:bCs/>
          <w:kern w:val="0"/>
          <w:sz w:val="32"/>
          <w:szCs w:val="32"/>
        </w:rPr>
        <w:t>政府性基金预算：</w:t>
      </w:r>
      <w:r>
        <w:rPr>
          <w:rFonts w:hint="eastAsia" w:ascii="宋体" w:hAnsi="宋体"/>
          <w:kern w:val="0"/>
          <w:sz w:val="32"/>
          <w:szCs w:val="32"/>
        </w:rPr>
        <w:t>是指国家通过向社会征收以及出让土地、发行彩票等方式取得收入，并专项用于支持特定基础设施建设和社会事业发展的财政收支预算，是</w:t>
      </w:r>
      <w:r>
        <w:fldChar w:fldCharType="begin"/>
      </w:r>
      <w:r>
        <w:instrText xml:space="preserve"> HYPERLINK "https://baike.baidu.com/item/%E6%94%BF%E5%BA%9C%E9%A2%84%E7%AE%97/2407751" \t "https://baike.baidu.com/item/_blank" </w:instrText>
      </w:r>
      <w:r>
        <w:fldChar w:fldCharType="separate"/>
      </w:r>
      <w:r>
        <w:rPr>
          <w:rFonts w:hint="eastAsia" w:ascii="宋体" w:hAnsi="宋体"/>
          <w:kern w:val="0"/>
          <w:sz w:val="32"/>
          <w:szCs w:val="32"/>
        </w:rPr>
        <w:t>政府预算</w:t>
      </w:r>
      <w:r>
        <w:rPr>
          <w:rFonts w:hint="eastAsia" w:ascii="宋体" w:hAnsi="宋体"/>
          <w:kern w:val="0"/>
          <w:sz w:val="32"/>
          <w:szCs w:val="32"/>
        </w:rPr>
        <w:fldChar w:fldCharType="end"/>
      </w:r>
      <w:r>
        <w:rPr>
          <w:rFonts w:hint="eastAsia" w:ascii="宋体" w:hAnsi="宋体"/>
          <w:kern w:val="0"/>
          <w:sz w:val="32"/>
          <w:szCs w:val="32"/>
        </w:rPr>
        <w:t>体系的重要组成部分。</w:t>
      </w:r>
    </w:p>
    <w:p w14:paraId="59F918D9">
      <w:pPr>
        <w:spacing w:line="600" w:lineRule="exact"/>
        <w:ind w:firstLine="640" w:firstLineChars="200"/>
        <w:rPr>
          <w:rFonts w:ascii="宋体"/>
          <w:kern w:val="0"/>
          <w:sz w:val="32"/>
          <w:szCs w:val="32"/>
        </w:rPr>
      </w:pPr>
      <w:r>
        <w:rPr>
          <w:rFonts w:hint="eastAsia" w:ascii="宋体" w:hAnsi="宋体"/>
          <w:b/>
          <w:bCs/>
          <w:kern w:val="0"/>
          <w:sz w:val="32"/>
          <w:szCs w:val="32"/>
          <w:lang w:eastAsia="zh-CN"/>
        </w:rPr>
        <w:t>三、</w:t>
      </w:r>
      <w:r>
        <w:rPr>
          <w:rFonts w:hint="eastAsia" w:ascii="宋体" w:hAnsi="宋体"/>
          <w:b/>
          <w:bCs/>
          <w:kern w:val="0"/>
          <w:sz w:val="32"/>
          <w:szCs w:val="32"/>
        </w:rPr>
        <w:t>一般公共服务支出：</w:t>
      </w:r>
      <w:r>
        <w:rPr>
          <w:rFonts w:hint="eastAsia" w:ascii="宋体" w:hAnsi="宋体"/>
          <w:kern w:val="0"/>
          <w:sz w:val="32"/>
          <w:szCs w:val="32"/>
        </w:rPr>
        <w:t>主要用于保障机关事业单位正常运转，支持各机关单位履行职能，保障各机关部门的项目支出需要，以及支持地方落实自主择业军转干部退役金等。</w:t>
      </w:r>
    </w:p>
    <w:p w14:paraId="23CCABFB">
      <w:pPr>
        <w:spacing w:line="600" w:lineRule="exact"/>
        <w:ind w:firstLine="640" w:firstLineChars="200"/>
        <w:rPr>
          <w:rFonts w:ascii="宋体"/>
          <w:kern w:val="0"/>
          <w:sz w:val="32"/>
          <w:szCs w:val="32"/>
        </w:rPr>
      </w:pPr>
      <w:r>
        <w:rPr>
          <w:rFonts w:hint="eastAsia" w:ascii="宋体" w:hAnsi="宋体" w:cs="仿宋"/>
          <w:b/>
          <w:color w:val="000000"/>
          <w:kern w:val="0"/>
          <w:sz w:val="32"/>
          <w:szCs w:val="32"/>
          <w:lang w:eastAsia="zh-CN"/>
        </w:rPr>
        <w:t>四、</w:t>
      </w:r>
      <w:r>
        <w:rPr>
          <w:rFonts w:hint="eastAsia" w:ascii="宋体" w:hAnsi="宋体" w:cs="仿宋"/>
          <w:b/>
          <w:color w:val="000000"/>
          <w:kern w:val="0"/>
          <w:sz w:val="32"/>
          <w:szCs w:val="32"/>
        </w:rPr>
        <w:t>“三公”经费</w:t>
      </w:r>
      <w:r>
        <w:rPr>
          <w:rFonts w:hint="eastAsia" w:ascii="宋体" w:hAnsi="宋体" w:cs="仿宋"/>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5BFBC7AD">
      <w:pPr>
        <w:ind w:firstLine="640" w:firstLineChars="200"/>
        <w:jc w:val="left"/>
        <w:rPr>
          <w:rStyle w:val="16"/>
          <w:rFonts w:ascii="宋体" w:cs="Arial"/>
          <w:color w:val="333333"/>
          <w:sz w:val="32"/>
          <w:szCs w:val="32"/>
        </w:rPr>
      </w:pPr>
      <w:r>
        <w:rPr>
          <w:rFonts w:hint="eastAsia" w:ascii="宋体" w:hAnsi="宋体" w:cs="仿宋"/>
          <w:b/>
          <w:color w:val="000000"/>
          <w:kern w:val="0"/>
          <w:sz w:val="32"/>
          <w:szCs w:val="32"/>
          <w:lang w:eastAsia="zh-CN"/>
        </w:rPr>
        <w:t>五、</w:t>
      </w:r>
      <w:r>
        <w:rPr>
          <w:rFonts w:hint="eastAsia" w:ascii="宋体" w:hAnsi="宋体" w:cs="仿宋"/>
          <w:b/>
          <w:color w:val="000000"/>
          <w:kern w:val="0"/>
          <w:sz w:val="32"/>
          <w:szCs w:val="32"/>
        </w:rPr>
        <w:t>机关运行经费</w:t>
      </w:r>
      <w:r>
        <w:rPr>
          <w:rFonts w:hint="eastAsia" w:ascii="宋体" w:hAnsi="宋体" w:cs="仿宋"/>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r>
        <w:rPr>
          <w:rFonts w:ascii="宋体" w:hAnsi="宋体" w:cs="Arial"/>
          <w:color w:val="333333"/>
          <w:sz w:val="32"/>
          <w:szCs w:val="32"/>
        </w:rPr>
        <w:t xml:space="preserve"> </w:t>
      </w:r>
    </w:p>
    <w:p w14:paraId="475E51D6">
      <w:pPr>
        <w:pStyle w:val="13"/>
        <w:ind w:firstLine="640" w:firstLineChars="200"/>
        <w:jc w:val="left"/>
        <w:rPr>
          <w:sz w:val="72"/>
          <w:szCs w:val="72"/>
        </w:rPr>
      </w:pPr>
      <w:r>
        <w:rPr>
          <w:rFonts w:hint="eastAsia" w:ascii="宋体" w:hAnsi="宋体" w:eastAsia="宋体" w:cs="宋体"/>
          <w:b/>
          <w:sz w:val="32"/>
          <w:szCs w:val="32"/>
          <w:lang w:eastAsia="zh-CN"/>
        </w:rPr>
        <w:t>六、</w:t>
      </w:r>
      <w:r>
        <w:rPr>
          <w:rFonts w:hint="eastAsia" w:ascii="宋体" w:hAnsi="宋体" w:eastAsia="宋体" w:cs="宋体"/>
          <w:b/>
          <w:sz w:val="32"/>
          <w:szCs w:val="32"/>
        </w:rPr>
        <w:t>基本支出：</w:t>
      </w:r>
      <w:r>
        <w:rPr>
          <w:rFonts w:hint="eastAsia" w:ascii="宋体" w:hAnsi="宋体" w:eastAsia="宋体" w:cs="宋体"/>
          <w:b w:val="0"/>
          <w:bCs w:val="0"/>
          <w:sz w:val="32"/>
          <w:szCs w:val="32"/>
        </w:rPr>
        <w:t>指部门为保障其机构正常运转、完成日常工作任务的年度基本支出，包括人员经费和公用经费两部分</w:t>
      </w:r>
      <w:r>
        <w:rPr>
          <w:rFonts w:hint="eastAsia" w:ascii="宋体" w:hAnsi="宋体" w:eastAsia="宋体" w:cs="宋体"/>
          <w:b w:val="0"/>
          <w:bCs w:val="0"/>
          <w:sz w:val="32"/>
          <w:szCs w:val="32"/>
          <w:lang w:eastAsia="zh-CN"/>
        </w:rPr>
        <w:t>。</w:t>
      </w:r>
    </w:p>
    <w:p w14:paraId="7119579E">
      <w:pPr>
        <w:pStyle w:val="13"/>
        <w:jc w:val="center"/>
        <w:rPr>
          <w:rFonts w:hint="eastAsia" w:ascii="方正小标宋_GBK" w:hAnsi="方正小标宋_GBK" w:eastAsia="方正小标宋_GBK" w:cs="方正小标宋_GBK"/>
          <w:sz w:val="72"/>
          <w:szCs w:val="72"/>
        </w:rPr>
      </w:pPr>
    </w:p>
    <w:p w14:paraId="077F6C4A">
      <w:pPr>
        <w:pStyle w:val="13"/>
        <w:jc w:val="center"/>
        <w:rPr>
          <w:rFonts w:hint="eastAsia" w:ascii="方正小标宋_GBK" w:hAnsi="方正小标宋_GBK" w:eastAsia="方正小标宋_GBK" w:cs="方正小标宋_GBK"/>
          <w:sz w:val="72"/>
          <w:szCs w:val="72"/>
        </w:rPr>
      </w:pPr>
    </w:p>
    <w:p w14:paraId="322006BC">
      <w:pPr>
        <w:pStyle w:val="13"/>
        <w:jc w:val="center"/>
        <w:rPr>
          <w:rFonts w:hint="eastAsia" w:ascii="方正小标宋_GBK" w:hAnsi="方正小标宋_GBK" w:eastAsia="方正小标宋_GBK" w:cs="方正小标宋_GBK"/>
          <w:sz w:val="72"/>
          <w:szCs w:val="72"/>
        </w:rPr>
      </w:pPr>
    </w:p>
    <w:p w14:paraId="79EE36DD">
      <w:pPr>
        <w:pStyle w:val="13"/>
        <w:jc w:val="center"/>
        <w:rPr>
          <w:rFonts w:hint="eastAsia" w:ascii="方正小标宋_GBK" w:hAnsi="方正小标宋_GBK" w:eastAsia="方正小标宋_GBK" w:cs="方正小标宋_GBK"/>
          <w:sz w:val="72"/>
          <w:szCs w:val="72"/>
        </w:rPr>
      </w:pPr>
    </w:p>
    <w:p w14:paraId="6FD32EB8">
      <w:pPr>
        <w:pStyle w:val="13"/>
        <w:jc w:val="center"/>
        <w:rPr>
          <w:rFonts w:hint="eastAsia" w:ascii="方正小标宋_GBK" w:hAnsi="方正小标宋_GBK" w:eastAsia="方正小标宋_GBK" w:cs="方正小标宋_GBK"/>
          <w:sz w:val="72"/>
          <w:szCs w:val="72"/>
        </w:rPr>
      </w:pPr>
    </w:p>
    <w:p w14:paraId="63732293">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4B4D02EF">
      <w:pPr>
        <w:pStyle w:val="13"/>
        <w:jc w:val="center"/>
        <w:rPr>
          <w:rFonts w:hint="eastAsia" w:ascii="方正小标宋_GBK" w:hAnsi="方正小标宋_GBK" w:eastAsia="方正小标宋_GBK" w:cs="方正小标宋_GBK"/>
          <w:sz w:val="70"/>
          <w:szCs w:val="70"/>
        </w:rPr>
      </w:pPr>
    </w:p>
    <w:p w14:paraId="585DB6C7">
      <w:pPr>
        <w:widowControl/>
        <w:shd w:val="clear" w:color="auto" w:fill="FFFFFF"/>
        <w:spacing w:line="600" w:lineRule="atLeast"/>
        <w:ind w:firstLine="4200" w:firstLineChars="600"/>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F78808C">
      <w:pPr>
        <w:widowControl/>
        <w:shd w:val="clear" w:color="auto" w:fill="FFFFFF"/>
        <w:spacing w:line="600" w:lineRule="atLeast"/>
        <w:ind w:firstLine="2100" w:firstLineChars="300"/>
        <w:rPr>
          <w:rFonts w:hint="eastAsia" w:ascii="方正小标宋_GBK" w:hAnsi="方正小标宋_GBK" w:eastAsia="方正小标宋_GBK" w:cs="方正小标宋_GBK"/>
          <w:sz w:val="70"/>
          <w:szCs w:val="70"/>
          <w:lang w:eastAsia="zh-CN"/>
        </w:rPr>
      </w:pPr>
    </w:p>
    <w:p w14:paraId="663853B6">
      <w:pPr>
        <w:widowControl/>
        <w:shd w:val="clear" w:color="auto" w:fill="FFFFFF"/>
        <w:spacing w:line="600" w:lineRule="atLeast"/>
        <w:ind w:firstLine="2100" w:firstLineChars="300"/>
        <w:rPr>
          <w:rFonts w:hint="eastAsia" w:ascii="方正小标宋_GBK" w:hAnsi="方正小标宋_GBK" w:eastAsia="方正小标宋_GBK" w:cs="方正小标宋_GBK"/>
          <w:sz w:val="70"/>
          <w:szCs w:val="70"/>
          <w:lang w:eastAsia="zh-CN"/>
        </w:rPr>
      </w:pPr>
    </w:p>
    <w:p w14:paraId="23B007B8">
      <w:pPr>
        <w:widowControl/>
        <w:shd w:val="clear" w:color="auto" w:fill="FFFFFF"/>
        <w:spacing w:line="600" w:lineRule="atLeast"/>
        <w:ind w:firstLine="2100" w:firstLineChars="300"/>
        <w:rPr>
          <w:rFonts w:hint="eastAsia" w:ascii="方正小标宋_GBK" w:hAnsi="方正小标宋_GBK" w:eastAsia="方正小标宋_GBK" w:cs="方正小标宋_GBK"/>
          <w:sz w:val="70"/>
          <w:szCs w:val="70"/>
          <w:lang w:eastAsia="zh-CN"/>
        </w:rPr>
      </w:pPr>
    </w:p>
    <w:p w14:paraId="6636C672">
      <w:pPr>
        <w:widowControl/>
        <w:shd w:val="clear" w:color="auto" w:fill="FFFFFF"/>
        <w:spacing w:line="600" w:lineRule="atLeast"/>
        <w:ind w:firstLine="2100" w:firstLineChars="300"/>
        <w:rPr>
          <w:rFonts w:hint="eastAsia" w:ascii="方正小标宋_GBK" w:hAnsi="方正小标宋_GBK" w:eastAsia="方正小标宋_GBK" w:cs="方正小标宋_GBK"/>
          <w:sz w:val="70"/>
          <w:szCs w:val="70"/>
          <w:lang w:eastAsia="zh-CN"/>
        </w:rPr>
      </w:pPr>
    </w:p>
    <w:p w14:paraId="20D146D7">
      <w:pPr>
        <w:widowControl/>
        <w:shd w:val="clear" w:color="auto" w:fill="FFFFFF"/>
        <w:spacing w:line="600" w:lineRule="atLeast"/>
        <w:ind w:firstLine="2100" w:firstLineChars="300"/>
        <w:rPr>
          <w:rFonts w:hint="eastAsia" w:ascii="方正小标宋_GBK" w:hAnsi="方正小标宋_GBK" w:eastAsia="方正小标宋_GBK" w:cs="方正小标宋_GBK"/>
          <w:sz w:val="70"/>
          <w:szCs w:val="70"/>
          <w:lang w:eastAsia="zh-CN"/>
        </w:rPr>
      </w:pPr>
    </w:p>
    <w:p w14:paraId="01AFC918">
      <w:pPr>
        <w:widowControl/>
        <w:shd w:val="clear" w:color="auto" w:fill="FFFFFF"/>
        <w:spacing w:line="600" w:lineRule="atLeast"/>
        <w:rPr>
          <w:rFonts w:hint="eastAsia" w:ascii="方正大标宋简体" w:eastAsia="方正大标宋简体"/>
          <w:sz w:val="44"/>
          <w:szCs w:val="44"/>
        </w:rPr>
      </w:pPr>
    </w:p>
    <w:p w14:paraId="7AB6D1E5">
      <w:pPr>
        <w:widowControl/>
        <w:shd w:val="clear" w:color="auto" w:fill="FFFFFF"/>
        <w:spacing w:line="600" w:lineRule="atLeast"/>
        <w:ind w:firstLine="2640" w:firstLineChars="600"/>
        <w:rPr>
          <w:rFonts w:hint="eastAsia" w:ascii="方正大标宋简体" w:eastAsia="方正大标宋简体"/>
          <w:sz w:val="44"/>
          <w:szCs w:val="44"/>
        </w:rPr>
      </w:pPr>
      <w:r>
        <w:rPr>
          <w:rFonts w:hint="eastAsia" w:ascii="方正大标宋简体" w:eastAsia="方正大标宋简体"/>
          <w:sz w:val="44"/>
          <w:szCs w:val="44"/>
        </w:rPr>
        <w:t>部门整体支出绩效自评报告</w:t>
      </w:r>
    </w:p>
    <w:p w14:paraId="46E74DBA">
      <w:pPr>
        <w:widowControl/>
        <w:shd w:val="clear" w:color="auto" w:fill="FFFFFF"/>
        <w:spacing w:line="600" w:lineRule="atLeast"/>
        <w:ind w:firstLine="640"/>
        <w:rPr>
          <w:rFonts w:hint="eastAsia" w:ascii="楷体" w:hAnsi="楷体" w:eastAsia="楷体"/>
          <w:b/>
          <w:spacing w:val="-2"/>
          <w:sz w:val="32"/>
          <w:szCs w:val="32"/>
        </w:rPr>
      </w:pPr>
    </w:p>
    <w:p w14:paraId="1FF08D45">
      <w:pPr>
        <w:shd w:val="clear" w:color="auto" w:fill="FFFFFF"/>
        <w:spacing w:line="640" w:lineRule="exact"/>
        <w:ind w:firstLine="640"/>
        <w:rPr>
          <w:rFonts w:hint="eastAsia" w:ascii="黑体" w:hAnsi="黑体" w:eastAsia="黑体"/>
          <w:spacing w:val="-2"/>
          <w:sz w:val="32"/>
          <w:szCs w:val="21"/>
        </w:rPr>
      </w:pPr>
      <w:r>
        <w:rPr>
          <w:rFonts w:hint="eastAsia" w:ascii="黑体" w:hAnsi="黑体" w:eastAsia="黑体"/>
          <w:spacing w:val="-2"/>
          <w:sz w:val="32"/>
          <w:szCs w:val="32"/>
        </w:rPr>
        <w:t>一、部门概况</w:t>
      </w:r>
    </w:p>
    <w:p w14:paraId="33747B27">
      <w:pPr>
        <w:shd w:val="clear" w:color="auto" w:fill="FFFFFF"/>
        <w:spacing w:line="640" w:lineRule="exact"/>
        <w:ind w:firstLine="640"/>
        <w:rPr>
          <w:rFonts w:ascii="仿宋_GB2312" w:hAnsi="仿宋" w:eastAsia="仿宋_GB2312"/>
          <w:spacing w:val="-2"/>
          <w:sz w:val="32"/>
          <w:szCs w:val="32"/>
        </w:rPr>
      </w:pPr>
      <w:r>
        <w:rPr>
          <w:rFonts w:hint="eastAsia" w:ascii="仿宋_GB2312" w:hAnsi="仿宋" w:eastAsia="仿宋_GB2312"/>
          <w:spacing w:val="-2"/>
          <w:sz w:val="32"/>
          <w:szCs w:val="32"/>
        </w:rPr>
        <w:t>（一）部门基本情况</w:t>
      </w:r>
    </w:p>
    <w:p w14:paraId="4633323F">
      <w:pPr>
        <w:shd w:val="clear" w:color="auto" w:fill="FFFFFF"/>
        <w:spacing w:line="640" w:lineRule="exact"/>
        <w:ind w:firstLine="640"/>
        <w:rPr>
          <w:rFonts w:hint="eastAsia" w:ascii="仿宋_GB2312" w:hAnsi="仿宋" w:eastAsia="仿宋_GB2312"/>
          <w:spacing w:val="-2"/>
          <w:sz w:val="32"/>
          <w:szCs w:val="21"/>
        </w:rPr>
      </w:pPr>
      <w:r>
        <w:rPr>
          <w:rFonts w:hint="eastAsia" w:ascii="仿宋" w:hAnsi="仿宋" w:eastAsia="仿宋"/>
          <w:sz w:val="32"/>
          <w:szCs w:val="32"/>
        </w:rPr>
        <w:t>舒溶溪乡政府隶属溆浦县人民政府，行政单位，全额拨款单位。编制数55人，年末在职人员4</w:t>
      </w:r>
      <w:r>
        <w:rPr>
          <w:rFonts w:hint="eastAsia" w:ascii="仿宋" w:hAnsi="仿宋" w:eastAsia="仿宋"/>
          <w:sz w:val="32"/>
          <w:szCs w:val="32"/>
          <w:lang w:val="en-US" w:eastAsia="zh-CN"/>
        </w:rPr>
        <w:t>8</w:t>
      </w:r>
      <w:r>
        <w:rPr>
          <w:rFonts w:hint="eastAsia" w:ascii="仿宋" w:hAnsi="仿宋" w:eastAsia="仿宋"/>
          <w:sz w:val="32"/>
          <w:szCs w:val="32"/>
        </w:rPr>
        <w:t>人。主要职能是</w:t>
      </w:r>
      <w:r>
        <w:rPr>
          <w:rFonts w:ascii="仿宋" w:hAnsi="仿宋" w:eastAsia="仿宋" w:cs="宋体"/>
          <w:kern w:val="0"/>
          <w:sz w:val="28"/>
          <w:szCs w:val="28"/>
        </w:rPr>
        <w:t>(1)</w:t>
      </w:r>
      <w:r>
        <w:rPr>
          <w:rFonts w:ascii="仿宋" w:hAnsi="仿宋" w:eastAsia="仿宋" w:cs="宋体"/>
          <w:kern w:val="0"/>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w:t>
      </w:r>
      <w:r>
        <w:rPr>
          <w:rFonts w:hint="eastAsia" w:ascii="仿宋" w:hAnsi="仿宋" w:eastAsia="仿宋" w:cs="宋体"/>
          <w:kern w:val="0"/>
          <w:sz w:val="32"/>
          <w:szCs w:val="32"/>
        </w:rPr>
        <w:t>灭</w:t>
      </w:r>
      <w:r>
        <w:rPr>
          <w:rFonts w:ascii="仿宋" w:hAnsi="仿宋" w:eastAsia="仿宋" w:cs="宋体"/>
          <w:kern w:val="0"/>
          <w:sz w:val="32"/>
          <w:szCs w:val="32"/>
        </w:rPr>
        <w:t>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14:paraId="6C3AAB3E">
      <w:pPr>
        <w:ind w:firstLine="632" w:firstLineChars="200"/>
        <w:rPr>
          <w:rFonts w:hint="eastAsia" w:ascii="仿宋" w:hAnsi="仿宋" w:eastAsia="仿宋"/>
          <w:bCs/>
          <w:sz w:val="32"/>
          <w:szCs w:val="32"/>
        </w:rPr>
      </w:pPr>
      <w:r>
        <w:rPr>
          <w:rFonts w:hint="eastAsia" w:ascii="仿宋_GB2312" w:hAnsi="仿宋" w:eastAsia="仿宋_GB2312"/>
          <w:spacing w:val="-2"/>
          <w:sz w:val="32"/>
          <w:szCs w:val="32"/>
        </w:rPr>
        <w:t>（二）</w:t>
      </w:r>
      <w:r>
        <w:rPr>
          <w:rFonts w:hint="eastAsia" w:ascii="仿宋" w:hAnsi="仿宋" w:eastAsia="仿宋"/>
          <w:sz w:val="32"/>
          <w:szCs w:val="32"/>
        </w:rPr>
        <w:t>202</w:t>
      </w:r>
      <w:r>
        <w:rPr>
          <w:rFonts w:ascii="仿宋" w:hAnsi="仿宋" w:eastAsia="仿宋"/>
          <w:sz w:val="32"/>
          <w:szCs w:val="32"/>
        </w:rPr>
        <w:t>3</w:t>
      </w:r>
      <w:r>
        <w:rPr>
          <w:rFonts w:hint="eastAsia" w:ascii="仿宋" w:hAnsi="仿宋" w:eastAsia="仿宋"/>
          <w:sz w:val="32"/>
          <w:szCs w:val="32"/>
        </w:rPr>
        <w:t>年本年收入</w:t>
      </w:r>
      <w:r>
        <w:rPr>
          <w:rFonts w:ascii="仿宋" w:hAnsi="仿宋" w:eastAsia="仿宋"/>
          <w:sz w:val="32"/>
          <w:szCs w:val="32"/>
        </w:rPr>
        <w:t>1732.38</w:t>
      </w:r>
      <w:r>
        <w:rPr>
          <w:rFonts w:hint="eastAsia" w:ascii="仿宋" w:hAnsi="仿宋" w:eastAsia="仿宋"/>
          <w:sz w:val="32"/>
          <w:szCs w:val="32"/>
        </w:rPr>
        <w:t>万元，本年支出</w:t>
      </w:r>
      <w:r>
        <w:rPr>
          <w:rFonts w:ascii="仿宋" w:hAnsi="仿宋" w:eastAsia="仿宋"/>
          <w:sz w:val="32"/>
          <w:szCs w:val="32"/>
        </w:rPr>
        <w:t>1732.38</w:t>
      </w:r>
      <w:r>
        <w:rPr>
          <w:rFonts w:hint="eastAsia" w:ascii="仿宋" w:hAnsi="仿宋" w:eastAsia="仿宋"/>
          <w:sz w:val="32"/>
          <w:szCs w:val="32"/>
        </w:rPr>
        <w:t>万元，收支基本平衡。</w:t>
      </w:r>
      <w:r>
        <w:rPr>
          <w:rFonts w:hint="eastAsia" w:ascii="仿宋" w:hAnsi="仿宋" w:eastAsia="仿宋"/>
          <w:bCs/>
          <w:color w:val="333333"/>
          <w:sz w:val="32"/>
          <w:szCs w:val="32"/>
        </w:rPr>
        <w:t>202</w:t>
      </w:r>
      <w:r>
        <w:rPr>
          <w:rFonts w:ascii="仿宋" w:hAnsi="仿宋" w:eastAsia="仿宋"/>
          <w:bCs/>
          <w:color w:val="333333"/>
          <w:sz w:val="32"/>
          <w:szCs w:val="32"/>
        </w:rPr>
        <w:t>3</w:t>
      </w:r>
      <w:r>
        <w:rPr>
          <w:rFonts w:hint="eastAsia" w:ascii="仿宋" w:hAnsi="仿宋" w:eastAsia="仿宋"/>
          <w:bCs/>
          <w:color w:val="333333"/>
          <w:sz w:val="32"/>
          <w:szCs w:val="32"/>
        </w:rPr>
        <w:t>年基本支出</w:t>
      </w:r>
      <w:r>
        <w:rPr>
          <w:rFonts w:ascii="仿宋" w:hAnsi="仿宋" w:eastAsia="仿宋"/>
          <w:bCs/>
          <w:color w:val="333333"/>
          <w:sz w:val="32"/>
          <w:szCs w:val="32"/>
        </w:rPr>
        <w:t>1084.11</w:t>
      </w:r>
      <w:r>
        <w:rPr>
          <w:rFonts w:hint="eastAsia" w:ascii="仿宋" w:hAnsi="仿宋" w:eastAsia="仿宋"/>
          <w:bCs/>
          <w:color w:val="333333"/>
          <w:sz w:val="32"/>
          <w:szCs w:val="32"/>
        </w:rPr>
        <w:t>万元，主要人员工资福利支出，日常工作经费支出，对个人和家庭的补贴支出及资本性支出；202</w:t>
      </w:r>
      <w:r>
        <w:rPr>
          <w:rFonts w:ascii="仿宋" w:hAnsi="仿宋" w:eastAsia="仿宋"/>
          <w:bCs/>
          <w:color w:val="333333"/>
          <w:sz w:val="32"/>
          <w:szCs w:val="32"/>
        </w:rPr>
        <w:t>3</w:t>
      </w:r>
      <w:r>
        <w:rPr>
          <w:rFonts w:hint="eastAsia" w:ascii="仿宋" w:hAnsi="仿宋" w:eastAsia="仿宋"/>
          <w:bCs/>
          <w:color w:val="333333"/>
          <w:sz w:val="32"/>
          <w:szCs w:val="32"/>
        </w:rPr>
        <w:t>年项目支出</w:t>
      </w:r>
      <w:r>
        <w:rPr>
          <w:rFonts w:ascii="仿宋" w:hAnsi="仿宋" w:eastAsia="仿宋"/>
          <w:bCs/>
          <w:color w:val="333333"/>
          <w:sz w:val="32"/>
          <w:szCs w:val="32"/>
        </w:rPr>
        <w:t>648.2</w:t>
      </w:r>
      <w:r>
        <w:rPr>
          <w:rFonts w:hint="eastAsia" w:ascii="仿宋" w:hAnsi="仿宋" w:eastAsia="仿宋"/>
          <w:bCs/>
          <w:color w:val="333333"/>
          <w:sz w:val="32"/>
          <w:szCs w:val="32"/>
          <w:lang w:val="en-US" w:eastAsia="zh-CN"/>
        </w:rPr>
        <w:t>6</w:t>
      </w:r>
      <w:r>
        <w:rPr>
          <w:rFonts w:hint="eastAsia" w:ascii="仿宋" w:hAnsi="仿宋" w:eastAsia="仿宋"/>
          <w:bCs/>
          <w:color w:val="333333"/>
          <w:sz w:val="32"/>
          <w:szCs w:val="32"/>
        </w:rPr>
        <w:t>万元，主要</w:t>
      </w:r>
      <w:r>
        <w:rPr>
          <w:rFonts w:hint="eastAsia" w:ascii="仿宋" w:hAnsi="仿宋" w:eastAsia="仿宋"/>
          <w:color w:val="333333"/>
          <w:sz w:val="32"/>
          <w:szCs w:val="32"/>
        </w:rPr>
        <w:t>用于乡村振兴项目，应急救灾工程，山塘加固、安全饮水巩固提升工程、壮大村集体经济，农村改厕，安防及危桥项目工程等乡村建设等</w:t>
      </w:r>
      <w:r>
        <w:rPr>
          <w:rFonts w:hint="eastAsia" w:ascii="仿宋" w:hAnsi="仿宋" w:eastAsia="仿宋"/>
          <w:bCs/>
          <w:color w:val="333333"/>
          <w:sz w:val="32"/>
          <w:szCs w:val="32"/>
        </w:rPr>
        <w:t>。</w:t>
      </w:r>
    </w:p>
    <w:p w14:paraId="224F2B5C">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二、</w:t>
      </w:r>
      <w:r>
        <w:rPr>
          <w:rFonts w:hint="eastAsia" w:ascii="黑体" w:hAnsi="黑体" w:eastAsia="黑体"/>
          <w:spacing w:val="-2"/>
          <w:sz w:val="32"/>
          <w:szCs w:val="32"/>
          <w:lang w:eastAsia="zh-CN"/>
        </w:rPr>
        <w:t>一般公共预算支出</w:t>
      </w:r>
      <w:r>
        <w:rPr>
          <w:rFonts w:hint="eastAsia" w:ascii="黑体" w:hAnsi="黑体" w:eastAsia="黑体"/>
          <w:spacing w:val="-2"/>
          <w:sz w:val="32"/>
          <w:szCs w:val="32"/>
        </w:rPr>
        <w:t>情况</w:t>
      </w:r>
    </w:p>
    <w:p w14:paraId="4D895D65">
      <w:pPr>
        <w:shd w:val="clear" w:color="auto" w:fill="FFFFFF"/>
        <w:spacing w:line="640" w:lineRule="exact"/>
        <w:ind w:firstLine="643"/>
        <w:rPr>
          <w:rFonts w:hint="eastAsia" w:ascii="楷体_GB2312" w:hAnsi="楷体_GB2312" w:eastAsia="楷体_GB2312" w:cs="楷体_GB2312"/>
          <w:b/>
          <w:spacing w:val="-2"/>
          <w:sz w:val="32"/>
          <w:szCs w:val="21"/>
        </w:rPr>
      </w:pPr>
      <w:r>
        <w:rPr>
          <w:rFonts w:hint="eastAsia" w:ascii="楷体_GB2312" w:hAnsi="楷体_GB2312" w:eastAsia="楷体_GB2312" w:cs="楷体_GB2312"/>
          <w:b/>
          <w:spacing w:val="-2"/>
          <w:sz w:val="32"/>
          <w:szCs w:val="32"/>
        </w:rPr>
        <w:t>（一）基本支出</w:t>
      </w:r>
    </w:p>
    <w:p w14:paraId="15776CB1">
      <w:pPr>
        <w:ind w:firstLine="800" w:firstLineChars="250"/>
        <w:rPr>
          <w:rFonts w:ascii="仿宋" w:hAnsi="仿宋" w:eastAsia="仿宋"/>
          <w:color w:val="333333"/>
          <w:sz w:val="32"/>
          <w:szCs w:val="32"/>
        </w:rPr>
      </w:pPr>
      <w:r>
        <w:rPr>
          <w:rFonts w:hint="eastAsia" w:ascii="仿宋" w:hAnsi="仿宋" w:eastAsia="仿宋"/>
          <w:b/>
          <w:color w:val="333333"/>
          <w:sz w:val="32"/>
          <w:szCs w:val="32"/>
        </w:rPr>
        <w:t>202</w:t>
      </w:r>
      <w:r>
        <w:rPr>
          <w:rFonts w:ascii="仿宋" w:hAnsi="仿宋" w:eastAsia="仿宋"/>
          <w:b/>
          <w:color w:val="333333"/>
          <w:sz w:val="32"/>
          <w:szCs w:val="32"/>
        </w:rPr>
        <w:t>3</w:t>
      </w:r>
      <w:r>
        <w:rPr>
          <w:rFonts w:hint="eastAsia" w:ascii="仿宋" w:hAnsi="仿宋" w:eastAsia="仿宋"/>
          <w:b/>
          <w:color w:val="333333"/>
          <w:sz w:val="32"/>
          <w:szCs w:val="32"/>
        </w:rPr>
        <w:t>年基本支出</w:t>
      </w:r>
      <w:r>
        <w:rPr>
          <w:rFonts w:ascii="仿宋" w:hAnsi="仿宋" w:eastAsia="仿宋"/>
          <w:b/>
          <w:color w:val="333333"/>
          <w:sz w:val="32"/>
          <w:szCs w:val="32"/>
        </w:rPr>
        <w:t>1084.11</w:t>
      </w:r>
      <w:r>
        <w:rPr>
          <w:rFonts w:hint="eastAsia" w:ascii="仿宋" w:hAnsi="仿宋" w:eastAsia="仿宋"/>
          <w:b/>
          <w:color w:val="333333"/>
          <w:sz w:val="32"/>
          <w:szCs w:val="32"/>
        </w:rPr>
        <w:t>万元。</w:t>
      </w:r>
      <w:r>
        <w:rPr>
          <w:rFonts w:hint="eastAsia" w:ascii="仿宋" w:hAnsi="仿宋" w:eastAsia="仿宋"/>
          <w:color w:val="333333"/>
          <w:sz w:val="32"/>
          <w:szCs w:val="32"/>
        </w:rPr>
        <w:t>基本人员经费支出</w:t>
      </w:r>
      <w:r>
        <w:rPr>
          <w:rFonts w:ascii="仿宋" w:hAnsi="仿宋" w:eastAsia="仿宋"/>
          <w:color w:val="333333"/>
          <w:sz w:val="32"/>
          <w:szCs w:val="32"/>
        </w:rPr>
        <w:t>607.12</w:t>
      </w:r>
      <w:r>
        <w:rPr>
          <w:rFonts w:hint="eastAsia" w:ascii="仿宋" w:hAnsi="仿宋" w:eastAsia="仿宋"/>
          <w:color w:val="333333"/>
          <w:sz w:val="32"/>
          <w:szCs w:val="32"/>
        </w:rPr>
        <w:t>万元；日常工作公用经费支出</w:t>
      </w:r>
      <w:r>
        <w:rPr>
          <w:rFonts w:ascii="仿宋" w:hAnsi="仿宋" w:eastAsia="仿宋"/>
          <w:color w:val="333333"/>
          <w:sz w:val="32"/>
          <w:szCs w:val="32"/>
        </w:rPr>
        <w:t>417.1</w:t>
      </w:r>
      <w:r>
        <w:rPr>
          <w:rFonts w:hint="eastAsia" w:ascii="仿宋" w:hAnsi="仿宋" w:eastAsia="仿宋"/>
          <w:color w:val="333333"/>
          <w:sz w:val="32"/>
          <w:szCs w:val="32"/>
          <w:lang w:val="en-US" w:eastAsia="zh-CN"/>
        </w:rPr>
        <w:t>8</w:t>
      </w:r>
      <w:r>
        <w:rPr>
          <w:rFonts w:hint="eastAsia" w:ascii="仿宋" w:hAnsi="仿宋" w:eastAsia="仿宋"/>
          <w:color w:val="333333"/>
          <w:sz w:val="32"/>
          <w:szCs w:val="32"/>
        </w:rPr>
        <w:t>万元；对个人和家庭的补助支出5</w:t>
      </w:r>
      <w:r>
        <w:rPr>
          <w:rFonts w:ascii="仿宋" w:hAnsi="仿宋" w:eastAsia="仿宋"/>
          <w:color w:val="333333"/>
          <w:sz w:val="32"/>
          <w:szCs w:val="32"/>
        </w:rPr>
        <w:t>1.1</w:t>
      </w:r>
      <w:r>
        <w:rPr>
          <w:rFonts w:hint="eastAsia" w:ascii="仿宋" w:hAnsi="仿宋" w:eastAsia="仿宋"/>
          <w:color w:val="333333"/>
          <w:sz w:val="32"/>
          <w:szCs w:val="32"/>
          <w:lang w:val="en-US" w:eastAsia="zh-CN"/>
        </w:rPr>
        <w:t>5</w:t>
      </w:r>
      <w:r>
        <w:rPr>
          <w:rFonts w:hint="eastAsia" w:ascii="仿宋" w:hAnsi="仿宋" w:eastAsia="仿宋"/>
          <w:color w:val="333333"/>
          <w:sz w:val="32"/>
          <w:szCs w:val="32"/>
        </w:rPr>
        <w:t>万元；资本性支出</w:t>
      </w:r>
      <w:r>
        <w:rPr>
          <w:rFonts w:ascii="仿宋" w:hAnsi="仿宋" w:eastAsia="仿宋"/>
          <w:color w:val="333333"/>
          <w:sz w:val="32"/>
          <w:szCs w:val="32"/>
        </w:rPr>
        <w:t>8.68</w:t>
      </w:r>
      <w:r>
        <w:rPr>
          <w:rFonts w:hint="eastAsia" w:ascii="仿宋" w:hAnsi="仿宋" w:eastAsia="仿宋"/>
          <w:color w:val="333333"/>
          <w:sz w:val="32"/>
          <w:szCs w:val="32"/>
        </w:rPr>
        <w:t>万元。</w:t>
      </w:r>
    </w:p>
    <w:p w14:paraId="26A502CF">
      <w:pPr>
        <w:ind w:firstLine="787" w:firstLineChars="246"/>
        <w:rPr>
          <w:rFonts w:hint="eastAsia" w:ascii="仿宋" w:hAnsi="仿宋" w:eastAsia="仿宋"/>
          <w:color w:val="333333"/>
          <w:sz w:val="32"/>
          <w:szCs w:val="32"/>
        </w:rPr>
      </w:pPr>
      <w:r>
        <w:rPr>
          <w:rFonts w:hint="eastAsia" w:ascii="仿宋" w:hAnsi="仿宋" w:eastAsia="仿宋"/>
          <w:color w:val="333333"/>
          <w:sz w:val="32"/>
          <w:szCs w:val="32"/>
        </w:rPr>
        <w:t>202</w:t>
      </w:r>
      <w:r>
        <w:rPr>
          <w:rFonts w:ascii="仿宋" w:hAnsi="仿宋" w:eastAsia="仿宋"/>
          <w:color w:val="333333"/>
          <w:sz w:val="32"/>
          <w:szCs w:val="32"/>
        </w:rPr>
        <w:t>3</w:t>
      </w:r>
      <w:r>
        <w:rPr>
          <w:rFonts w:hint="eastAsia" w:ascii="仿宋" w:hAnsi="仿宋" w:eastAsia="仿宋"/>
          <w:color w:val="333333"/>
          <w:sz w:val="32"/>
          <w:szCs w:val="32"/>
        </w:rPr>
        <w:t>年“三公”支出</w:t>
      </w:r>
      <w:r>
        <w:rPr>
          <w:rFonts w:ascii="仿宋" w:hAnsi="仿宋" w:eastAsia="仿宋"/>
          <w:color w:val="333333"/>
          <w:sz w:val="32"/>
          <w:szCs w:val="32"/>
        </w:rPr>
        <w:t>3.88</w:t>
      </w:r>
      <w:r>
        <w:rPr>
          <w:rFonts w:hint="eastAsia" w:ascii="仿宋" w:hAnsi="仿宋" w:eastAsia="仿宋"/>
          <w:color w:val="333333"/>
          <w:sz w:val="32"/>
          <w:szCs w:val="32"/>
        </w:rPr>
        <w:t>万元，其中公务接待费0万元、</w:t>
      </w:r>
      <w:r>
        <w:rPr>
          <w:rFonts w:hint="eastAsia" w:ascii="仿宋" w:hAnsi="仿宋" w:eastAsia="仿宋"/>
          <w:color w:val="333333"/>
          <w:sz w:val="32"/>
          <w:szCs w:val="32"/>
          <w:lang w:eastAsia="zh-CN"/>
        </w:rPr>
        <w:t>公务用</w:t>
      </w:r>
      <w:r>
        <w:rPr>
          <w:rFonts w:hint="eastAsia" w:ascii="仿宋" w:hAnsi="仿宋" w:eastAsia="仿宋"/>
          <w:color w:val="333333"/>
          <w:sz w:val="32"/>
          <w:szCs w:val="32"/>
        </w:rPr>
        <w:t>车运行维护费</w:t>
      </w:r>
      <w:r>
        <w:rPr>
          <w:rFonts w:ascii="仿宋" w:hAnsi="仿宋" w:eastAsia="仿宋"/>
          <w:color w:val="333333"/>
          <w:sz w:val="32"/>
          <w:szCs w:val="32"/>
        </w:rPr>
        <w:t>3.88</w:t>
      </w:r>
      <w:r>
        <w:rPr>
          <w:rFonts w:hint="eastAsia" w:ascii="仿宋" w:hAnsi="仿宋" w:eastAsia="仿宋"/>
          <w:color w:val="333333"/>
          <w:sz w:val="32"/>
          <w:szCs w:val="32"/>
        </w:rPr>
        <w:t>万元。三公经费管理认真贯彻中央的”八项规定”，全面落实厉行节约，反对铺张浪费，努力降低行政运行成本，推进三公经费管理长期化，规范化和制度化，公务接待费及所增加，公车运行维护费相对减少，开支总额减少。</w:t>
      </w:r>
    </w:p>
    <w:p w14:paraId="514E99F7">
      <w:pPr>
        <w:shd w:val="clear" w:color="auto" w:fill="FFFFFF"/>
        <w:spacing w:line="640" w:lineRule="exact"/>
        <w:ind w:firstLine="643"/>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（二）专项支出</w:t>
      </w:r>
    </w:p>
    <w:p w14:paraId="78239128">
      <w:pPr>
        <w:ind w:firstLine="632" w:firstLineChars="200"/>
        <w:rPr>
          <w:rFonts w:hint="eastAsia" w:ascii="仿宋" w:hAnsi="仿宋" w:eastAsia="仿宋"/>
          <w:color w:val="333333"/>
          <w:sz w:val="32"/>
          <w:szCs w:val="32"/>
        </w:rPr>
      </w:pPr>
      <w:r>
        <w:rPr>
          <w:rFonts w:hint="eastAsia" w:ascii="仿宋_GB2312" w:hAnsi="仿宋" w:eastAsia="仿宋_GB2312"/>
          <w:spacing w:val="-2"/>
          <w:sz w:val="32"/>
          <w:szCs w:val="32"/>
        </w:rPr>
        <w:t>1、专项资金</w:t>
      </w:r>
      <w:r>
        <w:rPr>
          <w:rFonts w:hint="eastAsia" w:ascii="仿宋" w:hAnsi="仿宋" w:eastAsia="仿宋"/>
          <w:bCs/>
          <w:color w:val="333333"/>
          <w:sz w:val="32"/>
          <w:szCs w:val="32"/>
        </w:rPr>
        <w:t>支出</w:t>
      </w:r>
      <w:r>
        <w:rPr>
          <w:rFonts w:ascii="仿宋" w:hAnsi="仿宋" w:eastAsia="仿宋"/>
          <w:bCs/>
          <w:color w:val="333333"/>
          <w:sz w:val="32"/>
          <w:szCs w:val="32"/>
        </w:rPr>
        <w:t>648.2</w:t>
      </w:r>
      <w:r>
        <w:rPr>
          <w:rFonts w:hint="eastAsia" w:ascii="仿宋" w:hAnsi="仿宋" w:eastAsia="仿宋"/>
          <w:bCs/>
          <w:color w:val="333333"/>
          <w:sz w:val="32"/>
          <w:szCs w:val="32"/>
          <w:lang w:val="en-US" w:eastAsia="zh-CN"/>
        </w:rPr>
        <w:t>6</w:t>
      </w:r>
      <w:r>
        <w:rPr>
          <w:rFonts w:hint="eastAsia" w:ascii="仿宋" w:hAnsi="仿宋" w:eastAsia="仿宋"/>
          <w:bCs/>
          <w:color w:val="333333"/>
          <w:sz w:val="32"/>
          <w:szCs w:val="32"/>
        </w:rPr>
        <w:t>万元。</w:t>
      </w:r>
      <w:r>
        <w:rPr>
          <w:rFonts w:hint="eastAsia" w:ascii="仿宋" w:hAnsi="仿宋" w:eastAsia="仿宋"/>
          <w:color w:val="333333"/>
          <w:sz w:val="32"/>
          <w:szCs w:val="32"/>
        </w:rPr>
        <w:t>主要用于乡村振兴项目，应急救灾工程，山塘加固、安全饮水巩固提升工程、壮大村集体经济，农村改厕，安防及危桥项目工程等乡村建设等。</w:t>
      </w:r>
    </w:p>
    <w:p w14:paraId="33AF4858">
      <w:pPr>
        <w:shd w:val="clear" w:color="auto" w:fill="FFFFFF"/>
        <w:spacing w:line="640" w:lineRule="exact"/>
        <w:ind w:firstLine="640"/>
        <w:rPr>
          <w:rFonts w:hint="eastAsia" w:ascii="仿宋_GB2312" w:hAnsi="仿宋" w:eastAsia="仿宋_GB2312"/>
          <w:spacing w:val="-2"/>
          <w:sz w:val="32"/>
          <w:szCs w:val="21"/>
        </w:rPr>
      </w:pPr>
      <w:r>
        <w:rPr>
          <w:rFonts w:hint="eastAsia" w:ascii="仿宋_GB2312" w:hAnsi="仿宋" w:eastAsia="仿宋_GB2312"/>
          <w:spacing w:val="-2"/>
          <w:sz w:val="32"/>
          <w:szCs w:val="32"/>
        </w:rPr>
        <w:t>2、专项资金648.2</w:t>
      </w:r>
      <w:r>
        <w:rPr>
          <w:rFonts w:hint="eastAsia" w:ascii="仿宋_GB2312" w:hAnsi="仿宋" w:eastAsia="仿宋_GB2312"/>
          <w:spacing w:val="-2"/>
          <w:sz w:val="32"/>
          <w:szCs w:val="32"/>
          <w:lang w:val="en-US" w:eastAsia="zh-CN"/>
        </w:rPr>
        <w:t>6</w:t>
      </w:r>
      <w:r>
        <w:rPr>
          <w:rFonts w:hint="eastAsia" w:ascii="仿宋_GB2312" w:hAnsi="仿宋" w:eastAsia="仿宋_GB2312"/>
          <w:spacing w:val="-2"/>
          <w:sz w:val="32"/>
          <w:szCs w:val="32"/>
        </w:rPr>
        <w:t>万元，其中：小水源建设41万元；太阳能路灯安装3万元；农村基础设施建设86.2万元；产业发展36.12万元；乡村振兴整合项目资金37.7</w:t>
      </w:r>
      <w:r>
        <w:rPr>
          <w:rFonts w:hint="eastAsia" w:ascii="仿宋_GB2312" w:hAnsi="仿宋" w:eastAsia="仿宋_GB2312"/>
          <w:spacing w:val="-2"/>
          <w:sz w:val="32"/>
          <w:szCs w:val="32"/>
          <w:lang w:val="en-US" w:eastAsia="zh-CN"/>
        </w:rPr>
        <w:t>7</w:t>
      </w:r>
      <w:r>
        <w:rPr>
          <w:rFonts w:hint="eastAsia" w:ascii="仿宋_GB2312" w:hAnsi="仿宋" w:eastAsia="仿宋_GB2312"/>
          <w:spacing w:val="-2"/>
          <w:sz w:val="32"/>
          <w:szCs w:val="32"/>
        </w:rPr>
        <w:t>万元；政府公租房附属工程28万元；火炉溪村公路护坎10万元；应急救灾专项工程 317.5万元；文化广场及公路建设88.67万元。</w:t>
      </w:r>
    </w:p>
    <w:p w14:paraId="6AF1AD87">
      <w:pPr>
        <w:shd w:val="clear" w:color="auto" w:fill="FFFFFF"/>
        <w:spacing w:line="640" w:lineRule="exact"/>
        <w:ind w:firstLine="640"/>
        <w:rPr>
          <w:rFonts w:hint="eastAsia" w:ascii="仿宋_GB2312" w:hAnsi="仿宋" w:eastAsia="仿宋_GB2312"/>
          <w:spacing w:val="-2"/>
          <w:sz w:val="32"/>
          <w:szCs w:val="21"/>
        </w:rPr>
      </w:pPr>
      <w:r>
        <w:rPr>
          <w:rFonts w:hint="eastAsia" w:ascii="仿宋_GB2312" w:hAnsi="仿宋" w:eastAsia="仿宋_GB2312"/>
          <w:spacing w:val="-2"/>
          <w:sz w:val="32"/>
          <w:szCs w:val="32"/>
        </w:rPr>
        <w:t>3、专项资金管理实行专账管理，采取“四议两公开”或者“四自两会三公开”的模式进行招投标。</w:t>
      </w:r>
    </w:p>
    <w:p w14:paraId="7E59EBAE">
      <w:pPr>
        <w:shd w:val="clear" w:color="auto" w:fill="FFFFFF"/>
        <w:spacing w:line="640" w:lineRule="exact"/>
        <w:ind w:firstLine="640"/>
        <w:rPr>
          <w:rFonts w:hint="eastAsia" w:ascii="黑体" w:hAnsi="黑体" w:eastAsia="黑体"/>
          <w:spacing w:val="-2"/>
          <w:sz w:val="32"/>
          <w:szCs w:val="32"/>
          <w:lang w:eastAsia="zh-CN"/>
        </w:rPr>
      </w:pPr>
      <w:r>
        <w:rPr>
          <w:rFonts w:hint="eastAsia" w:ascii="黑体" w:hAnsi="黑体" w:eastAsia="黑体"/>
          <w:spacing w:val="-2"/>
          <w:sz w:val="32"/>
          <w:szCs w:val="32"/>
        </w:rPr>
        <w:t>三、</w:t>
      </w:r>
      <w:r>
        <w:rPr>
          <w:rFonts w:hint="eastAsia" w:ascii="黑体" w:hAnsi="黑体" w:eastAsia="黑体"/>
          <w:spacing w:val="-2"/>
          <w:sz w:val="32"/>
          <w:szCs w:val="32"/>
          <w:lang w:eastAsia="zh-CN"/>
        </w:rPr>
        <w:t>政府性基金预算支出情况</w:t>
      </w:r>
    </w:p>
    <w:p w14:paraId="33F7E984">
      <w:pPr>
        <w:shd w:val="clear" w:color="auto" w:fill="FFFFFF"/>
        <w:spacing w:line="640" w:lineRule="exact"/>
        <w:ind w:firstLine="640"/>
        <w:rPr>
          <w:rFonts w:hint="eastAsia" w:ascii="仿宋" w:hAnsi="仿宋" w:eastAsia="仿宋"/>
          <w:sz w:val="32"/>
          <w:szCs w:val="32"/>
          <w:lang w:val="en-US" w:eastAsia="zh-CN"/>
        </w:rPr>
      </w:pPr>
      <w:r>
        <w:rPr>
          <w:rFonts w:hint="eastAsia" w:ascii="仿宋" w:hAnsi="仿宋" w:eastAsia="仿宋"/>
          <w:sz w:val="32"/>
          <w:szCs w:val="32"/>
        </w:rPr>
        <w:t>202</w:t>
      </w:r>
      <w:r>
        <w:rPr>
          <w:rFonts w:ascii="仿宋" w:hAnsi="仿宋" w:eastAsia="仿宋"/>
          <w:sz w:val="32"/>
          <w:szCs w:val="32"/>
        </w:rPr>
        <w:t>3</w:t>
      </w:r>
      <w:r>
        <w:rPr>
          <w:rFonts w:hint="eastAsia" w:ascii="仿宋" w:hAnsi="仿宋" w:eastAsia="仿宋"/>
          <w:sz w:val="32"/>
          <w:szCs w:val="32"/>
          <w:lang w:eastAsia="zh-CN"/>
        </w:rPr>
        <w:t>政府性基金预算资金共支出</w:t>
      </w:r>
      <w:r>
        <w:rPr>
          <w:rFonts w:hint="eastAsia" w:ascii="仿宋" w:hAnsi="仿宋" w:eastAsia="仿宋"/>
          <w:sz w:val="32"/>
          <w:szCs w:val="32"/>
          <w:lang w:val="en-US" w:eastAsia="zh-CN"/>
        </w:rPr>
        <w:t>91.67万元，其中：用于社会福利的彩票公益金支出88.67万元；基础设施建设和经济发展3万元。</w:t>
      </w:r>
    </w:p>
    <w:p w14:paraId="17214D9F">
      <w:pPr>
        <w:numPr>
          <w:ilvl w:val="0"/>
          <w:numId w:val="3"/>
        </w:numPr>
        <w:shd w:val="clear" w:color="auto" w:fill="FFFFFF"/>
        <w:spacing w:line="640" w:lineRule="exact"/>
        <w:ind w:firstLine="640"/>
        <w:rPr>
          <w:rFonts w:hint="eastAsia" w:ascii="黑体" w:hAnsi="黑体" w:eastAsia="黑体"/>
          <w:spacing w:val="-2"/>
          <w:sz w:val="32"/>
          <w:szCs w:val="32"/>
          <w:lang w:eastAsia="zh-CN"/>
        </w:rPr>
      </w:pPr>
      <w:r>
        <w:rPr>
          <w:rFonts w:hint="eastAsia" w:ascii="黑体" w:hAnsi="黑体" w:eastAsia="黑体"/>
          <w:spacing w:val="-2"/>
          <w:sz w:val="32"/>
          <w:szCs w:val="32"/>
          <w:lang w:eastAsia="zh-CN"/>
        </w:rPr>
        <w:t>国有资本经营预算支出情况</w:t>
      </w:r>
    </w:p>
    <w:p w14:paraId="5053EA0C">
      <w:pPr>
        <w:numPr>
          <w:ilvl w:val="0"/>
          <w:numId w:val="0"/>
        </w:numPr>
        <w:shd w:val="clear" w:color="auto" w:fill="FFFFFF"/>
        <w:spacing w:line="640" w:lineRule="exact"/>
        <w:rPr>
          <w:rFonts w:hint="eastAsia" w:ascii="黑体" w:hAnsi="黑体" w:eastAsia="仿宋_GB2312"/>
          <w:b/>
          <w:bCs/>
          <w:spacing w:val="-2"/>
          <w:sz w:val="32"/>
          <w:szCs w:val="32"/>
          <w:lang w:val="en-US" w:eastAsia="zh-CN"/>
        </w:rPr>
      </w:pPr>
      <w:r>
        <w:rPr>
          <w:rFonts w:hint="eastAsia" w:ascii="黑体" w:hAnsi="黑体" w:eastAsia="黑体"/>
          <w:spacing w:val="-2"/>
          <w:sz w:val="32"/>
          <w:szCs w:val="32"/>
          <w:lang w:val="en-US" w:eastAsia="zh-CN"/>
        </w:rPr>
        <w:t xml:space="preserve">    </w:t>
      </w:r>
      <w:r>
        <w:rPr>
          <w:rFonts w:hint="eastAsia" w:ascii="仿宋_GB2312" w:hAnsi="仿宋" w:eastAsia="仿宋_GB2312"/>
          <w:spacing w:val="-2"/>
          <w:sz w:val="32"/>
          <w:szCs w:val="32"/>
          <w:lang w:eastAsia="zh-CN"/>
        </w:rPr>
        <w:t>无</w:t>
      </w:r>
    </w:p>
    <w:p w14:paraId="6E722B3D">
      <w:pPr>
        <w:numPr>
          <w:ilvl w:val="0"/>
          <w:numId w:val="0"/>
        </w:numPr>
        <w:shd w:val="clear" w:color="auto" w:fill="FFFFFF"/>
        <w:spacing w:line="640" w:lineRule="exact"/>
        <w:ind w:firstLine="632" w:firstLineChars="200"/>
        <w:rPr>
          <w:rFonts w:hint="eastAsia" w:ascii="黑体" w:hAnsi="黑体" w:eastAsia="黑体"/>
          <w:spacing w:val="-2"/>
          <w:sz w:val="32"/>
          <w:szCs w:val="32"/>
          <w:lang w:eastAsia="zh-CN"/>
        </w:rPr>
      </w:pPr>
      <w:r>
        <w:rPr>
          <w:rFonts w:hint="eastAsia" w:ascii="黑体" w:hAnsi="黑体" w:eastAsia="黑体"/>
          <w:spacing w:val="-2"/>
          <w:sz w:val="32"/>
          <w:szCs w:val="32"/>
          <w:lang w:eastAsia="zh-CN"/>
        </w:rPr>
        <w:t>五、社会保险基金预算支出情况</w:t>
      </w:r>
    </w:p>
    <w:p w14:paraId="6C31AAEC">
      <w:pPr>
        <w:numPr>
          <w:ilvl w:val="0"/>
          <w:numId w:val="0"/>
        </w:numPr>
        <w:shd w:val="clear" w:color="auto" w:fill="FFFFFF"/>
        <w:spacing w:line="640" w:lineRule="exact"/>
        <w:ind w:firstLine="632" w:firstLineChars="200"/>
        <w:rPr>
          <w:rFonts w:hint="default" w:ascii="黑体" w:hAnsi="黑体" w:eastAsia="黑体"/>
          <w:spacing w:val="-2"/>
          <w:sz w:val="32"/>
          <w:szCs w:val="32"/>
          <w:lang w:val="en-US" w:eastAsia="zh-CN"/>
        </w:rPr>
      </w:pPr>
      <w:r>
        <w:rPr>
          <w:rFonts w:hint="eastAsia" w:ascii="仿宋_GB2312" w:hAnsi="仿宋" w:eastAsia="仿宋_GB2312"/>
          <w:spacing w:val="-2"/>
          <w:sz w:val="32"/>
          <w:szCs w:val="32"/>
          <w:lang w:eastAsia="zh-CN"/>
        </w:rPr>
        <w:t>无</w:t>
      </w:r>
      <w:r>
        <w:rPr>
          <w:rFonts w:hint="eastAsia" w:ascii="仿宋_GB2312" w:hAnsi="仿宋" w:eastAsia="仿宋_GB2312"/>
          <w:spacing w:val="-2"/>
          <w:sz w:val="32"/>
          <w:szCs w:val="32"/>
          <w:lang w:val="en-US" w:eastAsia="zh-CN"/>
        </w:rPr>
        <w:t xml:space="preserve">  </w:t>
      </w:r>
    </w:p>
    <w:p w14:paraId="4E761648">
      <w:pPr>
        <w:shd w:val="clear" w:color="auto" w:fill="FFFFFF"/>
        <w:spacing w:line="640" w:lineRule="exact"/>
        <w:ind w:firstLine="632" w:firstLineChars="200"/>
        <w:rPr>
          <w:rFonts w:hint="eastAsia" w:ascii="黑体" w:hAnsi="黑体" w:eastAsia="黑体"/>
          <w:spacing w:val="-2"/>
          <w:sz w:val="32"/>
          <w:szCs w:val="32"/>
        </w:rPr>
      </w:pPr>
      <w:r>
        <w:rPr>
          <w:rFonts w:hint="eastAsia" w:ascii="黑体" w:hAnsi="黑体" w:eastAsia="黑体"/>
          <w:spacing w:val="-2"/>
          <w:sz w:val="32"/>
          <w:szCs w:val="32"/>
          <w:lang w:eastAsia="zh-CN"/>
        </w:rPr>
        <w:t>六</w:t>
      </w:r>
      <w:r>
        <w:rPr>
          <w:rFonts w:hint="eastAsia" w:ascii="黑体" w:hAnsi="黑体" w:eastAsia="黑体"/>
          <w:spacing w:val="-2"/>
          <w:sz w:val="32"/>
          <w:szCs w:val="32"/>
        </w:rPr>
        <w:t>、资产管理情况</w:t>
      </w:r>
    </w:p>
    <w:p w14:paraId="64FA9D45">
      <w:pPr>
        <w:ind w:firstLine="640" w:firstLineChars="200"/>
        <w:rPr>
          <w:rFonts w:hint="eastAsia" w:ascii="仿宋" w:hAnsi="仿宋" w:eastAsia="仿宋"/>
          <w:sz w:val="32"/>
          <w:szCs w:val="32"/>
        </w:rPr>
      </w:pPr>
      <w:r>
        <w:rPr>
          <w:rFonts w:hint="eastAsia" w:ascii="仿宋" w:hAnsi="仿宋" w:eastAsia="仿宋"/>
          <w:sz w:val="32"/>
          <w:szCs w:val="32"/>
        </w:rPr>
        <w:t>202</w:t>
      </w:r>
      <w:r>
        <w:rPr>
          <w:rFonts w:ascii="仿宋" w:hAnsi="仿宋" w:eastAsia="仿宋"/>
          <w:sz w:val="32"/>
          <w:szCs w:val="32"/>
        </w:rPr>
        <w:t>3</w:t>
      </w:r>
      <w:r>
        <w:rPr>
          <w:rFonts w:hint="eastAsia" w:ascii="仿宋" w:hAnsi="仿宋" w:eastAsia="仿宋"/>
          <w:sz w:val="32"/>
          <w:szCs w:val="32"/>
        </w:rPr>
        <w:t>年有固定资产</w:t>
      </w:r>
      <w:r>
        <w:rPr>
          <w:rFonts w:ascii="仿宋" w:hAnsi="仿宋" w:eastAsia="仿宋"/>
          <w:sz w:val="32"/>
          <w:szCs w:val="32"/>
        </w:rPr>
        <w:t>199.91</w:t>
      </w:r>
      <w:r>
        <w:rPr>
          <w:rFonts w:hint="eastAsia" w:ascii="仿宋" w:hAnsi="仿宋" w:eastAsia="仿宋"/>
          <w:sz w:val="32"/>
          <w:szCs w:val="32"/>
        </w:rPr>
        <w:t>万元，包括房屋、车辆、空调，打印机、办公桌椅、文件柜等。对于我乡的固定资产全部入账、实行分类别分部门落实到人，从而确保固定资产不流失。</w:t>
      </w:r>
    </w:p>
    <w:p w14:paraId="43B37C99">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七</w:t>
      </w:r>
      <w:r>
        <w:rPr>
          <w:rFonts w:hint="eastAsia" w:ascii="黑体" w:hAnsi="黑体" w:eastAsia="黑体"/>
          <w:spacing w:val="-2"/>
          <w:sz w:val="32"/>
          <w:szCs w:val="32"/>
        </w:rPr>
        <w:t>、部门整体支出绩效情况</w:t>
      </w:r>
    </w:p>
    <w:p w14:paraId="1128CAE0">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202</w:t>
      </w:r>
      <w:r>
        <w:rPr>
          <w:rFonts w:ascii="仿宋" w:hAnsi="仿宋" w:eastAsia="仿宋"/>
          <w:sz w:val="32"/>
          <w:szCs w:val="32"/>
        </w:rPr>
        <w:t>3年，</w:t>
      </w:r>
      <w:r>
        <w:rPr>
          <w:rFonts w:hint="eastAsia" w:ascii="仿宋" w:hAnsi="仿宋" w:eastAsia="仿宋"/>
          <w:sz w:val="32"/>
          <w:szCs w:val="32"/>
        </w:rPr>
        <w:t>我乡</w:t>
      </w:r>
      <w:r>
        <w:rPr>
          <w:rFonts w:ascii="仿宋" w:hAnsi="仿宋" w:eastAsia="仿宋"/>
          <w:sz w:val="32"/>
          <w:szCs w:val="32"/>
        </w:rPr>
        <w:t>积极履职，强化管理，较好的完成了年度工作目标。部门整体支出绩效情况如下：</w:t>
      </w:r>
    </w:p>
    <w:p w14:paraId="40005B09">
      <w:pPr>
        <w:pStyle w:val="7"/>
        <w:spacing w:line="600" w:lineRule="exact"/>
        <w:ind w:firstLine="707" w:firstLineChars="221"/>
        <w:rPr>
          <w:rFonts w:ascii="仿宋" w:hAnsi="仿宋" w:eastAsia="仿宋" w:cs="黑体"/>
          <w:sz w:val="32"/>
          <w:szCs w:val="32"/>
        </w:rPr>
      </w:pPr>
      <w:r>
        <w:rPr>
          <w:rFonts w:hint="eastAsia" w:ascii="仿宋" w:hAnsi="仿宋" w:eastAsia="仿宋"/>
          <w:sz w:val="32"/>
          <w:szCs w:val="32"/>
        </w:rPr>
        <w:t xml:space="preserve">   </w:t>
      </w:r>
      <w:r>
        <w:rPr>
          <w:rFonts w:hint="eastAsia" w:ascii="楷体_GB2312" w:hAnsi="楷体_GB2312" w:eastAsia="楷体_GB2312" w:cs="楷体_GB2312"/>
          <w:b/>
          <w:bCs/>
          <w:color w:val="000000"/>
          <w:sz w:val="32"/>
          <w:szCs w:val="32"/>
        </w:rPr>
        <w:t>1.巩固脱贫攻坚成果与乡村振兴有效衔接推进良好，推进有力。</w:t>
      </w:r>
      <w:r>
        <w:rPr>
          <w:rFonts w:hint="eastAsia" w:ascii="仿宋" w:hAnsi="仿宋" w:eastAsia="仿宋" w:cs="黑体"/>
          <w:sz w:val="32"/>
          <w:szCs w:val="32"/>
        </w:rPr>
        <w:t>深入学习贯彻习近平关于“三农”工作的重要论述，严格落实驻村工作队、帮扶干部帮扶责任，明确任务书、时间表、路线图，推动各项工作落实落细。全乡共有6支驻村工作队，驻村工作队人员16人，与乡政府共联系帮扶1108户、4075人。确保帮扶力量只增不减，强化监测预警响应，落实针对性帮扶措施，坚决守住不发生规模性返贫底线。</w:t>
      </w:r>
    </w:p>
    <w:p w14:paraId="29D7837C">
      <w:pPr>
        <w:pStyle w:val="8"/>
        <w:widowControl/>
        <w:shd w:val="clear" w:color="auto" w:fill="FFFFFF"/>
        <w:tabs>
          <w:tab w:val="left" w:pos="3894"/>
        </w:tabs>
        <w:snapToGrid w:val="0"/>
        <w:spacing w:beforeAutospacing="0" w:afterAutospacing="0" w:line="600" w:lineRule="exact"/>
        <w:ind w:firstLine="707" w:firstLineChars="221"/>
        <w:rPr>
          <w:rFonts w:ascii="仿宋_GB2312" w:eastAsia="仿宋_GB2312"/>
          <w:color w:val="000000"/>
          <w:sz w:val="32"/>
          <w:szCs w:val="32"/>
        </w:rPr>
      </w:pPr>
      <w:r>
        <w:rPr>
          <w:rFonts w:hint="eastAsia" w:ascii="楷体_GB2312" w:hAnsi="楷体_GB2312" w:eastAsia="楷体_GB2312" w:cs="楷体_GB2312"/>
          <w:b/>
          <w:bCs/>
          <w:color w:val="000000"/>
          <w:kern w:val="2"/>
          <w:sz w:val="32"/>
          <w:szCs w:val="32"/>
        </w:rPr>
        <w:t>2. 防范化解重大风险消除安全隐患卓有成效。</w:t>
      </w:r>
      <w:r>
        <w:rPr>
          <w:rFonts w:hint="eastAsia" w:ascii="仿宋_GB2312" w:hAnsi="仿宋" w:eastAsia="仿宋_GB2312" w:cs="仿宋"/>
          <w:bCs/>
          <w:sz w:val="32"/>
          <w:szCs w:val="32"/>
        </w:rPr>
        <w:t>2</w:t>
      </w:r>
      <w:r>
        <w:rPr>
          <w:rFonts w:ascii="仿宋_GB2312" w:hAnsi="仿宋" w:eastAsia="仿宋_GB2312" w:cs="仿宋"/>
          <w:bCs/>
          <w:sz w:val="32"/>
          <w:szCs w:val="32"/>
        </w:rPr>
        <w:t>022</w:t>
      </w:r>
      <w:r>
        <w:rPr>
          <w:rFonts w:hint="eastAsia" w:ascii="仿宋_GB2312" w:hAnsi="仿宋" w:eastAsia="仿宋_GB2312" w:cs="仿宋"/>
          <w:bCs/>
          <w:sz w:val="32"/>
          <w:szCs w:val="32"/>
        </w:rPr>
        <w:t>年“6</w:t>
      </w:r>
      <w:r>
        <w:rPr>
          <w:rFonts w:ascii="仿宋_GB2312" w:hAnsi="仿宋" w:eastAsia="仿宋_GB2312" w:cs="仿宋"/>
          <w:bCs/>
          <w:sz w:val="32"/>
          <w:szCs w:val="32"/>
        </w:rPr>
        <w:t>.19</w:t>
      </w:r>
      <w:r>
        <w:rPr>
          <w:rFonts w:hint="eastAsia" w:ascii="仿宋_GB2312" w:hAnsi="仿宋" w:eastAsia="仿宋_GB2312" w:cs="仿宋"/>
          <w:bCs/>
          <w:sz w:val="32"/>
          <w:szCs w:val="32"/>
        </w:rPr>
        <w:t>”特大洪灾给我乡经济发展及各项基础设施带来重大损失，为了尽快恢复生产，提高经济发展水平，同时消除洪灾过后对基础设施破坏造成的安全隐患，乡党委、政府多方协调争取资金2</w:t>
      </w:r>
      <w:r>
        <w:rPr>
          <w:rFonts w:ascii="仿宋_GB2312" w:hAnsi="仿宋" w:eastAsia="仿宋_GB2312" w:cs="仿宋"/>
          <w:bCs/>
          <w:sz w:val="32"/>
          <w:szCs w:val="32"/>
        </w:rPr>
        <w:t>000</w:t>
      </w:r>
      <w:r>
        <w:rPr>
          <w:rFonts w:hint="eastAsia" w:ascii="仿宋_GB2312" w:hAnsi="仿宋" w:eastAsia="仿宋_GB2312" w:cs="仿宋"/>
          <w:bCs/>
          <w:sz w:val="32"/>
          <w:szCs w:val="32"/>
        </w:rPr>
        <w:t>余万元，用于基础设施建设，同时对洪灾倒毁房屋农户进行集中安置建房</w:t>
      </w:r>
      <w:r>
        <w:rPr>
          <w:rFonts w:hint="eastAsia" w:ascii="仿宋_GB2312" w:eastAsia="仿宋_GB2312"/>
          <w:color w:val="000000"/>
          <w:sz w:val="32"/>
          <w:szCs w:val="32"/>
        </w:rPr>
        <w:t>。各项工程已于2</w:t>
      </w:r>
      <w:r>
        <w:rPr>
          <w:rFonts w:ascii="仿宋_GB2312" w:eastAsia="仿宋_GB2312"/>
          <w:color w:val="000000"/>
          <w:sz w:val="32"/>
          <w:szCs w:val="32"/>
        </w:rPr>
        <w:t>023</w:t>
      </w:r>
      <w:r>
        <w:rPr>
          <w:rFonts w:hint="eastAsia" w:ascii="仿宋_GB2312" w:eastAsia="仿宋_GB2312"/>
          <w:color w:val="000000"/>
          <w:sz w:val="32"/>
          <w:szCs w:val="32"/>
        </w:rPr>
        <w:t>年全部完工，提升了人民群众的幸福感。鼓励群众务工就业，提供就业岗位，帮助群众实现稳定就业、稳定增收。</w:t>
      </w:r>
    </w:p>
    <w:p w14:paraId="49C93415">
      <w:pPr>
        <w:pStyle w:val="7"/>
        <w:spacing w:line="600" w:lineRule="exact"/>
        <w:ind w:firstLine="707" w:firstLineChars="221"/>
        <w:rPr>
          <w:rFonts w:ascii="仿宋_GB2312" w:hAnsi="仿宋_GB2312" w:cs="仿宋_GB2312"/>
          <w:color w:val="000000"/>
          <w:sz w:val="32"/>
          <w:szCs w:val="32"/>
        </w:rPr>
      </w:pPr>
      <w:r>
        <w:rPr>
          <w:rFonts w:hint="eastAsia" w:ascii="楷体_GB2312" w:hAnsi="楷体_GB2312" w:eastAsia="楷体_GB2312" w:cs="楷体_GB2312"/>
          <w:b/>
          <w:bCs/>
          <w:color w:val="000000"/>
          <w:sz w:val="32"/>
          <w:szCs w:val="32"/>
        </w:rPr>
        <w:t>3.人居环境攻坚战持续推进。</w:t>
      </w:r>
      <w:r>
        <w:rPr>
          <w:rFonts w:hint="eastAsia" w:ascii="仿宋_GB2312" w:hAnsi="仿宋_GB2312" w:cs="仿宋_GB2312"/>
          <w:sz w:val="32"/>
          <w:szCs w:val="32"/>
        </w:rPr>
        <w:t>我乡积极践行习近平总书记“绿水青山就是金山银山”这一理念。</w:t>
      </w:r>
      <w:r>
        <w:rPr>
          <w:rFonts w:hint="eastAsia" w:ascii="仿宋_GB2312" w:hAnsi="仿宋_GB2312" w:cs="仿宋_GB2312"/>
          <w:color w:val="000000"/>
          <w:sz w:val="32"/>
          <w:szCs w:val="32"/>
        </w:rPr>
        <w:t>全乡新购置垃圾清运车1辆，垃圾桶</w:t>
      </w:r>
      <w:r>
        <w:rPr>
          <w:rFonts w:hint="eastAsia" w:ascii="仿宋_GB2312" w:hAnsi="仿宋_GB2312" w:cs="仿宋_GB2312"/>
          <w:color w:val="000000"/>
          <w:sz w:val="32"/>
          <w:szCs w:val="32"/>
          <w:lang w:val="en-US" w:eastAsia="zh-CN"/>
        </w:rPr>
        <w:t>70</w:t>
      </w:r>
      <w:r>
        <w:rPr>
          <w:rFonts w:hint="eastAsia" w:ascii="仿宋_GB2312" w:hAnsi="仿宋_GB2312" w:cs="仿宋_GB2312"/>
          <w:color w:val="000000"/>
          <w:sz w:val="32"/>
          <w:szCs w:val="32"/>
        </w:rPr>
        <w:t>0</w:t>
      </w:r>
      <w:r>
        <w:rPr>
          <w:rFonts w:hint="eastAsia" w:ascii="仿宋_GB2312" w:hAnsi="仿宋_GB2312" w:cs="仿宋_GB2312"/>
          <w:color w:val="000000"/>
          <w:sz w:val="32"/>
          <w:szCs w:val="32"/>
          <w:lang w:eastAsia="zh-CN"/>
        </w:rPr>
        <w:t>余</w:t>
      </w:r>
      <w:r>
        <w:rPr>
          <w:rFonts w:hint="eastAsia" w:ascii="仿宋_GB2312" w:hAnsi="仿宋_GB2312" w:cs="仿宋_GB2312"/>
          <w:color w:val="000000"/>
          <w:sz w:val="32"/>
          <w:szCs w:val="32"/>
        </w:rPr>
        <w:t>个。对河道采砂现象实行常态化管理，确保乱挖乱采、乱倒乱排现象得到有效遏制，不断改善生态环境质量，增强人民群众获得感、幸福感、安全感。</w:t>
      </w:r>
    </w:p>
    <w:p w14:paraId="3C2F2ECE">
      <w:pPr>
        <w:spacing w:line="600" w:lineRule="exact"/>
        <w:ind w:firstLine="707" w:firstLineChars="221"/>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4.重点民生项目落地落实。</w:t>
      </w:r>
      <w:r>
        <w:rPr>
          <w:rFonts w:hint="eastAsia" w:ascii="仿宋_GB2312" w:hAnsi="仿宋_GB2312" w:eastAsia="仿宋_GB2312" w:cs="仿宋_GB2312"/>
          <w:color w:val="000000"/>
          <w:sz w:val="32"/>
          <w:szCs w:val="32"/>
        </w:rPr>
        <w:t>我乡把习近平总书记 “人民就是江山，江山就是人民”的理念作为一切工作的出发点和落脚点。竹坡坳村安全饮水巩固提升项目，按照建设标准全部竣工并投入使用；全乡完成</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个村农村安全饮水项目建设；整治了出店经营现象，拆除了沿街违规大棚，畅通了路旁排水沟渠，点亮了街道两旁路灯，垃圾中转站主体已经完工，告别了浑浊用水的旧态，结束了以路为市的历史。</w:t>
      </w:r>
    </w:p>
    <w:p w14:paraId="4839CED0">
      <w:pPr>
        <w:spacing w:line="600" w:lineRule="exact"/>
        <w:ind w:firstLine="707" w:firstLineChars="221"/>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5.安全生产工作抓细抓严。</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加强宣传教育。</w:t>
      </w:r>
      <w:r>
        <w:rPr>
          <w:rFonts w:ascii="仿宋_GB2312" w:hAnsi="仿宋_GB2312" w:eastAsia="仿宋_GB2312" w:cs="仿宋_GB2312"/>
          <w:color w:val="000000"/>
          <w:sz w:val="32"/>
          <w:szCs w:val="32"/>
        </w:rPr>
        <w:t>充分利用</w:t>
      </w:r>
      <w:r>
        <w:rPr>
          <w:rFonts w:hint="eastAsia" w:ascii="仿宋_GB2312" w:hAnsi="仿宋_GB2312" w:eastAsia="仿宋_GB2312" w:cs="仿宋_GB2312"/>
          <w:color w:val="000000"/>
          <w:sz w:val="32"/>
          <w:szCs w:val="32"/>
        </w:rPr>
        <w:t>线上线下两种方式进行长效宣传工作。线上利用公众号、网络平台宣传安全生产工作；线下通过标语横幅、宣传传单、街头宣讲、宣传车入组、村村响广播等方式，广泛开展安全知识宣传。在“安全生产月”期间，共发放宣传单700余份，普及安全知识200余次。</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开展安全生产专项整治行动。改变以往“突击式”工作方式，注重标本兼治。将非煤矿山、烟花爆竹、道路交通、消防安全、建筑施工等重点行业专项整治引入常态化轨道。依法拆除竹坡坳村一处违规占用耕地建房，特别是在道路交通违法行为整治方面，地毯式、密集型地强力整治，开展80余次整治工作，极大减少了交通事故的隐患。</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加强应急管理能力。专门配备了充足的物资储备和应急专员，确保出现事故时召之能战，战之能胜。全年开展消防救援演练3次、地质灾害演练2次，提升了我乡突发事件应急处置能力。</w:t>
      </w:r>
    </w:p>
    <w:p w14:paraId="36FF462B">
      <w:pPr>
        <w:spacing w:line="560" w:lineRule="exact"/>
        <w:ind w:firstLine="707" w:firstLineChars="221"/>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6.综治维稳工作抓准抓牢。</w:t>
      </w:r>
      <w:r>
        <w:rPr>
          <w:rFonts w:hint="eastAsia" w:ascii="仿宋_GB2312" w:hAnsi="仿宋_GB2312" w:eastAsia="仿宋_GB2312" w:cs="仿宋_GB2312"/>
          <w:color w:val="000000"/>
          <w:sz w:val="32"/>
          <w:szCs w:val="32"/>
        </w:rPr>
        <w:t>成立禁毒工作领导小组，多次深入学校、社区等人口集中地开展禁毒宣传，张贴宣传报。制定扫黑除恶专项斗争工作实施方案，扎实推进扫黑除恶专项斗争。对辖区内的所有户头人员进行全面走访，挨家挨户摸排扫黑除恶线索，严格按照“五个一批”进行汇总后分类处理。</w:t>
      </w:r>
    </w:p>
    <w:p w14:paraId="74FDD392">
      <w:pPr>
        <w:spacing w:line="560" w:lineRule="exact"/>
        <w:ind w:firstLine="707" w:firstLineChars="221"/>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7.抬升“标尺线”，扎实推进各项工作聚民心。</w:t>
      </w:r>
      <w:r>
        <w:rPr>
          <w:rFonts w:hint="eastAsia" w:ascii="仿宋_GB2312" w:hAnsi="仿宋_GB2312" w:eastAsia="仿宋_GB2312" w:cs="仿宋_GB2312"/>
          <w:color w:val="000000"/>
          <w:sz w:val="32"/>
          <w:szCs w:val="32"/>
        </w:rPr>
        <w:t>全力打好安全生产专项整治三年行动攻坚战。全年开展30次集中整治工作，对食品、消防、危化、烟花爆竹、交通顽瘴痼疾等进行大力整治，保障了群众生命财产安全。以化解水田溪村舒清铁、舒清先和舒溶溪村吕责的信访案为契机，在全乡范围内开展综治大走访、矛盾大排查、纠纷大调解工作，全年共化解矛盾纠纷</w:t>
      </w:r>
      <w:r>
        <w:rPr>
          <w:rFonts w:hint="eastAsia" w:ascii="仿宋_GB2312" w:hAnsi="仿宋_GB2312" w:eastAsia="仿宋_GB2312" w:cs="仿宋_GB2312"/>
          <w:color w:val="000000"/>
          <w:sz w:val="32"/>
          <w:szCs w:val="32"/>
          <w:lang w:val="en-US" w:eastAsia="zh-CN"/>
        </w:rPr>
        <w:t>80</w:t>
      </w:r>
      <w:r>
        <w:rPr>
          <w:rFonts w:hint="eastAsia" w:ascii="仿宋_GB2312" w:hAnsi="仿宋_GB2312" w:eastAsia="仿宋_GB2312" w:cs="仿宋_GB2312"/>
          <w:color w:val="000000"/>
          <w:sz w:val="32"/>
          <w:szCs w:val="32"/>
        </w:rPr>
        <w:t>余起，党委换届以来我乡未出现越级上访、集体上访事件，干部职工以自己的辛苦指数换取了“小事不出村，大事不出乡”的和谐稳定局面。</w:t>
      </w:r>
    </w:p>
    <w:p w14:paraId="6820BDD0">
      <w:pPr>
        <w:spacing w:line="560" w:lineRule="exact"/>
        <w:ind w:firstLine="707" w:firstLineChars="221"/>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8.念好“紧箍咒”，把作风建设摆到突出位置。</w:t>
      </w:r>
      <w:r>
        <w:rPr>
          <w:rFonts w:hint="eastAsia" w:ascii="仿宋_GB2312" w:hAnsi="仿宋_GB2312" w:eastAsia="仿宋_GB2312" w:cs="仿宋_GB2312"/>
          <w:color w:val="000000"/>
          <w:sz w:val="32"/>
          <w:szCs w:val="32"/>
        </w:rPr>
        <w:t>牢固树立“一岗双责”意识，严格按照《舒溶溪乡治理干部“慵懒散”提醒谈话制度》要求把党风廉政建设纳入各村绩效考核中。以案为鉴，牢固树立廉政观念。对苗头性、倾向性问题做到早发现、早提醒、早纠正。</w:t>
      </w:r>
    </w:p>
    <w:p w14:paraId="182FFAD9">
      <w:pPr>
        <w:spacing w:line="560" w:lineRule="exact"/>
        <w:ind w:firstLine="707" w:firstLineChars="221"/>
        <w:rPr>
          <w:rFonts w:ascii="仿宋_GB2312" w:hAnsi="仿宋_GB2312" w:eastAsia="仿宋_GB2312" w:cs="仿宋_GB2312"/>
          <w:sz w:val="32"/>
          <w:szCs w:val="32"/>
        </w:rPr>
      </w:pPr>
      <w:r>
        <w:rPr>
          <w:rFonts w:hint="eastAsia" w:ascii="楷体_GB2312" w:hAnsi="楷体_GB2312" w:eastAsia="楷体_GB2312" w:cs="楷体_GB2312"/>
          <w:b/>
          <w:bCs/>
          <w:color w:val="000000"/>
          <w:sz w:val="32"/>
          <w:szCs w:val="32"/>
        </w:rPr>
        <w:t>9.掌好“方向舵”，把信仰根基摆到中心位置。</w:t>
      </w:r>
      <w:r>
        <w:rPr>
          <w:rFonts w:hint="eastAsia" w:ascii="仿宋_GB2312" w:hAnsi="仿宋_GB2312" w:eastAsia="仿宋_GB2312" w:cs="仿宋_GB2312"/>
          <w:color w:val="000000"/>
          <w:sz w:val="32"/>
          <w:szCs w:val="32"/>
        </w:rPr>
        <w:t>深刻把握“学史明理、学史增信、学史崇德、学史力行”目标要求，乡党委主要领导亲自抓，聚焦守初心、聚民心、暖人心、强决心。全年共开展党史学习教育专题会9次，</w:t>
      </w:r>
      <w:r>
        <w:rPr>
          <w:rFonts w:ascii="仿宋_GB2312" w:hAnsi="仿宋_GB2312" w:eastAsia="仿宋_GB2312" w:cs="仿宋_GB2312"/>
          <w:sz w:val="32"/>
          <w:szCs w:val="32"/>
        </w:rPr>
        <w:t xml:space="preserve"> 组织党员干部学习</w:t>
      </w:r>
      <w:r>
        <w:rPr>
          <w:rFonts w:hint="eastAsia" w:ascii="仿宋_GB2312" w:hAnsi="仿宋_GB2312" w:eastAsia="仿宋_GB2312" w:cs="仿宋_GB2312"/>
          <w:sz w:val="32"/>
          <w:szCs w:val="32"/>
        </w:rPr>
        <w:t>15次，党史学习教育专题宣讲36场次，深入开展“我为群众办实事”实践活动，全乡12个党支部400多名党员参加，一批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急难愁盼</w:t>
      </w:r>
      <w:r>
        <w:rPr>
          <w:rFonts w:ascii="仿宋_GB2312" w:hAnsi="仿宋_GB2312" w:eastAsia="仿宋_GB2312" w:cs="仿宋_GB2312"/>
          <w:sz w:val="32"/>
          <w:szCs w:val="32"/>
        </w:rPr>
        <w:t>”问题得到化解，无政治建设考察反馈问题及巡视反馈问题。</w:t>
      </w:r>
    </w:p>
    <w:p w14:paraId="1E5CAA46">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八</w:t>
      </w:r>
      <w:r>
        <w:rPr>
          <w:rFonts w:hint="eastAsia" w:ascii="黑体" w:hAnsi="黑体" w:eastAsia="黑体"/>
          <w:spacing w:val="-2"/>
          <w:sz w:val="32"/>
          <w:szCs w:val="32"/>
        </w:rPr>
        <w:t>、存在的主要问题</w:t>
      </w:r>
    </w:p>
    <w:p w14:paraId="66BCBDE5">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存在一些突出问题：</w:t>
      </w:r>
      <w:r>
        <w:rPr>
          <w:rFonts w:hint="eastAsia" w:ascii="仿宋" w:hAnsi="仿宋" w:eastAsia="仿宋" w:cs="仿宋"/>
          <w:b/>
          <w:bCs/>
          <w:color w:val="000000"/>
          <w:sz w:val="32"/>
          <w:szCs w:val="32"/>
        </w:rPr>
        <w:t>一是村级基础基础薄弱，产业发展较慢。</w:t>
      </w:r>
      <w:r>
        <w:rPr>
          <w:rFonts w:hint="eastAsia" w:ascii="仿宋" w:hAnsi="仿宋" w:eastAsia="仿宋" w:cs="仿宋"/>
          <w:color w:val="000000"/>
          <w:sz w:val="32"/>
          <w:szCs w:val="32"/>
        </w:rPr>
        <w:t>我乡9个村基础设施薄弱，城镇服务功能不够完善，尚未建成停车场站、供排水系统、城区街道严重老化等等，难以适应经济社会发展，难以满足广大群众的基本需求。</w:t>
      </w:r>
      <w:r>
        <w:rPr>
          <w:rFonts w:hint="eastAsia" w:ascii="仿宋" w:hAnsi="仿宋" w:eastAsia="仿宋" w:cs="仿宋"/>
          <w:b/>
          <w:bCs/>
          <w:color w:val="000000"/>
          <w:sz w:val="32"/>
          <w:szCs w:val="32"/>
        </w:rPr>
        <w:t>二是产业发展实力不足。</w:t>
      </w:r>
      <w:r>
        <w:rPr>
          <w:rFonts w:hint="eastAsia" w:ascii="仿宋" w:hAnsi="仿宋" w:eastAsia="仿宋" w:cs="仿宋"/>
          <w:color w:val="000000"/>
          <w:sz w:val="32"/>
          <w:szCs w:val="32"/>
          <w:lang w:eastAsia="zh-CN"/>
        </w:rPr>
        <w:t>公用经费仍有较大缺口，</w:t>
      </w:r>
      <w:r>
        <w:rPr>
          <w:rFonts w:hint="eastAsia" w:ascii="仿宋" w:hAnsi="仿宋" w:eastAsia="仿宋" w:cs="仿宋"/>
          <w:color w:val="000000"/>
          <w:sz w:val="32"/>
          <w:szCs w:val="32"/>
        </w:rPr>
        <w:t>发展投入相对不足，重点产业培植难度大，农业产业化程度不高，规模经营化水平低，农民增收渠道仍然不宽。</w:t>
      </w:r>
      <w:r>
        <w:rPr>
          <w:rFonts w:hint="eastAsia" w:ascii="仿宋" w:hAnsi="仿宋" w:eastAsia="仿宋" w:cs="仿宋"/>
          <w:b/>
          <w:bCs/>
          <w:color w:val="000000"/>
          <w:sz w:val="32"/>
          <w:szCs w:val="32"/>
        </w:rPr>
        <w:t>三是群众自我意识浓，稳定工作难度很大。</w:t>
      </w:r>
      <w:r>
        <w:rPr>
          <w:rFonts w:hint="eastAsia" w:ascii="仿宋" w:hAnsi="仿宋" w:eastAsia="仿宋" w:cs="仿宋"/>
          <w:color w:val="000000"/>
          <w:sz w:val="32"/>
          <w:szCs w:val="32"/>
        </w:rPr>
        <w:t>城镇秩序、社会治安、安全生产、计划生育、环境保护、土地市场秩序等工作压力很大；森林纠纷、移民安置、历史旧欠等遗留问题较多，落实处理存在较大难度，容易诱发矛盾而造成不稳定；群众观念跟不上经济发展的节拍，增加了社会管理的难度和成本。</w:t>
      </w:r>
    </w:p>
    <w:p w14:paraId="3F89599B">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九</w:t>
      </w:r>
      <w:r>
        <w:rPr>
          <w:rFonts w:hint="eastAsia" w:ascii="黑体" w:hAnsi="黑体" w:eastAsia="黑体"/>
          <w:spacing w:val="-2"/>
          <w:sz w:val="32"/>
          <w:szCs w:val="32"/>
        </w:rPr>
        <w:t>、改进措施和有关建议</w:t>
      </w:r>
    </w:p>
    <w:p w14:paraId="4509FBD6">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1、大力调整产业结构，增强乡镇政府经济实力；</w:t>
      </w:r>
    </w:p>
    <w:p w14:paraId="216BBFDE">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2、加大对乡镇的项目投入力度，以解决乡镇设施相对滞后和产业发展无力等问题；</w:t>
      </w:r>
    </w:p>
    <w:p w14:paraId="560B11F0">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3、在安排运转经费时，加大对乡村两级的扶持力度，特别是村一级，目前的运转经费无法满足村级运转和发展的需要。</w:t>
      </w:r>
    </w:p>
    <w:p w14:paraId="12D28B6F">
      <w:pPr>
        <w:numPr>
          <w:ilvl w:val="0"/>
          <w:numId w:val="0"/>
        </w:numPr>
        <w:shd w:val="clear" w:color="auto" w:fill="FFFFFF"/>
        <w:spacing w:line="640" w:lineRule="exact"/>
        <w:ind w:firstLine="632" w:firstLineChars="200"/>
        <w:rPr>
          <w:rFonts w:hint="eastAsia" w:ascii="黑体" w:hAnsi="黑体" w:eastAsia="黑体" w:cs="黑体"/>
          <w:b w:val="0"/>
          <w:bCs w:val="0"/>
          <w:spacing w:val="-2"/>
          <w:sz w:val="32"/>
          <w:szCs w:val="32"/>
          <w:lang w:val="en-US" w:eastAsia="zh-CN"/>
        </w:rPr>
      </w:pPr>
      <w:r>
        <w:rPr>
          <w:rFonts w:hint="eastAsia" w:ascii="黑体" w:hAnsi="黑体" w:eastAsia="黑体" w:cs="黑体"/>
          <w:b w:val="0"/>
          <w:bCs w:val="0"/>
          <w:spacing w:val="-2"/>
          <w:sz w:val="32"/>
          <w:szCs w:val="32"/>
          <w:lang w:val="en-US" w:eastAsia="zh-CN"/>
        </w:rPr>
        <w:t>十、部门整体支出绩效自评结果拟应用和公开情况</w:t>
      </w:r>
    </w:p>
    <w:p w14:paraId="2109D241">
      <w:pPr>
        <w:numPr>
          <w:ilvl w:val="0"/>
          <w:numId w:val="0"/>
        </w:numPr>
        <w:shd w:val="clear" w:color="auto" w:fill="FFFFFF"/>
        <w:spacing w:line="640" w:lineRule="exact"/>
        <w:ind w:firstLine="632" w:firstLineChars="200"/>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（一）绩效自评结果拟应用情况</w:t>
      </w:r>
    </w:p>
    <w:p w14:paraId="5127BA1D">
      <w:pPr>
        <w:numPr>
          <w:ilvl w:val="0"/>
          <w:numId w:val="0"/>
        </w:numPr>
        <w:shd w:val="clear" w:color="auto" w:fill="FFFFFF"/>
        <w:spacing w:line="640" w:lineRule="exact"/>
        <w:ind w:firstLine="632" w:firstLineChars="200"/>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我乡绩效评价结果打分97分，主要扣分项为公用经费控制率过低，主要原因是政府2023年公用经费开支略大，控制不足，针对这一问题，我乡将更严格报账流程，控制公用经费，例行勤俭节约的工作作风。</w:t>
      </w:r>
    </w:p>
    <w:p w14:paraId="1E3E4C95">
      <w:pPr>
        <w:numPr>
          <w:ilvl w:val="0"/>
          <w:numId w:val="0"/>
        </w:numPr>
        <w:shd w:val="clear" w:color="auto" w:fill="FFFFFF"/>
        <w:spacing w:line="640" w:lineRule="exact"/>
        <w:ind w:firstLine="632" w:firstLineChars="200"/>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（二）绩效自评公开情况</w:t>
      </w:r>
    </w:p>
    <w:p w14:paraId="4865A423">
      <w:pPr>
        <w:ind w:firstLine="632" w:firstLineChars="200"/>
        <w:textAlignment w:val="baseline"/>
        <w:rPr>
          <w:rFonts w:hint="default" w:ascii="仿宋" w:hAnsi="仿宋" w:eastAsia="仿宋" w:cs="仿宋"/>
          <w:color w:val="000000"/>
          <w:sz w:val="32"/>
          <w:szCs w:val="32"/>
          <w:lang w:val="en-US"/>
        </w:rPr>
      </w:pPr>
      <w:r>
        <w:rPr>
          <w:rFonts w:hint="eastAsia" w:ascii="仿宋" w:hAnsi="仿宋" w:eastAsia="仿宋" w:cs="仿宋"/>
          <w:b w:val="0"/>
          <w:bCs w:val="0"/>
          <w:spacing w:val="-2"/>
          <w:sz w:val="32"/>
          <w:szCs w:val="32"/>
          <w:lang w:val="en-US" w:eastAsia="zh-CN"/>
        </w:rPr>
        <w:t>我乡暂未进行2023年绩效自评公开。</w:t>
      </w:r>
    </w:p>
    <w:p w14:paraId="15F0979C">
      <w:pPr>
        <w:ind w:firstLine="4960" w:firstLineChars="1550"/>
        <w:textAlignment w:val="baseline"/>
        <w:rPr>
          <w:rFonts w:ascii="仿宋" w:hAnsi="仿宋" w:eastAsia="仿宋" w:cs="仿宋"/>
          <w:color w:val="000000"/>
          <w:sz w:val="32"/>
          <w:szCs w:val="32"/>
        </w:rPr>
      </w:pPr>
    </w:p>
    <w:p w14:paraId="4E44B767">
      <w:pPr>
        <w:ind w:firstLine="4960" w:firstLineChars="1550"/>
        <w:textAlignment w:val="baseline"/>
        <w:rPr>
          <w:rFonts w:ascii="仿宋" w:hAnsi="仿宋" w:eastAsia="仿宋" w:cs="仿宋"/>
          <w:color w:val="000000"/>
          <w:sz w:val="32"/>
          <w:szCs w:val="32"/>
        </w:rPr>
      </w:pPr>
    </w:p>
    <w:p w14:paraId="419332CC">
      <w:pPr>
        <w:ind w:firstLine="6560" w:firstLineChars="205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溆浦县舒溶溪乡政府</w:t>
      </w:r>
    </w:p>
    <w:p w14:paraId="0ACAB946">
      <w:pPr>
        <w:ind w:firstLine="6720" w:firstLineChars="2100"/>
        <w:textAlignment w:val="baseline"/>
        <w:rPr>
          <w:rFonts w:hint="eastAsia" w:ascii="仿宋" w:hAnsi="仿宋" w:eastAsia="仿宋" w:cs="仿宋"/>
          <w:color w:val="000000"/>
          <w:sz w:val="32"/>
          <w:szCs w:val="32"/>
        </w:rPr>
      </w:pPr>
      <w:r>
        <w:rPr>
          <w:rFonts w:ascii="仿宋" w:hAnsi="仿宋" w:eastAsia="仿宋" w:cs="仿宋"/>
          <w:color w:val="000000"/>
          <w:sz w:val="32"/>
          <w:szCs w:val="32"/>
        </w:rPr>
        <w:t>20</w:t>
      </w:r>
      <w:r>
        <w:rPr>
          <w:rFonts w:hint="eastAsia" w:ascii="仿宋" w:hAnsi="仿宋" w:eastAsia="仿宋" w:cs="仿宋"/>
          <w:color w:val="000000"/>
          <w:sz w:val="32"/>
          <w:szCs w:val="32"/>
        </w:rPr>
        <w:t>2</w:t>
      </w:r>
      <w:r>
        <w:rPr>
          <w:rFonts w:ascii="仿宋" w:hAnsi="仿宋" w:eastAsia="仿宋" w:cs="仿宋"/>
          <w:color w:val="000000"/>
          <w:sz w:val="32"/>
          <w:szCs w:val="32"/>
        </w:rPr>
        <w:t>4年</w:t>
      </w:r>
      <w:r>
        <w:rPr>
          <w:rFonts w:hint="eastAsia" w:ascii="仿宋" w:hAnsi="仿宋" w:eastAsia="仿宋" w:cs="仿宋"/>
          <w:color w:val="000000"/>
          <w:sz w:val="32"/>
          <w:szCs w:val="32"/>
          <w:lang w:val="en-US" w:eastAsia="zh-CN"/>
        </w:rPr>
        <w:t>9</w:t>
      </w:r>
      <w:r>
        <w:rPr>
          <w:rFonts w:ascii="仿宋" w:hAnsi="仿宋" w:eastAsia="仿宋" w:cs="仿宋"/>
          <w:color w:val="000000"/>
          <w:sz w:val="32"/>
          <w:szCs w:val="32"/>
        </w:rPr>
        <w:t>月</w:t>
      </w: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6</w:t>
      </w:r>
      <w:r>
        <w:rPr>
          <w:rFonts w:ascii="仿宋" w:hAnsi="仿宋" w:eastAsia="仿宋" w:cs="仿宋"/>
          <w:color w:val="000000"/>
          <w:sz w:val="32"/>
          <w:szCs w:val="32"/>
        </w:rPr>
        <w:t>日</w:t>
      </w:r>
    </w:p>
    <w:p w14:paraId="13FAD7AF">
      <w:pPr>
        <w:ind w:firstLine="1920" w:firstLineChars="600"/>
        <w:jc w:val="left"/>
        <w:rPr>
          <w:rFonts w:cs="黑体" w:asciiTheme="minorEastAsia" w:hAnsiTheme="minorEastAsia"/>
          <w:color w:val="000000"/>
          <w:kern w:val="0"/>
          <w:sz w:val="32"/>
          <w:szCs w:val="3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7A564"/>
    <w:multiLevelType w:val="singleLevel"/>
    <w:tmpl w:val="9447A564"/>
    <w:lvl w:ilvl="0" w:tentative="0">
      <w:start w:val="2"/>
      <w:numFmt w:val="chineseCounting"/>
      <w:suff w:val="nothing"/>
      <w:lvlText w:val="（%1）"/>
      <w:lvlJc w:val="left"/>
      <w:rPr>
        <w:rFonts w:hint="eastAsia"/>
      </w:rPr>
    </w:lvl>
  </w:abstractNum>
  <w:abstractNum w:abstractNumId="1">
    <w:nsid w:val="E1FD0571"/>
    <w:multiLevelType w:val="singleLevel"/>
    <w:tmpl w:val="E1FD0571"/>
    <w:lvl w:ilvl="0" w:tentative="0">
      <w:start w:val="4"/>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I1YTQ4ZDIwMTJlNDdlZTg5NWJiNmZhNWYzOGE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7E8D"/>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3373DC3"/>
    <w:rsid w:val="03525D4D"/>
    <w:rsid w:val="03C6211C"/>
    <w:rsid w:val="03E970CB"/>
    <w:rsid w:val="07917321"/>
    <w:rsid w:val="08131F83"/>
    <w:rsid w:val="08311EA7"/>
    <w:rsid w:val="08892439"/>
    <w:rsid w:val="08FB2C0B"/>
    <w:rsid w:val="091728DC"/>
    <w:rsid w:val="09D261B9"/>
    <w:rsid w:val="09DB3168"/>
    <w:rsid w:val="0A9165D5"/>
    <w:rsid w:val="0B0554E8"/>
    <w:rsid w:val="0B1D330C"/>
    <w:rsid w:val="0BAC4F06"/>
    <w:rsid w:val="0D6436F7"/>
    <w:rsid w:val="11A55AFA"/>
    <w:rsid w:val="13347445"/>
    <w:rsid w:val="16592C46"/>
    <w:rsid w:val="171314DE"/>
    <w:rsid w:val="17212A50"/>
    <w:rsid w:val="175B38C2"/>
    <w:rsid w:val="18C9062F"/>
    <w:rsid w:val="1A341039"/>
    <w:rsid w:val="1C0320AA"/>
    <w:rsid w:val="1C3253BF"/>
    <w:rsid w:val="1C3F13F2"/>
    <w:rsid w:val="1CD13F56"/>
    <w:rsid w:val="1CF06F67"/>
    <w:rsid w:val="1D15155F"/>
    <w:rsid w:val="1D4D3DE7"/>
    <w:rsid w:val="20FD1897"/>
    <w:rsid w:val="21255719"/>
    <w:rsid w:val="22350AE4"/>
    <w:rsid w:val="22DA1DB7"/>
    <w:rsid w:val="231F1628"/>
    <w:rsid w:val="246B2477"/>
    <w:rsid w:val="24820DCC"/>
    <w:rsid w:val="25021151"/>
    <w:rsid w:val="251A367A"/>
    <w:rsid w:val="25F722FE"/>
    <w:rsid w:val="2629095F"/>
    <w:rsid w:val="26D23149"/>
    <w:rsid w:val="28210BF8"/>
    <w:rsid w:val="28B24847"/>
    <w:rsid w:val="28CA4984"/>
    <w:rsid w:val="2A406E85"/>
    <w:rsid w:val="2A496AD0"/>
    <w:rsid w:val="2D4A5D8B"/>
    <w:rsid w:val="2DD22304"/>
    <w:rsid w:val="2EB20AE4"/>
    <w:rsid w:val="2EEA6AE7"/>
    <w:rsid w:val="2F31274D"/>
    <w:rsid w:val="30AA08EF"/>
    <w:rsid w:val="30E16A06"/>
    <w:rsid w:val="32276C54"/>
    <w:rsid w:val="32476FF9"/>
    <w:rsid w:val="328C5D25"/>
    <w:rsid w:val="32AE6284"/>
    <w:rsid w:val="32C21D72"/>
    <w:rsid w:val="38E459A0"/>
    <w:rsid w:val="39B3481C"/>
    <w:rsid w:val="3A761B04"/>
    <w:rsid w:val="3C461E13"/>
    <w:rsid w:val="3C6923A5"/>
    <w:rsid w:val="3DB13311"/>
    <w:rsid w:val="3E9C77A2"/>
    <w:rsid w:val="3F12187E"/>
    <w:rsid w:val="41D707B5"/>
    <w:rsid w:val="42093C01"/>
    <w:rsid w:val="422A61E3"/>
    <w:rsid w:val="439431B8"/>
    <w:rsid w:val="43EC7865"/>
    <w:rsid w:val="44906321"/>
    <w:rsid w:val="469A00CF"/>
    <w:rsid w:val="46DA56D2"/>
    <w:rsid w:val="47570891"/>
    <w:rsid w:val="48387981"/>
    <w:rsid w:val="48657AC5"/>
    <w:rsid w:val="48B620CF"/>
    <w:rsid w:val="49C945F2"/>
    <w:rsid w:val="4A3353F6"/>
    <w:rsid w:val="4A792E4C"/>
    <w:rsid w:val="4AF943E9"/>
    <w:rsid w:val="4C0B5ED2"/>
    <w:rsid w:val="4C7E7A3D"/>
    <w:rsid w:val="4CB132D9"/>
    <w:rsid w:val="51836AD1"/>
    <w:rsid w:val="546F3EE0"/>
    <w:rsid w:val="56624822"/>
    <w:rsid w:val="5718020E"/>
    <w:rsid w:val="57521214"/>
    <w:rsid w:val="58610A8E"/>
    <w:rsid w:val="59284923"/>
    <w:rsid w:val="5962027F"/>
    <w:rsid w:val="59BE107D"/>
    <w:rsid w:val="5BE53B38"/>
    <w:rsid w:val="5CAA19C2"/>
    <w:rsid w:val="5D0F5F09"/>
    <w:rsid w:val="5D871435"/>
    <w:rsid w:val="5DD72473"/>
    <w:rsid w:val="5ED64321"/>
    <w:rsid w:val="5EE12DC5"/>
    <w:rsid w:val="5F0B23A6"/>
    <w:rsid w:val="5F6107E3"/>
    <w:rsid w:val="607D00FC"/>
    <w:rsid w:val="60FA4C7F"/>
    <w:rsid w:val="61D83B52"/>
    <w:rsid w:val="624F7DA3"/>
    <w:rsid w:val="62FE6161"/>
    <w:rsid w:val="63B54A3F"/>
    <w:rsid w:val="63D6185D"/>
    <w:rsid w:val="655848BB"/>
    <w:rsid w:val="66A7157D"/>
    <w:rsid w:val="680F7113"/>
    <w:rsid w:val="685C192B"/>
    <w:rsid w:val="69D022AC"/>
    <w:rsid w:val="6A5344D3"/>
    <w:rsid w:val="6AA33E09"/>
    <w:rsid w:val="6BBC4CDE"/>
    <w:rsid w:val="6D534CB0"/>
    <w:rsid w:val="6DFB554D"/>
    <w:rsid w:val="6E095047"/>
    <w:rsid w:val="6E85567D"/>
    <w:rsid w:val="6E9006FC"/>
    <w:rsid w:val="6F8D5088"/>
    <w:rsid w:val="707E3B20"/>
    <w:rsid w:val="71ED3AA0"/>
    <w:rsid w:val="72BA6194"/>
    <w:rsid w:val="743E2D1C"/>
    <w:rsid w:val="758D7D28"/>
    <w:rsid w:val="771709F9"/>
    <w:rsid w:val="784843D4"/>
    <w:rsid w:val="799B65F3"/>
    <w:rsid w:val="7B3A464B"/>
    <w:rsid w:val="7B3B2EEA"/>
    <w:rsid w:val="7C5D20C8"/>
    <w:rsid w:val="7C8810B1"/>
    <w:rsid w:val="7D0068D4"/>
    <w:rsid w:val="7D116758"/>
    <w:rsid w:val="7D6435BC"/>
    <w:rsid w:val="7DF42230"/>
    <w:rsid w:val="7E172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20" w:firstLineChars="200"/>
    </w:pPr>
    <w:rPr>
      <w:rFonts w:eastAsia="仿宋_GB2312"/>
      <w:sz w:val="36"/>
    </w:r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next w:val="7"/>
    <w:semiHidden/>
    <w:qFormat/>
    <w:uiPriority w:val="0"/>
    <w:pPr>
      <w:snapToGrid w:val="0"/>
      <w:jc w:val="left"/>
    </w:pPr>
    <w:rPr>
      <w:sz w:val="18"/>
      <w:szCs w:val="18"/>
    </w:rPr>
  </w:style>
  <w:style w:type="paragraph" w:styleId="7">
    <w:name w:val="Body Text First Indent 2"/>
    <w:basedOn w:val="2"/>
    <w:qFormat/>
    <w:uiPriority w:val="0"/>
    <w:pPr>
      <w:ind w:firstLine="420"/>
    </w:pPr>
  </w:style>
  <w:style w:type="paragraph" w:styleId="8">
    <w:name w:val="Normal (Web)"/>
    <w:basedOn w:val="1"/>
    <w:qFormat/>
    <w:uiPriority w:val="0"/>
    <w:pPr>
      <w:spacing w:beforeAutospacing="1" w:afterAutospacing="1"/>
      <w:jc w:val="left"/>
    </w:pPr>
    <w:rPr>
      <w:kern w:val="0"/>
      <w:sz w:val="24"/>
      <w:szCs w:val="24"/>
    </w:rPr>
  </w:style>
  <w:style w:type="character" w:customStyle="1" w:styleId="11">
    <w:name w:val="页眉 Char"/>
    <w:basedOn w:val="10"/>
    <w:link w:val="5"/>
    <w:qFormat/>
    <w:uiPriority w:val="99"/>
    <w:rPr>
      <w:sz w:val="18"/>
      <w:szCs w:val="18"/>
    </w:rPr>
  </w:style>
  <w:style w:type="character" w:customStyle="1" w:styleId="12">
    <w:name w:val="页脚 Char"/>
    <w:basedOn w:val="10"/>
    <w:link w:val="4"/>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3"/>
    <w:semiHidden/>
    <w:qFormat/>
    <w:uiPriority w:val="99"/>
    <w:rPr>
      <w:sz w:val="18"/>
      <w:szCs w:val="18"/>
    </w:rPr>
  </w:style>
  <w:style w:type="character" w:customStyle="1" w:styleId="16">
    <w:name w:val="c-font-big2"/>
    <w:basedOn w:val="10"/>
    <w:qFormat/>
    <w:uiPriority w:val="99"/>
    <w:rPr>
      <w:rFonts w:cs="Times New Roman"/>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17402</Words>
  <Characters>20408</Characters>
  <Lines>69</Lines>
  <Paragraphs>19</Paragraphs>
  <TotalTime>0</TotalTime>
  <ScaleCrop>false</ScaleCrop>
  <LinksUpToDate>false</LinksUpToDate>
  <CharactersWithSpaces>21280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pepe-emo</cp:lastModifiedBy>
  <cp:lastPrinted>2022-07-27T12:55:00Z</cp:lastPrinted>
  <dcterms:modified xsi:type="dcterms:W3CDTF">2024-10-17T01:41:29Z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6BBCFE439DB847F9B7CE74166529A094_13</vt:lpwstr>
  </property>
</Properties>
</file>