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A5" w:rsidRPr="00AF47A5" w:rsidRDefault="00AF47A5" w:rsidP="00AF47A5">
      <w:pPr>
        <w:widowControl/>
        <w:jc w:val="center"/>
        <w:rPr>
          <w:rFonts w:ascii="黑体" w:eastAsia="黑体" w:hAnsi="宋体" w:cs="宋体"/>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84"/>
          <w:szCs w:val="84"/>
        </w:rPr>
        <w:t>2020年度</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84"/>
          <w:szCs w:val="84"/>
        </w:rPr>
        <w:t>溆浦县舒溶溪乡部门决算</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lastRenderedPageBreak/>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spacing w:line="540" w:lineRule="atLeast"/>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spacing w:line="500" w:lineRule="atLeast"/>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spacing w:line="500" w:lineRule="atLeast"/>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spacing w:line="500" w:lineRule="atLeast"/>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spacing w:line="500" w:lineRule="atLeast"/>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spacing w:line="500" w:lineRule="atLeast"/>
        <w:jc w:val="center"/>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6"/>
          <w:szCs w:val="36"/>
        </w:rPr>
        <w:t>目录</w:t>
      </w:r>
    </w:p>
    <w:p w:rsidR="00AF47A5" w:rsidRPr="00AF47A5" w:rsidRDefault="00AF47A5" w:rsidP="00AF47A5">
      <w:pPr>
        <w:widowControl/>
        <w:spacing w:line="500" w:lineRule="atLeast"/>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28"/>
          <w:szCs w:val="28"/>
        </w:rPr>
        <w:t>第一部分舒溶溪乡单位概况</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一、部门职责</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二、机构设置</w:t>
      </w:r>
    </w:p>
    <w:p w:rsidR="00AF47A5" w:rsidRPr="00AF47A5" w:rsidRDefault="00AF47A5" w:rsidP="00AF47A5">
      <w:pPr>
        <w:widowControl/>
        <w:spacing w:line="500" w:lineRule="atLeast"/>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28"/>
          <w:szCs w:val="28"/>
        </w:rPr>
        <w:lastRenderedPageBreak/>
        <w:t>第二部分2020年度部门决算表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一、收入支出决算总表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二、收入决算表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三、支出决算表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四、财政拨款收入支出决算总表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五、一般公共预算财政拨款支出决算表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六、一般公共预算财政拨款基本支出决算表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七、一般公共预算财政拨款“三公”经费支出决算表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八、政府性基金预算财政拨款收入支出决算表</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九、国有资本经营预算财政拨款支出决算表</w:t>
      </w:r>
    </w:p>
    <w:p w:rsidR="00AF47A5" w:rsidRPr="00AF47A5" w:rsidRDefault="00AF47A5" w:rsidP="00AF47A5">
      <w:pPr>
        <w:widowControl/>
        <w:spacing w:line="500" w:lineRule="atLeast"/>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28"/>
          <w:szCs w:val="28"/>
        </w:rPr>
        <w:t>第三部分2020年度部门决算情况说明</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一、收入支出决算总体情况说明</w:t>
      </w:r>
    </w:p>
    <w:p w:rsidR="00AF47A5" w:rsidRPr="00AF47A5" w:rsidRDefault="00AF47A5" w:rsidP="00AF47A5">
      <w:pPr>
        <w:widowControl/>
        <w:spacing w:line="500" w:lineRule="atLeast"/>
        <w:ind w:firstLine="700"/>
        <w:jc w:val="left"/>
        <w:rPr>
          <w:rFonts w:ascii="Calibri" w:eastAsia="宋体" w:hAnsi="Calibri" w:cs="宋体" w:hint="eastAsia"/>
          <w:color w:val="000000"/>
          <w:kern w:val="0"/>
          <w:szCs w:val="21"/>
        </w:rPr>
      </w:pPr>
      <w:r w:rsidRPr="00AF47A5">
        <w:rPr>
          <w:rFonts w:ascii="宋体" w:eastAsia="宋体" w:hAnsi="宋体" w:cs="宋体" w:hint="eastAsia"/>
          <w:color w:val="000000"/>
          <w:kern w:val="0"/>
          <w:sz w:val="28"/>
          <w:szCs w:val="28"/>
        </w:rPr>
        <w:t>二、收入决算情况说明</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lastRenderedPageBreak/>
        <w:t>三、支出决算情况说明</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四、财政拨款收入支出决算总体情况说明</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五、一般公共预算财政拨款支出决算情况说明</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六、一般公共预算财政拨款基本支出决算情况说明</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七、一般公共预算财政拨款三公经费支出决算情况说明</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八、政府性基金预算收入支出决算情况</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九、关于机关运行经费支出说明</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十、一般性支出情况</w:t>
      </w:r>
    </w:p>
    <w:p w:rsidR="00AF47A5" w:rsidRPr="00AF47A5" w:rsidRDefault="00AF47A5" w:rsidP="00AF47A5">
      <w:pPr>
        <w:widowControl/>
        <w:spacing w:line="500" w:lineRule="atLeast"/>
        <w:ind w:firstLine="700"/>
        <w:jc w:val="left"/>
        <w:rPr>
          <w:rFonts w:ascii="Calibri" w:eastAsia="宋体" w:hAnsi="Calibri" w:cs="宋体"/>
          <w:color w:val="000000"/>
          <w:kern w:val="0"/>
          <w:szCs w:val="21"/>
        </w:rPr>
      </w:pPr>
      <w:r w:rsidRPr="00AF47A5">
        <w:rPr>
          <w:rFonts w:ascii="宋体" w:eastAsia="宋体" w:hAnsi="宋体" w:cs="宋体" w:hint="eastAsia"/>
          <w:color w:val="000000"/>
          <w:kern w:val="0"/>
          <w:sz w:val="28"/>
          <w:szCs w:val="28"/>
        </w:rPr>
        <w:t>十一、关于政府采购支出说明</w:t>
      </w:r>
    </w:p>
    <w:p w:rsidR="00AF47A5" w:rsidRPr="00AF47A5" w:rsidRDefault="00AF47A5" w:rsidP="00AF47A5">
      <w:pPr>
        <w:widowControl/>
        <w:spacing w:line="500" w:lineRule="atLeast"/>
        <w:ind w:firstLine="700"/>
        <w:jc w:val="left"/>
        <w:rPr>
          <w:rFonts w:ascii="黑体" w:eastAsia="黑体" w:hAnsi="宋体" w:cs="宋体"/>
          <w:color w:val="000000"/>
          <w:kern w:val="0"/>
          <w:sz w:val="24"/>
          <w:szCs w:val="24"/>
        </w:rPr>
      </w:pPr>
      <w:r w:rsidRPr="00AF47A5">
        <w:rPr>
          <w:rFonts w:ascii="宋体" w:eastAsia="宋体" w:hAnsi="宋体" w:cs="宋体" w:hint="eastAsia"/>
          <w:color w:val="000000"/>
          <w:kern w:val="0"/>
          <w:sz w:val="28"/>
          <w:szCs w:val="28"/>
        </w:rPr>
        <w:t>十二、关于国有资产占用情况说明</w:t>
      </w:r>
    </w:p>
    <w:p w:rsidR="00AF47A5" w:rsidRPr="00AF47A5" w:rsidRDefault="00AF47A5" w:rsidP="00AF47A5">
      <w:pPr>
        <w:widowControl/>
        <w:spacing w:line="500" w:lineRule="atLeast"/>
        <w:ind w:firstLine="7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28"/>
          <w:szCs w:val="28"/>
        </w:rPr>
        <w:t>十三、关于2020年度预算绩效情况的说明</w:t>
      </w:r>
    </w:p>
    <w:p w:rsidR="00AF47A5" w:rsidRPr="00AF47A5" w:rsidRDefault="00AF47A5" w:rsidP="00AF47A5">
      <w:pPr>
        <w:widowControl/>
        <w:spacing w:line="500" w:lineRule="atLeast"/>
        <w:jc w:val="left"/>
        <w:rPr>
          <w:rFonts w:ascii="Calibri" w:eastAsia="宋体" w:hAnsi="Calibri" w:cs="宋体" w:hint="eastAsia"/>
          <w:color w:val="000000"/>
          <w:kern w:val="0"/>
          <w:szCs w:val="21"/>
        </w:rPr>
      </w:pPr>
      <w:r w:rsidRPr="00AF47A5">
        <w:rPr>
          <w:rFonts w:ascii="黑体" w:eastAsia="黑体" w:hAnsi="Calibri" w:cs="宋体" w:hint="eastAsia"/>
          <w:b/>
          <w:bCs/>
          <w:color w:val="000000"/>
          <w:kern w:val="0"/>
          <w:sz w:val="28"/>
          <w:szCs w:val="28"/>
        </w:rPr>
        <w:t>第四部分名词解释</w:t>
      </w:r>
    </w:p>
    <w:p w:rsidR="00AF47A5" w:rsidRPr="00AF47A5" w:rsidRDefault="00AF47A5" w:rsidP="00AF47A5">
      <w:pPr>
        <w:widowControl/>
        <w:spacing w:line="500" w:lineRule="atLeast"/>
        <w:jc w:val="left"/>
        <w:rPr>
          <w:rFonts w:ascii="Calibri" w:eastAsia="宋体" w:hAnsi="Calibri" w:cs="宋体"/>
          <w:color w:val="000000"/>
          <w:kern w:val="0"/>
          <w:szCs w:val="21"/>
        </w:rPr>
      </w:pPr>
      <w:r w:rsidRPr="00AF47A5">
        <w:rPr>
          <w:rFonts w:ascii="黑体" w:eastAsia="黑体" w:hAnsi="Calibri" w:cs="宋体" w:hint="eastAsia"/>
          <w:b/>
          <w:bCs/>
          <w:color w:val="000000"/>
          <w:kern w:val="0"/>
          <w:sz w:val="28"/>
          <w:szCs w:val="28"/>
        </w:rPr>
        <w:t>第五部分附件</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lastRenderedPageBreak/>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黑体" w:eastAsia="黑体" w:hAnsi="宋体" w:cs="宋体"/>
          <w:color w:val="000000"/>
          <w:kern w:val="0"/>
          <w:sz w:val="24"/>
          <w:szCs w:val="24"/>
        </w:rPr>
      </w:pPr>
      <w:r w:rsidRPr="00AF47A5">
        <w:rPr>
          <w:rFonts w:ascii="黑体" w:eastAsia="黑体" w:hAnsi="宋体" w:cs="宋体" w:hint="eastAsia"/>
          <w:color w:val="000000"/>
          <w:kern w:val="0"/>
          <w:sz w:val="84"/>
          <w:szCs w:val="84"/>
        </w:rPr>
        <w:t>第一部分</w:t>
      </w:r>
      <w:r w:rsidRPr="00AF47A5">
        <w:rPr>
          <w:rFonts w:ascii="黑体" w:eastAsia="黑体" w:hAnsi="宋体" w:cs="宋体" w:hint="eastAsia"/>
          <w:color w:val="000000"/>
          <w:kern w:val="0"/>
          <w:sz w:val="84"/>
          <w:szCs w:val="8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84"/>
          <w:szCs w:val="84"/>
        </w:rPr>
        <w:t>溆浦县舒溶溪乡概况</w:t>
      </w:r>
    </w:p>
    <w:p w:rsidR="00AF47A5" w:rsidRPr="00AF47A5" w:rsidRDefault="00AF47A5" w:rsidP="00AF47A5">
      <w:pPr>
        <w:widowControl/>
        <w:jc w:val="center"/>
        <w:rPr>
          <w:rFonts w:ascii="Calibri" w:eastAsia="宋体" w:hAnsi="Calibri" w:cs="宋体" w:hint="eastAsia"/>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720"/>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720"/>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720"/>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720" w:hanging="720"/>
        <w:jc w:val="left"/>
        <w:rPr>
          <w:rFonts w:ascii="Calibri" w:eastAsia="宋体" w:hAnsi="Calibri" w:cs="宋体"/>
          <w:color w:val="000000"/>
          <w:kern w:val="0"/>
          <w:szCs w:val="21"/>
        </w:rPr>
      </w:pPr>
      <w:r w:rsidRPr="00AF47A5">
        <w:rPr>
          <w:rFonts w:ascii="黑体" w:eastAsia="黑体" w:hAnsi="Calibri" w:cs="宋体" w:hint="eastAsia"/>
          <w:color w:val="000000"/>
          <w:kern w:val="0"/>
          <w:sz w:val="32"/>
          <w:szCs w:val="32"/>
        </w:rPr>
        <w:lastRenderedPageBreak/>
        <w:t>一、</w:t>
      </w:r>
      <w:r w:rsidRPr="00AF47A5">
        <w:rPr>
          <w:rFonts w:ascii="黑体" w:eastAsia="黑体" w:hAnsi="Calibri" w:cs="宋体" w:hint="eastAsia"/>
          <w:color w:val="000000"/>
          <w:kern w:val="0"/>
          <w:sz w:val="32"/>
          <w:szCs w:val="32"/>
        </w:rPr>
        <w:t> </w:t>
      </w:r>
      <w:r w:rsidRPr="00AF47A5">
        <w:rPr>
          <w:rFonts w:ascii="黑体" w:eastAsia="黑体" w:hAnsi="Calibri" w:cs="宋体" w:hint="eastAsia"/>
          <w:color w:val="000000"/>
          <w:kern w:val="0"/>
          <w:sz w:val="32"/>
          <w:szCs w:val="32"/>
        </w:rPr>
        <w:t>部门职责</w:t>
      </w:r>
    </w:p>
    <w:p w:rsidR="00AF47A5" w:rsidRPr="00AF47A5" w:rsidRDefault="00AF47A5" w:rsidP="00AF47A5">
      <w:pPr>
        <w:widowControl/>
        <w:spacing w:line="600" w:lineRule="atLeast"/>
        <w:ind w:left="720"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一）、党委工作职责：（1）保证党的路线、方针、政策的坚决贯彻执行。（2）保证监督职能。（3）教育和管理职能。（4）服从和服务于经济建设的职能。（5）负责抓好本党建工作、群团工作、精神文明建设工作、新闻宣传工作。（6）完成县委、县政府交给的其他工作任务。</w:t>
      </w:r>
    </w:p>
    <w:p w:rsidR="00AF47A5" w:rsidRPr="00AF47A5" w:rsidRDefault="00AF47A5" w:rsidP="00AF47A5">
      <w:pPr>
        <w:widowControl/>
        <w:ind w:left="638"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w:t>
      </w:r>
      <w:r w:rsidRPr="00AF47A5">
        <w:rPr>
          <w:rFonts w:ascii="宋体" w:eastAsia="宋体" w:hAnsi="宋体" w:cs="宋体" w:hint="eastAsia"/>
          <w:color w:val="000000"/>
          <w:kern w:val="0"/>
          <w:sz w:val="32"/>
          <w:szCs w:val="32"/>
        </w:rPr>
        <w:lastRenderedPageBreak/>
        <w:t>财政资金，增强财政实力。5、抓好精神文明建设，丰富群众文化生活，提倡移风易俗，反对封建迷信，破除陈规陋习，树立社会主义新风尚。6、完成上级政府交办的其它事项。</w:t>
      </w:r>
    </w:p>
    <w:p w:rsidR="00AF47A5" w:rsidRPr="00AF47A5" w:rsidRDefault="00AF47A5" w:rsidP="00AF47A5">
      <w:pPr>
        <w:widowControl/>
        <w:spacing w:line="600" w:lineRule="atLeast"/>
        <w:rPr>
          <w:rFonts w:ascii="Calibri" w:eastAsia="宋体" w:hAnsi="Calibri" w:cs="宋体"/>
          <w:color w:val="000000"/>
          <w:kern w:val="0"/>
          <w:szCs w:val="21"/>
        </w:rPr>
      </w:pPr>
      <w:r w:rsidRPr="00AF47A5">
        <w:rPr>
          <w:rFonts w:ascii="黑体" w:eastAsia="黑体" w:hAnsi="Calibri" w:cs="宋体" w:hint="eastAsia"/>
          <w:color w:val="000000"/>
          <w:kern w:val="0"/>
          <w:sz w:val="32"/>
          <w:szCs w:val="32"/>
        </w:rPr>
        <w:t>二、机构设置及决算单位构成</w:t>
      </w:r>
    </w:p>
    <w:p w:rsidR="00AF47A5" w:rsidRPr="00AF47A5" w:rsidRDefault="00AF47A5" w:rsidP="00AF47A5">
      <w:pPr>
        <w:widowControl/>
        <w:spacing w:line="600" w:lineRule="atLeas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一）内设机构设置。本单位内设机构包括：党政综合办公室、经济发展办公室、卫生和计划生育办公室、社会管理综合治理维稳办公室；二级局0个；下属派出机构0个；核定编制54名，实有人数54人，其中：行政人员24人，事业人员30人、工勤人员0人、离退休人员0人。</w:t>
      </w:r>
    </w:p>
    <w:p w:rsidR="00AF47A5" w:rsidRPr="00AF47A5" w:rsidRDefault="00AF47A5" w:rsidP="00AF47A5">
      <w:pPr>
        <w:widowControl/>
        <w:spacing w:line="600" w:lineRule="atLeas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（二）决算单位构成。本单位2020年部门决算汇总公开单位构成包括：溆浦县舒溶溪乡人民政府单位本级以及卫生和计划生育办公室、财政所。</w:t>
      </w:r>
    </w:p>
    <w:p w:rsidR="00AF47A5" w:rsidRPr="00AF47A5" w:rsidRDefault="00AF47A5" w:rsidP="00AF47A5">
      <w:pPr>
        <w:widowControl/>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lastRenderedPageBreak/>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宋体" w:eastAsia="宋体" w:hAnsi="宋体" w:cs="宋体" w:hint="eastAsia"/>
          <w:color w:val="000000"/>
          <w:kern w:val="0"/>
          <w:sz w:val="72"/>
          <w:szCs w:val="72"/>
        </w:rPr>
        <w:t>第二部分</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宋体" w:eastAsia="宋体" w:hAnsi="宋体" w:cs="宋体" w:hint="eastAsia"/>
          <w:color w:val="000000"/>
          <w:kern w:val="0"/>
          <w:sz w:val="72"/>
          <w:szCs w:val="72"/>
        </w:rPr>
        <w:t>部门决算表</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left"/>
        <w:rPr>
          <w:rFonts w:ascii="宋体" w:eastAsia="宋体" w:hAnsi="宋体" w:cs="宋体"/>
          <w:kern w:val="0"/>
          <w:sz w:val="24"/>
          <w:szCs w:val="24"/>
        </w:rPr>
      </w:pPr>
      <w:r w:rsidRPr="00AF47A5">
        <w:rPr>
          <w:rFonts w:ascii="华文中宋" w:eastAsia="华文中宋" w:hAnsi="华文中宋" w:cs="宋体" w:hint="eastAsia"/>
          <w:color w:val="000000"/>
          <w:kern w:val="0"/>
          <w:sz w:val="32"/>
          <w:szCs w:val="32"/>
        </w:rPr>
        <w:br w:type="textWrapping" w:clear="all"/>
      </w:r>
    </w:p>
    <w:tbl>
      <w:tblPr>
        <w:tblW w:w="14081" w:type="dxa"/>
        <w:tblInd w:w="93" w:type="dxa"/>
        <w:tblCellMar>
          <w:top w:w="15" w:type="dxa"/>
          <w:left w:w="15" w:type="dxa"/>
          <w:bottom w:w="15" w:type="dxa"/>
          <w:right w:w="15" w:type="dxa"/>
        </w:tblCellMar>
        <w:tblLook w:val="04A0"/>
      </w:tblPr>
      <w:tblGrid>
        <w:gridCol w:w="4126"/>
        <w:gridCol w:w="449"/>
        <w:gridCol w:w="631"/>
        <w:gridCol w:w="599"/>
        <w:gridCol w:w="98"/>
        <w:gridCol w:w="232"/>
        <w:gridCol w:w="3468"/>
        <w:gridCol w:w="845"/>
        <w:gridCol w:w="1460"/>
        <w:gridCol w:w="657"/>
        <w:gridCol w:w="1516"/>
      </w:tblGrid>
      <w:tr w:rsidR="00AF47A5" w:rsidRPr="00AF47A5" w:rsidTr="00AF47A5">
        <w:trPr>
          <w:trHeight w:val="360"/>
        </w:trPr>
        <w:tc>
          <w:tcPr>
            <w:tcW w:w="14081" w:type="dxa"/>
            <w:gridSpan w:val="11"/>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华文中宋" w:eastAsia="华文中宋" w:hAnsi="华文中宋" w:cs="Times New Roman" w:hint="eastAsia"/>
                <w:color w:val="000000"/>
                <w:kern w:val="0"/>
                <w:sz w:val="32"/>
                <w:szCs w:val="32"/>
              </w:rPr>
              <w:lastRenderedPageBreak/>
              <w:t>收入支出决算总表</w:t>
            </w:r>
          </w:p>
        </w:tc>
      </w:tr>
      <w:tr w:rsidR="00AF47A5" w:rsidRPr="00AF47A5" w:rsidTr="00AF47A5">
        <w:trPr>
          <w:trHeight w:val="199"/>
        </w:trPr>
        <w:tc>
          <w:tcPr>
            <w:tcW w:w="5206"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697"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2"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5773"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657"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516"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公开01表</w:t>
            </w:r>
          </w:p>
        </w:tc>
      </w:tr>
      <w:tr w:rsidR="00AF47A5" w:rsidRPr="00AF47A5" w:rsidTr="00AF47A5">
        <w:trPr>
          <w:trHeight w:val="300"/>
        </w:trPr>
        <w:tc>
          <w:tcPr>
            <w:tcW w:w="5206"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部门：</w:t>
            </w:r>
            <w:r w:rsidRPr="00AF47A5">
              <w:rPr>
                <w:rFonts w:ascii="MS Mincho" w:eastAsia="MS Mincho" w:hAnsi="MS Mincho" w:cs="MS Mincho" w:hint="eastAsia"/>
                <w:color w:val="000000"/>
                <w:kern w:val="0"/>
                <w:sz w:val="20"/>
                <w:szCs w:val="20"/>
              </w:rPr>
              <w:t> </w:t>
            </w:r>
            <w:r w:rsidRPr="00AF47A5">
              <w:rPr>
                <w:rFonts w:ascii="宋体" w:eastAsia="宋体" w:hAnsi="宋体" w:cs="Times New Roman" w:hint="eastAsia"/>
                <w:color w:val="000000"/>
                <w:kern w:val="0"/>
                <w:sz w:val="20"/>
                <w:szCs w:val="20"/>
              </w:rPr>
              <w:t>溆浦县舒溶溪乡人民政府</w:t>
            </w:r>
          </w:p>
        </w:tc>
        <w:tc>
          <w:tcPr>
            <w:tcW w:w="697"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2"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5773"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657"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516"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单位：万元</w:t>
            </w:r>
          </w:p>
        </w:tc>
      </w:tr>
      <w:tr w:rsidR="00AF47A5" w:rsidRPr="00AF47A5" w:rsidTr="00AF47A5">
        <w:trPr>
          <w:trHeight w:val="340"/>
        </w:trPr>
        <w:tc>
          <w:tcPr>
            <w:tcW w:w="5805"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收入</w:t>
            </w:r>
          </w:p>
        </w:tc>
        <w:tc>
          <w:tcPr>
            <w:tcW w:w="8276" w:type="dxa"/>
            <w:gridSpan w:val="7"/>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支出</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项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目</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行次</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决算数</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项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目</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行次</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决算数</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栏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1</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栏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一、一般公共预算财政拨款收入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1398.49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一、一般公共服务支出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28</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662.89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二、政府性基金预算财政拨款收入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23.22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二、外交支出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29</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三、国有资本经营预算财政拨款收入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三、国防支出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30</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四、上级补助收入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四、公共安全支出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31</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10.94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五、事业收入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五、教育支出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32</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六、经营收入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6</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六、科学技术支出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33</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七、附属单位上缴收入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7</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七、文化旅游体育与传媒支出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0.10</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八、其他收入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八、社会保障和就业支出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84.22</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lastRenderedPageBreak/>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9</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九、卫生健康支出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45.70</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10</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十、节能环保支出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37</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6.93</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十一、城乡社区支出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38</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32.77</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十二、农林水支出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39</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515.53</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十三、交通运输支出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40</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14</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十四、资源勘探工业信息等支出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41</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3.00</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15</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十五、商业服务业等支出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42</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8.50</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16</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十六、金融支出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43</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17</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十七、援助其他地区支出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18</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十八、自然资源海洋气象等支出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0.20</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19</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十九、住房保障支出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8.46</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20</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二十、粮油物资储备支出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47</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二十一、国有资本经营预算支出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48</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二十二、灾害防治及应急管理支出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49</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19.24</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二十三、其他支出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50</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23.22</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lastRenderedPageBreak/>
              <w:t>本年收入合计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24</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1421.71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t>本年支出合计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51</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1421.71</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宋体" w:eastAsia="宋体" w:hAnsi="宋体" w:cs="Times New Roman" w:hint="eastAsia"/>
                <w:kern w:val="0"/>
                <w:sz w:val="22"/>
              </w:rPr>
              <w:t>使用非财政拨款结余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25</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宋体" w:eastAsia="宋体" w:hAnsi="宋体" w:cs="Times New Roman" w:hint="eastAsia"/>
                <w:kern w:val="0"/>
                <w:sz w:val="22"/>
              </w:rPr>
              <w:t>结余分配</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52</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宋体" w:eastAsia="宋体" w:hAnsi="宋体" w:cs="Times New Roman" w:hint="eastAsia"/>
                <w:kern w:val="0"/>
                <w:sz w:val="22"/>
              </w:rPr>
              <w:t>年初结转和结余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26</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MS Mincho" w:eastAsia="MS Mincho" w:hAnsi="MS Mincho" w:cs="MS Mincho" w:hint="eastAsia"/>
                <w:kern w:val="0"/>
                <w:sz w:val="22"/>
              </w:rPr>
              <w:t> </w:t>
            </w:r>
            <w:r w:rsidRPr="00AF47A5">
              <w:rPr>
                <w:rFonts w:ascii="宋体" w:eastAsia="宋体" w:hAnsi="宋体" w:cs="Times New Roman" w:hint="eastAsia"/>
                <w:kern w:val="0"/>
                <w:sz w:val="22"/>
              </w:rPr>
              <w:t>年末结转和结余</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53</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t>总计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27</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1421.71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t>总计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b/>
                <w:bCs/>
                <w:kern w:val="0"/>
                <w:sz w:val="22"/>
              </w:rPr>
              <w:t xml:space="preserve">　1421.71</w:t>
            </w:r>
          </w:p>
        </w:tc>
      </w:tr>
      <w:tr w:rsidR="00AF47A5" w:rsidRPr="00AF47A5" w:rsidTr="00AF47A5">
        <w:trPr>
          <w:trHeight w:val="1020"/>
        </w:trPr>
        <w:tc>
          <w:tcPr>
            <w:tcW w:w="14081" w:type="dxa"/>
            <w:gridSpan w:val="11"/>
            <w:tcBorders>
              <w:top w:val="nil"/>
              <w:left w:val="nil"/>
              <w:bottom w:val="nil"/>
              <w:right w:val="nil"/>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注：1.本表反映部门本年度的总收支和年末结转结余情况。</w:t>
            </w:r>
            <w:r w:rsidRPr="00AF47A5">
              <w:rPr>
                <w:rFonts w:ascii="宋体" w:eastAsia="宋体" w:hAnsi="宋体" w:cs="Times New Roman" w:hint="eastAsia"/>
                <w:kern w:val="0"/>
                <w:sz w:val="24"/>
                <w:szCs w:val="24"/>
              </w:rPr>
              <w:br/>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2.本套报表金额单位转换时可能存在尾数误差。</w:t>
            </w:r>
          </w:p>
        </w:tc>
      </w:tr>
    </w:tbl>
    <w:p w:rsidR="00AF47A5" w:rsidRPr="00AF47A5" w:rsidRDefault="00AF47A5" w:rsidP="00AF47A5">
      <w:pPr>
        <w:widowControl/>
        <w:jc w:val="left"/>
        <w:rPr>
          <w:rFonts w:ascii="宋体" w:eastAsia="宋体" w:hAnsi="宋体" w:cs="宋体"/>
          <w:kern w:val="0"/>
          <w:sz w:val="24"/>
          <w:szCs w:val="24"/>
        </w:rPr>
      </w:pPr>
      <w:r w:rsidRPr="00AF47A5">
        <w:rPr>
          <w:rFonts w:ascii="华文中宋" w:eastAsia="华文中宋" w:hAnsi="华文中宋" w:cs="宋体" w:hint="eastAsia"/>
          <w:color w:val="000000"/>
          <w:kern w:val="0"/>
          <w:sz w:val="32"/>
          <w:szCs w:val="32"/>
        </w:rPr>
        <w:br w:type="textWrapping" w:clear="all"/>
      </w:r>
    </w:p>
    <w:tbl>
      <w:tblPr>
        <w:tblW w:w="15428" w:type="dxa"/>
        <w:tblInd w:w="93" w:type="dxa"/>
        <w:tblCellMar>
          <w:top w:w="15" w:type="dxa"/>
          <w:left w:w="15" w:type="dxa"/>
          <w:bottom w:w="15" w:type="dxa"/>
          <w:right w:w="15" w:type="dxa"/>
        </w:tblCellMar>
        <w:tblLook w:val="04A0"/>
      </w:tblPr>
      <w:tblGrid>
        <w:gridCol w:w="371"/>
        <w:gridCol w:w="481"/>
        <w:gridCol w:w="4455"/>
        <w:gridCol w:w="1500"/>
        <w:gridCol w:w="1575"/>
        <w:gridCol w:w="1515"/>
        <w:gridCol w:w="1335"/>
        <w:gridCol w:w="1260"/>
        <w:gridCol w:w="1143"/>
        <w:gridCol w:w="1793"/>
        <w:gridCol w:w="1769"/>
        <w:gridCol w:w="1769"/>
        <w:gridCol w:w="1769"/>
        <w:gridCol w:w="1500"/>
        <w:gridCol w:w="1575"/>
        <w:gridCol w:w="1515"/>
        <w:gridCol w:w="1335"/>
        <w:gridCol w:w="1260"/>
        <w:gridCol w:w="1143"/>
        <w:gridCol w:w="1793"/>
      </w:tblGrid>
      <w:tr w:rsidR="00AF47A5" w:rsidRPr="00AF47A5" w:rsidTr="00AF47A5">
        <w:trPr>
          <w:gridAfter w:val="10"/>
          <w:wAfter w:w="16688" w:type="dxa"/>
          <w:trHeight w:val="435"/>
        </w:trPr>
        <w:tc>
          <w:tcPr>
            <w:tcW w:w="15428" w:type="dxa"/>
            <w:gridSpan w:val="10"/>
            <w:tcBorders>
              <w:top w:val="nil"/>
              <w:left w:val="nil"/>
              <w:bottom w:val="nil"/>
              <w:right w:val="nil"/>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华文中宋" w:eastAsia="华文中宋" w:hAnsi="华文中宋" w:cs="Times New Roman" w:hint="eastAsia"/>
                <w:color w:val="000000"/>
                <w:kern w:val="0"/>
                <w:sz w:val="32"/>
                <w:szCs w:val="32"/>
              </w:rPr>
              <w:t>收入决算表</w:t>
            </w:r>
          </w:p>
        </w:tc>
      </w:tr>
      <w:tr w:rsidR="00AF47A5" w:rsidRPr="00AF47A5" w:rsidTr="00AF47A5">
        <w:trPr>
          <w:gridAfter w:val="10"/>
          <w:wAfter w:w="16688" w:type="dxa"/>
          <w:trHeight w:val="285"/>
        </w:trPr>
        <w:tc>
          <w:tcPr>
            <w:tcW w:w="371"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481"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445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500"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57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51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33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公开</w:t>
            </w:r>
            <w:r w:rsidRPr="00AF47A5">
              <w:rPr>
                <w:rFonts w:ascii="Calibri" w:eastAsia="宋体" w:hAnsi="Calibri" w:cs="Times New Roman" w:hint="eastAsia"/>
                <w:color w:val="000000"/>
                <w:kern w:val="0"/>
                <w:sz w:val="20"/>
                <w:szCs w:val="20"/>
              </w:rPr>
              <w:t>02</w:t>
            </w:r>
            <w:r w:rsidRPr="00AF47A5">
              <w:rPr>
                <w:rFonts w:ascii="宋体" w:eastAsia="宋体" w:hAnsi="宋体" w:cs="Times New Roman" w:hint="eastAsia"/>
                <w:color w:val="000000"/>
                <w:kern w:val="0"/>
                <w:sz w:val="20"/>
                <w:szCs w:val="20"/>
              </w:rPr>
              <w:t>表</w:t>
            </w:r>
          </w:p>
        </w:tc>
      </w:tr>
      <w:tr w:rsidR="00AF47A5" w:rsidRPr="00AF47A5" w:rsidTr="00AF47A5">
        <w:trPr>
          <w:gridAfter w:val="10"/>
          <w:wAfter w:w="16688" w:type="dxa"/>
          <w:trHeight w:val="285"/>
        </w:trPr>
        <w:tc>
          <w:tcPr>
            <w:tcW w:w="852"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部门：</w:t>
            </w:r>
          </w:p>
        </w:tc>
        <w:tc>
          <w:tcPr>
            <w:tcW w:w="445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溆浦县舒溶溪乡人民政府</w:t>
            </w:r>
            <w:r w:rsidRPr="00AF47A5">
              <w:rPr>
                <w:rFonts w:ascii="宋体" w:eastAsia="宋体" w:hAnsi="宋体" w:cs="Times New Roman" w:hint="eastAsia"/>
                <w:kern w:val="0"/>
                <w:szCs w:val="21"/>
              </w:rPr>
              <w:t xml:space="preserve">　</w:t>
            </w:r>
          </w:p>
        </w:tc>
        <w:tc>
          <w:tcPr>
            <w:tcW w:w="1500"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57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51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 xml:space="preserve">　</w:t>
            </w:r>
          </w:p>
        </w:tc>
        <w:tc>
          <w:tcPr>
            <w:tcW w:w="1335"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nil"/>
              <w:right w:val="nil"/>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单位：万元</w:t>
            </w:r>
          </w:p>
        </w:tc>
      </w:tr>
      <w:tr w:rsidR="00AF47A5" w:rsidRPr="00AF47A5" w:rsidTr="00AF47A5">
        <w:trPr>
          <w:gridAfter w:val="10"/>
          <w:wAfter w:w="16688" w:type="dxa"/>
          <w:trHeight w:val="450"/>
        </w:trPr>
        <w:tc>
          <w:tcPr>
            <w:tcW w:w="5307"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项 </w:t>
            </w:r>
            <w:r w:rsidRPr="00AF47A5">
              <w:rPr>
                <w:rFonts w:ascii="Calibri" w:eastAsia="宋体" w:hAnsi="Calibri" w:cs="Times New Roman"/>
                <w:kern w:val="0"/>
                <w:szCs w:val="21"/>
              </w:rPr>
              <w:t> </w:t>
            </w:r>
            <w:r w:rsidRPr="00AF47A5">
              <w:rPr>
                <w:rFonts w:ascii="Calibri" w:eastAsia="宋体" w:hAnsi="Calibri" w:cs="Times New Roman"/>
                <w:kern w:val="0"/>
                <w:szCs w:val="21"/>
              </w:rPr>
              <w:t> </w:t>
            </w:r>
            <w:r w:rsidRPr="00AF47A5">
              <w:rPr>
                <w:rFonts w:ascii="Calibri" w:eastAsia="宋体" w:hAnsi="Calibri" w:cs="Times New Roman"/>
                <w:kern w:val="0"/>
                <w:szCs w:val="21"/>
              </w:rPr>
              <w:t> </w:t>
            </w:r>
            <w:r w:rsidRPr="00AF47A5">
              <w:rPr>
                <w:rFonts w:ascii="宋体" w:eastAsia="宋体" w:hAnsi="宋体" w:cs="Times New Roman" w:hint="eastAsia"/>
                <w:kern w:val="0"/>
                <w:szCs w:val="21"/>
              </w:rPr>
              <w:t>目</w:t>
            </w:r>
          </w:p>
        </w:tc>
        <w:tc>
          <w:tcPr>
            <w:tcW w:w="1500"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本年收入合计</w:t>
            </w:r>
          </w:p>
        </w:tc>
        <w:tc>
          <w:tcPr>
            <w:tcW w:w="1575"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财政拨款收入</w:t>
            </w:r>
          </w:p>
        </w:tc>
        <w:tc>
          <w:tcPr>
            <w:tcW w:w="151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上级补助收入</w:t>
            </w:r>
          </w:p>
        </w:tc>
        <w:tc>
          <w:tcPr>
            <w:tcW w:w="133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事业收入</w:t>
            </w:r>
          </w:p>
        </w:tc>
        <w:tc>
          <w:tcPr>
            <w:tcW w:w="1260"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经营收入</w:t>
            </w:r>
          </w:p>
        </w:tc>
        <w:tc>
          <w:tcPr>
            <w:tcW w:w="1143"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附属单位上缴收入</w:t>
            </w:r>
          </w:p>
        </w:tc>
        <w:tc>
          <w:tcPr>
            <w:tcW w:w="1793"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其他收入</w:t>
            </w:r>
          </w:p>
        </w:tc>
      </w:tr>
      <w:tr w:rsidR="00AF47A5" w:rsidRPr="00AF47A5" w:rsidTr="00AF47A5">
        <w:trPr>
          <w:gridAfter w:val="10"/>
          <w:wAfter w:w="16688" w:type="dxa"/>
          <w:trHeight w:val="510"/>
        </w:trPr>
        <w:tc>
          <w:tcPr>
            <w:tcW w:w="852" w:type="dxa"/>
            <w:gridSpan w:val="2"/>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功能分类科目编码</w:t>
            </w:r>
          </w:p>
        </w:tc>
        <w:tc>
          <w:tcPr>
            <w:tcW w:w="4455"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r>
      <w:tr w:rsidR="00AF47A5" w:rsidRPr="00AF47A5" w:rsidTr="00AF47A5">
        <w:trPr>
          <w:trHeight w:val="623"/>
        </w:trPr>
        <w:tc>
          <w:tcPr>
            <w:tcW w:w="0" w:type="auto"/>
            <w:gridSpan w:val="2"/>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5307"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栏次</w:t>
            </w:r>
          </w:p>
        </w:tc>
        <w:tc>
          <w:tcPr>
            <w:tcW w:w="150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157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w:t>
            </w:r>
          </w:p>
        </w:tc>
        <w:tc>
          <w:tcPr>
            <w:tcW w:w="151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3</w:t>
            </w:r>
          </w:p>
        </w:tc>
        <w:tc>
          <w:tcPr>
            <w:tcW w:w="133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4</w:t>
            </w:r>
          </w:p>
        </w:tc>
        <w:tc>
          <w:tcPr>
            <w:tcW w:w="126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5</w:t>
            </w:r>
          </w:p>
        </w:tc>
        <w:tc>
          <w:tcPr>
            <w:tcW w:w="114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6</w:t>
            </w:r>
          </w:p>
        </w:tc>
        <w:tc>
          <w:tcPr>
            <w:tcW w:w="1793"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7</w:t>
            </w:r>
          </w:p>
        </w:tc>
      </w:tr>
      <w:tr w:rsidR="00AF47A5" w:rsidRPr="00AF47A5" w:rsidTr="00AF47A5">
        <w:trPr>
          <w:trHeight w:val="600"/>
        </w:trPr>
        <w:tc>
          <w:tcPr>
            <w:tcW w:w="5307"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lastRenderedPageBreak/>
              <w:t>合计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1421.71</w:t>
            </w:r>
            <w:r w:rsidRPr="00AF47A5">
              <w:rPr>
                <w:rFonts w:ascii="宋体" w:eastAsia="宋体" w:hAnsi="宋体" w:cs="Times New Roman" w:hint="eastAsia"/>
                <w:kern w:val="0"/>
                <w:szCs w:val="21"/>
              </w:rPr>
              <w:t xml:space="preserve">　</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1421.71</w:t>
            </w:r>
            <w:r w:rsidRPr="00AF47A5">
              <w:rPr>
                <w:rFonts w:ascii="宋体" w:eastAsia="宋体" w:hAnsi="宋体" w:cs="Times New Roman" w:hint="eastAsia"/>
                <w:kern w:val="0"/>
                <w:szCs w:val="21"/>
              </w:rPr>
              <w:t xml:space="preserve">　</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一般公共服务支出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662.89</w:t>
            </w:r>
            <w:r w:rsidRPr="00AF47A5">
              <w:rPr>
                <w:rFonts w:ascii="宋体" w:eastAsia="宋体" w:hAnsi="宋体" w:cs="Times New Roman" w:hint="eastAsia"/>
                <w:kern w:val="0"/>
                <w:szCs w:val="21"/>
              </w:rPr>
              <w:t xml:space="preserve">　</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662.89</w:t>
            </w:r>
            <w:r w:rsidRPr="00AF47A5">
              <w:rPr>
                <w:rFonts w:ascii="宋体" w:eastAsia="宋体" w:hAnsi="宋体" w:cs="Times New Roman" w:hint="eastAsia"/>
                <w:kern w:val="0"/>
                <w:szCs w:val="21"/>
              </w:rPr>
              <w:t xml:space="preserve">　</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政府办公厅（室）及相关机构事务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552.16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552.16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328.32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328.32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一般行政管理事务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13.55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13.55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2010308</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信访事务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其他政府办公厅（室）及相关机构事务支出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179.29</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179.29</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20105</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统计信息事务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2010507</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专项普查活动</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财政事务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42.31</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42.31</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28.64</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28.64</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其他财政事务支出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13.68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13.68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20111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纪检监察事务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2011101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其他一般公共服务支出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97.13</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97.13</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2019901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国家赔偿费用支出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92.70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92.70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其他一般公共服务支出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4.43</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4.43</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公共安全支出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10.94</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10.94</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公安</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10.94</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10.94</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2040202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一般行政管理事务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3.96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3.96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2040299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其他公安支出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6.98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207</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文化旅游体育与传媒支出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 xml:space="preserve">0.10　</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0.10</w:t>
            </w:r>
            <w:r w:rsidRPr="00AF47A5">
              <w:rPr>
                <w:rFonts w:ascii="宋体" w:eastAsia="宋体" w:hAnsi="宋体" w:cs="Times New Roman" w:hint="eastAsia"/>
                <w:kern w:val="0"/>
                <w:szCs w:val="21"/>
              </w:rPr>
              <w:t xml:space="preserve">　</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20799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其他文化旅游体育与传媒支出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2079999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其他文化旅游体育与传媒支出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208</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社会保障和就业支出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84.22</w:t>
            </w:r>
            <w:r w:rsidRPr="00AF47A5">
              <w:rPr>
                <w:rFonts w:ascii="宋体" w:eastAsia="宋体" w:hAnsi="宋体" w:cs="Times New Roman" w:hint="eastAsia"/>
                <w:kern w:val="0"/>
                <w:szCs w:val="21"/>
              </w:rPr>
              <w:t xml:space="preserve">　</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84.22</w:t>
            </w:r>
            <w:r w:rsidRPr="00AF47A5">
              <w:rPr>
                <w:rFonts w:ascii="宋体" w:eastAsia="宋体" w:hAnsi="宋体" w:cs="Times New Roman" w:hint="eastAsia"/>
                <w:kern w:val="0"/>
                <w:szCs w:val="21"/>
              </w:rPr>
              <w:t xml:space="preserve">　</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20808</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抚恤</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2080801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死亡抚恤</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退役安置</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2080999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其他退役安置支出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20810</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社会福利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lastRenderedPageBreak/>
              <w:t>2081002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老年福利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特困人员救助供养</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2082102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农村特困人员救助供养支出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20826</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财政对基本养老保险基金的补助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2082699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财政对其他基本养老保险基金的补助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卫生健康支出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45.70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45.70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卫生健康管理事务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2100199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其他卫生健康管理事务支出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公共卫生</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0.76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0.76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2100408</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基本公共卫生服务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2100410</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突发公共卫生事件应急处理</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计划生育事务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44.28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44.28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2100716</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计划生育机构</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25.12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25.12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其他计划生育事务支出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19.16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19.16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节能环保支出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6.93</w:t>
            </w:r>
            <w:r w:rsidRPr="00AF47A5">
              <w:rPr>
                <w:rFonts w:ascii="宋体" w:eastAsia="宋体" w:hAnsi="宋体" w:cs="Times New Roman" w:hint="eastAsia"/>
                <w:kern w:val="0"/>
                <w:szCs w:val="21"/>
              </w:rPr>
              <w:t xml:space="preserve">　</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6.93</w:t>
            </w:r>
            <w:r w:rsidRPr="00AF47A5">
              <w:rPr>
                <w:rFonts w:ascii="宋体" w:eastAsia="宋体" w:hAnsi="宋体" w:cs="Times New Roman" w:hint="eastAsia"/>
                <w:kern w:val="0"/>
                <w:szCs w:val="21"/>
              </w:rPr>
              <w:t xml:space="preserve">　</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21101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环境保护管理事务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2110199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其他环境保护管理事务支出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21103</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污染防治</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2110399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其他污染防治支出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自然生态保护</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2110402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农村环境保护</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32.77</w:t>
            </w:r>
            <w:r w:rsidRPr="00AF47A5">
              <w:rPr>
                <w:rFonts w:ascii="宋体" w:eastAsia="宋体" w:hAnsi="宋体" w:cs="Times New Roman" w:hint="eastAsia"/>
                <w:kern w:val="0"/>
                <w:szCs w:val="21"/>
              </w:rPr>
              <w:t xml:space="preserve">　</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32.77</w:t>
            </w:r>
            <w:r w:rsidRPr="00AF47A5">
              <w:rPr>
                <w:rFonts w:ascii="宋体" w:eastAsia="宋体" w:hAnsi="宋体" w:cs="Times New Roman" w:hint="eastAsia"/>
                <w:kern w:val="0"/>
                <w:szCs w:val="21"/>
              </w:rPr>
              <w:t xml:space="preserve">　</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Cs w:val="21"/>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21203</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城乡社区公共设施</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2120303</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小城镇基础设施建设</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21205</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城乡社区环境卫生</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2120501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城乡社区环境卫生</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其他城乡社区支出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2129901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其他城乡社区支出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农林水支出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515.53</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515.53</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农业农村</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2130142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农村道路建设</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2130199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其他农业农村支出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林业和草原</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18.55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18.55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12.37</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12.37</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2130209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森林生态效益补偿</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21303</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水利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6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2130314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防汛</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扶贫</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301.68</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301.68</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农村基础设施建设</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119.12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119.12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2130505</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生产发展</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170.16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170.16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其他扶贫支出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9.40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9.40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农村综合改革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186.07</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186.07</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2130705</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对村民委员会和村党支部的补助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183.07</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183.07</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2130707</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农村综合改革示范试点补助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215</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资源勘探工业信息等支出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21505</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工业和信息产业监管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2150599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其他工业和信息产业监管支出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商业服务业等支出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商业流通事务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2160201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自然资源海洋气象等支出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自然资源事务</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2200199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其他自然资源事务支出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住房保障支出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住房改革支出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2210201</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住房公积金</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灾害防治及应急管理支出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19.24</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19.24</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煤矿安全</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2240499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其他煤矿安全支出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22407</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自然灾害救灾及恢复重建支出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2240704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自然灾害灾后重建补助</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4.00</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4.00</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2240799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其他自然灾害救灾及恢复重建支出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229</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23.22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23.22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22960</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彩票公益金安排的支出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23.22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23.22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2296002</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用于社会福利的彩票公益金支出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852"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2296004</w:t>
            </w:r>
          </w:p>
        </w:tc>
        <w:tc>
          <w:tcPr>
            <w:tcW w:w="44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用于教育事业的彩票公益金支出</w:t>
            </w:r>
          </w:p>
        </w:tc>
        <w:tc>
          <w:tcPr>
            <w:tcW w:w="15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12.22</w:t>
            </w:r>
          </w:p>
        </w:tc>
        <w:tc>
          <w:tcPr>
            <w:tcW w:w="15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12.22</w:t>
            </w:r>
          </w:p>
        </w:tc>
        <w:tc>
          <w:tcPr>
            <w:tcW w:w="151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26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793"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615"/>
        </w:trPr>
        <w:tc>
          <w:tcPr>
            <w:tcW w:w="15428" w:type="dxa"/>
            <w:gridSpan w:val="10"/>
            <w:tcBorders>
              <w:top w:val="nil"/>
              <w:left w:val="nil"/>
              <w:bottom w:val="nil"/>
              <w:right w:val="nil"/>
            </w:tcBorders>
            <w:tcMar>
              <w:top w:w="15" w:type="dxa"/>
              <w:left w:w="15" w:type="dxa"/>
              <w:bottom w:w="0" w:type="dxa"/>
              <w:right w:w="15"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注：本表反映部门本年度取得的各项收入情况。</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bl>
    <w:p w:rsidR="00AF47A5" w:rsidRPr="00AF47A5" w:rsidRDefault="00AF47A5" w:rsidP="00AF47A5">
      <w:pPr>
        <w:widowControl/>
        <w:jc w:val="left"/>
        <w:rPr>
          <w:rFonts w:ascii="Calibri" w:eastAsia="宋体" w:hAnsi="Calibri" w:cs="宋体"/>
          <w:color w:val="000000"/>
          <w:kern w:val="0"/>
          <w:szCs w:val="21"/>
        </w:rPr>
      </w:pPr>
      <w:r w:rsidRPr="00AF47A5">
        <w:rPr>
          <w:rFonts w:ascii="Times New Roman" w:eastAsia="宋体" w:hAnsi="Times New Roman" w:cs="Times New Roman"/>
          <w:color w:val="000000"/>
          <w:kern w:val="0"/>
          <w:sz w:val="32"/>
          <w:szCs w:val="32"/>
        </w:rPr>
        <w:t> </w:t>
      </w:r>
      <w:r w:rsidRPr="00AF47A5">
        <w:rPr>
          <w:rFonts w:ascii="Times New Roman" w:eastAsia="宋体" w:hAnsi="Times New Roman" w:cs="Times New Roman"/>
          <w:color w:val="000000"/>
          <w:kern w:val="0"/>
          <w:sz w:val="32"/>
          <w:szCs w:val="32"/>
        </w:rPr>
        <w:br w:type="textWrapping" w:clear="all"/>
      </w:r>
    </w:p>
    <w:p w:rsidR="00AF47A5" w:rsidRPr="00AF47A5" w:rsidRDefault="00AF47A5" w:rsidP="00AF47A5">
      <w:pPr>
        <w:widowControl/>
        <w:rPr>
          <w:rFonts w:ascii="Calibri" w:eastAsia="宋体" w:hAnsi="Calibri" w:cs="宋体"/>
          <w:color w:val="000000"/>
          <w:kern w:val="0"/>
          <w:szCs w:val="21"/>
        </w:rPr>
      </w:pPr>
      <w:r w:rsidRPr="00AF47A5">
        <w:rPr>
          <w:rFonts w:ascii="Calibri" w:eastAsia="宋体" w:hAnsi="Calibri" w:cs="宋体"/>
          <w:color w:val="000000"/>
          <w:kern w:val="0"/>
          <w:szCs w:val="21"/>
        </w:rPr>
        <w:t> </w:t>
      </w:r>
    </w:p>
    <w:tbl>
      <w:tblPr>
        <w:tblW w:w="13183" w:type="dxa"/>
        <w:tblInd w:w="93" w:type="dxa"/>
        <w:tblCellMar>
          <w:top w:w="15" w:type="dxa"/>
          <w:left w:w="15" w:type="dxa"/>
          <w:bottom w:w="15" w:type="dxa"/>
          <w:right w:w="15" w:type="dxa"/>
        </w:tblCellMar>
        <w:tblLook w:val="04A0"/>
      </w:tblPr>
      <w:tblGrid>
        <w:gridCol w:w="599"/>
        <w:gridCol w:w="219"/>
        <w:gridCol w:w="1438"/>
        <w:gridCol w:w="726"/>
        <w:gridCol w:w="685"/>
        <w:gridCol w:w="796"/>
        <w:gridCol w:w="775"/>
        <w:gridCol w:w="721"/>
        <w:gridCol w:w="1183"/>
        <w:gridCol w:w="751"/>
        <w:gridCol w:w="651"/>
        <w:gridCol w:w="651"/>
        <w:gridCol w:w="726"/>
        <w:gridCol w:w="685"/>
        <w:gridCol w:w="796"/>
        <w:gridCol w:w="775"/>
        <w:gridCol w:w="721"/>
        <w:gridCol w:w="1183"/>
      </w:tblGrid>
      <w:tr w:rsidR="00AF47A5" w:rsidRPr="00AF47A5" w:rsidTr="00AF47A5">
        <w:trPr>
          <w:gridAfter w:val="9"/>
          <w:wAfter w:w="10261" w:type="dxa"/>
          <w:trHeight w:val="435"/>
        </w:trPr>
        <w:tc>
          <w:tcPr>
            <w:tcW w:w="13183" w:type="dxa"/>
            <w:gridSpan w:val="9"/>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华文中宋" w:eastAsia="华文中宋" w:hAnsi="华文中宋" w:cs="Times New Roman" w:hint="eastAsia"/>
                <w:color w:val="000000"/>
                <w:kern w:val="0"/>
                <w:sz w:val="32"/>
                <w:szCs w:val="32"/>
              </w:rPr>
              <w:t>支出决算表</w:t>
            </w:r>
          </w:p>
        </w:tc>
      </w:tr>
      <w:tr w:rsidR="00AF47A5" w:rsidRPr="00AF47A5" w:rsidTr="00AF47A5">
        <w:trPr>
          <w:gridAfter w:val="9"/>
          <w:wAfter w:w="10261" w:type="dxa"/>
          <w:trHeight w:val="285"/>
        </w:trPr>
        <w:tc>
          <w:tcPr>
            <w:tcW w:w="1042"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22"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85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20"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230"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70"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25"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公开03表</w:t>
            </w:r>
          </w:p>
        </w:tc>
      </w:tr>
      <w:tr w:rsidR="00AF47A5" w:rsidRPr="00AF47A5" w:rsidTr="00AF47A5">
        <w:trPr>
          <w:gridAfter w:val="9"/>
          <w:wAfter w:w="10261" w:type="dxa"/>
          <w:trHeight w:val="285"/>
        </w:trPr>
        <w:tc>
          <w:tcPr>
            <w:tcW w:w="1042"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部门：</w:t>
            </w:r>
          </w:p>
        </w:tc>
        <w:tc>
          <w:tcPr>
            <w:tcW w:w="222"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85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溆浦县舒溶溪乡人民政府</w:t>
            </w:r>
            <w:r w:rsidRPr="00AF47A5">
              <w:rPr>
                <w:rFonts w:ascii="宋体" w:eastAsia="宋体" w:hAnsi="宋体" w:cs="Times New Roman" w:hint="eastAsia"/>
                <w:kern w:val="0"/>
                <w:sz w:val="24"/>
                <w:szCs w:val="24"/>
              </w:rPr>
              <w:t xml:space="preserve">　</w:t>
            </w:r>
          </w:p>
        </w:tc>
        <w:tc>
          <w:tcPr>
            <w:tcW w:w="1320"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230"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70"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 xml:space="preserve">　</w:t>
            </w:r>
          </w:p>
        </w:tc>
        <w:tc>
          <w:tcPr>
            <w:tcW w:w="1425"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单位：万元</w:t>
            </w:r>
          </w:p>
        </w:tc>
      </w:tr>
      <w:tr w:rsidR="00AF47A5" w:rsidRPr="00AF47A5" w:rsidTr="00AF47A5">
        <w:trPr>
          <w:gridAfter w:val="9"/>
          <w:wAfter w:w="10261" w:type="dxa"/>
          <w:trHeight w:val="450"/>
        </w:trPr>
        <w:tc>
          <w:tcPr>
            <w:tcW w:w="412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lastRenderedPageBreak/>
              <w:t>项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目</w:t>
            </w:r>
          </w:p>
        </w:tc>
        <w:tc>
          <w:tcPr>
            <w:tcW w:w="132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本年支出合计</w:t>
            </w:r>
          </w:p>
        </w:tc>
        <w:tc>
          <w:tcPr>
            <w:tcW w:w="123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基本支出</w:t>
            </w:r>
          </w:p>
        </w:tc>
        <w:tc>
          <w:tcPr>
            <w:tcW w:w="147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项目支出</w:t>
            </w:r>
          </w:p>
        </w:tc>
        <w:tc>
          <w:tcPr>
            <w:tcW w:w="142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上缴上级支出</w:t>
            </w:r>
          </w:p>
        </w:tc>
        <w:tc>
          <w:tcPr>
            <w:tcW w:w="13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经营支出</w:t>
            </w:r>
          </w:p>
        </w:tc>
        <w:tc>
          <w:tcPr>
            <w:tcW w:w="23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对附属单位补助支出</w:t>
            </w:r>
          </w:p>
        </w:tc>
      </w:tr>
      <w:tr w:rsidR="00AF47A5" w:rsidRPr="00AF47A5" w:rsidTr="00AF47A5">
        <w:trPr>
          <w:gridAfter w:val="9"/>
          <w:wAfter w:w="10261" w:type="dxa"/>
          <w:trHeight w:val="510"/>
        </w:trPr>
        <w:tc>
          <w:tcPr>
            <w:tcW w:w="1264"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功能分类科目编码</w:t>
            </w:r>
          </w:p>
        </w:tc>
        <w:tc>
          <w:tcPr>
            <w:tcW w:w="285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科目名称</w:t>
            </w: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r>
      <w:tr w:rsidR="00AF47A5" w:rsidRPr="00AF47A5" w:rsidTr="00AF47A5">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4122"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栏次</w:t>
            </w:r>
          </w:p>
        </w:tc>
        <w:tc>
          <w:tcPr>
            <w:tcW w:w="13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1</w:t>
            </w:r>
          </w:p>
        </w:tc>
        <w:tc>
          <w:tcPr>
            <w:tcW w:w="12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w:t>
            </w:r>
          </w:p>
        </w:tc>
        <w:tc>
          <w:tcPr>
            <w:tcW w:w="1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3</w:t>
            </w:r>
          </w:p>
        </w:tc>
        <w:tc>
          <w:tcPr>
            <w:tcW w:w="142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4</w:t>
            </w:r>
          </w:p>
        </w:tc>
        <w:tc>
          <w:tcPr>
            <w:tcW w:w="13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5</w:t>
            </w:r>
          </w:p>
        </w:tc>
        <w:tc>
          <w:tcPr>
            <w:tcW w:w="23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6</w:t>
            </w:r>
          </w:p>
        </w:tc>
      </w:tr>
      <w:tr w:rsidR="00AF47A5" w:rsidRPr="00AF47A5" w:rsidTr="00AF47A5">
        <w:trPr>
          <w:trHeight w:val="345"/>
        </w:trPr>
        <w:tc>
          <w:tcPr>
            <w:tcW w:w="4122"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合计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1421.71　</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1105.25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316.46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一般公共服务支出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662.89</w:t>
            </w:r>
            <w:r w:rsidRPr="00AF47A5">
              <w:rPr>
                <w:rFonts w:ascii="宋体" w:eastAsia="宋体" w:hAnsi="宋体" w:cs="Times New Roman" w:hint="eastAsia"/>
                <w:kern w:val="0"/>
                <w:szCs w:val="21"/>
              </w:rPr>
              <w:t xml:space="preserve">　</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662.89</w:t>
            </w:r>
            <w:r w:rsidRPr="00AF47A5">
              <w:rPr>
                <w:rFonts w:ascii="宋体" w:eastAsia="宋体" w:hAnsi="宋体" w:cs="Times New Roman" w:hint="eastAsia"/>
                <w:kern w:val="0"/>
                <w:szCs w:val="21"/>
              </w:rPr>
              <w:t xml:space="preserve">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政府办公厅（室）及相关机构事务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552.16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552.16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9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9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9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328.32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9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328.32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9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9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9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9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w:t>
            </w:r>
            <w:r w:rsidRPr="00AF47A5">
              <w:rPr>
                <w:rFonts w:ascii="Calibri" w:eastAsia="宋体" w:hAnsi="Calibri" w:cs="Times New Roman" w:hint="eastAsia"/>
                <w:kern w:val="0"/>
                <w:szCs w:val="21"/>
              </w:rPr>
              <w:lastRenderedPageBreak/>
              <w:t>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lastRenderedPageBreak/>
              <w:t>一般行政管</w:t>
            </w:r>
            <w:r w:rsidRPr="00AF47A5">
              <w:rPr>
                <w:rFonts w:ascii="宋体" w:eastAsia="宋体" w:hAnsi="宋体" w:cs="Times New Roman" w:hint="eastAsia"/>
                <w:kern w:val="0"/>
                <w:szCs w:val="21"/>
              </w:rPr>
              <w:lastRenderedPageBreak/>
              <w:t>理事务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lastRenderedPageBreak/>
              <w:t>13.55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13.5</w:t>
            </w:r>
            <w:r w:rsidRPr="00AF47A5">
              <w:rPr>
                <w:rFonts w:ascii="Calibri" w:eastAsia="宋体" w:hAnsi="Calibri" w:cs="Times New Roman" w:hint="eastAsia"/>
                <w:kern w:val="0"/>
                <w:szCs w:val="21"/>
              </w:rPr>
              <w:lastRenderedPageBreak/>
              <w:t>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lastRenderedPageBreak/>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2010308</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信访事务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其他政府办公厅（室）及相关机构事务支出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179.29</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179.29</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20105</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统计信息事务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2010507</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专项普查活动</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财政事务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42.31</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42.31</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28.64</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28.64</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2010699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其他财政事务支出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13.68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13.68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20111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纪检监察事务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2011101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其他一般公共服务支出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97.13</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97.13</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6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国家赔偿费用支出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92.70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92.70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6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其他一般公共服务支出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4.43</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4.43</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公共安全支出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10.94</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3.96</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公安</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10.9</w:t>
            </w:r>
            <w:r w:rsidRPr="00AF47A5">
              <w:rPr>
                <w:rFonts w:ascii="华文中宋" w:eastAsia="华文中宋" w:hAnsi="华文中宋" w:cs="Times New Roman" w:hint="eastAsia"/>
                <w:kern w:val="0"/>
                <w:szCs w:val="21"/>
              </w:rPr>
              <w:lastRenderedPageBreak/>
              <w:t>4</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lastRenderedPageBreak/>
              <w:t>6.98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3.96</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2040202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一般行政管理事务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3.96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3.96</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2040299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其他公安支出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207</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文化旅游体育与传媒支出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 xml:space="preserve">0.10　</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 xml:space="preserve">0.10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20799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其他文化旅游体育与传媒支出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2079999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其他文化旅游体育与传媒支出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208</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社会保障和</w:t>
            </w:r>
            <w:r w:rsidRPr="00AF47A5">
              <w:rPr>
                <w:rFonts w:ascii="宋体" w:eastAsia="宋体" w:hAnsi="宋体" w:cs="Times New Roman" w:hint="eastAsia"/>
                <w:kern w:val="0"/>
                <w:sz w:val="24"/>
                <w:szCs w:val="24"/>
              </w:rPr>
              <w:lastRenderedPageBreak/>
              <w:t>就业支出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lastRenderedPageBreak/>
              <w:t>84.22</w:t>
            </w:r>
            <w:r w:rsidRPr="00AF47A5">
              <w:rPr>
                <w:rFonts w:ascii="宋体" w:eastAsia="宋体" w:hAnsi="宋体" w:cs="Times New Roman" w:hint="eastAsia"/>
                <w:kern w:val="0"/>
                <w:szCs w:val="21"/>
              </w:rPr>
              <w:t xml:space="preserve">　</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84.2</w:t>
            </w:r>
            <w:r w:rsidRPr="00AF47A5">
              <w:rPr>
                <w:rFonts w:ascii="Calibri" w:eastAsia="宋体" w:hAnsi="Calibri" w:cs="Times New Roman" w:hint="eastAsia"/>
                <w:kern w:val="0"/>
                <w:szCs w:val="21"/>
              </w:rPr>
              <w:lastRenderedPageBreak/>
              <w:t>2</w:t>
            </w:r>
            <w:r w:rsidRPr="00AF47A5">
              <w:rPr>
                <w:rFonts w:ascii="宋体" w:eastAsia="宋体" w:hAnsi="宋体" w:cs="Times New Roman" w:hint="eastAsia"/>
                <w:kern w:val="0"/>
                <w:szCs w:val="21"/>
              </w:rPr>
              <w:t xml:space="preserve">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lastRenderedPageBreak/>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lastRenderedPageBreak/>
              <w:t>20808</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抚恤</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2080801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死亡抚恤</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退役安置</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2080999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其他退役安置支出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20810</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社会福利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2081002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老年福利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特困人员救助供养</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2082102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农村特困人员救助供养</w:t>
            </w:r>
            <w:r w:rsidRPr="00AF47A5">
              <w:rPr>
                <w:rFonts w:ascii="宋体" w:eastAsia="宋体" w:hAnsi="宋体" w:cs="Times New Roman" w:hint="eastAsia"/>
                <w:kern w:val="0"/>
                <w:sz w:val="24"/>
                <w:szCs w:val="24"/>
              </w:rPr>
              <w:lastRenderedPageBreak/>
              <w:t>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lastRenderedPageBreak/>
              <w:t>2.20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lastRenderedPageBreak/>
              <w:t>20826</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财政对基本养老保险基金的补助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2082699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财政对其他基本养老保险基金的补助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卫生健康支出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45.70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45.70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卫生健康管理事务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2100199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其他卫生健康管理事务支出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21004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公共卫生</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0.76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0.76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2100408</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基本公共卫生服务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2100410</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突发公共卫生事件应急处理</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计划生育事务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44.28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44.28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2100716</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计划生育机构</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25.12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25.12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其他计划生育事务支出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19.16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19.16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节能环保支出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6.93</w:t>
            </w:r>
            <w:r w:rsidRPr="00AF47A5">
              <w:rPr>
                <w:rFonts w:ascii="宋体" w:eastAsia="宋体" w:hAnsi="宋体" w:cs="Times New Roman" w:hint="eastAsia"/>
                <w:kern w:val="0"/>
                <w:szCs w:val="21"/>
              </w:rPr>
              <w:t xml:space="preserve">　</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6.93</w:t>
            </w:r>
            <w:r w:rsidRPr="00AF47A5">
              <w:rPr>
                <w:rFonts w:ascii="宋体" w:eastAsia="宋体" w:hAnsi="宋体" w:cs="Times New Roman" w:hint="eastAsia"/>
                <w:kern w:val="0"/>
                <w:szCs w:val="21"/>
              </w:rPr>
              <w:t xml:space="preserve">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环境保护管</w:t>
            </w:r>
            <w:r w:rsidRPr="00AF47A5">
              <w:rPr>
                <w:rFonts w:ascii="宋体" w:eastAsia="宋体" w:hAnsi="宋体" w:cs="Times New Roman" w:hint="eastAsia"/>
                <w:kern w:val="0"/>
                <w:szCs w:val="21"/>
              </w:rPr>
              <w:lastRenderedPageBreak/>
              <w:t>理事务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lastRenderedPageBreak/>
              <w:t>0.17</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2110199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其他环境保护管理事务支出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21103</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污染防治</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2110399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其他污染防治支出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自然生态保护</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2110402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农村环境保护</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32.77</w:t>
            </w:r>
            <w:r w:rsidRPr="00AF47A5">
              <w:rPr>
                <w:rFonts w:ascii="宋体" w:eastAsia="宋体" w:hAnsi="宋体" w:cs="Times New Roman" w:hint="eastAsia"/>
                <w:kern w:val="0"/>
                <w:szCs w:val="21"/>
              </w:rPr>
              <w:t xml:space="preserve">　</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32.77</w:t>
            </w:r>
            <w:r w:rsidRPr="00AF47A5">
              <w:rPr>
                <w:rFonts w:ascii="宋体" w:eastAsia="宋体" w:hAnsi="宋体" w:cs="Times New Roman" w:hint="eastAsia"/>
                <w:kern w:val="0"/>
                <w:szCs w:val="21"/>
              </w:rPr>
              <w:t xml:space="preserve">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21203</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城乡社区公共设施</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2120303</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小城镇基础设施建设</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21205</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城乡社区环境卫生</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2120501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城乡社区环境卫生</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其他城乡社区支出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9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2129901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其他城乡社区支出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农林水支出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515.53</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226.25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289.28</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农业农村</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2130142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农村道路建设</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2130199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其他农业农村支出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林业和草原</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18.55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18.55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12.37</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12.37</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2130209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森林生态效益补偿</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6.18</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21303</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水利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2130314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防汛</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扶贫</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301.68</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12.40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289.28</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2130504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农村基础设施建设</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119.12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119.12</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2130505</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生产发展</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170.16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170.16</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其他扶贫支出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9.40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9.40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农村综合改革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186.07</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186.07</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2130705</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18"/>
                <w:szCs w:val="18"/>
              </w:rPr>
              <w:t>对村民委员会和村党支部的补助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183.07</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183.07</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2130707</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农村综合改革示范试点补助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215</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资源勘探工</w:t>
            </w:r>
            <w:r w:rsidRPr="00AF47A5">
              <w:rPr>
                <w:rFonts w:ascii="宋体" w:eastAsia="宋体" w:hAnsi="宋体" w:cs="Times New Roman" w:hint="eastAsia"/>
                <w:kern w:val="0"/>
                <w:szCs w:val="21"/>
              </w:rPr>
              <w:lastRenderedPageBreak/>
              <w:t>业信息等支出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lastRenderedPageBreak/>
              <w:t>3.00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21505</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工业和信息产业监管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2150599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18"/>
                <w:szCs w:val="18"/>
              </w:rPr>
              <w:t>其他工业和信息产业监管支出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商业服务业等支出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商业流通事务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2160201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3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自然资源海洋气象等支</w:t>
            </w:r>
            <w:r w:rsidRPr="00AF47A5">
              <w:rPr>
                <w:rFonts w:ascii="宋体" w:eastAsia="宋体" w:hAnsi="宋体" w:cs="Times New Roman" w:hint="eastAsia"/>
                <w:kern w:val="0"/>
                <w:szCs w:val="21"/>
              </w:rPr>
              <w:lastRenderedPageBreak/>
              <w:t>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lastRenderedPageBreak/>
              <w:t>0.20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3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22001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自然资源事务</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3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2200199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其他自然资源事务支出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住房保障支出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住房改革支出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2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2210201</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住房公积金</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灾害防治及应急管理支出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19.24</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19.24</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煤矿安全</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w:t>
            </w:r>
            <w:r w:rsidRPr="00AF47A5">
              <w:rPr>
                <w:rFonts w:ascii="Calibri" w:eastAsia="宋体" w:hAnsi="Calibri" w:cs="Times New Roman" w:hint="eastAsia"/>
                <w:kern w:val="0"/>
                <w:szCs w:val="21"/>
              </w:rPr>
              <w:lastRenderedPageBreak/>
              <w:t>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lastRenderedPageBreak/>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2240499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其他煤矿安全支出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自然灾害救灾及恢复重建支出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2240704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自然灾害灾后重建补助</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4.00</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4.00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2240799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其他自然灾害救灾及恢复重建支出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229</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23.22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23.22　</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22960</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彩票公益金安排的支出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23.22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23.22</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2296002</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用于社会福利的彩票公益金支出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375"/>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2296004</w:t>
            </w:r>
          </w:p>
        </w:tc>
        <w:tc>
          <w:tcPr>
            <w:tcW w:w="285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用于教育事业的彩票公益金支出</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12.22</w:t>
            </w:r>
          </w:p>
        </w:tc>
        <w:tc>
          <w:tcPr>
            <w:tcW w:w="12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4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12.22</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630"/>
        </w:trPr>
        <w:tc>
          <w:tcPr>
            <w:tcW w:w="13183" w:type="dxa"/>
            <w:gridSpan w:val="9"/>
            <w:tcBorders>
              <w:top w:val="nil"/>
              <w:left w:val="nil"/>
              <w:bottom w:val="nil"/>
              <w:right w:val="nil"/>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注：本表反映部门本年度各项支出情况。</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bl>
    <w:p w:rsidR="00AF47A5" w:rsidRPr="00AF47A5" w:rsidRDefault="00AF47A5" w:rsidP="00AF47A5">
      <w:pPr>
        <w:widowControl/>
        <w:ind w:left="93"/>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93"/>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93"/>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93"/>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93"/>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left="93"/>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firstLine="420"/>
        <w:rPr>
          <w:rFonts w:ascii="Calibri" w:eastAsia="宋体" w:hAnsi="Calibri" w:cs="宋体"/>
          <w:color w:val="000000"/>
          <w:kern w:val="0"/>
          <w:sz w:val="36"/>
          <w:szCs w:val="36"/>
        </w:rPr>
      </w:pPr>
      <w:r w:rsidRPr="00AF47A5">
        <w:rPr>
          <w:rFonts w:ascii="Calibri" w:eastAsia="宋体" w:hAnsi="Calibri" w:cs="宋体"/>
          <w:color w:val="000000"/>
          <w:kern w:val="0"/>
          <w:sz w:val="36"/>
          <w:szCs w:val="36"/>
        </w:rPr>
        <w:t> </w:t>
      </w:r>
    </w:p>
    <w:p w:rsidR="00AF47A5" w:rsidRPr="00AF47A5" w:rsidRDefault="00AF47A5" w:rsidP="00AF47A5">
      <w:pPr>
        <w:widowControl/>
        <w:ind w:left="93"/>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tbl>
      <w:tblPr>
        <w:tblW w:w="15521" w:type="dxa"/>
        <w:tblInd w:w="93" w:type="dxa"/>
        <w:tblCellMar>
          <w:top w:w="15" w:type="dxa"/>
          <w:left w:w="15" w:type="dxa"/>
          <w:bottom w:w="15" w:type="dxa"/>
          <w:right w:w="15" w:type="dxa"/>
        </w:tblCellMar>
        <w:tblLook w:val="04A0"/>
      </w:tblPr>
      <w:tblGrid>
        <w:gridCol w:w="3595"/>
        <w:gridCol w:w="436"/>
        <w:gridCol w:w="1078"/>
        <w:gridCol w:w="496"/>
        <w:gridCol w:w="2915"/>
        <w:gridCol w:w="632"/>
        <w:gridCol w:w="435"/>
        <w:gridCol w:w="1573"/>
        <w:gridCol w:w="1394"/>
        <w:gridCol w:w="1394"/>
        <w:gridCol w:w="1573"/>
      </w:tblGrid>
      <w:tr w:rsidR="00AF47A5" w:rsidRPr="00AF47A5" w:rsidTr="00AF47A5">
        <w:trPr>
          <w:trHeight w:val="285"/>
        </w:trPr>
        <w:tc>
          <w:tcPr>
            <w:tcW w:w="3595" w:type="dxa"/>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574" w:type="dxa"/>
            <w:gridSpan w:val="2"/>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547" w:type="dxa"/>
            <w:gridSpan w:val="2"/>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435" w:type="dxa"/>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360"/>
        </w:trPr>
        <w:tc>
          <w:tcPr>
            <w:tcW w:w="15521" w:type="dxa"/>
            <w:gridSpan w:val="11"/>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华文中宋" w:eastAsia="华文中宋" w:hAnsi="华文中宋" w:cs="Times New Roman" w:hint="eastAsia"/>
                <w:color w:val="000000"/>
                <w:kern w:val="0"/>
                <w:sz w:val="32"/>
                <w:szCs w:val="32"/>
              </w:rPr>
              <w:t>财政拨款收入支出决算总表</w:t>
            </w:r>
          </w:p>
        </w:tc>
      </w:tr>
      <w:tr w:rsidR="00AF47A5" w:rsidRPr="00AF47A5" w:rsidTr="00AF47A5">
        <w:trPr>
          <w:trHeight w:val="199"/>
        </w:trPr>
        <w:tc>
          <w:tcPr>
            <w:tcW w:w="3595"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436"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07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4043"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435"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公开04表</w:t>
            </w:r>
          </w:p>
        </w:tc>
      </w:tr>
      <w:tr w:rsidR="00AF47A5" w:rsidRPr="00AF47A5" w:rsidTr="00AF47A5">
        <w:trPr>
          <w:trHeight w:val="300"/>
        </w:trPr>
        <w:tc>
          <w:tcPr>
            <w:tcW w:w="3595"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lastRenderedPageBreak/>
              <w:t>部门：溆浦县舒溶溪乡人民政府</w:t>
            </w:r>
          </w:p>
        </w:tc>
        <w:tc>
          <w:tcPr>
            <w:tcW w:w="436"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078"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4043"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435"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单位：万元</w:t>
            </w:r>
          </w:p>
        </w:tc>
      </w:tr>
      <w:tr w:rsidR="00AF47A5" w:rsidRPr="00AF47A5" w:rsidTr="00AF47A5">
        <w:trPr>
          <w:trHeight w:val="402"/>
        </w:trPr>
        <w:tc>
          <w:tcPr>
            <w:tcW w:w="5109"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收入</w:t>
            </w:r>
          </w:p>
        </w:tc>
        <w:tc>
          <w:tcPr>
            <w:tcW w:w="10412" w:type="dxa"/>
            <w:gridSpan w:val="8"/>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支出</w:t>
            </w:r>
          </w:p>
        </w:tc>
      </w:tr>
      <w:tr w:rsidR="00AF47A5" w:rsidRPr="00AF47A5" w:rsidTr="00AF47A5">
        <w:trPr>
          <w:trHeight w:val="63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项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目</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行次</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金额</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项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目</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行次</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合计</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一般公共预算财政拨款</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政府性基金预算财政拨款</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国有资本经营预算财政拨款</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栏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1</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栏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MS Mincho" w:eastAsia="MS Mincho" w:hAnsi="MS Mincho" w:cs="MS Mincho" w:hint="eastAsia"/>
                <w:kern w:val="0"/>
                <w:sz w:val="24"/>
                <w:szCs w:val="24"/>
              </w:rPr>
              <w:t> </w:t>
            </w:r>
            <w:r w:rsidRPr="00AF47A5">
              <w:rPr>
                <w:rFonts w:ascii="宋体" w:eastAsia="宋体" w:hAnsi="宋体" w:cs="Times New Roman" w:hint="eastAsia"/>
                <w:kern w:val="0"/>
                <w:sz w:val="24"/>
                <w:szCs w:val="24"/>
              </w:rPr>
              <w:t>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5</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一、一般公共预算财政拨款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1398.49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一、一般公共服务支出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30</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662.89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662.89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二、政府性基金预算财政拨款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23.22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二、外交支出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31</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三、国有资本经营预算财政拨款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三、国防支出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四、公共安全支出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10.94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10.94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五、教育支出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六、科学技术支出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七、文化旅游体育与传媒支出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0.10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0.10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八、社会保障和就业支出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84.22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84.22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九、卫生健康支出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38</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45.70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45.70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lastRenderedPageBreak/>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10</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十、节能环保支出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39</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6.93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6.93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十一、城乡社区支出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40</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32.77</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32.77</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十二、农林水支出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41</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515.53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515.53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十三、交通运输支出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十四、资源勘探工业信息等支出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3.00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十五、商业服务业等支出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8.50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8.50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十六、金融支出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十七、援助其他地区支出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十八、自然资源海洋气象等支出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0.20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0.20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十九、住房保障支出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48</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8.46</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8.46</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20</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二十、粮油物资储备支出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49</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二十一、国有资本经营预算支出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50</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lastRenderedPageBreak/>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二十二、灾害防治及应急管理支出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51</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19.24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19.24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二十三、其他支出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23.22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23.22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kern w:val="0"/>
                <w:szCs w:val="21"/>
              </w:rPr>
              <w:t>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t>本年收入合计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1421.71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t>本年支出合计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1421.71</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1398.49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23.22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b/>
                <w:bCs/>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年初财政拨款结转和结余</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年末财政拨款结转和结余</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2"/>
              </w:rPr>
              <w:t xml:space="preserve">　</w:t>
            </w:r>
          </w:p>
        </w:tc>
      </w:tr>
      <w:tr w:rsidR="00AF47A5" w:rsidRPr="00AF47A5" w:rsidTr="00AF47A5">
        <w:trPr>
          <w:trHeight w:val="402"/>
        </w:trPr>
        <w:tc>
          <w:tcPr>
            <w:tcW w:w="3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t>总计</w:t>
            </w:r>
          </w:p>
        </w:tc>
        <w:tc>
          <w:tcPr>
            <w:tcW w:w="4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29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2"/>
              </w:rPr>
              <w:t xml:space="preserve">1421.71　</w:t>
            </w:r>
          </w:p>
        </w:tc>
        <w:tc>
          <w:tcPr>
            <w:tcW w:w="3411"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b/>
                <w:bCs/>
                <w:kern w:val="0"/>
                <w:sz w:val="22"/>
              </w:rPr>
              <w:t>总计</w:t>
            </w:r>
          </w:p>
        </w:tc>
        <w:tc>
          <w:tcPr>
            <w:tcW w:w="106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58</w:t>
            </w:r>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1421.71</w:t>
            </w:r>
          </w:p>
        </w:tc>
        <w:tc>
          <w:tcPr>
            <w:tcW w:w="13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2"/>
              </w:rPr>
              <w:t xml:space="preserve">　1398.49</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b/>
                <w:bCs/>
                <w:kern w:val="0"/>
                <w:sz w:val="22"/>
              </w:rPr>
              <w:t xml:space="preserve">　23.22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b/>
                <w:bCs/>
                <w:kern w:val="0"/>
                <w:sz w:val="22"/>
              </w:rPr>
              <w:t xml:space="preserve">　</w:t>
            </w:r>
          </w:p>
        </w:tc>
      </w:tr>
      <w:tr w:rsidR="00AF47A5" w:rsidRPr="00AF47A5" w:rsidTr="00AF47A5">
        <w:trPr>
          <w:trHeight w:val="585"/>
        </w:trPr>
        <w:tc>
          <w:tcPr>
            <w:tcW w:w="15521" w:type="dxa"/>
            <w:gridSpan w:val="11"/>
            <w:tcBorders>
              <w:top w:val="nil"/>
              <w:left w:val="nil"/>
              <w:bottom w:val="nil"/>
              <w:right w:val="nil"/>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注：本表反映部门本年度一般公共预算财政拨款、政府性基金预算财政拨款和国有资本经营预算财政拨款的总收支和年末结转结余情况。</w:t>
            </w:r>
          </w:p>
        </w:tc>
      </w:tr>
    </w:tbl>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方正小标宋_GBK" w:eastAsia="方正小标宋_GBK" w:hAnsi="Times New Roman" w:cs="Times New Roman"/>
          <w:color w:val="000000"/>
          <w:kern w:val="0"/>
          <w:sz w:val="36"/>
          <w:szCs w:val="36"/>
        </w:rPr>
        <w:t>一般公共预算财政拨款支出决算表</w:t>
      </w:r>
    </w:p>
    <w:p w:rsidR="00AF47A5" w:rsidRPr="00AF47A5" w:rsidRDefault="00AF47A5" w:rsidP="00AF47A5">
      <w:pPr>
        <w:widowControl/>
        <w:spacing w:before="156"/>
        <w:jc w:val="left"/>
        <w:rPr>
          <w:rFonts w:ascii="Calibri" w:eastAsia="宋体" w:hAnsi="Calibri" w:cs="宋体"/>
          <w:color w:val="000000"/>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仿宋_GB2312" w:eastAsia="仿宋_GB2312" w:hAnsi="Times New Roman" w:cs="Times New Roman"/>
          <w:color w:val="000000"/>
          <w:kern w:val="0"/>
          <w:szCs w:val="21"/>
        </w:rPr>
        <w:t>部门：</w:t>
      </w:r>
      <w:r w:rsidRPr="00AF47A5">
        <w:rPr>
          <w:rFonts w:ascii="宋体" w:eastAsia="宋体" w:hAnsi="宋体" w:cs="宋体" w:hint="eastAsia"/>
          <w:color w:val="000000"/>
          <w:kern w:val="0"/>
          <w:sz w:val="20"/>
          <w:szCs w:val="20"/>
        </w:rPr>
        <w:t>溆浦县舒溶溪乡人民政府</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仿宋_GB2312" w:eastAsia="仿宋_GB2312" w:hAnsi="Times New Roman" w:cs="Times New Roman"/>
          <w:color w:val="000000"/>
          <w:kern w:val="0"/>
          <w:szCs w:val="21"/>
        </w:rPr>
        <w:t>公开</w:t>
      </w:r>
      <w:r w:rsidRPr="00AF47A5">
        <w:rPr>
          <w:rFonts w:ascii="Times New Roman" w:eastAsia="宋体" w:hAnsi="Times New Roman" w:cs="Times New Roman"/>
          <w:color w:val="000000"/>
          <w:kern w:val="0"/>
          <w:szCs w:val="21"/>
        </w:rPr>
        <w:t>05</w:t>
      </w:r>
      <w:r w:rsidRPr="00AF47A5">
        <w:rPr>
          <w:rFonts w:ascii="仿宋_GB2312" w:eastAsia="仿宋_GB2312" w:hAnsi="Times New Roman" w:cs="Times New Roman"/>
          <w:color w:val="000000"/>
          <w:kern w:val="0"/>
          <w:szCs w:val="21"/>
        </w:rPr>
        <w:t>表</w:t>
      </w:r>
    </w:p>
    <w:p w:rsidR="00AF47A5" w:rsidRPr="00AF47A5" w:rsidRDefault="00AF47A5" w:rsidP="00AF47A5">
      <w:pPr>
        <w:widowControl/>
        <w:jc w:val="left"/>
        <w:rPr>
          <w:rFonts w:ascii="Calibri" w:eastAsia="宋体" w:hAnsi="Calibri" w:cs="宋体"/>
          <w:color w:val="000000"/>
          <w:kern w:val="0"/>
          <w:szCs w:val="21"/>
        </w:rPr>
      </w:pPr>
      <w:r w:rsidRPr="00AF47A5">
        <w:rPr>
          <w:rFonts w:ascii="Times New Roman" w:eastAsia="宋体" w:hAnsi="Times New Roman" w:cs="Times New Roman"/>
          <w:color w:val="000000"/>
          <w:kern w:val="0"/>
          <w:szCs w:val="21"/>
        </w:rPr>
        <w:lastRenderedPageBreak/>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仿宋_GB2312" w:eastAsia="仿宋_GB2312" w:hAnsi="Times New Roman" w:cs="Times New Roman"/>
          <w:color w:val="000000"/>
          <w:kern w:val="0"/>
          <w:szCs w:val="21"/>
        </w:rPr>
        <w:t>单位：万元</w:t>
      </w:r>
    </w:p>
    <w:tbl>
      <w:tblPr>
        <w:tblW w:w="14219" w:type="dxa"/>
        <w:jc w:val="center"/>
        <w:tblCellMar>
          <w:top w:w="15" w:type="dxa"/>
          <w:left w:w="15" w:type="dxa"/>
          <w:bottom w:w="15" w:type="dxa"/>
          <w:right w:w="15" w:type="dxa"/>
        </w:tblCellMar>
        <w:tblLook w:val="04A0"/>
      </w:tblPr>
      <w:tblGrid>
        <w:gridCol w:w="1060"/>
        <w:gridCol w:w="1942"/>
        <w:gridCol w:w="1701"/>
        <w:gridCol w:w="1901"/>
        <w:gridCol w:w="1779"/>
        <w:gridCol w:w="213"/>
        <w:gridCol w:w="213"/>
        <w:gridCol w:w="1757"/>
        <w:gridCol w:w="1958"/>
        <w:gridCol w:w="1695"/>
      </w:tblGrid>
      <w:tr w:rsidR="00AF47A5" w:rsidRPr="00AF47A5" w:rsidTr="00AF47A5">
        <w:trPr>
          <w:gridAfter w:val="5"/>
          <w:wAfter w:w="14699" w:type="dxa"/>
          <w:trHeight w:val="405"/>
          <w:jc w:val="center"/>
        </w:trPr>
        <w:tc>
          <w:tcPr>
            <w:tcW w:w="47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项</w:t>
            </w:r>
            <w:r w:rsidRPr="00AF47A5">
              <w:rPr>
                <w:rFonts w:ascii="Times New Roman" w:eastAsia="宋体" w:hAnsi="Times New Roman" w:cs="Times New Roman"/>
                <w:b/>
                <w:bCs/>
                <w:kern w:val="0"/>
                <w:szCs w:val="21"/>
              </w:rPr>
              <w:t> </w:t>
            </w:r>
            <w:r w:rsidRPr="00AF47A5">
              <w:rPr>
                <w:rFonts w:ascii="Times New Roman" w:eastAsia="宋体" w:hAnsi="Times New Roman" w:cs="Times New Roman"/>
                <w:b/>
                <w:bCs/>
                <w:color w:val="000000"/>
                <w:kern w:val="0"/>
                <w:szCs w:val="21"/>
              </w:rPr>
              <w:t> </w:t>
            </w:r>
            <w:r w:rsidRPr="00AF47A5">
              <w:rPr>
                <w:rFonts w:ascii="Times New Roman" w:eastAsia="宋体" w:hAnsi="Times New Roman" w:cs="Times New Roman"/>
                <w:b/>
                <w:bCs/>
                <w:color w:val="000000"/>
                <w:kern w:val="0"/>
                <w:szCs w:val="21"/>
              </w:rPr>
              <w:t> </w:t>
            </w:r>
            <w:r w:rsidRPr="00AF47A5">
              <w:rPr>
                <w:rFonts w:ascii="Times New Roman" w:eastAsia="宋体" w:hAnsi="Times New Roman" w:cs="Times New Roman"/>
                <w:b/>
                <w:bCs/>
                <w:color w:val="000000"/>
                <w:kern w:val="0"/>
                <w:szCs w:val="21"/>
              </w:rPr>
              <w:t> </w:t>
            </w:r>
            <w:r w:rsidRPr="00AF47A5">
              <w:rPr>
                <w:rFonts w:ascii="仿宋_GB2312" w:eastAsia="仿宋_GB2312" w:hAnsi="Times New Roman" w:cs="Times New Roman"/>
                <w:b/>
                <w:bCs/>
                <w:kern w:val="0"/>
                <w:szCs w:val="21"/>
              </w:rPr>
              <w:t>目</w:t>
            </w:r>
          </w:p>
        </w:tc>
        <w:tc>
          <w:tcPr>
            <w:tcW w:w="9492"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本年支出</w:t>
            </w:r>
          </w:p>
        </w:tc>
      </w:tr>
      <w:tr w:rsidR="00AF47A5" w:rsidRPr="00AF47A5" w:rsidTr="00AF47A5">
        <w:trPr>
          <w:gridAfter w:val="5"/>
          <w:wAfter w:w="14699" w:type="dxa"/>
          <w:trHeight w:val="510"/>
          <w:jc w:val="center"/>
        </w:trPr>
        <w:tc>
          <w:tcPr>
            <w:tcW w:w="12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功能分类科目编码</w:t>
            </w:r>
          </w:p>
        </w:tc>
        <w:tc>
          <w:tcPr>
            <w:tcW w:w="35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科目名称</w:t>
            </w:r>
          </w:p>
        </w:tc>
        <w:tc>
          <w:tcPr>
            <w:tcW w:w="30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小计</w:t>
            </w:r>
          </w:p>
        </w:tc>
        <w:tc>
          <w:tcPr>
            <w:tcW w:w="349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基本支出</w:t>
            </w:r>
          </w:p>
        </w:tc>
        <w:tc>
          <w:tcPr>
            <w:tcW w:w="30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项目支出</w:t>
            </w:r>
          </w:p>
        </w:tc>
      </w:tr>
      <w:tr w:rsidR="00AF47A5" w:rsidRPr="00AF47A5" w:rsidTr="00AF47A5">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栏次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3</w:t>
            </w:r>
          </w:p>
        </w:tc>
      </w:tr>
      <w:tr w:rsidR="00AF47A5" w:rsidRPr="00AF47A5" w:rsidTr="00AF47A5">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合计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1398.49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仿宋" w:hAnsi="Times New Roman" w:cs="Times New Roman" w:hint="eastAsia"/>
                <w:kern w:val="0"/>
                <w:szCs w:val="21"/>
              </w:rPr>
              <w:t>1105.25</w:t>
            </w:r>
            <w:r w:rsidRPr="00AF47A5">
              <w:rPr>
                <w:rFonts w:ascii="仿宋_GB2312"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仿宋" w:hAnsi="Times New Roman" w:cs="Times New Roman" w:hint="eastAsia"/>
                <w:kern w:val="0"/>
                <w:szCs w:val="21"/>
              </w:rPr>
              <w:t>293.24</w:t>
            </w:r>
            <w:r w:rsidRPr="00AF47A5">
              <w:rPr>
                <w:rFonts w:ascii="仿宋_GB2312" w:eastAsia="仿宋_GB2312" w:hAnsi="Times New Roman" w:cs="Times New Roman"/>
                <w:kern w:val="0"/>
                <w:szCs w:val="21"/>
              </w:rPr>
              <w:t xml:space="preserve">　</w:t>
            </w: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一般公共服务支出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662.89</w:t>
            </w:r>
            <w:r w:rsidRPr="00AF47A5">
              <w:rPr>
                <w:rFonts w:ascii="宋体" w:eastAsia="宋体" w:hAnsi="宋体" w:cs="Times New Roman"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662.89</w:t>
            </w:r>
            <w:r w:rsidRPr="00AF47A5">
              <w:rPr>
                <w:rFonts w:ascii="宋体" w:eastAsia="宋体" w:hAnsi="宋体" w:cs="Times New Roman" w:hint="eastAsia"/>
                <w:kern w:val="0"/>
                <w:szCs w:val="21"/>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政府办公厅（室）及相关机构事务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552.16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552.16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328.32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328.32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13.55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13.55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信访事务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2010399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其他政府办公厅（室）及相关机构</w:t>
            </w:r>
            <w:r w:rsidRPr="00AF47A5">
              <w:rPr>
                <w:rFonts w:ascii="宋体" w:eastAsia="宋体" w:hAnsi="宋体" w:cs="Times New Roman" w:hint="eastAsia"/>
                <w:kern w:val="0"/>
                <w:szCs w:val="21"/>
              </w:rPr>
              <w:lastRenderedPageBreak/>
              <w:t>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lastRenderedPageBreak/>
              <w:t>179.29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179.29</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20105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统计信息事务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2010507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专项普查活动</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财政事务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42.31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42.31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28.64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28.64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2010699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其他财政事务支出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13.68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13.68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20111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纪检监察事务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2011101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其他一般公共服务支出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97.13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97.13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国家赔偿费用支出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92.70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92.70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2019999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其他一般公共服务支出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公共安全支出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10.94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3.96</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公安</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10.94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3.96</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2040202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3.96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3.96</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2040299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其他公安支出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6.98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文化旅游体育与传媒支出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 xml:space="preserve">0.10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 xml:space="preserve">0.10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20799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其他文化旅游体育与传媒支出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2079999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其他文化旅游体育与传媒支出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华文中宋" w:eastAsia="华文中宋" w:hAnsi="华文中宋" w:cs="Times New Roman" w:hint="eastAsia"/>
                <w:kern w:val="0"/>
                <w:szCs w:val="21"/>
              </w:rPr>
              <w:t>0.10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社会保障和就业支出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84.22</w:t>
            </w:r>
            <w:r w:rsidRPr="00AF47A5">
              <w:rPr>
                <w:rFonts w:ascii="宋体" w:eastAsia="宋体" w:hAnsi="宋体" w:cs="Times New Roman"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84.22</w:t>
            </w:r>
            <w:r w:rsidRPr="00AF47A5">
              <w:rPr>
                <w:rFonts w:ascii="宋体" w:eastAsia="宋体" w:hAnsi="宋体" w:cs="Times New Roman" w:hint="eastAsia"/>
                <w:kern w:val="0"/>
                <w:szCs w:val="21"/>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2080801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死亡抚恤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73.42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退役安置</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2080999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其他退役安置支出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lastRenderedPageBreak/>
              <w:t>20810</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社会福利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2081002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老年福利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特困人员救助供养</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2082102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农村特困人员救助供养支出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财政对基本养老保险基金的补助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Cs w:val="21"/>
              </w:rPr>
              <w:t>2082699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24"/>
                <w:szCs w:val="24"/>
              </w:rPr>
              <w:t>财政对其他基本养老保险基金的补助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卫生健康支出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45.70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45.70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卫生健康管理事务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其他卫生健康管理事务支出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0.67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21004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公共卫生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0.76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0.76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2100408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基本公共卫生服务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2100410</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突发公共卫生事件应急处理</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计划生育事务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44.28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44.28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2100716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计划生育机构</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25.12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25.12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2100799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其他计划生育事务支出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19.16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19.16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节能环保支出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6.93</w:t>
            </w:r>
            <w:r w:rsidRPr="00AF47A5">
              <w:rPr>
                <w:rFonts w:ascii="宋体" w:eastAsia="宋体" w:hAnsi="宋体" w:cs="Times New Roman"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6.93</w:t>
            </w:r>
            <w:r w:rsidRPr="00AF47A5">
              <w:rPr>
                <w:rFonts w:ascii="宋体" w:eastAsia="宋体" w:hAnsi="宋体" w:cs="Times New Roman" w:hint="eastAsia"/>
                <w:kern w:val="0"/>
                <w:szCs w:val="21"/>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环境保护管理事务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其他环境保护管理事务支出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污染防治</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2110399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其他污染防治支出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0.16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21104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自然生态保护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2110402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农村环境保护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32.77</w:t>
            </w:r>
            <w:r w:rsidRPr="00AF47A5">
              <w:rPr>
                <w:rFonts w:ascii="宋体" w:eastAsia="宋体" w:hAnsi="宋体" w:cs="Times New Roman"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32.77</w:t>
            </w:r>
            <w:r w:rsidRPr="00AF47A5">
              <w:rPr>
                <w:rFonts w:ascii="宋体" w:eastAsia="宋体" w:hAnsi="宋体" w:cs="Times New Roman" w:hint="eastAsia"/>
                <w:kern w:val="0"/>
                <w:szCs w:val="21"/>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城乡社区公共设施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2120303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小城镇基础设施建设</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5.85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城乡社区环境卫生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2120501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城乡社区环境卫生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26.55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其他城乡社区支出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2129901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其他城乡社区支出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0.38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农林水支出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515.53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226.25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289.28</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农业农村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5.58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2130142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农村道路建设</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其他农业农村支出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4.58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林业和草原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18.55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18.55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12.37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12.37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2130209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森林生态效益补偿</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水利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2130314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防汛</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3.65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扶贫</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301.68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12.40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289.28</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农村基础设施建设</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119.12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119.12</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生产发展</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170.16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170.16</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2130599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其他扶贫支出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9.40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9.40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农村综合改革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186.07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186.07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18"/>
                <w:szCs w:val="18"/>
              </w:rPr>
              <w:t>对村民委员会和村党支部的补助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183.07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183.07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2130707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农村综合改革示范试点补助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资源勘探工业信息等支出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21505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工业和信息产业监管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2150599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 w:val="18"/>
                <w:szCs w:val="18"/>
              </w:rPr>
              <w:t>其他工业和信息产业监管支出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3.00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商业服务业等支出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商业流通事务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2160201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8.50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自然资源海洋气象等支出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自然资源事务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2200199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其他自然资源事务支出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0.20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住房保障支出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住房改革支出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2210201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住房公积金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8.46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lastRenderedPageBreak/>
              <w:t>224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灾害防治及应急管理支出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19.24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19.24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煤矿安全</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2240499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其他煤矿安全支出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13.12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自然灾害救灾及恢复重建支出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6.12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自然灾害灾后重建补助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4.00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kern w:val="0"/>
                <w:szCs w:val="21"/>
              </w:rPr>
              <w:t>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Calibri" w:eastAsia="宋体" w:hAnsi="Calibri" w:cs="Times New Roman" w:hint="eastAsia"/>
                <w:kern w:val="0"/>
                <w:szCs w:val="21"/>
              </w:rPr>
              <w:t>2240799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rPr>
                <w:rFonts w:ascii="Calibri" w:eastAsia="宋体" w:hAnsi="Calibri" w:cs="Times New Roman"/>
                <w:kern w:val="0"/>
                <w:szCs w:val="21"/>
              </w:rPr>
            </w:pPr>
            <w:r w:rsidRPr="00AF47A5">
              <w:rPr>
                <w:rFonts w:ascii="宋体" w:eastAsia="宋体" w:hAnsi="宋体" w:cs="Times New Roman" w:hint="eastAsia"/>
                <w:kern w:val="0"/>
                <w:szCs w:val="21"/>
              </w:rPr>
              <w:t>其他自然灾害救灾及恢复重建支出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Calibri" w:eastAsia="宋体" w:hAnsi="Calibri" w:cs="Times New Roman" w:hint="eastAsia"/>
                <w:kern w:val="0"/>
                <w:szCs w:val="21"/>
              </w:rPr>
              <w:t>2.12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645"/>
          <w:jc w:val="center"/>
        </w:trPr>
        <w:tc>
          <w:tcPr>
            <w:tcW w:w="14219" w:type="dxa"/>
            <w:gridSpan w:val="5"/>
            <w:tcBorders>
              <w:top w:val="nil"/>
              <w:left w:val="nil"/>
              <w:bottom w:val="nil"/>
              <w:right w:val="nil"/>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注：本表反映部门本年度一般公共预算财政拨款支出情况。</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bl>
    <w:p w:rsidR="00AF47A5" w:rsidRPr="00AF47A5" w:rsidRDefault="00AF47A5" w:rsidP="00AF47A5">
      <w:pPr>
        <w:widowControl/>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left"/>
        <w:rPr>
          <w:rFonts w:ascii="Calibri" w:eastAsia="宋体" w:hAnsi="Calibri" w:cs="宋体"/>
          <w:color w:val="000000"/>
          <w:kern w:val="0"/>
          <w:szCs w:val="21"/>
        </w:rPr>
      </w:pPr>
      <w:r w:rsidRPr="00AF47A5">
        <w:rPr>
          <w:rFonts w:ascii="Times New Roman" w:eastAsia="宋体" w:hAnsi="Times New Roman" w:cs="Times New Roman"/>
          <w:color w:val="000000"/>
          <w:kern w:val="0"/>
          <w:szCs w:val="21"/>
        </w:rPr>
        <w:br w:type="textWrapping" w:clear="all"/>
      </w:r>
    </w:p>
    <w:tbl>
      <w:tblPr>
        <w:tblW w:w="0" w:type="auto"/>
        <w:tblCellMar>
          <w:top w:w="15" w:type="dxa"/>
          <w:left w:w="15" w:type="dxa"/>
          <w:bottom w:w="15" w:type="dxa"/>
          <w:right w:w="15" w:type="dxa"/>
        </w:tblCellMar>
        <w:tblLook w:val="04A0"/>
      </w:tblPr>
      <w:tblGrid>
        <w:gridCol w:w="1205"/>
        <w:gridCol w:w="2992"/>
        <w:gridCol w:w="959"/>
        <w:gridCol w:w="684"/>
        <w:gridCol w:w="2074"/>
        <w:gridCol w:w="959"/>
        <w:gridCol w:w="684"/>
        <w:gridCol w:w="3746"/>
        <w:gridCol w:w="871"/>
      </w:tblGrid>
      <w:tr w:rsidR="00AF47A5" w:rsidRPr="00AF47A5" w:rsidTr="00AF47A5">
        <w:trPr>
          <w:trHeight w:val="113"/>
        </w:trPr>
        <w:tc>
          <w:tcPr>
            <w:tcW w:w="15646" w:type="dxa"/>
            <w:gridSpan w:val="9"/>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华文中宋" w:eastAsia="华文中宋" w:hAnsi="华文中宋" w:cs="Times New Roman" w:hint="eastAsia"/>
                <w:color w:val="000000"/>
                <w:kern w:val="0"/>
                <w:szCs w:val="21"/>
              </w:rPr>
              <w:t>一般公共预算财政拨款基本支出决算表</w:t>
            </w:r>
          </w:p>
          <w:p w:rsidR="00AF47A5" w:rsidRPr="00AF47A5" w:rsidRDefault="00AF47A5" w:rsidP="00AF47A5">
            <w:pPr>
              <w:widowControl/>
              <w:wordWrap w:val="0"/>
              <w:spacing w:line="510" w:lineRule="atLeast"/>
              <w:rPr>
                <w:rFonts w:ascii="Calibri" w:eastAsia="宋体" w:hAnsi="Calibri" w:cs="Times New Roman"/>
                <w:kern w:val="0"/>
                <w:szCs w:val="21"/>
              </w:rPr>
            </w:pPr>
            <w:r w:rsidRPr="00AF47A5">
              <w:rPr>
                <w:rFonts w:ascii="Times New Roman" w:eastAsia="仿宋" w:hAnsi="Times New Roman" w:cs="Times New Roman"/>
                <w:color w:val="000000"/>
                <w:kern w:val="0"/>
                <w:szCs w:val="21"/>
              </w:rPr>
              <w:t> </w:t>
            </w:r>
            <w:r w:rsidRPr="00AF47A5">
              <w:rPr>
                <w:rFonts w:ascii="仿宋_GB2312" w:eastAsia="仿宋_GB2312" w:hAnsi="Times New Roman" w:cs="Times New Roman"/>
                <w:color w:val="000000"/>
                <w:kern w:val="0"/>
                <w:szCs w:val="21"/>
              </w:rPr>
              <w:t>部门：</w:t>
            </w:r>
            <w:r w:rsidRPr="00AF47A5">
              <w:rPr>
                <w:rFonts w:ascii="Times New Roman" w:eastAsia="宋体" w:hAnsi="Times New Roman" w:cs="Times New Roman"/>
                <w:color w:val="000000"/>
                <w:kern w:val="0"/>
                <w:szCs w:val="21"/>
              </w:rPr>
              <w:t> </w:t>
            </w:r>
            <w:r w:rsidRPr="00AF47A5">
              <w:rPr>
                <w:rFonts w:ascii="宋体" w:eastAsia="宋体" w:hAnsi="宋体" w:cs="Times New Roman" w:hint="eastAsia"/>
                <w:color w:val="000000"/>
                <w:kern w:val="0"/>
                <w:sz w:val="20"/>
                <w:szCs w:val="20"/>
              </w:rPr>
              <w:t>溆浦县舒溶溪乡人民政府</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t> </w:t>
            </w:r>
            <w:r w:rsidRPr="00AF47A5">
              <w:rPr>
                <w:rFonts w:ascii="Times New Roman" w:eastAsia="仿宋" w:hAnsi="Times New Roman" w:cs="Times New Roman"/>
                <w:color w:val="000000"/>
                <w:kern w:val="0"/>
                <w:szCs w:val="21"/>
              </w:rPr>
              <w:lastRenderedPageBreak/>
              <w:t> </w:t>
            </w:r>
            <w:r w:rsidRPr="00AF47A5">
              <w:rPr>
                <w:rFonts w:ascii="Times New Roman" w:eastAsia="仿宋"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仿宋_GB2312" w:eastAsia="仿宋_GB2312" w:hAnsi="仿宋" w:cs="Times New Roman" w:hint="eastAsia"/>
                <w:color w:val="000000"/>
                <w:kern w:val="0"/>
                <w:szCs w:val="21"/>
              </w:rPr>
              <w:t>公开</w:t>
            </w:r>
            <w:r w:rsidRPr="00AF47A5">
              <w:rPr>
                <w:rFonts w:ascii="Times New Roman" w:eastAsia="仿宋" w:hAnsi="Times New Roman" w:cs="Times New Roman" w:hint="eastAsia"/>
                <w:color w:val="000000"/>
                <w:kern w:val="0"/>
                <w:szCs w:val="21"/>
              </w:rPr>
              <w:t>06</w:t>
            </w:r>
            <w:r w:rsidRPr="00AF47A5">
              <w:rPr>
                <w:rFonts w:ascii="仿宋_GB2312" w:eastAsia="仿宋_GB2312" w:hAnsi="仿宋" w:cs="Times New Roman" w:hint="eastAsia"/>
                <w:color w:val="000000"/>
                <w:kern w:val="0"/>
                <w:szCs w:val="21"/>
              </w:rPr>
              <w:t>表</w:t>
            </w:r>
          </w:p>
          <w:p w:rsidR="00AF47A5" w:rsidRPr="00AF47A5" w:rsidRDefault="00AF47A5" w:rsidP="00AF47A5">
            <w:pPr>
              <w:widowControl/>
              <w:spacing w:line="113" w:lineRule="atLeast"/>
              <w:jc w:val="right"/>
              <w:rPr>
                <w:rFonts w:ascii="Calibri" w:eastAsia="宋体" w:hAnsi="Calibri" w:cs="Times New Roman"/>
                <w:kern w:val="0"/>
                <w:szCs w:val="21"/>
              </w:rPr>
            </w:pPr>
            <w:r w:rsidRPr="00AF47A5">
              <w:rPr>
                <w:rFonts w:ascii="仿宋_GB2312" w:eastAsia="仿宋_GB2312" w:hAnsi="仿宋" w:cs="Times New Roman" w:hint="eastAsia"/>
                <w:color w:val="000000"/>
                <w:kern w:val="0"/>
                <w:szCs w:val="21"/>
              </w:rPr>
              <w:t>单位：万元</w:t>
            </w:r>
          </w:p>
        </w:tc>
      </w:tr>
      <w:tr w:rsidR="00AF47A5" w:rsidRPr="00AF47A5" w:rsidTr="00AF47A5">
        <w:trPr>
          <w:trHeight w:val="113"/>
        </w:trPr>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lastRenderedPageBreak/>
              <w:t>经济分类科目编码</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科目名称</w:t>
            </w:r>
          </w:p>
        </w:tc>
        <w:tc>
          <w:tcPr>
            <w:tcW w:w="10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决算数</w:t>
            </w:r>
          </w:p>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经济分类科目编码</w:t>
            </w: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科目名称</w:t>
            </w:r>
          </w:p>
        </w:tc>
        <w:tc>
          <w:tcPr>
            <w:tcW w:w="10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决算数</w:t>
            </w:r>
          </w:p>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经济分类科目编码</w:t>
            </w:r>
          </w:p>
        </w:tc>
        <w:tc>
          <w:tcPr>
            <w:tcW w:w="41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科目名称</w:t>
            </w: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113"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决算数</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工资福利支出</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358.48</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商品和服务支出</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172.78</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307</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债务利息及费用支出</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30101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基本工资</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279.51</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30201</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办公费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32.21</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30701</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国内债务付息</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30102</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津贴补贴</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23.54</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30202</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印刷费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7.62</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30702</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国外债务付息</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30103</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奖金</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23.65</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30203</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咨询费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资本性支出</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218.40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30106</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伙食补助费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30204</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手续费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8.00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31001</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房屋建筑物购建</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30107</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绩效工资</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w:t>
            </w:r>
            <w:r w:rsidRPr="00AF47A5">
              <w:rPr>
                <w:rFonts w:ascii="宋体" w:eastAsia="宋体" w:hAnsi="宋体" w:cs="Times New Roman" w:hint="eastAsia"/>
                <w:color w:val="000000"/>
                <w:kern w:val="0"/>
                <w:szCs w:val="21"/>
              </w:rPr>
              <w:lastRenderedPageBreak/>
              <w:t>5</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lastRenderedPageBreak/>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水费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w:t>
            </w:r>
            <w:r w:rsidRPr="00AF47A5">
              <w:rPr>
                <w:rFonts w:ascii="宋体" w:eastAsia="宋体" w:hAnsi="宋体" w:cs="Times New Roman" w:hint="eastAsia"/>
                <w:color w:val="000000"/>
                <w:kern w:val="0"/>
                <w:szCs w:val="21"/>
              </w:rPr>
              <w:lastRenderedPageBreak/>
              <w:t>2</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lastRenderedPageBreak/>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办公设备购置</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lastRenderedPageBreak/>
              <w:t>30108</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机关事业单位基本养老保险缴费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30206</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电费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2.03</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31003</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专用设备购置</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172.011</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30109</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职业年金缴费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Calibri" w:eastAsia="宋体" w:hAnsi="Calibri" w:cs="Times New Roman"/>
                <w:kern w:val="0"/>
                <w:szCs w:val="21"/>
              </w:rPr>
              <w:t>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30207</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邮电费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0.28</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31005</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基础设施建设</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30110</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职工基本医疗保险缴费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9.13</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30208</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取暖费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31006</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大型修缮</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30111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公务员医疗补助缴费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30209</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物业管理费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31007</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信息网络及软件购置更新</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13.55</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30112</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其他社会保障缴费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30211</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差旅费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18.35</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31008</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物资储备</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30113</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住房公积金</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8.46</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30212</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因公出国（境）费用</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31009</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土地补偿</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30114</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医疗费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30213</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维修（护）费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11.20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31010</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安置补助</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lastRenderedPageBreak/>
              <w:t>30199</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其他工资福利支出</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12.20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30214</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租赁费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31011</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地上附着物和青苗补偿</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对个人和家庭的补助</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355.59</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30215</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会议费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0.84</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31012</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拆迁补偿</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离休费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30216</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培训费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31013</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公务用车购置</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30302</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退休费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30217</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公务接待费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0.10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31019</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其他交通工具购置</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30303</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退职（役）费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30218</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专用材料费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18.60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31021</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文物和陈列品购置</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30304</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抚恤金</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70.66</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30224</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被装购置费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31022</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无形资产购置</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30305</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生活补助</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185.63</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30225</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专用燃料费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2.45</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31099</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其他资本性支出</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32.84</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30306</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救济费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1.00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3022</w:t>
            </w:r>
            <w:r w:rsidRPr="00AF47A5">
              <w:rPr>
                <w:rFonts w:ascii="宋体" w:eastAsia="宋体" w:hAnsi="宋体" w:cs="Times New Roman" w:hint="eastAsia"/>
                <w:color w:val="000000"/>
                <w:kern w:val="0"/>
                <w:szCs w:val="21"/>
              </w:rPr>
              <w:lastRenderedPageBreak/>
              <w:t>6</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lastRenderedPageBreak/>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劳务费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2.75</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399</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其他支出</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lastRenderedPageBreak/>
              <w:t>30307</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医疗费补助</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30227</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委托业务费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39906</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赠与</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30308</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助学金</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30228</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工会经费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7.35</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39907</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国家赔偿费用支出</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30309</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奖励金</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30229</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福利费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39908</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对民间非营利组织和群众性自治组织补贴</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30310</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个人农业生产补贴</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30231</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公务用车运行维护费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1.40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39999</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其他支出</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30311</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代缴社会保险费</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30239</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其他交通费用</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11.60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30399</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其他对个人和家庭的补助</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98.30</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30240</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税金及附加费用</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1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3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30299</w:t>
            </w:r>
          </w:p>
        </w:tc>
        <w:tc>
          <w:tcPr>
            <w:tcW w:w="2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宋体" w:eastAsia="宋体" w:hAnsi="宋体" w:cs="Times New Roman" w:hint="eastAsia"/>
                <w:color w:val="000000"/>
                <w:kern w:val="0"/>
                <w:szCs w:val="21"/>
              </w:rPr>
              <w:t>其他商品和服务支出</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48.01</w:t>
            </w:r>
          </w:p>
        </w:tc>
        <w:tc>
          <w:tcPr>
            <w:tcW w:w="7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41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 xml:space="preserve">　</w:t>
            </w:r>
          </w:p>
        </w:tc>
      </w:tr>
      <w:tr w:rsidR="00AF47A5" w:rsidRPr="00AF47A5" w:rsidTr="00AF47A5">
        <w:trPr>
          <w:trHeight w:val="284"/>
        </w:trPr>
        <w:tc>
          <w:tcPr>
            <w:tcW w:w="46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lastRenderedPageBreak/>
              <w:t>人员经费合计</w:t>
            </w:r>
          </w:p>
        </w:tc>
        <w:tc>
          <w:tcPr>
            <w:tcW w:w="10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714.07</w:t>
            </w:r>
          </w:p>
        </w:tc>
        <w:tc>
          <w:tcPr>
            <w:tcW w:w="8998"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color w:val="000000"/>
                <w:kern w:val="0"/>
                <w:szCs w:val="21"/>
              </w:rPr>
              <w:t>公用经费合计</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391.18</w:t>
            </w:r>
          </w:p>
        </w:tc>
      </w:tr>
      <w:tr w:rsidR="00AF47A5" w:rsidRPr="00AF47A5" w:rsidTr="00AF47A5">
        <w:trPr>
          <w:trHeight w:val="284"/>
        </w:trPr>
        <w:tc>
          <w:tcPr>
            <w:tcW w:w="15646" w:type="dxa"/>
            <w:gridSpan w:val="9"/>
            <w:tcBorders>
              <w:top w:val="nil"/>
              <w:left w:val="nil"/>
              <w:bottom w:val="nil"/>
              <w:right w:val="nil"/>
            </w:tcBorders>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Cs w:val="21"/>
              </w:rPr>
              <w:t>注：本表反映部门本年度一般公共预算财政拨款基本支出明细情况。</w:t>
            </w:r>
          </w:p>
        </w:tc>
      </w:tr>
    </w:tbl>
    <w:p w:rsidR="00AF47A5" w:rsidRPr="00AF47A5" w:rsidRDefault="00AF47A5" w:rsidP="00AF47A5">
      <w:pPr>
        <w:widowControl/>
        <w:jc w:val="center"/>
        <w:rPr>
          <w:rFonts w:ascii="Calibri" w:eastAsia="宋体" w:hAnsi="Calibri" w:cs="宋体"/>
          <w:color w:val="000000"/>
          <w:kern w:val="0"/>
          <w:szCs w:val="21"/>
        </w:rPr>
      </w:pPr>
      <w:r w:rsidRPr="00AF47A5">
        <w:rPr>
          <w:rFonts w:ascii="方正小标宋_GBK" w:eastAsia="方正小标宋_GBK" w:hAnsi="Calibri" w:cs="宋体" w:hint="eastAsia"/>
          <w:color w:val="000000"/>
          <w:kern w:val="0"/>
          <w:sz w:val="36"/>
          <w:szCs w:val="36"/>
        </w:rPr>
        <w:t>一般公共预算财政拨款“三公”经费支出决算表</w:t>
      </w:r>
    </w:p>
    <w:p w:rsidR="00AF47A5" w:rsidRPr="00AF47A5" w:rsidRDefault="00AF47A5" w:rsidP="00AF47A5">
      <w:pPr>
        <w:widowControl/>
        <w:jc w:val="left"/>
        <w:rPr>
          <w:rFonts w:ascii="Calibri" w:eastAsia="宋体" w:hAnsi="Calibri" w:cs="宋体"/>
          <w:color w:val="000000"/>
          <w:kern w:val="0"/>
          <w:szCs w:val="21"/>
        </w:rPr>
      </w:pPr>
      <w:r w:rsidRPr="00AF47A5">
        <w:rPr>
          <w:rFonts w:ascii="仿宋_GB2312" w:eastAsia="仿宋_GB2312" w:hAnsi="Times New Roman" w:cs="Times New Roman"/>
          <w:color w:val="000000"/>
          <w:kern w:val="0"/>
          <w:szCs w:val="21"/>
        </w:rPr>
        <w:t>部门：</w:t>
      </w:r>
      <w:r w:rsidRPr="00AF47A5">
        <w:rPr>
          <w:rFonts w:ascii="Times New Roman" w:eastAsia="宋体" w:hAnsi="Times New Roman" w:cs="Times New Roman"/>
          <w:color w:val="000000"/>
          <w:kern w:val="0"/>
          <w:szCs w:val="21"/>
        </w:rPr>
        <w:t> </w:t>
      </w:r>
      <w:r w:rsidRPr="00AF47A5">
        <w:rPr>
          <w:rFonts w:ascii="宋体" w:eastAsia="宋体" w:hAnsi="宋体" w:cs="宋体" w:hint="eastAsia"/>
          <w:color w:val="000000"/>
          <w:kern w:val="0"/>
          <w:sz w:val="20"/>
          <w:szCs w:val="20"/>
        </w:rPr>
        <w:t>溆浦县舒溶溪乡人民政府</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MS Mincho" w:eastAsia="MS Mincho" w:hAnsi="MS Mincho" w:cs="MS Mincho" w:hint="eastAsia"/>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仿宋_GB2312" w:eastAsia="仿宋_GB2312" w:hAnsi="Times New Roman" w:cs="Times New Roman"/>
          <w:color w:val="000000"/>
          <w:kern w:val="0"/>
          <w:szCs w:val="21"/>
        </w:rPr>
        <w:t>公开</w:t>
      </w:r>
      <w:r w:rsidRPr="00AF47A5">
        <w:rPr>
          <w:rFonts w:ascii="Times New Roman" w:eastAsia="宋体" w:hAnsi="Times New Roman" w:cs="Times New Roman"/>
          <w:color w:val="000000"/>
          <w:kern w:val="0"/>
          <w:szCs w:val="21"/>
        </w:rPr>
        <w:t>0</w:t>
      </w:r>
      <w:r w:rsidRPr="00AF47A5">
        <w:rPr>
          <w:rFonts w:ascii="Times New Roman" w:eastAsia="仿宋" w:hAnsi="Times New Roman" w:cs="Times New Roman" w:hint="eastAsia"/>
          <w:color w:val="000000"/>
          <w:kern w:val="0"/>
          <w:szCs w:val="21"/>
        </w:rPr>
        <w:t>7</w:t>
      </w:r>
      <w:r w:rsidRPr="00AF47A5">
        <w:rPr>
          <w:rFonts w:ascii="仿宋_GB2312" w:eastAsia="仿宋_GB2312" w:hAnsi="Times New Roman" w:cs="Times New Roman"/>
          <w:color w:val="000000"/>
          <w:kern w:val="0"/>
          <w:szCs w:val="21"/>
        </w:rPr>
        <w:t>表</w:t>
      </w:r>
    </w:p>
    <w:p w:rsidR="00AF47A5" w:rsidRPr="00AF47A5" w:rsidRDefault="00AF47A5" w:rsidP="00AF47A5">
      <w:pPr>
        <w:widowControl/>
        <w:ind w:right="420"/>
        <w:jc w:val="right"/>
        <w:rPr>
          <w:rFonts w:ascii="Calibri" w:eastAsia="宋体" w:hAnsi="Calibri" w:cs="宋体"/>
          <w:color w:val="000000"/>
          <w:kern w:val="0"/>
          <w:szCs w:val="21"/>
        </w:rPr>
      </w:pPr>
      <w:r w:rsidRPr="00AF47A5">
        <w:rPr>
          <w:rFonts w:ascii="仿宋_GB2312" w:eastAsia="仿宋_GB2312" w:hAnsi="Times New Roman" w:cs="Times New Roman"/>
          <w:color w:val="000000"/>
          <w:kern w:val="0"/>
          <w:szCs w:val="21"/>
        </w:rPr>
        <w:t>单位：万元</w:t>
      </w:r>
    </w:p>
    <w:tbl>
      <w:tblPr>
        <w:tblW w:w="14640" w:type="dxa"/>
        <w:jc w:val="center"/>
        <w:tblCellMar>
          <w:top w:w="15" w:type="dxa"/>
          <w:left w:w="15" w:type="dxa"/>
          <w:bottom w:w="15" w:type="dxa"/>
          <w:right w:w="15" w:type="dxa"/>
        </w:tblCellMar>
        <w:tblLook w:val="04A0"/>
      </w:tblPr>
      <w:tblGrid>
        <w:gridCol w:w="1220"/>
        <w:gridCol w:w="1220"/>
        <w:gridCol w:w="1220"/>
        <w:gridCol w:w="1220"/>
        <w:gridCol w:w="1220"/>
        <w:gridCol w:w="1220"/>
        <w:gridCol w:w="1220"/>
        <w:gridCol w:w="1220"/>
        <w:gridCol w:w="1220"/>
        <w:gridCol w:w="1220"/>
        <w:gridCol w:w="1220"/>
        <w:gridCol w:w="1220"/>
      </w:tblGrid>
      <w:tr w:rsidR="00AF47A5" w:rsidRPr="00AF47A5" w:rsidTr="00AF47A5">
        <w:trPr>
          <w:trHeight w:val="397"/>
          <w:jc w:val="center"/>
        </w:trPr>
        <w:tc>
          <w:tcPr>
            <w:tcW w:w="7320"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预算数</w:t>
            </w:r>
          </w:p>
        </w:tc>
        <w:tc>
          <w:tcPr>
            <w:tcW w:w="7320" w:type="dxa"/>
            <w:gridSpan w:val="6"/>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决算数</w:t>
            </w:r>
          </w:p>
        </w:tc>
      </w:tr>
      <w:tr w:rsidR="00AF47A5" w:rsidRPr="00AF47A5" w:rsidTr="00AF47A5">
        <w:trPr>
          <w:trHeight w:val="397"/>
          <w:jc w:val="center"/>
        </w:trPr>
        <w:tc>
          <w:tcPr>
            <w:tcW w:w="12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因公出国（境）费</w:t>
            </w:r>
          </w:p>
        </w:tc>
        <w:tc>
          <w:tcPr>
            <w:tcW w:w="366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w:t>
            </w:r>
          </w:p>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接待费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因公出国（境）费</w:t>
            </w:r>
          </w:p>
        </w:tc>
        <w:tc>
          <w:tcPr>
            <w:tcW w:w="3660" w:type="dxa"/>
            <w:gridSpan w:val="3"/>
            <w:tcBorders>
              <w:top w:val="single" w:sz="8" w:space="0" w:color="auto"/>
              <w:left w:val="nil"/>
              <w:bottom w:val="nil"/>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公务用车购置及运行费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w:t>
            </w:r>
          </w:p>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接待费</w:t>
            </w:r>
          </w:p>
        </w:tc>
      </w:tr>
      <w:tr w:rsidR="00AF47A5" w:rsidRPr="00AF47A5" w:rsidTr="00AF47A5">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公务用车</w:t>
            </w:r>
            <w:r w:rsidRPr="00AF47A5">
              <w:rPr>
                <w:rFonts w:ascii="Times New Roman" w:eastAsia="宋体" w:hAnsi="Times New Roman" w:cs="Times New Roman"/>
                <w:kern w:val="0"/>
                <w:szCs w:val="21"/>
              </w:rPr>
              <w:br/>
            </w:r>
            <w:r w:rsidRPr="00AF47A5">
              <w:rPr>
                <w:rFonts w:ascii="仿宋_GB2312" w:eastAsia="仿宋_GB2312" w:hAnsi="Times New Roman" w:cs="Times New Roman"/>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公务用车</w:t>
            </w:r>
            <w:r w:rsidRPr="00AF47A5">
              <w:rPr>
                <w:rFonts w:ascii="Times New Roman" w:eastAsia="宋体" w:hAnsi="Times New Roman" w:cs="Times New Roman"/>
                <w:kern w:val="0"/>
                <w:szCs w:val="21"/>
              </w:rPr>
              <w:br/>
            </w:r>
            <w:r w:rsidRPr="00AF47A5">
              <w:rPr>
                <w:rFonts w:ascii="仿宋_GB2312" w:eastAsia="仿宋_GB2312" w:hAnsi="Times New Roman" w:cs="Times New Roman"/>
                <w:kern w:val="0"/>
                <w:szCs w:val="21"/>
              </w:rPr>
              <w:t>运行费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jc w:val="left"/>
              <w:rPr>
                <w:rFonts w:ascii="Calibri" w:eastAsia="宋体" w:hAnsi="Calibri" w:cs="Times New Roman"/>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公务用车</w:t>
            </w:r>
            <w:r w:rsidRPr="00AF47A5">
              <w:rPr>
                <w:rFonts w:ascii="Times New Roman" w:eastAsia="宋体" w:hAnsi="Times New Roman" w:cs="Times New Roman"/>
                <w:kern w:val="0"/>
                <w:szCs w:val="21"/>
              </w:rPr>
              <w:br/>
            </w:r>
            <w:r w:rsidRPr="00AF47A5">
              <w:rPr>
                <w:rFonts w:ascii="仿宋_GB2312" w:eastAsia="仿宋_GB2312" w:hAnsi="Times New Roman" w:cs="Times New Roman"/>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公务用车</w:t>
            </w:r>
            <w:r w:rsidRPr="00AF47A5">
              <w:rPr>
                <w:rFonts w:ascii="Times New Roman" w:eastAsia="宋体" w:hAnsi="Times New Roman" w:cs="Times New Roman"/>
                <w:kern w:val="0"/>
                <w:szCs w:val="21"/>
              </w:rPr>
              <w:br/>
            </w:r>
            <w:r w:rsidRPr="00AF47A5">
              <w:rPr>
                <w:rFonts w:ascii="仿宋_GB2312" w:eastAsia="仿宋_GB2312" w:hAnsi="Times New Roman" w:cs="Times New Roman"/>
                <w:kern w:val="0"/>
                <w:szCs w:val="21"/>
              </w:rPr>
              <w:t>运行费</w:t>
            </w: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r>
      <w:tr w:rsidR="00AF47A5" w:rsidRPr="00AF47A5" w:rsidTr="00AF47A5">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11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12</w:t>
            </w:r>
          </w:p>
        </w:tc>
      </w:tr>
      <w:tr w:rsidR="00AF47A5" w:rsidRPr="00AF47A5" w:rsidTr="00AF47A5">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1.75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1.75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1.60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0.15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1.50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1.50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nil"/>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1.4</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0.10</w:t>
            </w:r>
          </w:p>
        </w:tc>
      </w:tr>
    </w:tbl>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Pr="00AF47A5">
        <w:rPr>
          <w:rFonts w:ascii="宋体" w:eastAsia="宋体" w:hAnsi="宋体" w:cs="宋体" w:hint="eastAsia"/>
          <w:color w:val="000000"/>
          <w:kern w:val="0"/>
          <w:sz w:val="24"/>
          <w:szCs w:val="24"/>
        </w:rPr>
        <w:br w:type="textWrapping" w:clear="all"/>
      </w:r>
    </w:p>
    <w:p w:rsidR="00AF47A5" w:rsidRPr="00AF47A5" w:rsidRDefault="00AF47A5" w:rsidP="00AF47A5">
      <w:pPr>
        <w:widowControl/>
        <w:ind w:left="315"/>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方正小标宋_GBK" w:eastAsia="方正小标宋_GBK" w:hAnsi="Times New Roman" w:cs="Times New Roman"/>
          <w:color w:val="000000"/>
          <w:kern w:val="0"/>
          <w:sz w:val="36"/>
          <w:szCs w:val="36"/>
        </w:rPr>
        <w:t>政府性基金预算财政拨款收入支出决算表</w:t>
      </w:r>
    </w:p>
    <w:p w:rsidR="00AF47A5" w:rsidRPr="00AF47A5" w:rsidRDefault="00AF47A5" w:rsidP="00AF47A5">
      <w:pPr>
        <w:widowControl/>
        <w:wordWrap w:val="0"/>
        <w:jc w:val="right"/>
        <w:rPr>
          <w:rFonts w:ascii="Calibri" w:eastAsia="宋体" w:hAnsi="Calibri" w:cs="宋体"/>
          <w:color w:val="000000"/>
          <w:kern w:val="0"/>
          <w:szCs w:val="21"/>
        </w:rPr>
      </w:pPr>
      <w:r w:rsidRPr="00AF47A5">
        <w:rPr>
          <w:rFonts w:ascii="仿宋_GB2312" w:eastAsia="仿宋_GB2312" w:hAnsi="Times New Roman" w:cs="Times New Roman"/>
          <w:color w:val="000000"/>
          <w:kern w:val="0"/>
          <w:szCs w:val="21"/>
        </w:rPr>
        <w:t>部门：</w:t>
      </w:r>
      <w:r w:rsidRPr="00AF47A5">
        <w:rPr>
          <w:rFonts w:ascii="宋体" w:eastAsia="宋体" w:hAnsi="宋体" w:cs="宋体" w:hint="eastAsia"/>
          <w:color w:val="000000"/>
          <w:kern w:val="0"/>
          <w:sz w:val="20"/>
          <w:szCs w:val="20"/>
        </w:rPr>
        <w:t>溆浦县舒溶溪乡人民政府</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Times New Roman" w:eastAsia="宋体" w:hAnsi="Times New Roman" w:cs="Times New Roman"/>
          <w:color w:val="000000"/>
          <w:kern w:val="0"/>
          <w:szCs w:val="21"/>
        </w:rPr>
        <w:t> </w:t>
      </w:r>
      <w:r w:rsidRPr="00AF47A5">
        <w:rPr>
          <w:rFonts w:ascii="仿宋_GB2312" w:eastAsia="仿宋_GB2312" w:hAnsi="Times New Roman" w:cs="Times New Roman"/>
          <w:color w:val="000000"/>
          <w:kern w:val="0"/>
          <w:szCs w:val="21"/>
        </w:rPr>
        <w:t>公开</w:t>
      </w:r>
      <w:r w:rsidRPr="00AF47A5">
        <w:rPr>
          <w:rFonts w:ascii="Times New Roman" w:eastAsia="宋体" w:hAnsi="Times New Roman" w:cs="Times New Roman"/>
          <w:color w:val="000000"/>
          <w:kern w:val="0"/>
          <w:szCs w:val="21"/>
        </w:rPr>
        <w:t>08</w:t>
      </w:r>
      <w:r w:rsidRPr="00AF47A5">
        <w:rPr>
          <w:rFonts w:ascii="仿宋_GB2312" w:eastAsia="仿宋_GB2312" w:hAnsi="Times New Roman" w:cs="Times New Roman"/>
          <w:color w:val="000000"/>
          <w:kern w:val="0"/>
          <w:szCs w:val="21"/>
        </w:rPr>
        <w:t>表</w:t>
      </w:r>
    </w:p>
    <w:p w:rsidR="00AF47A5" w:rsidRPr="00AF47A5" w:rsidRDefault="00AF47A5" w:rsidP="00AF47A5">
      <w:pPr>
        <w:widowControl/>
        <w:jc w:val="right"/>
        <w:rPr>
          <w:rFonts w:ascii="Calibri" w:eastAsia="宋体" w:hAnsi="Calibri" w:cs="宋体"/>
          <w:color w:val="000000"/>
          <w:kern w:val="0"/>
          <w:szCs w:val="21"/>
        </w:rPr>
      </w:pPr>
      <w:r w:rsidRPr="00AF47A5">
        <w:rPr>
          <w:rFonts w:ascii="仿宋_GB2312" w:eastAsia="仿宋_GB2312" w:hAnsi="Times New Roman" w:cs="Times New Roman"/>
          <w:color w:val="000000"/>
          <w:kern w:val="0"/>
          <w:szCs w:val="21"/>
        </w:rPr>
        <w:t>单位：万元</w:t>
      </w:r>
    </w:p>
    <w:tbl>
      <w:tblPr>
        <w:tblW w:w="14440" w:type="dxa"/>
        <w:jc w:val="center"/>
        <w:tblCellMar>
          <w:top w:w="15" w:type="dxa"/>
          <w:left w:w="15" w:type="dxa"/>
          <w:bottom w:w="15" w:type="dxa"/>
          <w:right w:w="15" w:type="dxa"/>
        </w:tblCellMar>
        <w:tblLook w:val="04A0"/>
      </w:tblPr>
      <w:tblGrid>
        <w:gridCol w:w="1031"/>
        <w:gridCol w:w="736"/>
        <w:gridCol w:w="1112"/>
        <w:gridCol w:w="1185"/>
        <w:gridCol w:w="1186"/>
        <w:gridCol w:w="1113"/>
        <w:gridCol w:w="1186"/>
        <w:gridCol w:w="1113"/>
        <w:gridCol w:w="213"/>
        <w:gridCol w:w="213"/>
        <w:gridCol w:w="892"/>
        <w:gridCol w:w="892"/>
        <w:gridCol w:w="892"/>
        <w:gridCol w:w="892"/>
        <w:gridCol w:w="892"/>
        <w:gridCol w:w="892"/>
      </w:tblGrid>
      <w:tr w:rsidR="00AF47A5" w:rsidRPr="00AF47A5" w:rsidTr="00AF47A5">
        <w:trPr>
          <w:gridAfter w:val="8"/>
          <w:wAfter w:w="6100" w:type="dxa"/>
          <w:trHeight w:val="454"/>
          <w:jc w:val="center"/>
        </w:trPr>
        <w:tc>
          <w:tcPr>
            <w:tcW w:w="2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lastRenderedPageBreak/>
              <w:t>项</w:t>
            </w:r>
            <w:r w:rsidRPr="00AF47A5">
              <w:rPr>
                <w:rFonts w:ascii="Times New Roman" w:eastAsia="宋体" w:hAnsi="Times New Roman" w:cs="Times New Roman"/>
                <w:b/>
                <w:bCs/>
                <w:kern w:val="0"/>
                <w:szCs w:val="21"/>
              </w:rPr>
              <w:t> </w:t>
            </w:r>
            <w:r w:rsidRPr="00AF47A5">
              <w:rPr>
                <w:rFonts w:ascii="Times New Roman" w:eastAsia="宋体" w:hAnsi="Times New Roman" w:cs="Times New Roman"/>
                <w:b/>
                <w:bCs/>
                <w:color w:val="000000"/>
                <w:kern w:val="0"/>
                <w:szCs w:val="21"/>
              </w:rPr>
              <w:t> </w:t>
            </w:r>
            <w:r w:rsidRPr="00AF47A5">
              <w:rPr>
                <w:rFonts w:ascii="Times New Roman" w:eastAsia="宋体" w:hAnsi="Times New Roman" w:cs="Times New Roman"/>
                <w:b/>
                <w:bCs/>
                <w:color w:val="000000"/>
                <w:kern w:val="0"/>
                <w:szCs w:val="21"/>
              </w:rPr>
              <w:t> </w:t>
            </w:r>
            <w:r w:rsidRPr="00AF47A5">
              <w:rPr>
                <w:rFonts w:ascii="Times New Roman" w:eastAsia="宋体" w:hAnsi="Times New Roman" w:cs="Times New Roman"/>
                <w:b/>
                <w:bCs/>
                <w:color w:val="000000"/>
                <w:kern w:val="0"/>
                <w:szCs w:val="21"/>
              </w:rPr>
              <w:t> </w:t>
            </w:r>
            <w:r w:rsidRPr="00AF47A5">
              <w:rPr>
                <w:rFonts w:ascii="仿宋_GB2312" w:eastAsia="仿宋_GB2312" w:hAnsi="Times New Roman" w:cs="Times New Roman"/>
                <w:b/>
                <w:bCs/>
                <w:kern w:val="0"/>
                <w:szCs w:val="21"/>
              </w:rPr>
              <w:t>目</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年初结转和结余</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本年收入</w:t>
            </w:r>
          </w:p>
        </w:tc>
        <w:tc>
          <w:tcPr>
            <w:tcW w:w="6000"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本年支出</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年末结转和结余</w:t>
            </w:r>
          </w:p>
        </w:tc>
      </w:tr>
      <w:tr w:rsidR="00AF47A5" w:rsidRPr="00AF47A5" w:rsidTr="00AF47A5">
        <w:trPr>
          <w:gridAfter w:val="8"/>
          <w:wAfter w:w="6100" w:type="dxa"/>
          <w:trHeight w:val="510"/>
          <w:jc w:val="center"/>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功能分类科目编码</w:t>
            </w:r>
          </w:p>
        </w:tc>
        <w:tc>
          <w:tcPr>
            <w:tcW w:w="13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jc w:val="left"/>
              <w:rPr>
                <w:rFonts w:ascii="Calibri" w:eastAsia="宋体" w:hAnsi="Calibri" w:cs="Times New Roman"/>
                <w:kern w:val="0"/>
                <w:szCs w:val="21"/>
              </w:rPr>
            </w:pPr>
          </w:p>
        </w:tc>
        <w:tc>
          <w:tcPr>
            <w:tcW w:w="20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小计</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基本支出</w:t>
            </w:r>
            <w:r w:rsidRPr="00AF47A5">
              <w:rPr>
                <w:rFonts w:ascii="Times New Roman" w:eastAsia="宋体" w:hAnsi="Times New Roman" w:cs="Times New Roman"/>
                <w:b/>
                <w:bCs/>
                <w:kern w:val="0"/>
                <w:szCs w:val="21"/>
              </w:rPr>
              <w:t> </w:t>
            </w:r>
            <w:r w:rsidRPr="00AF47A5">
              <w:rPr>
                <w:rFonts w:ascii="Times New Roman" w:eastAsia="宋体" w:hAnsi="Times New Roman" w:cs="Times New Roman"/>
                <w:b/>
                <w:bCs/>
                <w:kern w:val="0"/>
                <w:szCs w:val="21"/>
              </w:rPr>
              <w:t> </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b/>
                <w:bCs/>
                <w:kern w:val="0"/>
                <w:szCs w:val="21"/>
              </w:rPr>
              <w:t>项目支出</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r>
      <w:tr w:rsidR="00AF47A5" w:rsidRPr="00AF47A5" w:rsidTr="00AF47A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栏次</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1</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4</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5</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Times New Roman" w:eastAsia="宋体" w:hAnsi="Times New Roman" w:cs="Times New Roman"/>
                <w:kern w:val="0"/>
                <w:szCs w:val="21"/>
              </w:rPr>
              <w:t>6</w:t>
            </w:r>
          </w:p>
        </w:tc>
      </w:tr>
      <w:tr w:rsidR="00AF47A5" w:rsidRPr="00AF47A5" w:rsidTr="00AF47A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合计</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r>
      <w:tr w:rsidR="00AF47A5" w:rsidRPr="00AF47A5" w:rsidTr="00AF47A5">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229</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仿宋_GB2312" w:eastAsia="仿宋_GB2312" w:hAnsi="仿宋" w:cs="Times New Roman" w:hint="eastAsia"/>
                <w:kern w:val="0"/>
                <w:szCs w:val="21"/>
              </w:rPr>
              <w:t>其他支出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Times New Roman" w:eastAsia="仿宋" w:hAnsi="Times New Roman" w:cs="Times New Roman" w:hint="eastAsia"/>
                <w:kern w:val="0"/>
                <w:szCs w:val="21"/>
              </w:rPr>
              <w:t>23.22</w:t>
            </w:r>
          </w:p>
        </w:t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r w:rsidRPr="00AF47A5">
              <w:rPr>
                <w:rFonts w:ascii="宋体" w:eastAsia="宋体" w:hAnsi="宋体" w:cs="Times New Roman" w:hint="eastAsia"/>
                <w:color w:val="000000"/>
                <w:kern w:val="0"/>
                <w:sz w:val="22"/>
              </w:rPr>
              <w:t>0.00</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22960</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彩票公益金安排的支出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2296002</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textAlignment w:val="center"/>
              <w:rPr>
                <w:rFonts w:ascii="Calibri" w:eastAsia="宋体" w:hAnsi="Calibri" w:cs="Times New Roman"/>
                <w:kern w:val="0"/>
                <w:szCs w:val="21"/>
              </w:rPr>
            </w:pPr>
            <w:r w:rsidRPr="00AF47A5">
              <w:rPr>
                <w:rFonts w:ascii="MS Mincho" w:eastAsia="MS Mincho" w:hAnsi="MS Mincho" w:cs="MS Mincho" w:hint="eastAsia"/>
                <w:color w:val="000000"/>
                <w:kern w:val="0"/>
                <w:sz w:val="22"/>
              </w:rPr>
              <w:t> </w:t>
            </w:r>
            <w:r w:rsidRPr="00AF47A5">
              <w:rPr>
                <w:rFonts w:ascii="MS Mincho" w:eastAsia="MS Mincho" w:hAnsi="MS Mincho" w:cs="MS Mincho" w:hint="eastAsia"/>
                <w:color w:val="000000"/>
                <w:kern w:val="0"/>
                <w:sz w:val="22"/>
              </w:rPr>
              <w:t> </w:t>
            </w:r>
            <w:r w:rsidRPr="00AF47A5">
              <w:rPr>
                <w:rFonts w:ascii="宋体" w:eastAsia="宋体" w:hAnsi="宋体" w:cs="Times New Roman" w:hint="eastAsia"/>
                <w:color w:val="000000"/>
                <w:kern w:val="0"/>
                <w:sz w:val="22"/>
              </w:rPr>
              <w:t>用</w:t>
            </w:r>
            <w:r w:rsidRPr="00AF47A5">
              <w:rPr>
                <w:rFonts w:ascii="宋体" w:eastAsia="宋体" w:hAnsi="宋体" w:cs="Times New Roman" w:hint="eastAsia"/>
                <w:color w:val="000000"/>
                <w:kern w:val="0"/>
                <w:sz w:val="22"/>
              </w:rPr>
              <w:lastRenderedPageBreak/>
              <w:t>于社会福利的彩票公益金支出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lastRenderedPageBreak/>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23.22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lastRenderedPageBreak/>
              <w:t>2296004</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textAlignment w:val="center"/>
              <w:rPr>
                <w:rFonts w:ascii="Calibri" w:eastAsia="宋体" w:hAnsi="Calibri" w:cs="Times New Roman"/>
                <w:kern w:val="0"/>
                <w:szCs w:val="21"/>
              </w:rPr>
            </w:pPr>
            <w:r w:rsidRPr="00AF47A5">
              <w:rPr>
                <w:rFonts w:ascii="MS Mincho" w:eastAsia="MS Mincho" w:hAnsi="MS Mincho" w:cs="MS Mincho" w:hint="eastAsia"/>
                <w:color w:val="000000"/>
                <w:kern w:val="0"/>
                <w:sz w:val="22"/>
              </w:rPr>
              <w:t> </w:t>
            </w:r>
            <w:r w:rsidRPr="00AF47A5">
              <w:rPr>
                <w:rFonts w:ascii="MS Mincho" w:eastAsia="MS Mincho" w:hAnsi="MS Mincho" w:cs="MS Mincho" w:hint="eastAsia"/>
                <w:color w:val="000000"/>
                <w:kern w:val="0"/>
                <w:sz w:val="22"/>
              </w:rPr>
              <w:t> </w:t>
            </w:r>
            <w:r w:rsidRPr="00AF47A5">
              <w:rPr>
                <w:rFonts w:ascii="宋体" w:eastAsia="宋体" w:hAnsi="宋体" w:cs="Times New Roman" w:hint="eastAsia"/>
                <w:color w:val="000000"/>
                <w:kern w:val="0"/>
                <w:sz w:val="22"/>
              </w:rPr>
              <w:t>用于教育事业的彩票公益金支出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11.00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11.00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11.00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12.22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12.22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12.22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right"/>
              <w:textAlignment w:val="center"/>
              <w:rPr>
                <w:rFonts w:ascii="Calibri" w:eastAsia="宋体" w:hAnsi="Calibri" w:cs="Times New Roman"/>
                <w:kern w:val="0"/>
                <w:szCs w:val="21"/>
              </w:rPr>
            </w:pPr>
            <w:r w:rsidRPr="00AF47A5">
              <w:rPr>
                <w:rFonts w:ascii="宋体" w:eastAsia="宋体" w:hAnsi="宋体" w:cs="Times New Roman" w:hint="eastAsia"/>
                <w:color w:val="000000"/>
                <w:kern w:val="0"/>
                <w:sz w:val="22"/>
              </w:rPr>
              <w:t>0.00</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仿宋_GB2312" w:eastAsia="仿宋_GB2312" w:hAnsi="Times New Roman" w:cs="Times New Roman"/>
                <w:kern w:val="0"/>
                <w:szCs w:val="21"/>
              </w:rPr>
              <w:lastRenderedPageBreak/>
              <w:t xml:space="preserve">　</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仿宋_GB2312" w:eastAsia="仿宋_GB2312" w:hAnsi="Times New Roman" w:cs="Times New Roman"/>
                <w:kern w:val="0"/>
                <w:szCs w:val="21"/>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bl>
    <w:p w:rsidR="00AF47A5" w:rsidRPr="00AF47A5" w:rsidRDefault="00AF47A5" w:rsidP="00AF47A5">
      <w:pPr>
        <w:widowControl/>
        <w:jc w:val="left"/>
        <w:rPr>
          <w:rFonts w:ascii="Calibri" w:eastAsia="宋体" w:hAnsi="Calibri" w:cs="宋体"/>
          <w:color w:val="000000"/>
          <w:kern w:val="0"/>
          <w:szCs w:val="21"/>
        </w:rPr>
      </w:pPr>
      <w:r w:rsidRPr="00AF47A5">
        <w:rPr>
          <w:rFonts w:ascii="仿宋_GB2312" w:eastAsia="仿宋_GB2312" w:hAnsi="Times New Roman" w:cs="Times New Roman"/>
          <w:color w:val="000000"/>
          <w:kern w:val="0"/>
          <w:szCs w:val="21"/>
        </w:rPr>
        <w:t>注：本表反映部门本年度政府性基金预算财政拨款收入、支出及结转和结余情况</w:t>
      </w:r>
    </w:p>
    <w:p w:rsidR="00AF47A5" w:rsidRPr="00AF47A5" w:rsidRDefault="00AF47A5" w:rsidP="00AF47A5">
      <w:pPr>
        <w:widowControl/>
        <w:jc w:val="left"/>
        <w:rPr>
          <w:rFonts w:ascii="Calibri" w:eastAsia="宋体" w:hAnsi="Calibri" w:cs="宋体"/>
          <w:color w:val="000000"/>
          <w:kern w:val="0"/>
          <w:szCs w:val="21"/>
        </w:rPr>
      </w:pPr>
      <w:r w:rsidRPr="00AF47A5">
        <w:rPr>
          <w:rFonts w:ascii="Times New Roman" w:eastAsia="宋体" w:hAnsi="Times New Roman" w:cs="Times New Roman"/>
          <w:color w:val="000000"/>
          <w:kern w:val="0"/>
          <w:szCs w:val="21"/>
        </w:rPr>
        <w:t>(</w:t>
      </w:r>
      <w:r w:rsidRPr="00AF47A5">
        <w:rPr>
          <w:rFonts w:ascii="仿宋_GB2312" w:eastAsia="仿宋_GB2312" w:hAnsi="Times New Roman" w:cs="Times New Roman"/>
          <w:color w:val="000000"/>
          <w:kern w:val="0"/>
          <w:szCs w:val="21"/>
        </w:rPr>
        <w:t>若本单位无政府性基金收支</w:t>
      </w:r>
      <w:r w:rsidRPr="00AF47A5">
        <w:rPr>
          <w:rFonts w:ascii="Times New Roman" w:eastAsia="仿宋" w:hAnsi="Times New Roman" w:cs="Times New Roman" w:hint="eastAsia"/>
          <w:color w:val="000000"/>
          <w:kern w:val="0"/>
          <w:szCs w:val="21"/>
        </w:rPr>
        <w:t>,</w:t>
      </w:r>
      <w:r w:rsidRPr="00AF47A5">
        <w:rPr>
          <w:rFonts w:ascii="仿宋_GB2312" w:eastAsia="仿宋_GB2312" w:hAnsi="仿宋" w:cs="宋体" w:hint="eastAsia"/>
          <w:color w:val="000000"/>
          <w:kern w:val="0"/>
          <w:szCs w:val="21"/>
        </w:rPr>
        <w:t>请说明：</w:t>
      </w:r>
      <w:r w:rsidRPr="00AF47A5">
        <w:rPr>
          <w:rFonts w:ascii="Times New Roman" w:eastAsia="仿宋" w:hAnsi="Times New Roman" w:cs="Times New Roman" w:hint="eastAsia"/>
          <w:color w:val="000000"/>
          <w:kern w:val="0"/>
          <w:szCs w:val="21"/>
        </w:rPr>
        <w:t>XX</w:t>
      </w:r>
      <w:r w:rsidRPr="00AF47A5">
        <w:rPr>
          <w:rFonts w:ascii="仿宋_GB2312" w:eastAsia="仿宋_GB2312" w:hAnsi="仿宋" w:cs="宋体" w:hint="eastAsia"/>
          <w:color w:val="000000"/>
          <w:kern w:val="0"/>
          <w:szCs w:val="21"/>
        </w:rPr>
        <w:t>单位没有政府性基金收入，也没有使用政府性基金安排的支出，故本表无数据</w:t>
      </w:r>
      <w:r w:rsidRPr="00AF47A5">
        <w:rPr>
          <w:rFonts w:ascii="Times New Roman" w:eastAsia="宋体" w:hAnsi="Times New Roman" w:cs="Times New Roman"/>
          <w:color w:val="000000"/>
          <w:kern w:val="0"/>
          <w:szCs w:val="21"/>
        </w:rPr>
        <w:t>)</w:t>
      </w:r>
      <w:r w:rsidRPr="00AF47A5">
        <w:rPr>
          <w:rFonts w:ascii="仿宋_GB2312" w:eastAsia="仿宋_GB2312" w:hAnsi="Times New Roman" w:cs="Times New Roman"/>
          <w:color w:val="000000"/>
          <w:kern w:val="0"/>
          <w:szCs w:val="21"/>
        </w:rPr>
        <w:t>。</w:t>
      </w:r>
    </w:p>
    <w:p w:rsidR="00AF47A5" w:rsidRPr="00AF47A5" w:rsidRDefault="00AF47A5" w:rsidP="00AF47A5">
      <w:pPr>
        <w:widowControl/>
        <w:jc w:val="left"/>
        <w:rPr>
          <w:rFonts w:ascii="Calibri" w:eastAsia="宋体" w:hAnsi="Calibri" w:cs="宋体"/>
          <w:color w:val="000000"/>
          <w:kern w:val="0"/>
          <w:szCs w:val="21"/>
        </w:rPr>
      </w:pPr>
      <w:r w:rsidRPr="00AF47A5">
        <w:rPr>
          <w:rFonts w:ascii="黑体" w:eastAsia="黑体" w:hAnsi="Calibri" w:cs="宋体" w:hint="eastAsia"/>
          <w:color w:val="000000"/>
          <w:kern w:val="0"/>
          <w:szCs w:val="21"/>
        </w:rPr>
        <w:br w:type="textWrapping" w:clear="all"/>
      </w:r>
    </w:p>
    <w:tbl>
      <w:tblPr>
        <w:tblW w:w="14190" w:type="dxa"/>
        <w:tblInd w:w="93" w:type="dxa"/>
        <w:tblCellMar>
          <w:top w:w="15" w:type="dxa"/>
          <w:left w:w="15" w:type="dxa"/>
          <w:bottom w:w="15" w:type="dxa"/>
          <w:right w:w="15" w:type="dxa"/>
        </w:tblCellMar>
        <w:tblLook w:val="04A0"/>
      </w:tblPr>
      <w:tblGrid>
        <w:gridCol w:w="1060"/>
        <w:gridCol w:w="391"/>
        <w:gridCol w:w="546"/>
        <w:gridCol w:w="1289"/>
        <w:gridCol w:w="752"/>
        <w:gridCol w:w="749"/>
        <w:gridCol w:w="687"/>
        <w:gridCol w:w="1683"/>
        <w:gridCol w:w="3827"/>
        <w:gridCol w:w="114"/>
        <w:gridCol w:w="114"/>
        <w:gridCol w:w="114"/>
        <w:gridCol w:w="114"/>
        <w:gridCol w:w="168"/>
        <w:gridCol w:w="168"/>
        <w:gridCol w:w="168"/>
        <w:gridCol w:w="168"/>
        <w:gridCol w:w="2078"/>
      </w:tblGrid>
      <w:tr w:rsidR="00AF47A5" w:rsidRPr="00AF47A5" w:rsidTr="00AF47A5">
        <w:trPr>
          <w:gridAfter w:val="9"/>
          <w:wAfter w:w="6527" w:type="dxa"/>
          <w:trHeight w:val="720"/>
        </w:trPr>
        <w:tc>
          <w:tcPr>
            <w:tcW w:w="14190" w:type="dxa"/>
            <w:gridSpan w:val="9"/>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华文中宋" w:eastAsia="华文中宋" w:hAnsi="华文中宋" w:cs="Times New Roman" w:hint="eastAsia"/>
                <w:kern w:val="0"/>
                <w:sz w:val="32"/>
                <w:szCs w:val="32"/>
              </w:rPr>
              <w:t>国有资本经营预算财政拨款支出决算表</w:t>
            </w:r>
          </w:p>
        </w:tc>
      </w:tr>
      <w:tr w:rsidR="00AF47A5" w:rsidRPr="00AF47A5" w:rsidTr="00AF47A5">
        <w:trPr>
          <w:gridAfter w:val="9"/>
          <w:wAfter w:w="6527" w:type="dxa"/>
          <w:trHeight w:val="285"/>
        </w:trPr>
        <w:tc>
          <w:tcPr>
            <w:tcW w:w="1060" w:type="dxa"/>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1225" w:type="dxa"/>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2620"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公开09表</w:t>
            </w:r>
          </w:p>
        </w:tc>
      </w:tr>
      <w:tr w:rsidR="00AF47A5" w:rsidRPr="00AF47A5" w:rsidTr="00AF47A5">
        <w:trPr>
          <w:gridAfter w:val="9"/>
          <w:wAfter w:w="6527" w:type="dxa"/>
          <w:trHeight w:val="285"/>
        </w:trPr>
        <w:tc>
          <w:tcPr>
            <w:tcW w:w="1060" w:type="dxa"/>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部门：</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溆浦县舒溶溪乡人民政府</w:t>
            </w:r>
            <w:r w:rsidRPr="00AF47A5">
              <w:rPr>
                <w:rFonts w:ascii="宋体" w:eastAsia="宋体" w:hAnsi="宋体" w:cs="Times New Roman" w:hint="eastAsia"/>
                <w:kern w:val="0"/>
                <w:sz w:val="20"/>
                <w:szCs w:val="20"/>
              </w:rPr>
              <w:t xml:space="preserve">　</w:t>
            </w:r>
          </w:p>
        </w:tc>
        <w:tc>
          <w:tcPr>
            <w:tcW w:w="12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262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AF47A5" w:rsidRPr="00AF47A5" w:rsidRDefault="00AF47A5" w:rsidP="00AF47A5">
            <w:pPr>
              <w:widowControl/>
              <w:spacing w:line="510" w:lineRule="atLeast"/>
              <w:jc w:val="right"/>
              <w:rPr>
                <w:rFonts w:ascii="Calibri" w:eastAsia="宋体" w:hAnsi="Calibri" w:cs="Times New Roman"/>
                <w:kern w:val="0"/>
                <w:szCs w:val="21"/>
              </w:rPr>
            </w:pPr>
            <w:r w:rsidRPr="00AF47A5">
              <w:rPr>
                <w:rFonts w:ascii="宋体" w:eastAsia="宋体" w:hAnsi="宋体" w:cs="Times New Roman" w:hint="eastAsia"/>
                <w:color w:val="000000"/>
                <w:kern w:val="0"/>
                <w:sz w:val="20"/>
                <w:szCs w:val="20"/>
              </w:rPr>
              <w:t>单位：万元</w:t>
            </w:r>
          </w:p>
        </w:tc>
      </w:tr>
      <w:tr w:rsidR="00AF47A5" w:rsidRPr="00AF47A5" w:rsidTr="00AF47A5">
        <w:trPr>
          <w:gridAfter w:val="9"/>
          <w:wAfter w:w="6527" w:type="dxa"/>
          <w:trHeight w:val="402"/>
        </w:trPr>
        <w:tc>
          <w:tcPr>
            <w:tcW w:w="483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项 </w:t>
            </w:r>
            <w:r w:rsidRPr="00AF47A5">
              <w:rPr>
                <w:rFonts w:ascii="MS Mincho" w:eastAsia="MS Mincho" w:hAnsi="MS Mincho" w:cs="MS Mincho" w:hint="eastAsia"/>
                <w:color w:val="000000"/>
                <w:kern w:val="0"/>
                <w:sz w:val="22"/>
              </w:rPr>
              <w:t> </w:t>
            </w:r>
            <w:r w:rsidRPr="00AF47A5">
              <w:rPr>
                <w:rFonts w:ascii="MS Mincho" w:eastAsia="MS Mincho" w:hAnsi="MS Mincho" w:cs="MS Mincho" w:hint="eastAsia"/>
                <w:color w:val="000000"/>
                <w:kern w:val="0"/>
                <w:sz w:val="22"/>
              </w:rPr>
              <w:t> </w:t>
            </w:r>
            <w:r w:rsidRPr="00AF47A5">
              <w:rPr>
                <w:rFonts w:ascii="MS Mincho" w:eastAsia="MS Mincho" w:hAnsi="MS Mincho" w:cs="MS Mincho" w:hint="eastAsia"/>
                <w:color w:val="000000"/>
                <w:kern w:val="0"/>
                <w:sz w:val="22"/>
              </w:rPr>
              <w:t> </w:t>
            </w:r>
            <w:r w:rsidRPr="00AF47A5">
              <w:rPr>
                <w:rFonts w:ascii="宋体" w:eastAsia="宋体" w:hAnsi="宋体" w:cs="Times New Roman" w:hint="eastAsia"/>
                <w:kern w:val="0"/>
                <w:sz w:val="24"/>
                <w:szCs w:val="24"/>
              </w:rPr>
              <w:t>目</w:t>
            </w:r>
          </w:p>
        </w:tc>
        <w:tc>
          <w:tcPr>
            <w:tcW w:w="9355"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本年支出</w:t>
            </w:r>
          </w:p>
        </w:tc>
      </w:tr>
      <w:tr w:rsidR="00AF47A5" w:rsidRPr="00AF47A5" w:rsidTr="00AF47A5">
        <w:trPr>
          <w:gridAfter w:val="9"/>
          <w:wAfter w:w="6527" w:type="dxa"/>
          <w:trHeight w:val="510"/>
        </w:trPr>
        <w:tc>
          <w:tcPr>
            <w:tcW w:w="2709"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功能分类科目编码</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科目名称</w:t>
            </w:r>
          </w:p>
        </w:tc>
        <w:tc>
          <w:tcPr>
            <w:tcW w:w="2551"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合计</w:t>
            </w:r>
          </w:p>
        </w:tc>
        <w:tc>
          <w:tcPr>
            <w:tcW w:w="2977"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基本支出 </w:t>
            </w:r>
            <w:r w:rsidRPr="00AF47A5">
              <w:rPr>
                <w:rFonts w:ascii="MS Mincho" w:eastAsia="MS Mincho" w:hAnsi="MS Mincho" w:cs="MS Mincho" w:hint="eastAsia"/>
                <w:kern w:val="0"/>
                <w:sz w:val="24"/>
                <w:szCs w:val="24"/>
              </w:rPr>
              <w:t> </w:t>
            </w:r>
          </w:p>
        </w:tc>
        <w:tc>
          <w:tcPr>
            <w:tcW w:w="382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项目支出</w:t>
            </w:r>
          </w:p>
        </w:tc>
      </w:tr>
      <w:tr w:rsidR="00AF47A5" w:rsidRPr="00AF47A5" w:rsidTr="00AF47A5">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栏次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1</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3</w:t>
            </w:r>
          </w:p>
        </w:tc>
      </w:tr>
      <w:tr w:rsidR="00AF47A5" w:rsidRPr="00AF47A5" w:rsidTr="00AF47A5">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AF47A5" w:rsidRPr="00AF47A5" w:rsidRDefault="00AF47A5" w:rsidP="00AF47A5">
            <w:pPr>
              <w:widowControl/>
              <w:jc w:val="left"/>
              <w:rPr>
                <w:rFonts w:ascii="Calibri" w:eastAsia="宋体" w:hAnsi="Calibri" w:cs="Times New Roman"/>
                <w:kern w:val="0"/>
                <w:szCs w:val="21"/>
              </w:rPr>
            </w:pPr>
          </w:p>
        </w:tc>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合计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0</w:t>
            </w:r>
          </w:p>
        </w:tc>
      </w:tr>
      <w:tr w:rsidR="00AF47A5" w:rsidRPr="00AF47A5" w:rsidTr="00AF47A5">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lastRenderedPageBreak/>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center"/>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 xml:space="preserve">　</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r w:rsidR="00AF47A5" w:rsidRPr="00AF47A5" w:rsidTr="00AF47A5">
        <w:trPr>
          <w:trHeight w:val="720"/>
        </w:trPr>
        <w:tc>
          <w:tcPr>
            <w:tcW w:w="14190" w:type="dxa"/>
            <w:gridSpan w:val="9"/>
            <w:tcBorders>
              <w:top w:val="nil"/>
              <w:left w:val="nil"/>
              <w:bottom w:val="nil"/>
              <w:right w:val="nil"/>
            </w:tcBorders>
            <w:tcMar>
              <w:top w:w="0" w:type="dxa"/>
              <w:left w:w="108" w:type="dxa"/>
              <w:bottom w:w="0" w:type="dxa"/>
              <w:right w:w="108" w:type="dxa"/>
            </w:tcMar>
            <w:vAlign w:val="center"/>
            <w:hideMark/>
          </w:tcPr>
          <w:p w:rsidR="00AF47A5" w:rsidRPr="00AF47A5" w:rsidRDefault="00AF47A5" w:rsidP="00AF47A5">
            <w:pPr>
              <w:widowControl/>
              <w:spacing w:line="510" w:lineRule="atLeast"/>
              <w:jc w:val="left"/>
              <w:rPr>
                <w:rFonts w:ascii="Calibri" w:eastAsia="宋体" w:hAnsi="Calibri" w:cs="Times New Roman"/>
                <w:kern w:val="0"/>
                <w:szCs w:val="21"/>
              </w:rPr>
            </w:pPr>
            <w:r w:rsidRPr="00AF47A5">
              <w:rPr>
                <w:rFonts w:ascii="宋体" w:eastAsia="宋体" w:hAnsi="宋体" w:cs="Times New Roman" w:hint="eastAsia"/>
                <w:kern w:val="0"/>
                <w:sz w:val="24"/>
                <w:szCs w:val="24"/>
              </w:rPr>
              <w:t>注：本表反映部门本年度国有资本经营预算财政拨款支出情况。</w:t>
            </w: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c>
          <w:tcPr>
            <w:tcW w:w="0" w:type="auto"/>
            <w:vAlign w:val="center"/>
            <w:hideMark/>
          </w:tcPr>
          <w:p w:rsidR="00AF47A5" w:rsidRPr="00AF47A5" w:rsidRDefault="00AF47A5" w:rsidP="00AF47A5">
            <w:pPr>
              <w:widowControl/>
              <w:jc w:val="left"/>
              <w:rPr>
                <w:rFonts w:ascii="Times New Roman" w:eastAsia="Times New Roman" w:hAnsi="Times New Roman" w:cs="Times New Roman"/>
                <w:kern w:val="0"/>
                <w:sz w:val="20"/>
                <w:szCs w:val="20"/>
              </w:rPr>
            </w:pPr>
          </w:p>
        </w:tc>
      </w:tr>
    </w:tbl>
    <w:p w:rsidR="00AF47A5" w:rsidRPr="00AF47A5" w:rsidRDefault="00AF47A5" w:rsidP="00AF47A5">
      <w:pPr>
        <w:widowControl/>
        <w:jc w:val="left"/>
        <w:rPr>
          <w:rFonts w:ascii="宋体" w:eastAsia="宋体" w:hAnsi="宋体" w:cs="宋体"/>
          <w:kern w:val="0"/>
          <w:sz w:val="24"/>
          <w:szCs w:val="24"/>
        </w:rPr>
      </w:pPr>
      <w:r w:rsidRPr="00AF47A5">
        <w:rPr>
          <w:rFonts w:ascii="黑体" w:eastAsia="黑体" w:hAnsi="宋体" w:cs="宋体" w:hint="eastAsia"/>
          <w:color w:val="000000"/>
          <w:kern w:val="0"/>
          <w:sz w:val="72"/>
          <w:szCs w:val="72"/>
        </w:rPr>
        <w:br w:type="textWrapping" w:clear="all"/>
      </w:r>
    </w:p>
    <w:p w:rsidR="00AF47A5" w:rsidRPr="00AF47A5" w:rsidRDefault="00AF47A5" w:rsidP="00AF47A5">
      <w:pPr>
        <w:widowControl/>
        <w:jc w:val="left"/>
        <w:rPr>
          <w:rFonts w:ascii="黑体" w:eastAsia="黑体" w:hAnsi="宋体" w:cs="宋体"/>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lastRenderedPageBreak/>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72"/>
          <w:szCs w:val="72"/>
        </w:rPr>
        <w:t>第三部分</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70"/>
          <w:szCs w:val="70"/>
        </w:rPr>
        <w:t>2020年度部门决算情况说明</w:t>
      </w:r>
    </w:p>
    <w:p w:rsidR="00AF47A5" w:rsidRPr="00AF47A5" w:rsidRDefault="00AF47A5" w:rsidP="00AF47A5">
      <w:pPr>
        <w:widowControl/>
        <w:jc w:val="left"/>
        <w:rPr>
          <w:rFonts w:ascii="Calibri" w:eastAsia="宋体" w:hAnsi="Calibri" w:cs="宋体" w:hint="eastAsia"/>
          <w:color w:val="000000"/>
          <w:kern w:val="0"/>
          <w:szCs w:val="21"/>
        </w:rPr>
      </w:pPr>
      <w:r w:rsidRPr="00AF47A5">
        <w:rPr>
          <w:rFonts w:ascii="Calibri" w:eastAsia="宋体" w:hAnsi="Calibri" w:cs="宋体"/>
          <w:color w:val="000000"/>
          <w:kern w:val="0"/>
          <w:sz w:val="70"/>
          <w:szCs w:val="70"/>
        </w:rPr>
        <w:br w:type="textWrapping" w:clear="all"/>
      </w:r>
    </w:p>
    <w:p w:rsidR="00AF47A5" w:rsidRPr="00AF47A5" w:rsidRDefault="00AF47A5" w:rsidP="00AF47A5">
      <w:pPr>
        <w:widowControl/>
        <w:jc w:val="left"/>
        <w:rPr>
          <w:rFonts w:ascii="黑体" w:eastAsia="黑体" w:hAnsi="宋体" w:cs="宋体"/>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一、收入支出决算总体情况说明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2020年度收、支总计1421.71万元。与上年相比，增加130.99万元，增长10.15%，主要是因为主要是因为</w:t>
      </w:r>
      <w:r w:rsidRPr="00AF47A5">
        <w:rPr>
          <w:rFonts w:ascii="宋体" w:eastAsia="宋体" w:hAnsi="宋体" w:cs="宋体" w:hint="eastAsia"/>
          <w:color w:val="000000"/>
          <w:kern w:val="0"/>
          <w:sz w:val="30"/>
          <w:szCs w:val="30"/>
        </w:rPr>
        <w:t>扶贫项目资金及人员工资福利增加等原因。</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lastRenderedPageBreak/>
        <w:t>二、收入决算情况说明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本年收入合计1421.71万元，其中：财政拨款收入1421.71万元，占100%；上级补助收入0万元，占0%；事业收入0万元，占0%；经营收入0万元，占0%；附属单位上缴收入0万元，占0%；其他收入0万元，占0%。</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三、支出决算情况说明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本年支出合计1421.71万元，其中：基本支出1105.25万元，占77.74%；项目支出316.46万元，占22.26%；上缴上级支0万元，占0%；经营支出0万元，占0%；对附属单位补助支出0万元，占0%。</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四、财政拨款收入支出决算总体情况说明</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宋体" w:eastAsia="宋体" w:hAnsi="宋体" w:cs="宋体" w:hint="eastAsia"/>
          <w:color w:val="000000"/>
          <w:kern w:val="0"/>
          <w:sz w:val="32"/>
          <w:szCs w:val="32"/>
        </w:rPr>
        <w:t>2020年度财政拨款收、支总计1421.71万元，与上年相比，增加130.99万元,增长10.15%，主要是因为</w:t>
      </w:r>
      <w:r w:rsidRPr="00AF47A5">
        <w:rPr>
          <w:rFonts w:ascii="宋体" w:eastAsia="宋体" w:hAnsi="宋体" w:cs="宋体" w:hint="eastAsia"/>
          <w:color w:val="000000"/>
          <w:kern w:val="0"/>
          <w:sz w:val="30"/>
          <w:szCs w:val="30"/>
        </w:rPr>
        <w:t>扶贫项目资金及人员工资福利增加等原因。</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五、一般公共预算财政拨款支出决算情况说明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b/>
          <w:bCs/>
          <w:color w:val="000000"/>
          <w:kern w:val="0"/>
          <w:sz w:val="32"/>
          <w:szCs w:val="32"/>
        </w:rPr>
        <w:t>（一）财政拨款支出决算总体情况</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lastRenderedPageBreak/>
        <w:t>2020年度财政拨款支出1398.49万元，占本年支出合计的100%，与上年相比，财政拨款支出增加130.99万元，增长10.15%，主要是因为</w:t>
      </w:r>
      <w:r w:rsidRPr="00AF47A5">
        <w:rPr>
          <w:rFonts w:ascii="宋体" w:eastAsia="宋体" w:hAnsi="宋体" w:cs="宋体" w:hint="eastAsia"/>
          <w:color w:val="000000"/>
          <w:kern w:val="0"/>
          <w:sz w:val="30"/>
          <w:szCs w:val="30"/>
        </w:rPr>
        <w:t>人员工资福利增加等原因</w:t>
      </w:r>
    </w:p>
    <w:p w:rsidR="00AF47A5" w:rsidRPr="00AF47A5" w:rsidRDefault="00AF47A5" w:rsidP="00AF47A5">
      <w:pPr>
        <w:widowControl/>
        <w:ind w:firstLine="480"/>
        <w:jc w:val="left"/>
        <w:rPr>
          <w:rFonts w:ascii="黑体" w:eastAsia="黑体" w:hAnsi="宋体" w:cs="宋体" w:hint="eastAsia"/>
          <w:color w:val="000000"/>
          <w:kern w:val="0"/>
          <w:sz w:val="24"/>
          <w:szCs w:val="24"/>
        </w:rPr>
      </w:pPr>
      <w:r w:rsidRPr="00AF47A5">
        <w:rPr>
          <w:rFonts w:ascii="宋体" w:eastAsia="宋体" w:hAnsi="宋体" w:cs="宋体" w:hint="eastAsia"/>
          <w:b/>
          <w:bCs/>
          <w:color w:val="000000"/>
          <w:kern w:val="0"/>
          <w:sz w:val="32"/>
          <w:szCs w:val="32"/>
        </w:rPr>
        <w:t>（二）财政拨款支出决算结构情况</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2020年度财政拨款支出1398.49万元，主要用于以下方面：一般公共服务（类）支出662.89万元，占47.40%；公共安全支出10.94万元，占0.78%；文化旅游体育与传媒支出0.10万元，占0.01%;社会保障和就业支出84.22万元，占6.02%；卫生健康支出45.70万元，占3.27%；节能环保支出6.93万元，占0.50%；城乡社区支出32.77万元，占2.34%；农林水支出515.53万元，占36.86%；资源勘探工业信息等支出3.00万元，占0.21%；商业服务业等支出8.50万元，占0.61%；自然资源海洋气象等支出0.20万元，占0.01%；住房保障支出8.46万元，占0.61%；灾害防治及应急管理支出19.24万元，占1.38%。</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b/>
          <w:bCs/>
          <w:color w:val="000000"/>
          <w:kern w:val="0"/>
          <w:sz w:val="32"/>
          <w:szCs w:val="32"/>
        </w:rPr>
        <w:t>（三）财政拨款支出决算具体情况</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2020年度财政拨款支出年初预算数为1421.71万元，支出决算数为1398.49万元，完成年初预算的100%，其中：</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lastRenderedPageBreak/>
        <w:t>1、一般公共服务（类）政府办公厅（室）及相关机构事务（款）行政运行（项）。</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年初预算为328.32万元，支出决算为328.32万元，完成年初预算的100%，决算数等于年初预算数的主要原因是：执行预算情况确保收支平衡。</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2、一般公共服务（类）政府办公厅（室）及相关机构事务（款）一般行政事务管理（项）。</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年初预算为13.55万元，支出决算为13.55万元，完成年初预算的100%，决算数等于年初预算数的主要原因是：执行预算情况确保收支平衡。</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3、一般公共服务（类）政府办公厅（室）及相关机构事务（款）信访事务（项）。</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年初预算为1.00万元，支出决算为1.00万元，完成年初预算的100%，决算数等于年初预算数的主要原因是：执行预算情况确保收支平衡。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hint="eastAsia"/>
          <w:color w:val="000000"/>
          <w:kern w:val="0"/>
          <w:szCs w:val="21"/>
        </w:rPr>
      </w:pPr>
      <w:r w:rsidRPr="00AF47A5">
        <w:rPr>
          <w:rFonts w:ascii="宋体" w:eastAsia="宋体" w:hAnsi="宋体" w:cs="宋体" w:hint="eastAsia"/>
          <w:color w:val="000000"/>
          <w:kern w:val="0"/>
          <w:sz w:val="32"/>
          <w:szCs w:val="32"/>
        </w:rPr>
        <w:t>4、一般公共服务（类）政府办公厅（室）及相关机构事务（款）其他政府办公厅（室）及相关机构事务支出（项）。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年初预算为179.29万元，支出决算为179.29万元，完成年初预算的100%，决算数等于年初预算数的主要原因是：执行预算情况确保收支平衡。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5、一般公共服务（类）统计信息事务（款）专项普查活动（项）。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年初预算为1.00万元，支出决算为1.00万元，完成年初预算的100%，决算数等于年初预算数的主要原因是：执行预算情况确保收支平衡。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6、一般公共服务（类）财政事务（款）行政运行（项）。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年初预算为28.64万元，支出决算为28.64万元，完成年初预算的100%，决算数等于年初预算数的主要原因是：执行预算情况确保收支平衡。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7、一般公共服务（类）财政事务（款）其他财政事务支出（项）。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年初预算为13.68万元，支出决算为13.68万元，完成年初预算的100%，决算数等于年初预算数的主要原因是：执行预算情况确保收支平衡。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8、一般公共服务（类）纪检监察事务（款）行政运行（项）。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年初预算为0.3万元，支出决算为0.3万元，完成年初预算的100%，决算数等于年初预算数的主要原因是：执行预算情况确保收支平衡。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9、一般公共服务（类）其他一般公共服务支出（款）国家赔偿费用支出（项）。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年初预算为92.70万元，支出决算为92.70万元，完成年初预算的100%，决算数等于年初预算数的主要原因是：执行预算情况确保收支平衡。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10、一般公共服务（类）其他一般公共服务支出（款）其他一般公共服务支出（项）。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年初预算为4.43万元，支出决算为4.43万元，完成年初预算的100%，决算数等于年初预算数的主要原因是：执行预算情况确保收支平衡。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11、公共安全支出（类）公安（款）一般行政事务管理（项）。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年初预算为3.96万元，支出决算为3.96万元，完成年初预算的100%，决算数等于年初预算数的主要原因是：执行预算情况确保收支平衡。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12、公共安全支出（类）公安（款）其他公安支出（项）。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年初预算为3.98万元，支出决算为3.98万元，完成年初预算的100%，决算数等于年初预算数的主要原因是：执行预算情况确保收支平衡。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13、文化旅游体育与传媒支出（类）其他文化体育与传媒支出（款）其他文化体育与传媒支出（项）。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年初预算为0.10万元，支出决算为0.10万元，完成年初预算的100%，决算数等于年初预算数的主要原因是：执行预算情况确保收支平衡。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14、社会保障和就业支出（类）抚恤（款）死亡抚恤（项）。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年初预算为73.42万元，支出决算为73.42万元，完成年初预算的100%，决算数等于年初预算数的主要原因是：执行预算情况确保收支平衡。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15、社会保障和就业支出（类）退役安置（款）其他退役安置支出（项）。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年初预算为1.20万元，支出决算为1.20万元，完成年初预算的100%，决算数等于年初预算数的主要原因是：执行预算情况确保收支平衡。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16、社会保障和就业支出（类）社会福利（款）老年福利（项）。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年初预算为6.20万元，支出决算为6.20万元，完成年初预算的100%，决算数等于年初预算数的主要原因是：执行预算情况确保收支平衡。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17、社会保障和就业支出（类）特困人员救助供养（款）农村特困人员救助供养支出（项）。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年初预算为2.20万元，支出决算为2.20万元，完成年初预算的100%，决算数等于年初预算数的主要原因是：执行预算情况确保收支平衡。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18、社会保障和就业支出（类）财政对基本养老保险基金的补助（款）</w:t>
      </w:r>
      <w:r w:rsidRPr="00AF47A5">
        <w:rPr>
          <w:rFonts w:ascii="MS Mincho" w:eastAsia="MS Mincho" w:hAnsi="MS Mincho" w:cs="MS Mincho" w:hint="eastAsia"/>
          <w:color w:val="000000"/>
          <w:kern w:val="0"/>
          <w:sz w:val="32"/>
          <w:szCs w:val="32"/>
        </w:rPr>
        <w:t> </w:t>
      </w:r>
      <w:r w:rsidRPr="00AF47A5">
        <w:rPr>
          <w:rFonts w:ascii="宋体" w:eastAsia="宋体" w:hAnsi="宋体" w:cs="宋体" w:hint="eastAsia"/>
          <w:color w:val="000000"/>
          <w:kern w:val="0"/>
          <w:sz w:val="32"/>
          <w:szCs w:val="32"/>
        </w:rPr>
        <w:t>财政对其他基本养老保险基金的补助（项）。</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年初预算为1.20万元，支出决算为1.20万元，完成年初预算的100%，决算数等于年初预算数的主要原因是：执行预算情况确保收支平衡。</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19、卫生健康支出（类）卫生健康管理事务（款）其他卫生健康管理事务支出（项）。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年初预算为0.67万元，支出决算为0.67万元，完成年初预算的100%，决算数等于年初预算数的主要原因是：执行预算情况确保收支平衡。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20、卫生健康支出（类）公共卫生（款）基本公共卫生服务（项）。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年初预算为0.50万元，支出决算为0.50万元，完成年初预算的100%，决算数等于年初预算数的主要原因是：执行预算情况确保收支平衡。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21、卫生健康支出（类）公共卫生（款）精神卫生机构（项）。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年初预算为1.66万元，支出决算为1.66万元，完成年初预算的100%，决算数等于年初预算数的主要原因是：执行预算情况确保收支平衡。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22、卫生健康支出（类）公共卫生（款）突发公共卫生事件应急处理（项）。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年初预算为0.25万元，支出决算为0.25万元，完成年初预算的100%，决算数等于年初预算数的主要原因是：执行预算情况确保收支平衡。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23、卫生健康支出（类）计划生育事务（款）计划生育机构（项）。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年初预算为25.12万元，支出决算为25.12万元，完成年初预算的100%，决算数等于年初预算数的主要原因是：执行预算情况确保收支平衡。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24、卫生健康支出（类）计划生育事务（款）其他计划生育事务支出（项）。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年初预算为19.16万元，支出决算为19.16万元，完成年初预算的100%，决算数等于年初预算数的主要原因是：执行预算情况确保收支平衡。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25、节能环保支出（类）环境保护管理事务（款）其他环境保护管理事务支出（项）。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年初预算为0.17万元，支出决算为0.17万元，完成年初预算的100%，决算数等于年初预算数的主要原因是：执行预算情况确保收支平衡。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26、节能环保支出（类）污染防治（款）其他污染防治支出（项）。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年初预算为0.16万元，支出决算为0.16万元，完成年初预算的100%，决算数等于年初预算数的主要原因是：执行预算情况确保收支平衡。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27、节能环保支出（类）自然生态保护（款）农村环境保护（项）。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年初预算为6.60万元，支出决算为6.60万元，完成年初预算的100%，决算数等于年初预算数的主要原因是：执行预算情况确保收支平衡。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28、城乡社区支出（类）城乡社区公共设施（款）小城镇基础设施建设（项）。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年初预算为5.85万元，支出决算为5.85万元，完成年初预算的100%，决算数等于年初预算数的主要原因是：执行预算情况确保收支平衡。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29、城乡社区支出（类）城乡社区环境卫生（款）城乡社区环境卫生（项）。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年初预算为26.55万元，支出决算为26.55万元，完成年初预算的100%，决算数等于年初预算数的主要原因是：执行预算情况确保收支平衡。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30、城乡社区支出（类）其他城乡社区支出（款）其他城乡社区支出（项）。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年初预算为0.38万元，支出决算为0.38万元，完成年初预算的100%，决算数等于年初预算数的主要原因是：执行预算情况确保收支平衡。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31、农林水支出（类）农业农村（款） 农村道路建设（项）。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年初预算为1.00万元，支出决算为1.00万元，完成年初预算的100%，决算数等于年初预算数的主要原因是：执行预算情况确保收支平衡。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32、农林水支出（类）农业农村（款） 其他农业农村支出（项）。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年初预算为4.58万元，支出决算为4.58万元，完成年初预算的100%，决算数等于年初预算数的主要原因是：执行预算情况确保收支平衡。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33、农林水支出（类）林业和草原（款） 行政运行（项）。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年初预算为12.37万元，支出决算为12.37万元，完成年初预算的100%，决算数等于年初预算数的主要原因是：执行预算情况确保收支平衡。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34、农林水支出（类）林业和草原（款） 森林生态效益补偿行政运行（项）。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年初预算为6.18万元，支出决算为6.18万元，完成年初预算的100%，决算数等于年初预算数的主要原因是：执行预算情况确保收支平衡。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35、农林水支出（类）水利（款） 防汛（项）。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年初预算为3.65万元，支出决算为3.65万元，完成年初预算的100%，决算数等于年初预算数的主要原因是：执行预算情况确保收支平衡。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36、农林水支出（类）扶贫（款） 行政运行（项）。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年初预算为3.00万元，支出决算为3.00万元，完成年初预算的100%，决算数等于年初预算数的主要原因是：执行预算情况确保收支平衡。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37、农林水支出（类）扶贫（款） 农村基础设施建设（项）。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年初预算为119.12万元，支出决算为119.12万元，完成年初预算的100%，决算数等于年初预算数的主要原因是：执行预算情况确保收支平衡。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38、农林水支出（类）扶贫（款）生产发展（项）。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年初预算为170.16万元，支出决算为170.16万元，完成年初预算的100%，决算数等于年初预算数的主要原因是：执行预算情况确保收支平衡。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39、农林水支出（类）扶贫（款）其他扶贫支出（项）。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年初预算为9.40万元，支出决算为9.40万元，完成年初预算的100%，决算数等于年初预算数的主要原因是：执行预算情况确保收支平衡。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40、农林水支出（类）农村综合改革（款） 对村民委员会和村党支部的补助（项）。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年初预算为183.07万元，支出决算为183.07万元，完成年初预算的100%，决算数等于年初预算数的主要原因是：执行预算情况确保收支平衡。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41、农林水支出（类）农村综合改革（款）农村综合改革示范试点补助（项）。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年初预算为3.00万元，支出决算为3.00万元，完成年初预算的100%，决算数等于年初预算数的主要原因是：执行预算情况确保收支平衡。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42、资源勘探工业信息等支出（类）工业和信息产业监管（款）其他工业和信息产业监管支出（项）。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年初预算为3.00万元，支出决算为3.00万元，完成年初预算的100%，决算数等于年初预算数的主要原因是：执行预算情况确保收支平衡。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43、商业服务业等支出（类）商业流通事务（款）行政运行（项）。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年初预算为8.50万元，支出决算为8.50万元，完成年初预算的100%，决算数等于年初预算数的主要原因是：执行预算情况确保收支平衡。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44、自然资源海洋气象等支出（类）自然资源事务（款）其他自然资源事务支出（项）。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年初预算为0.20万元，支出决算为0.20万元，完成年初预算的100%，决算数等于年初预算数的主要原因是：执行预算情况确保收支平衡。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45、住房保障支出（类）住房改革支出（款）住房公积金（项）。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lastRenderedPageBreak/>
        <w:t>年初预算为8.46万元，支出决算为8.46万元，完成年初预算的100%，决算数等于年初预算数的主要原因是：执行预算情况确保收支平衡。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46、灾害防治及应急管理支出（类）煤矿安全（款）其他煤矿安全支出（项）。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年初预算为13.12万元，支出决算为13.12万元，完成年初预算的100%，决算数等于年初预算数的主要原因是：执行预算情况确保收支平衡。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47、灾害防治及应急管理支出（类）自然灾害救灾及恢复重建支出（款）自然灾害灾后重建补助（项）。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年初预算为4.00万元，支出决算为4.00万元，完成年初预算的100%，决算数等于年初预算数的主要原因是：执行预算情况确保收支平衡。</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48、灾害防治及应急管理支出（类）自然灾害救灾及恢复重建支出（款）其他自然灾害救灾及恢复重建支出（项）。</w:t>
      </w:r>
    </w:p>
    <w:p w:rsidR="00AF47A5" w:rsidRPr="00AF47A5" w:rsidRDefault="00AF47A5" w:rsidP="00AF47A5">
      <w:pPr>
        <w:widowControl/>
        <w:jc w:val="left"/>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年初预算为2.12万元，支出决算为2.12万元，完成年初预算的100%，决算数等于年初预算数的主要原因是：执行预算情况确保收支平衡。</w:t>
      </w:r>
    </w:p>
    <w:p w:rsidR="00AF47A5" w:rsidRPr="00AF47A5" w:rsidRDefault="00AF47A5" w:rsidP="00AF47A5">
      <w:pPr>
        <w:widowControl/>
        <w:jc w:val="left"/>
        <w:rPr>
          <w:rFonts w:ascii="黑体" w:eastAsia="黑体" w:hAnsi="宋体" w:cs="宋体"/>
          <w:color w:val="000000"/>
          <w:kern w:val="0"/>
          <w:sz w:val="24"/>
          <w:szCs w:val="24"/>
        </w:rPr>
      </w:pPr>
      <w:r w:rsidRPr="00AF47A5">
        <w:rPr>
          <w:rFonts w:ascii="黑体" w:eastAsia="黑体" w:hAnsi="宋体" w:cs="宋体" w:hint="eastAsia"/>
          <w:b/>
          <w:bCs/>
          <w:color w:val="000000"/>
          <w:kern w:val="0"/>
          <w:sz w:val="32"/>
          <w:szCs w:val="32"/>
        </w:rPr>
        <w:t>六、一般公共预算财政拨款基本支出决算情况说明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lastRenderedPageBreak/>
        <w:t>2020年度财政拨款基本支出1105.25万元，其中：人员经费714.07万元，占基本支出的64.61%,主要包括基本工资、津贴补贴、奖金、职工基本医疗保险缴费、住房公积金、其他工资福利支出；公用经费391.18万元，占基本支出的35.39%，主要包括办公费、印刷费、手续费、电费、邮电费、差旅费、维修（护）费、会议费、公务接待费、专用材料费、专用燃料费、劳务费、工会经费、公务用车运行维护费、其他交通费、其他商品和服务支出。</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七、一般公共预算财政拨款三公经费支出决算情况说明</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宋体" w:eastAsia="宋体" w:hAnsi="宋体" w:cs="宋体" w:hint="eastAsia"/>
          <w:b/>
          <w:bCs/>
          <w:color w:val="000000"/>
          <w:kern w:val="0"/>
          <w:sz w:val="32"/>
          <w:szCs w:val="32"/>
        </w:rPr>
        <w:t>（一）“三公”经费财政拨款支出决算总体情况说明</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“三公”经费财政拨款支出预算为1.75万元，支出决算为1.50万元，完成预算的85.71%，其中：</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因公出国（境）费支出预算为0万元，支出决算为0万元，完成预算的0%。</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公务接待费支出预算为0.15万元，支出决算为0.10万元，完成预算的66.67%，决算数小于预算数的主要原因是压缩开支、厉行节约，与上年相同。</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lastRenderedPageBreak/>
        <w:t>公务用车购置费及运行维护费支出预算为1.60万元，支出决算为1.40万元，完成预算的87.50%，决算数小于预算数的主要原因是压缩开支、厉行节约，与上年相比减少0.41万元，减少22.65%,减少（增长）的主要原因是压缩开支、厉行节约。</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宋体" w:eastAsia="宋体" w:hAnsi="宋体" w:cs="宋体" w:hint="eastAsia"/>
          <w:b/>
          <w:bCs/>
          <w:color w:val="000000"/>
          <w:kern w:val="0"/>
          <w:sz w:val="32"/>
          <w:szCs w:val="32"/>
        </w:rPr>
        <w:t>（二）“三公”经费财政拨款支出决算具体情况说明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2020年度“三公”经费财政拨款支出决算中，公务接待费支出决算0.10万元，占6.67%,因公出国（境）费支出决算0万元，占0%,公务用车购置费及运行维护费支出决算1.4万元，占93.33%。其中：</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1、因公出国（境）费支出决算为0万元，全年安排因公出国（境）团组0个，累计0人次。</w:t>
      </w:r>
    </w:p>
    <w:p w:rsidR="00AF47A5" w:rsidRPr="00AF47A5" w:rsidRDefault="00AF47A5" w:rsidP="00AF47A5">
      <w:pPr>
        <w:widowControl/>
        <w:ind w:firstLine="80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2、公务接待费支出决算为0.10万元，全年共接待来访团组10个、来宾30人次，主要是日常工作检查发生的接待支出。</w:t>
      </w:r>
    </w:p>
    <w:p w:rsidR="00AF47A5" w:rsidRPr="00AF47A5" w:rsidRDefault="00AF47A5" w:rsidP="00AF47A5">
      <w:pPr>
        <w:widowControl/>
        <w:ind w:firstLine="800"/>
        <w:rPr>
          <w:rFonts w:ascii="Calibri" w:eastAsia="宋体" w:hAnsi="Calibri" w:cs="宋体" w:hint="eastAsia"/>
          <w:color w:val="000000"/>
          <w:kern w:val="0"/>
          <w:szCs w:val="21"/>
        </w:rPr>
      </w:pPr>
      <w:r w:rsidRPr="00AF47A5">
        <w:rPr>
          <w:rFonts w:ascii="宋体" w:eastAsia="宋体" w:hAnsi="宋体" w:cs="宋体" w:hint="eastAsia"/>
          <w:color w:val="000000"/>
          <w:kern w:val="0"/>
          <w:sz w:val="32"/>
          <w:szCs w:val="32"/>
        </w:rPr>
        <w:t>3、公务用车购置费及运行维护费支出决算为1.40万元，其中：公务用车购置费0万元，舒溶溪乡人民政府（单位本级或某二级机构）更新公务用车0辆。公务用车运行维护费1.40万元，主要</w:t>
      </w:r>
      <w:r w:rsidRPr="00AF47A5">
        <w:rPr>
          <w:rFonts w:ascii="宋体" w:eastAsia="宋体" w:hAnsi="宋体" w:cs="宋体" w:hint="eastAsia"/>
          <w:color w:val="000000"/>
          <w:kern w:val="0"/>
          <w:sz w:val="32"/>
          <w:szCs w:val="32"/>
        </w:rPr>
        <w:lastRenderedPageBreak/>
        <w:t>是维修费、车辆燃料费支出，截止2020年12月31日，我单位开支财政拨款的公务用车保有量为3辆。</w:t>
      </w:r>
    </w:p>
    <w:p w:rsidR="00AF47A5" w:rsidRPr="00AF47A5" w:rsidRDefault="00AF47A5" w:rsidP="00AF47A5">
      <w:pPr>
        <w:widowControl/>
        <w:jc w:val="left"/>
        <w:rPr>
          <w:rFonts w:ascii="黑体" w:eastAsia="黑体" w:hAnsi="宋体" w:cs="宋体"/>
          <w:color w:val="000000"/>
          <w:kern w:val="0"/>
          <w:sz w:val="24"/>
          <w:szCs w:val="24"/>
        </w:rPr>
      </w:pPr>
      <w:r w:rsidRPr="00AF47A5">
        <w:rPr>
          <w:rFonts w:ascii="黑体" w:eastAsia="黑体" w:hAnsi="宋体" w:cs="宋体" w:hint="eastAsia"/>
          <w:b/>
          <w:bCs/>
          <w:color w:val="000000"/>
          <w:kern w:val="0"/>
          <w:sz w:val="32"/>
          <w:szCs w:val="32"/>
        </w:rPr>
        <w:t>八、政府性基金预算收入支出决算情况</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宋体" w:eastAsia="宋体" w:hAnsi="宋体" w:cs="宋体" w:hint="eastAsia"/>
          <w:color w:val="000000"/>
          <w:kern w:val="0"/>
          <w:sz w:val="32"/>
          <w:szCs w:val="32"/>
        </w:rPr>
        <w:t>2020年度政府性基金预算财政拨款收入23.22万元；年初结转和结余0万元；支出23.22万元，其中基本支出0万元，项目支出23.22万元；年末结转和结余0万元。</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九、关于机关运行经费支出说明</w:t>
      </w:r>
    </w:p>
    <w:p w:rsidR="00AF47A5" w:rsidRPr="00AF47A5" w:rsidRDefault="00AF47A5" w:rsidP="00AF47A5">
      <w:pPr>
        <w:widowControl/>
        <w:ind w:firstLine="640"/>
        <w:rPr>
          <w:rFonts w:ascii="Calibri" w:eastAsia="宋体" w:hAnsi="Calibri" w:cs="宋体" w:hint="eastAsia"/>
          <w:color w:val="000000"/>
          <w:kern w:val="0"/>
          <w:szCs w:val="21"/>
        </w:rPr>
      </w:pPr>
      <w:r w:rsidRPr="00AF47A5">
        <w:rPr>
          <w:rFonts w:ascii="宋体" w:eastAsia="宋体" w:hAnsi="宋体" w:cs="宋体" w:hint="eastAsia"/>
          <w:color w:val="000000"/>
          <w:kern w:val="0"/>
          <w:sz w:val="32"/>
          <w:szCs w:val="32"/>
        </w:rPr>
        <w:t>本部门2020年度机关运行经费支出391.18万元，完成年初预算数391.18万元，完成率100%。</w:t>
      </w:r>
    </w:p>
    <w:p w:rsidR="00AF47A5" w:rsidRPr="00AF47A5" w:rsidRDefault="00AF47A5" w:rsidP="00AF47A5">
      <w:pPr>
        <w:widowControl/>
        <w:jc w:val="left"/>
        <w:rPr>
          <w:rFonts w:ascii="黑体" w:eastAsia="黑体" w:hAnsi="宋体" w:cs="宋体"/>
          <w:color w:val="000000"/>
          <w:kern w:val="0"/>
          <w:sz w:val="24"/>
          <w:szCs w:val="24"/>
        </w:rPr>
      </w:pPr>
      <w:r w:rsidRPr="00AF47A5">
        <w:rPr>
          <w:rFonts w:ascii="黑体" w:eastAsia="黑体" w:hAnsi="宋体" w:cs="宋体" w:hint="eastAsia"/>
          <w:b/>
          <w:bCs/>
          <w:color w:val="000000"/>
          <w:kern w:val="0"/>
          <w:sz w:val="32"/>
          <w:szCs w:val="32"/>
        </w:rPr>
        <w:t>十、一般性支出情况</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2020年本部门开支会议费0.84万元，用于召开统管干部职工、村干部、扶贫工作队人员会议，人数422人，内容为安全生产例会、扶贫资金检查培训会、村级目标管理总结会、安排脱贫攻坚工作会、农村人居环境卫生工作会、控辍保学工作会、2020年脱贫攻坚危房改造工作会议、调度综治走访网格化工作进展会、扶贫工作会、扫黑除恶专题培训会、扶贫领域交叉检查交办问题推进会、危房改造部署会、学习禁毒工作会、防溺水及厕所改革推进培训会；开支培训费0万元。</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lastRenderedPageBreak/>
        <w:t>十一、关于政府采购支出说明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本部门2020年度政府采购支出总额172.01万元，其中：政府采购货物支出172.01万元、政府采购工程支出0万元、政府采购服务支出0万元。授予中小企业合同金额0万元，占政府采购支出总额的0%，其中：授予小微企业合同金额0万元，占政府采购支出总额的0%。</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十二、关于国有资产占用情况说明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截至2020年12月31日，本单位共有车辆3辆，其中，主要领导干部用车0辆，机要通信用车0辆、应急保障用车2辆、执法执勤用车0辆、特种专业技术用车0辆、其他用车1辆，其他用车主要是单位公务用车；单位价值50万元以上通用设备0台（套）；单位价值100万元以上专用设备0台（套）。</w:t>
      </w:r>
    </w:p>
    <w:p w:rsidR="00AF47A5" w:rsidRPr="00AF47A5" w:rsidRDefault="00AF47A5" w:rsidP="00AF47A5">
      <w:pPr>
        <w:widowControl/>
        <w:jc w:val="left"/>
        <w:rPr>
          <w:rFonts w:ascii="黑体" w:eastAsia="黑体" w:hAnsi="宋体" w:cs="宋体" w:hint="eastAsia"/>
          <w:color w:val="000000"/>
          <w:kern w:val="0"/>
          <w:sz w:val="24"/>
          <w:szCs w:val="24"/>
        </w:rPr>
      </w:pPr>
      <w:r w:rsidRPr="00AF47A5">
        <w:rPr>
          <w:rFonts w:ascii="黑体" w:eastAsia="黑体" w:hAnsi="宋体" w:cs="宋体" w:hint="eastAsia"/>
          <w:b/>
          <w:bCs/>
          <w:color w:val="000000"/>
          <w:kern w:val="0"/>
          <w:sz w:val="32"/>
          <w:szCs w:val="32"/>
        </w:rPr>
        <w:t>十三、关于2020年度预算绩效情况的说明</w:t>
      </w:r>
    </w:p>
    <w:p w:rsidR="00AF47A5" w:rsidRPr="00AF47A5" w:rsidRDefault="00AF47A5" w:rsidP="00AF47A5">
      <w:pPr>
        <w:widowControl/>
        <w:ind w:firstLine="640"/>
        <w:jc w:val="left"/>
        <w:rPr>
          <w:rFonts w:ascii="黑体" w:eastAsia="黑体" w:hAnsi="宋体" w:cs="宋体" w:hint="eastAsia"/>
          <w:color w:val="000000"/>
          <w:kern w:val="0"/>
          <w:sz w:val="24"/>
          <w:szCs w:val="24"/>
        </w:rPr>
      </w:pPr>
      <w:r w:rsidRPr="00AF47A5">
        <w:rPr>
          <w:rFonts w:ascii="宋体" w:eastAsia="宋体" w:hAnsi="宋体" w:cs="宋体" w:hint="eastAsia"/>
          <w:color w:val="000000"/>
          <w:kern w:val="0"/>
          <w:sz w:val="32"/>
          <w:szCs w:val="32"/>
        </w:rPr>
        <w:t>为做好预算绩效管理工作，我单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w:t>
      </w:r>
      <w:r w:rsidRPr="00AF47A5">
        <w:rPr>
          <w:rFonts w:ascii="宋体" w:eastAsia="宋体" w:hAnsi="宋体" w:cs="宋体" w:hint="eastAsia"/>
          <w:color w:val="000000"/>
          <w:kern w:val="0"/>
          <w:sz w:val="32"/>
          <w:szCs w:val="32"/>
        </w:rPr>
        <w:lastRenderedPageBreak/>
        <w:t>评价结果应用，强化预算绩效约束；六是注重利用信息化手段，提高工作效率；七是注重推动绩效管理信息公开，发挥倒逼效应。</w:t>
      </w:r>
    </w:p>
    <w:p w:rsidR="00AF47A5" w:rsidRPr="00AF47A5" w:rsidRDefault="00AF47A5" w:rsidP="00AF47A5">
      <w:pPr>
        <w:widowControl/>
        <w:spacing w:line="640" w:lineRule="atLeast"/>
        <w:ind w:firstLine="640"/>
        <w:rPr>
          <w:rFonts w:ascii="Calibri" w:eastAsia="宋体" w:hAnsi="Calibri" w:cs="宋体" w:hint="eastAsia"/>
          <w:color w:val="000000"/>
          <w:kern w:val="0"/>
          <w:szCs w:val="21"/>
        </w:rPr>
      </w:pPr>
      <w:r w:rsidRPr="00AF47A5">
        <w:rPr>
          <w:rFonts w:ascii="宋体" w:eastAsia="宋体" w:hAnsi="宋体" w:cs="宋体" w:hint="eastAsia"/>
          <w:color w:val="000000"/>
          <w:kern w:val="0"/>
          <w:sz w:val="32"/>
          <w:szCs w:val="32"/>
        </w:rPr>
        <w:t>本单位的绩效目标是：</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1、确保政府部门工作正常运转，人员经费及时足额发放；</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2、做好基层党建工作；</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3、全力推进精准扶贫工作的开展；</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4、抓好安全生产，社会治安综合治理工作；</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5、做好为民办实事等惠民工作，</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6、完成上级政府交办的其它事项。</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宋体" w:eastAsia="宋体" w:hAnsi="宋体" w:cs="宋体" w:hint="eastAsia"/>
          <w:color w:val="000000"/>
          <w:kern w:val="0"/>
          <w:sz w:val="32"/>
          <w:szCs w:val="32"/>
        </w:rPr>
        <w:t>本单位《2020年度整体支出绩效自评报告》见附件。</w:t>
      </w:r>
    </w:p>
    <w:p w:rsidR="00AF47A5" w:rsidRPr="00AF47A5" w:rsidRDefault="00AF47A5" w:rsidP="00AF47A5">
      <w:pPr>
        <w:widowControl/>
        <w:jc w:val="left"/>
        <w:rPr>
          <w:rFonts w:ascii="黑体" w:eastAsia="黑体" w:hAnsi="宋体" w:cs="宋体"/>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lastRenderedPageBreak/>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72"/>
          <w:szCs w:val="72"/>
        </w:rPr>
        <w:t>第四部分</w:t>
      </w:r>
    </w:p>
    <w:p w:rsidR="00AF47A5" w:rsidRPr="00AF47A5" w:rsidRDefault="00AF47A5" w:rsidP="00AF47A5">
      <w:pPr>
        <w:widowControl/>
        <w:jc w:val="center"/>
        <w:rPr>
          <w:rFonts w:ascii="Calibri" w:eastAsia="宋体" w:hAnsi="Calibri" w:cs="宋体" w:hint="eastAsia"/>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黑体" w:eastAsia="黑体" w:hAnsi="Calibri" w:cs="宋体" w:hint="eastAsia"/>
          <w:color w:val="000000"/>
          <w:kern w:val="0"/>
          <w:sz w:val="70"/>
          <w:szCs w:val="70"/>
        </w:rPr>
        <w:t>名词解释</w:t>
      </w:r>
    </w:p>
    <w:p w:rsidR="00AF47A5" w:rsidRPr="00AF47A5" w:rsidRDefault="00AF47A5" w:rsidP="00AF47A5">
      <w:pPr>
        <w:widowControl/>
        <w:jc w:val="left"/>
        <w:rPr>
          <w:rFonts w:ascii="Calibri" w:eastAsia="宋体" w:hAnsi="Calibri" w:cs="宋体"/>
          <w:color w:val="000000"/>
          <w:kern w:val="0"/>
          <w:szCs w:val="21"/>
        </w:rPr>
      </w:pPr>
      <w:r w:rsidRPr="00AF47A5">
        <w:rPr>
          <w:rFonts w:ascii="黑体" w:eastAsia="黑体" w:hAnsi="Calibri" w:cs="宋体" w:hint="eastAsia"/>
          <w:color w:val="000000"/>
          <w:kern w:val="0"/>
          <w:sz w:val="70"/>
          <w:szCs w:val="70"/>
        </w:rPr>
        <w:lastRenderedPageBreak/>
        <w:br w:type="textWrapping" w:clear="all"/>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一般公共预算：</w:t>
      </w:r>
      <w:r w:rsidRPr="00AF47A5">
        <w:rPr>
          <w:rFonts w:ascii="宋体" w:eastAsia="宋体" w:hAnsi="宋体" w:cs="宋体" w:hint="eastAsia"/>
          <w:color w:val="000000"/>
          <w:kern w:val="0"/>
          <w:sz w:val="32"/>
          <w:szCs w:val="32"/>
        </w:rPr>
        <w:t>是指对以税收为主体的财政收入，安排用于保障和改善民生、推动经济社会发展、维护国家安全、维持国家机构正常运转等方面的收支预算。</w:t>
      </w:r>
    </w:p>
    <w:p w:rsidR="00AF47A5" w:rsidRPr="00AF47A5" w:rsidRDefault="00AF47A5" w:rsidP="00AF47A5">
      <w:pPr>
        <w:widowControl/>
        <w:spacing w:line="600" w:lineRule="atLeast"/>
        <w:ind w:firstLine="640"/>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政府性基金预算：</w:t>
      </w:r>
      <w:r w:rsidRPr="00AF47A5">
        <w:rPr>
          <w:rFonts w:ascii="宋体" w:eastAsia="宋体" w:hAnsi="宋体" w:cs="宋体" w:hint="eastAsia"/>
          <w:color w:val="000000"/>
          <w:kern w:val="0"/>
          <w:sz w:val="32"/>
          <w:szCs w:val="32"/>
        </w:rPr>
        <w:t>是指国家通过向社会征收以及出让土地、发行彩票等方式取得收入，并专项用于支持特定基础设施建设和社会事业发展的财政收支预算，是政府预算体系的重要组成部分。</w:t>
      </w:r>
    </w:p>
    <w:p w:rsidR="00AF47A5" w:rsidRPr="00AF47A5" w:rsidRDefault="00AF47A5" w:rsidP="00AF47A5">
      <w:pPr>
        <w:widowControl/>
        <w:spacing w:line="600" w:lineRule="atLeast"/>
        <w:ind w:firstLine="640"/>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一般公共服务支出：</w:t>
      </w:r>
      <w:r w:rsidRPr="00AF47A5">
        <w:rPr>
          <w:rFonts w:ascii="宋体" w:eastAsia="宋体" w:hAnsi="宋体" w:cs="宋体" w:hint="eastAsia"/>
          <w:color w:val="000000"/>
          <w:kern w:val="0"/>
          <w:sz w:val="32"/>
          <w:szCs w:val="32"/>
        </w:rPr>
        <w:t>主要用于保障机关事业单位正常运转，支持各机关单位履行职能，保障各机关部门的项目支出需要，以及支持地方落实自主择业军转干部退役金等。</w:t>
      </w:r>
    </w:p>
    <w:p w:rsidR="00AF47A5" w:rsidRPr="00AF47A5" w:rsidRDefault="00AF47A5" w:rsidP="00AF47A5">
      <w:pPr>
        <w:widowControl/>
        <w:spacing w:line="600" w:lineRule="atLeast"/>
        <w:ind w:firstLine="640"/>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“三公”经费</w:t>
      </w:r>
      <w:r w:rsidRPr="00AF47A5">
        <w:rPr>
          <w:rFonts w:ascii="宋体" w:eastAsia="宋体" w:hAnsi="宋体" w:cs="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sidRPr="00AF47A5">
        <w:rPr>
          <w:rFonts w:ascii="宋体" w:eastAsia="宋体" w:hAnsi="宋体" w:cs="宋体" w:hint="eastAsia"/>
          <w:color w:val="000000"/>
          <w:kern w:val="0"/>
          <w:sz w:val="32"/>
          <w:szCs w:val="32"/>
        </w:rPr>
        <w:lastRenderedPageBreak/>
        <w:t>及租用费、燃料费、维修费、过路过桥费、保险费、安全奖励费用等支出；公务接待费反映单位按规定开支的各类公务接待（含外宾接待）支出。</w:t>
      </w:r>
    </w:p>
    <w:p w:rsidR="00AF47A5" w:rsidRPr="00AF47A5" w:rsidRDefault="00AF47A5" w:rsidP="00AF47A5">
      <w:pPr>
        <w:widowControl/>
        <w:ind w:firstLine="640"/>
        <w:jc w:val="left"/>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机关运行经费</w:t>
      </w:r>
      <w:r w:rsidRPr="00AF47A5">
        <w:rPr>
          <w:rFonts w:ascii="宋体" w:eastAsia="宋体" w:hAnsi="宋体" w:cs="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sidRPr="00AF47A5">
        <w:rPr>
          <w:rFonts w:ascii="MS Mincho" w:eastAsia="MS Mincho" w:hAnsi="MS Mincho" w:cs="MS Mincho" w:hint="eastAsia"/>
          <w:color w:val="333333"/>
          <w:kern w:val="0"/>
          <w:sz w:val="32"/>
          <w:szCs w:val="32"/>
        </w:rPr>
        <w:t> </w:t>
      </w:r>
    </w:p>
    <w:p w:rsidR="00AF47A5" w:rsidRPr="00AF47A5" w:rsidRDefault="00AF47A5" w:rsidP="00AF47A5">
      <w:pPr>
        <w:widowControl/>
        <w:ind w:firstLine="640"/>
        <w:jc w:val="left"/>
        <w:rPr>
          <w:rFonts w:ascii="黑体" w:eastAsia="黑体" w:hAnsi="宋体" w:cs="宋体"/>
          <w:color w:val="000000"/>
          <w:kern w:val="0"/>
          <w:sz w:val="24"/>
          <w:szCs w:val="24"/>
        </w:rPr>
      </w:pPr>
      <w:r w:rsidRPr="00AF47A5">
        <w:rPr>
          <w:rFonts w:ascii="宋体" w:eastAsia="宋体" w:hAnsi="宋体" w:cs="宋体" w:hint="eastAsia"/>
          <w:b/>
          <w:bCs/>
          <w:color w:val="000000"/>
          <w:kern w:val="0"/>
          <w:sz w:val="32"/>
          <w:szCs w:val="32"/>
        </w:rPr>
        <w:t>基本支出：</w:t>
      </w:r>
      <w:r w:rsidRPr="00AF47A5">
        <w:rPr>
          <w:rFonts w:ascii="宋体" w:eastAsia="宋体" w:hAnsi="宋体" w:cs="宋体" w:hint="eastAsia"/>
          <w:color w:val="000000"/>
          <w:kern w:val="0"/>
          <w:sz w:val="32"/>
          <w:szCs w:val="32"/>
        </w:rPr>
        <w:t>指部门为保障其机构正常运转、完成日常工作任务的年度基本支出，包括人员经费和公用经费两部分</w:t>
      </w:r>
      <w:r w:rsidRPr="00AF47A5">
        <w:rPr>
          <w:rFonts w:ascii="黑体" w:eastAsia="黑体" w:hAnsi="宋体" w:cs="宋体" w:hint="eastAsia"/>
          <w:color w:val="000000"/>
          <w:kern w:val="0"/>
          <w:sz w:val="32"/>
          <w:szCs w:val="32"/>
        </w:rPr>
        <w:t>。</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lastRenderedPageBreak/>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24"/>
          <w:szCs w:val="24"/>
        </w:rPr>
        <w:t> </w:t>
      </w:r>
    </w:p>
    <w:p w:rsidR="00AF47A5" w:rsidRPr="00AF47A5" w:rsidRDefault="00AF47A5" w:rsidP="00AF47A5">
      <w:pPr>
        <w:widowControl/>
        <w:jc w:val="center"/>
        <w:rPr>
          <w:rFonts w:ascii="黑体" w:eastAsia="黑体" w:hAnsi="宋体" w:cs="宋体" w:hint="eastAsia"/>
          <w:color w:val="000000"/>
          <w:kern w:val="0"/>
          <w:sz w:val="24"/>
          <w:szCs w:val="24"/>
        </w:rPr>
      </w:pPr>
      <w:r w:rsidRPr="00AF47A5">
        <w:rPr>
          <w:rFonts w:ascii="黑体" w:eastAsia="黑体" w:hAnsi="宋体" w:cs="宋体" w:hint="eastAsia"/>
          <w:color w:val="000000"/>
          <w:kern w:val="0"/>
          <w:sz w:val="72"/>
          <w:szCs w:val="72"/>
        </w:rPr>
        <w:t>第五部分</w:t>
      </w:r>
    </w:p>
    <w:p w:rsidR="00AF47A5" w:rsidRPr="00AF47A5" w:rsidRDefault="00AF47A5" w:rsidP="00AF47A5">
      <w:pPr>
        <w:widowControl/>
        <w:jc w:val="center"/>
        <w:rPr>
          <w:rFonts w:ascii="Calibri" w:eastAsia="宋体" w:hAnsi="Calibri" w:cs="宋体" w:hint="eastAsia"/>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黑体" w:eastAsia="黑体" w:hAnsi="Calibri" w:cs="宋体" w:hint="eastAsia"/>
          <w:color w:val="000000"/>
          <w:kern w:val="0"/>
          <w:sz w:val="70"/>
          <w:szCs w:val="70"/>
        </w:rPr>
        <w:t>附件</w:t>
      </w:r>
    </w:p>
    <w:p w:rsidR="00AF47A5" w:rsidRPr="00AF47A5" w:rsidRDefault="00AF47A5" w:rsidP="00AF47A5">
      <w:pPr>
        <w:widowControl/>
        <w:jc w:val="left"/>
        <w:rPr>
          <w:rFonts w:ascii="Calibri" w:eastAsia="宋体" w:hAnsi="Calibri" w:cs="宋体"/>
          <w:color w:val="000000"/>
          <w:kern w:val="0"/>
          <w:szCs w:val="21"/>
        </w:rPr>
      </w:pPr>
      <w:r w:rsidRPr="00AF47A5">
        <w:rPr>
          <w:rFonts w:ascii="黑体" w:eastAsia="黑体" w:hAnsi="Calibri" w:cs="宋体" w:hint="eastAsia"/>
          <w:color w:val="000000"/>
          <w:kern w:val="0"/>
          <w:sz w:val="70"/>
          <w:szCs w:val="70"/>
        </w:rPr>
        <w:br w:type="textWrapping" w:clear="all"/>
      </w:r>
    </w:p>
    <w:p w:rsidR="00AF47A5" w:rsidRPr="00AF47A5" w:rsidRDefault="00AF47A5" w:rsidP="00AF47A5">
      <w:pPr>
        <w:widowControl/>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jc w:val="center"/>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舒溶溪乡政府2020年部门整体支出绩效</w:t>
      </w:r>
    </w:p>
    <w:p w:rsidR="00AF47A5" w:rsidRPr="00AF47A5" w:rsidRDefault="00AF47A5" w:rsidP="00AF47A5">
      <w:pPr>
        <w:widowControl/>
        <w:jc w:val="center"/>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自评报告</w:t>
      </w:r>
    </w:p>
    <w:p w:rsidR="00AF47A5" w:rsidRPr="00AF47A5" w:rsidRDefault="00AF47A5" w:rsidP="00AF47A5">
      <w:pPr>
        <w:widowControl/>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firstLine="476"/>
        <w:rPr>
          <w:rFonts w:ascii="Calibri" w:eastAsia="宋体" w:hAnsi="Calibri" w:cs="宋体"/>
          <w:color w:val="000000"/>
          <w:kern w:val="0"/>
          <w:szCs w:val="21"/>
        </w:rPr>
      </w:pPr>
      <w:r w:rsidRPr="00AF47A5">
        <w:rPr>
          <w:rFonts w:ascii="仿宋" w:eastAsia="仿宋" w:hAnsi="仿宋" w:cs="宋体" w:hint="eastAsia"/>
          <w:b/>
          <w:bCs/>
          <w:color w:val="000000"/>
          <w:kern w:val="0"/>
          <w:sz w:val="32"/>
          <w:szCs w:val="32"/>
        </w:rPr>
        <w:lastRenderedPageBreak/>
        <w:t>一、部门概况</w:t>
      </w:r>
    </w:p>
    <w:p w:rsidR="00AF47A5" w:rsidRPr="00AF47A5" w:rsidRDefault="00AF47A5" w:rsidP="00AF47A5">
      <w:pPr>
        <w:widowControl/>
        <w:ind w:firstLine="476"/>
        <w:rPr>
          <w:rFonts w:ascii="Calibri" w:eastAsia="宋体" w:hAnsi="Calibri" w:cs="宋体"/>
          <w:color w:val="000000"/>
          <w:kern w:val="0"/>
          <w:szCs w:val="21"/>
        </w:rPr>
      </w:pPr>
      <w:r w:rsidRPr="00AF47A5">
        <w:rPr>
          <w:rFonts w:ascii="仿宋" w:eastAsia="仿宋" w:hAnsi="仿宋" w:cs="宋体" w:hint="eastAsia"/>
          <w:color w:val="333333"/>
          <w:kern w:val="0"/>
          <w:sz w:val="32"/>
          <w:szCs w:val="32"/>
        </w:rPr>
        <w:t>（一）部门基本情况</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t>舒溶溪乡政府隶属溆浦县人民政府，行政单位，全额拨款单位。编制数54人，年末在职人员54人。主要职能是</w:t>
      </w:r>
      <w:r w:rsidRPr="00AF47A5">
        <w:rPr>
          <w:rFonts w:ascii="仿宋" w:eastAsia="仿宋" w:hAnsi="仿宋" w:cs="宋体" w:hint="eastAsia"/>
          <w:color w:val="000000"/>
          <w:kern w:val="0"/>
          <w:sz w:val="28"/>
          <w:szCs w:val="28"/>
        </w:rPr>
        <w:t>(1)</w:t>
      </w:r>
      <w:r w:rsidRPr="00AF47A5">
        <w:rPr>
          <w:rFonts w:ascii="仿宋" w:eastAsia="仿宋" w:hAnsi="仿宋" w:cs="宋体" w:hint="eastAsia"/>
          <w:color w:val="000000"/>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color w:val="333333"/>
          <w:kern w:val="0"/>
          <w:sz w:val="32"/>
          <w:szCs w:val="32"/>
        </w:rPr>
        <w:lastRenderedPageBreak/>
        <w:t>（二）收支情况</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t>2020年本年收入1421.71万元，本年支出1421.71万元，收支基本平衡。</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b/>
          <w:bCs/>
          <w:color w:val="000000"/>
          <w:kern w:val="0"/>
          <w:sz w:val="32"/>
          <w:szCs w:val="32"/>
        </w:rPr>
        <w:t>二、资金使用及管理情况</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color w:val="333333"/>
          <w:kern w:val="0"/>
          <w:sz w:val="32"/>
          <w:szCs w:val="32"/>
        </w:rPr>
        <w:t>（一）基本支出</w:t>
      </w:r>
    </w:p>
    <w:p w:rsidR="00AF47A5" w:rsidRPr="00AF47A5" w:rsidRDefault="00AF47A5" w:rsidP="00AF47A5">
      <w:pPr>
        <w:widowControl/>
        <w:ind w:firstLine="800"/>
        <w:rPr>
          <w:rFonts w:ascii="Calibri" w:eastAsia="宋体" w:hAnsi="Calibri" w:cs="宋体"/>
          <w:color w:val="000000"/>
          <w:kern w:val="0"/>
          <w:szCs w:val="21"/>
        </w:rPr>
      </w:pPr>
      <w:r w:rsidRPr="00AF47A5">
        <w:rPr>
          <w:rFonts w:ascii="仿宋" w:eastAsia="仿宋" w:hAnsi="仿宋" w:cs="宋体" w:hint="eastAsia"/>
          <w:b/>
          <w:bCs/>
          <w:color w:val="333333"/>
          <w:kern w:val="0"/>
          <w:sz w:val="32"/>
          <w:szCs w:val="32"/>
        </w:rPr>
        <w:t>2020年基本支出1105.25万元。</w:t>
      </w:r>
      <w:r w:rsidRPr="00AF47A5">
        <w:rPr>
          <w:rFonts w:ascii="仿宋" w:eastAsia="仿宋" w:hAnsi="仿宋" w:cs="宋体" w:hint="eastAsia"/>
          <w:color w:val="333333"/>
          <w:kern w:val="0"/>
          <w:sz w:val="32"/>
          <w:szCs w:val="32"/>
        </w:rPr>
        <w:t>基本人员经费支出714.07万元；日常工作公用经费支出391.18万元.</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color w:val="333333"/>
          <w:kern w:val="0"/>
          <w:sz w:val="32"/>
          <w:szCs w:val="32"/>
        </w:rPr>
        <w:t>（二）项目支出</w:t>
      </w:r>
    </w:p>
    <w:p w:rsidR="00AF47A5" w:rsidRPr="00AF47A5" w:rsidRDefault="00AF47A5" w:rsidP="00AF47A5">
      <w:pPr>
        <w:widowControl/>
        <w:ind w:firstLine="800"/>
        <w:rPr>
          <w:rFonts w:ascii="Calibri" w:eastAsia="宋体" w:hAnsi="Calibri" w:cs="宋体"/>
          <w:color w:val="000000"/>
          <w:kern w:val="0"/>
          <w:szCs w:val="21"/>
        </w:rPr>
      </w:pPr>
      <w:r w:rsidRPr="00AF47A5">
        <w:rPr>
          <w:rFonts w:ascii="仿宋" w:eastAsia="仿宋" w:hAnsi="仿宋" w:cs="宋体" w:hint="eastAsia"/>
          <w:b/>
          <w:bCs/>
          <w:color w:val="333333"/>
          <w:kern w:val="0"/>
          <w:sz w:val="32"/>
          <w:szCs w:val="32"/>
        </w:rPr>
        <w:t>2020年项目支出316.46万元。</w:t>
      </w:r>
      <w:r w:rsidRPr="00AF47A5">
        <w:rPr>
          <w:rFonts w:ascii="仿宋" w:eastAsia="仿宋" w:hAnsi="仿宋" w:cs="宋体" w:hint="eastAsia"/>
          <w:color w:val="333333"/>
          <w:kern w:val="0"/>
          <w:sz w:val="32"/>
          <w:szCs w:val="32"/>
        </w:rPr>
        <w:t>主要用于扶贫项目，维修公路，山塘加固、饮水工程等农村基础设施建设等。</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color w:val="333333"/>
          <w:kern w:val="0"/>
          <w:sz w:val="32"/>
          <w:szCs w:val="32"/>
        </w:rPr>
        <w:t>（三）三公经费及管理情况</w:t>
      </w:r>
    </w:p>
    <w:p w:rsidR="00AF47A5" w:rsidRPr="00AF47A5" w:rsidRDefault="00AF47A5" w:rsidP="00AF47A5">
      <w:pPr>
        <w:widowControl/>
        <w:ind w:firstLine="787"/>
        <w:rPr>
          <w:rFonts w:ascii="Calibri" w:eastAsia="宋体" w:hAnsi="Calibri" w:cs="宋体"/>
          <w:color w:val="000000"/>
          <w:kern w:val="0"/>
          <w:szCs w:val="21"/>
        </w:rPr>
      </w:pPr>
      <w:r w:rsidRPr="00AF47A5">
        <w:rPr>
          <w:rFonts w:ascii="仿宋" w:eastAsia="仿宋" w:hAnsi="仿宋" w:cs="宋体" w:hint="eastAsia"/>
          <w:color w:val="333333"/>
          <w:kern w:val="0"/>
          <w:sz w:val="32"/>
          <w:szCs w:val="32"/>
        </w:rPr>
        <w:t>2020年“三公”支出1.5万元，其中公务接待费0.1万元、公车运行维护费1.4万元。三公经费管理认真贯彻中央的”八项规定”，全面落实厉行节约，反对铺张浪费，努力降低行政运行成本，推进三公经费管理长期化，规范化和制度化，确保三公经费零增长目标的实现。</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b/>
          <w:bCs/>
          <w:color w:val="000000"/>
          <w:kern w:val="0"/>
          <w:sz w:val="32"/>
          <w:szCs w:val="32"/>
        </w:rPr>
        <w:lastRenderedPageBreak/>
        <w:t>三、资产管理情况</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t>2020年有固定资产67万元，包括房屋、车辆、空调，打印机、办公桌椅、文件柜等。对于我乡的固定资产全部入账、实行分类别分部门落实到人，从而确保固定资产不流失。</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b/>
          <w:bCs/>
          <w:color w:val="000000"/>
          <w:kern w:val="0"/>
          <w:sz w:val="32"/>
          <w:szCs w:val="32"/>
        </w:rPr>
        <w:t>四、整体支出绩效情况</w:t>
      </w:r>
    </w:p>
    <w:p w:rsidR="00AF47A5" w:rsidRPr="00AF47A5" w:rsidRDefault="00AF47A5" w:rsidP="00AF47A5">
      <w:pPr>
        <w:widowControl/>
        <w:spacing w:line="560" w:lineRule="atLeast"/>
        <w:ind w:firstLine="640"/>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t>2020年，我乡积极履职，强化管理，较好地完成了年度工作目标。部门整体支出绩效情况如下：</w:t>
      </w:r>
      <w:r w:rsidRPr="00AF47A5">
        <w:rPr>
          <w:rFonts w:ascii="仿宋" w:eastAsia="仿宋" w:hAnsi="仿宋" w:cs="宋体" w:hint="eastAsia"/>
          <w:color w:val="000000"/>
          <w:kern w:val="0"/>
          <w:sz w:val="32"/>
          <w:szCs w:val="32"/>
        </w:rPr>
        <w:br/>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MS Mincho" w:eastAsia="MS Mincho" w:hAnsi="MS Mincho" w:cs="MS Mincho" w:hint="eastAsia"/>
          <w:color w:val="000000"/>
          <w:kern w:val="0"/>
          <w:sz w:val="32"/>
          <w:szCs w:val="32"/>
        </w:rPr>
        <w:t> </w:t>
      </w:r>
      <w:r w:rsidRPr="00AF47A5">
        <w:rPr>
          <w:rFonts w:ascii="宋体" w:eastAsia="宋体" w:hAnsi="宋体" w:cs="宋体" w:hint="eastAsia"/>
          <w:b/>
          <w:bCs/>
          <w:color w:val="000000"/>
          <w:kern w:val="0"/>
          <w:sz w:val="32"/>
          <w:szCs w:val="32"/>
        </w:rPr>
        <w:t>1.</w:t>
      </w:r>
      <w:r w:rsidRPr="00AF47A5">
        <w:rPr>
          <w:rFonts w:ascii="仿宋_GB2312" w:eastAsia="仿宋_GB2312" w:hAnsi="仿宋" w:cs="宋体" w:hint="eastAsia"/>
          <w:b/>
          <w:bCs/>
          <w:color w:val="000000"/>
          <w:kern w:val="0"/>
          <w:sz w:val="32"/>
          <w:szCs w:val="32"/>
        </w:rPr>
        <w:t>积极落实好重点民生项目。</w:t>
      </w:r>
      <w:r w:rsidRPr="00AF47A5">
        <w:rPr>
          <w:rFonts w:ascii="仿宋_GB2312" w:eastAsia="仿宋_GB2312" w:hAnsi="仿宋" w:cs="宋体" w:hint="eastAsia"/>
          <w:color w:val="000000"/>
          <w:kern w:val="0"/>
          <w:sz w:val="32"/>
          <w:szCs w:val="32"/>
        </w:rPr>
        <w:t>舒溶溪乡党委、政府高度重视重点民生实事项目工作，成立了重点民生实事工作领导小组，明确专人积极协助县级单位重点民生实事项目落地。新建乡本级综合服务平台和公租房，改善了干部职工办公环境和居住条件，让老百姓来乡政府办事更加舒适、更加亲切；筹措资金</w:t>
      </w:r>
      <w:r w:rsidRPr="00AF47A5">
        <w:rPr>
          <w:rFonts w:ascii="仿宋" w:eastAsia="仿宋" w:hAnsi="仿宋" w:cs="宋体" w:hint="eastAsia"/>
          <w:color w:val="000000"/>
          <w:kern w:val="0"/>
          <w:sz w:val="32"/>
          <w:szCs w:val="32"/>
        </w:rPr>
        <w:t>100余万元完成舒溶溪乡农贸市场建设，既改善了乡主干道的交通条件，也为村民们提供了集中、方便的赶集场所；筹资46万元改善舒溶溪乡办学条件，新建舒溶溪乡中心小学悬浮跑道1个，篮球场4个，羽毛球场1个，更换老旧课桌椅205套，为学子营造良好学习环境；向省厅争取安全饮水项目资金250万，现正在施工；完成2个4G基站建设，完成9个光纤宽带项目建设；完成全乡自然村通水泥路共8.321公里；巩固和新增农村通自来水人口2914人。</w:t>
      </w:r>
    </w:p>
    <w:p w:rsidR="00AF47A5" w:rsidRPr="00AF47A5" w:rsidRDefault="00AF47A5" w:rsidP="00AF47A5">
      <w:pPr>
        <w:widowControl/>
        <w:spacing w:line="560" w:lineRule="atLeast"/>
        <w:ind w:firstLine="640"/>
        <w:rPr>
          <w:rFonts w:ascii="Calibri" w:eastAsia="宋体" w:hAnsi="Calibri" w:cs="宋体"/>
          <w:color w:val="000000"/>
          <w:kern w:val="0"/>
          <w:szCs w:val="21"/>
        </w:rPr>
      </w:pPr>
      <w:r w:rsidRPr="00AF47A5">
        <w:rPr>
          <w:rFonts w:ascii="MS Mincho" w:eastAsia="MS Mincho" w:hAnsi="MS Mincho" w:cs="MS Mincho" w:hint="eastAsia"/>
          <w:color w:val="333333"/>
          <w:kern w:val="0"/>
          <w:sz w:val="32"/>
          <w:szCs w:val="32"/>
          <w:shd w:val="clear" w:color="auto" w:fill="FFFFFF"/>
        </w:rPr>
        <w:lastRenderedPageBreak/>
        <w:t> </w:t>
      </w:r>
      <w:r w:rsidRPr="00AF47A5">
        <w:rPr>
          <w:rFonts w:ascii="宋体" w:eastAsia="宋体" w:hAnsi="宋体" w:cs="宋体" w:hint="eastAsia"/>
          <w:b/>
          <w:bCs/>
          <w:color w:val="000000"/>
          <w:kern w:val="0"/>
          <w:sz w:val="32"/>
          <w:szCs w:val="32"/>
        </w:rPr>
        <w:t>2.</w:t>
      </w:r>
      <w:r w:rsidRPr="00AF47A5">
        <w:rPr>
          <w:rFonts w:ascii="仿宋_GB2312" w:eastAsia="仿宋_GB2312" w:hAnsi="仿宋" w:cs="宋体" w:hint="eastAsia"/>
          <w:b/>
          <w:bCs/>
          <w:color w:val="000000"/>
          <w:kern w:val="0"/>
          <w:sz w:val="32"/>
          <w:szCs w:val="32"/>
        </w:rPr>
        <w:t>社会保障工作稳步推进。</w:t>
      </w:r>
      <w:r w:rsidRPr="00AF47A5">
        <w:rPr>
          <w:rFonts w:ascii="仿宋_GB2312" w:eastAsia="仿宋_GB2312" w:hAnsi="仿宋" w:cs="宋体" w:hint="eastAsia"/>
          <w:color w:val="000000"/>
          <w:kern w:val="0"/>
          <w:sz w:val="32"/>
          <w:szCs w:val="32"/>
        </w:rPr>
        <w:t>落实社保兜底对象</w:t>
      </w:r>
      <w:r w:rsidRPr="00AF47A5">
        <w:rPr>
          <w:rFonts w:ascii="仿宋" w:eastAsia="仿宋" w:hAnsi="仿宋" w:cs="宋体" w:hint="eastAsia"/>
          <w:color w:val="000000"/>
          <w:kern w:val="0"/>
          <w:sz w:val="32"/>
          <w:szCs w:val="32"/>
        </w:rPr>
        <w:t>89户170人，落实农村低保对象268户531人，落实特困供养人员67户67人，落实临时救助资金640人，救助资金累计达到462400元。达成所有建制乡镇卫生院2名全科医生全覆盖目标，并投入村卫生室运行经费5.4万元，孕产妇免费产前筛查69人。提高农村低保标准和救助水平，对残障人士康复救助和残疾人“两项补贴”提标。</w:t>
      </w:r>
    </w:p>
    <w:p w:rsidR="00AF47A5" w:rsidRPr="00AF47A5" w:rsidRDefault="00AF47A5" w:rsidP="00AF47A5">
      <w:pPr>
        <w:widowControl/>
        <w:spacing w:line="640" w:lineRule="atLeast"/>
        <w:ind w:firstLine="640"/>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spacing w:line="560" w:lineRule="atLeast"/>
        <w:ind w:firstLine="640"/>
        <w:rPr>
          <w:rFonts w:ascii="Calibri" w:eastAsia="宋体" w:hAnsi="Calibri" w:cs="宋体"/>
          <w:color w:val="000000"/>
          <w:kern w:val="0"/>
          <w:szCs w:val="21"/>
        </w:rPr>
      </w:pPr>
      <w:r w:rsidRPr="00AF47A5">
        <w:rPr>
          <w:rFonts w:ascii="宋体" w:eastAsia="宋体" w:hAnsi="宋体" w:cs="宋体" w:hint="eastAsia"/>
          <w:b/>
          <w:bCs/>
          <w:color w:val="000000"/>
          <w:kern w:val="0"/>
          <w:sz w:val="32"/>
          <w:szCs w:val="32"/>
        </w:rPr>
        <w:t>3</w:t>
      </w:r>
      <w:r w:rsidRPr="00AF47A5">
        <w:rPr>
          <w:rFonts w:ascii="楷体_GB2312" w:eastAsia="楷体_GB2312" w:hAnsi="楷体" w:cs="宋体" w:hint="eastAsia"/>
          <w:b/>
          <w:bCs/>
          <w:color w:val="000000"/>
          <w:kern w:val="0"/>
          <w:sz w:val="32"/>
          <w:szCs w:val="32"/>
        </w:rPr>
        <w:t>.</w:t>
      </w:r>
      <w:r w:rsidRPr="00AF47A5">
        <w:rPr>
          <w:rFonts w:ascii="仿宋_GB2312" w:eastAsia="仿宋_GB2312" w:hAnsi="仿宋" w:cs="宋体" w:hint="eastAsia"/>
          <w:b/>
          <w:bCs/>
          <w:color w:val="000000"/>
          <w:kern w:val="0"/>
          <w:sz w:val="32"/>
          <w:szCs w:val="32"/>
        </w:rPr>
        <w:t>全力打好脱贫攻坚收官之战。</w:t>
      </w:r>
      <w:r w:rsidRPr="00AF47A5">
        <w:rPr>
          <w:rFonts w:ascii="仿宋_GB2312" w:eastAsia="仿宋_GB2312" w:hAnsi="仿宋" w:cs="宋体" w:hint="eastAsia"/>
          <w:color w:val="000000"/>
          <w:kern w:val="0"/>
          <w:sz w:val="32"/>
          <w:szCs w:val="32"/>
        </w:rPr>
        <w:t>全乡建档立卡贫困人口1071户4028人，贫困村5个（含两个深度贫困村）、4个非贫困村。严格落实</w:t>
      </w:r>
      <w:r w:rsidRPr="00AF47A5">
        <w:rPr>
          <w:rFonts w:ascii="仿宋" w:eastAsia="仿宋" w:hAnsi="仿宋" w:cs="宋体" w:hint="eastAsia"/>
          <w:color w:val="000000"/>
          <w:kern w:val="0"/>
          <w:sz w:val="32"/>
          <w:szCs w:val="32"/>
        </w:rPr>
        <w:t>“七个一批”政策，落实社保兜底对象89户170人，落实农村低保对象268户531人，落实特困供养人员67户67人，落实临时救助资金 640人，救助资金462400元。培训了17名“两后生”，发放创业培训补助每人800元；</w:t>
      </w:r>
      <w:r w:rsidRPr="00AF47A5">
        <w:rPr>
          <w:rFonts w:ascii="仿宋_GB2312" w:eastAsia="仿宋_GB2312" w:hAnsi="仿宋" w:cs="宋体" w:hint="eastAsia"/>
          <w:color w:val="000000"/>
          <w:kern w:val="0"/>
          <w:sz w:val="32"/>
          <w:szCs w:val="32"/>
        </w:rPr>
        <w:t>扶贫特岗人员</w:t>
      </w:r>
      <w:r w:rsidRPr="00AF47A5">
        <w:rPr>
          <w:rFonts w:ascii="仿宋" w:eastAsia="仿宋" w:hAnsi="仿宋" w:cs="宋体" w:hint="eastAsia"/>
          <w:color w:val="000000"/>
          <w:kern w:val="0"/>
          <w:sz w:val="32"/>
          <w:szCs w:val="32"/>
        </w:rPr>
        <w:t>32人，发放资金240000元；发放交通补助149人次，共计5.4万元。持续</w:t>
      </w:r>
      <w:r w:rsidRPr="00AF47A5">
        <w:rPr>
          <w:rFonts w:ascii="仿宋_GB2312" w:eastAsia="仿宋_GB2312" w:hAnsi="仿宋" w:cs="宋体" w:hint="eastAsia"/>
          <w:color w:val="000000"/>
          <w:kern w:val="0"/>
          <w:sz w:val="32"/>
          <w:szCs w:val="32"/>
        </w:rPr>
        <w:t>强化搬迁群众的后续服务，对实施易地扶贫搬迁的贫困人员实施</w:t>
      </w:r>
      <w:r w:rsidRPr="00AF47A5">
        <w:rPr>
          <w:rFonts w:ascii="仿宋" w:eastAsia="仿宋" w:hAnsi="仿宋" w:cs="宋体" w:hint="eastAsia"/>
          <w:color w:val="000000"/>
          <w:kern w:val="0"/>
          <w:sz w:val="32"/>
          <w:szCs w:val="32"/>
        </w:rPr>
        <w:t>“一户一策、一人一策”</w:t>
      </w:r>
      <w:r w:rsidRPr="00AF47A5">
        <w:rPr>
          <w:rFonts w:ascii="仿宋_GB2312" w:eastAsia="仿宋_GB2312" w:hAnsi="仿宋" w:cs="宋体" w:hint="eastAsia"/>
          <w:color w:val="000000"/>
          <w:kern w:val="0"/>
          <w:sz w:val="32"/>
          <w:szCs w:val="32"/>
        </w:rPr>
        <w:t>；落实自主发展产业奖补</w:t>
      </w:r>
      <w:r w:rsidRPr="00AF47A5">
        <w:rPr>
          <w:rFonts w:ascii="仿宋" w:eastAsia="仿宋" w:hAnsi="仿宋" w:cs="宋体" w:hint="eastAsia"/>
          <w:color w:val="000000"/>
          <w:kern w:val="0"/>
          <w:sz w:val="32"/>
          <w:szCs w:val="32"/>
        </w:rPr>
        <w:t>426160元；飞地模式发放产业补助资金32.496万元；竹坡坳村发展油茶种植23.3万元，带动81户，233人增收；一次性求职创业补</w:t>
      </w:r>
      <w:r w:rsidRPr="00AF47A5">
        <w:rPr>
          <w:rFonts w:ascii="仿宋" w:eastAsia="仿宋" w:hAnsi="仿宋" w:cs="宋体" w:hint="eastAsia"/>
          <w:color w:val="000000"/>
          <w:kern w:val="0"/>
          <w:sz w:val="32"/>
          <w:szCs w:val="32"/>
        </w:rPr>
        <w:lastRenderedPageBreak/>
        <w:t>贴130200元。</w:t>
      </w:r>
      <w:r w:rsidRPr="00AF47A5">
        <w:rPr>
          <w:rFonts w:ascii="仿宋_GB2312" w:eastAsia="仿宋_GB2312" w:hAnsi="仿宋" w:cs="宋体" w:hint="eastAsia"/>
          <w:color w:val="000000"/>
          <w:kern w:val="0"/>
          <w:sz w:val="32"/>
          <w:szCs w:val="32"/>
        </w:rPr>
        <w:t>代缴医疗保险</w:t>
      </w:r>
      <w:r w:rsidRPr="00AF47A5">
        <w:rPr>
          <w:rFonts w:ascii="仿宋" w:eastAsia="仿宋" w:hAnsi="仿宋" w:cs="宋体" w:hint="eastAsia"/>
          <w:color w:val="000000"/>
          <w:kern w:val="0"/>
          <w:sz w:val="32"/>
          <w:szCs w:val="32"/>
        </w:rPr>
        <w:t>4028人，代缴资金88.77万元。</w:t>
      </w:r>
      <w:r w:rsidRPr="00AF47A5">
        <w:rPr>
          <w:rFonts w:ascii="仿宋_GB2312" w:eastAsia="仿宋_GB2312" w:hAnsi="仿宋" w:cs="宋体" w:hint="eastAsia"/>
          <w:color w:val="000000"/>
          <w:kern w:val="0"/>
          <w:sz w:val="32"/>
          <w:szCs w:val="32"/>
        </w:rPr>
        <w:t>2020年底，顺利完成</w:t>
      </w:r>
      <w:r w:rsidRPr="00AF47A5">
        <w:rPr>
          <w:rFonts w:ascii="仿宋" w:eastAsia="仿宋" w:hAnsi="仿宋" w:cs="宋体" w:hint="eastAsia"/>
          <w:color w:val="000000"/>
          <w:kern w:val="0"/>
          <w:sz w:val="32"/>
          <w:szCs w:val="32"/>
        </w:rPr>
        <w:t>1071户4028贫困人口全部脱贫。</w:t>
      </w:r>
    </w:p>
    <w:p w:rsidR="00AF47A5" w:rsidRPr="00AF47A5" w:rsidRDefault="00AF47A5" w:rsidP="00AF47A5">
      <w:pPr>
        <w:widowControl/>
        <w:spacing w:line="560" w:lineRule="atLeast"/>
        <w:ind w:firstLine="640"/>
        <w:rPr>
          <w:rFonts w:ascii="Calibri" w:eastAsia="宋体" w:hAnsi="Calibri" w:cs="宋体"/>
          <w:color w:val="000000"/>
          <w:kern w:val="0"/>
          <w:szCs w:val="21"/>
        </w:rPr>
      </w:pPr>
      <w:r w:rsidRPr="00AF47A5">
        <w:rPr>
          <w:rFonts w:ascii="楷体_GB2312" w:eastAsia="楷体_GB2312" w:hAnsi="楷体" w:cs="宋体" w:hint="eastAsia"/>
          <w:b/>
          <w:bCs/>
          <w:color w:val="000000"/>
          <w:kern w:val="0"/>
          <w:sz w:val="32"/>
          <w:szCs w:val="32"/>
        </w:rPr>
        <w:t>4.</w:t>
      </w:r>
      <w:r w:rsidRPr="00AF47A5">
        <w:rPr>
          <w:rFonts w:ascii="仿宋_GB2312" w:eastAsia="仿宋_GB2312" w:hAnsi="仿宋" w:cs="宋体" w:hint="eastAsia"/>
          <w:b/>
          <w:bCs/>
          <w:color w:val="000000"/>
          <w:kern w:val="0"/>
          <w:sz w:val="32"/>
          <w:szCs w:val="32"/>
        </w:rPr>
        <w:t>深入开展农村环境整治工作。</w:t>
      </w:r>
      <w:r w:rsidRPr="00AF47A5">
        <w:rPr>
          <w:rFonts w:ascii="仿宋_GB2312" w:eastAsia="仿宋_GB2312" w:hAnsi="仿宋" w:cs="宋体" w:hint="eastAsia"/>
          <w:color w:val="000000"/>
          <w:kern w:val="0"/>
          <w:sz w:val="32"/>
          <w:szCs w:val="32"/>
        </w:rPr>
        <w:t>2020年，在全乡各方相互配合、不断努力下，我乡环境整治工作取得了令人满意的成效。在饮用水水源地保护方面，全乡共有公共水井29个、设置标牌48个、井台硬化145平方米，有效保护群众饮水安全。在生活污水处理方面，充分考虑现实情况和村民意愿，在农村改厕中以三格化粪池、简易化粪池改变原有简易脏臭的厕所环境。2020年，全乡新建、改建农村无害化卫生厕所107座，铺设污水管网1058米，扎实有效地开展了农村改厕工作。改变传统不文明、不卫生的陋习，提高村民生活质量。在生活垃圾处理方面，建立保洁员队伍，聘用27名贫困户作为保洁员，不仅改变农村人居环境，而且增加收入，助力扶贫；建设垃圾池41个、垃圾清运车15辆（人力14辆、机动1辆）、垃圾桶2711个；垃圾站正在筹建，全乡每年花费61200元进行垃圾转运处理，减少环境污染。在畜禽粪污染利用方面，采取退养农户、上山下田、化粪处理、沼气池处理，提高畜禽粪利用率，减少污染。</w:t>
      </w:r>
    </w:p>
    <w:p w:rsidR="00AF47A5" w:rsidRPr="00AF47A5" w:rsidRDefault="00AF47A5" w:rsidP="00AF47A5">
      <w:pPr>
        <w:widowControl/>
        <w:ind w:firstLine="640"/>
        <w:rPr>
          <w:rFonts w:ascii="Calibri" w:eastAsia="宋体" w:hAnsi="Calibri" w:cs="宋体"/>
          <w:color w:val="000000"/>
          <w:kern w:val="0"/>
          <w:szCs w:val="21"/>
        </w:rPr>
      </w:pPr>
      <w:r w:rsidRPr="00AF47A5">
        <w:rPr>
          <w:rFonts w:ascii="仿宋" w:eastAsia="仿宋" w:hAnsi="仿宋" w:cs="宋体" w:hint="eastAsia"/>
          <w:b/>
          <w:bCs/>
          <w:color w:val="000000"/>
          <w:kern w:val="0"/>
          <w:sz w:val="32"/>
          <w:szCs w:val="32"/>
        </w:rPr>
        <w:t>五、存在的主要问题</w:t>
      </w:r>
    </w:p>
    <w:p w:rsidR="00AF47A5" w:rsidRPr="00AF47A5" w:rsidRDefault="00AF47A5" w:rsidP="00AF47A5">
      <w:pPr>
        <w:widowControl/>
        <w:ind w:firstLine="640"/>
        <w:textAlignment w:val="baseline"/>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lastRenderedPageBreak/>
        <w:t>存在一些突出问题：</w:t>
      </w:r>
      <w:r w:rsidRPr="00AF47A5">
        <w:rPr>
          <w:rFonts w:ascii="仿宋" w:eastAsia="仿宋" w:hAnsi="仿宋" w:cs="宋体" w:hint="eastAsia"/>
          <w:b/>
          <w:bCs/>
          <w:color w:val="000000"/>
          <w:kern w:val="0"/>
          <w:sz w:val="32"/>
          <w:szCs w:val="32"/>
        </w:rPr>
        <w:t>一是村级基础基础薄弱，产业发展较慢。</w:t>
      </w:r>
      <w:r w:rsidRPr="00AF47A5">
        <w:rPr>
          <w:rFonts w:ascii="仿宋" w:eastAsia="仿宋" w:hAnsi="仿宋" w:cs="宋体" w:hint="eastAsia"/>
          <w:color w:val="000000"/>
          <w:kern w:val="0"/>
          <w:sz w:val="32"/>
          <w:szCs w:val="32"/>
        </w:rPr>
        <w:t>我乡9个村基础设施薄弱，基础设施需进一步加强，城镇服务功能不够完善，尚未建成停车场站、供排水系统、城区街道严重老化等等，难以适应经济社会发展，难以满足广大群众的基本需求。</w:t>
      </w:r>
      <w:r w:rsidRPr="00AF47A5">
        <w:rPr>
          <w:rFonts w:ascii="仿宋" w:eastAsia="仿宋" w:hAnsi="仿宋" w:cs="宋体" w:hint="eastAsia"/>
          <w:b/>
          <w:bCs/>
          <w:color w:val="000000"/>
          <w:kern w:val="0"/>
          <w:sz w:val="32"/>
          <w:szCs w:val="32"/>
        </w:rPr>
        <w:t>二是产业发展实力不足。</w:t>
      </w:r>
      <w:r w:rsidRPr="00AF47A5">
        <w:rPr>
          <w:rFonts w:ascii="仿宋" w:eastAsia="仿宋" w:hAnsi="仿宋" w:cs="宋体" w:hint="eastAsia"/>
          <w:color w:val="000000"/>
          <w:kern w:val="0"/>
          <w:sz w:val="32"/>
          <w:szCs w:val="32"/>
        </w:rPr>
        <w:t>发展投入相对不足，重点产业培植难度大，农业产业化程度不高，规模经营化水平低，农民增收渠道仍然不宽。</w:t>
      </w:r>
      <w:r w:rsidRPr="00AF47A5">
        <w:rPr>
          <w:rFonts w:ascii="仿宋" w:eastAsia="仿宋" w:hAnsi="仿宋" w:cs="宋体" w:hint="eastAsia"/>
          <w:b/>
          <w:bCs/>
          <w:color w:val="000000"/>
          <w:kern w:val="0"/>
          <w:sz w:val="32"/>
          <w:szCs w:val="32"/>
        </w:rPr>
        <w:t>三是干部作风有待加强。</w:t>
      </w:r>
      <w:r w:rsidRPr="00AF47A5">
        <w:rPr>
          <w:rFonts w:ascii="仿宋" w:eastAsia="仿宋" w:hAnsi="仿宋" w:cs="宋体" w:hint="eastAsia"/>
          <w:color w:val="000000"/>
          <w:kern w:val="0"/>
          <w:sz w:val="32"/>
          <w:szCs w:val="32"/>
        </w:rPr>
        <w:t>个别干部为民服务意识比较淡薄，工作作风不够扎实，执行力不够强，工作落实不到位。</w:t>
      </w:r>
      <w:r w:rsidRPr="00AF47A5">
        <w:rPr>
          <w:rFonts w:ascii="仿宋" w:eastAsia="仿宋" w:hAnsi="仿宋" w:cs="宋体" w:hint="eastAsia"/>
          <w:b/>
          <w:bCs/>
          <w:color w:val="000000"/>
          <w:kern w:val="0"/>
          <w:sz w:val="32"/>
          <w:szCs w:val="32"/>
        </w:rPr>
        <w:t>四是收支矛盾比较突出。</w:t>
      </w:r>
      <w:r w:rsidRPr="00AF47A5">
        <w:rPr>
          <w:rFonts w:ascii="仿宋" w:eastAsia="仿宋" w:hAnsi="仿宋" w:cs="宋体" w:hint="eastAsia"/>
          <w:color w:val="000000"/>
          <w:kern w:val="0"/>
          <w:sz w:val="32"/>
          <w:szCs w:val="32"/>
        </w:rPr>
        <w:t>乡村两级财源严重缺乏，财政赤字居高不下，运转困难，对经济社会建设投入相对不足。</w:t>
      </w:r>
    </w:p>
    <w:p w:rsidR="00AF47A5" w:rsidRPr="00AF47A5" w:rsidRDefault="00AF47A5" w:rsidP="00AF47A5">
      <w:pPr>
        <w:widowControl/>
        <w:ind w:firstLine="640"/>
        <w:textAlignment w:val="baseline"/>
        <w:rPr>
          <w:rFonts w:ascii="Calibri" w:eastAsia="宋体" w:hAnsi="Calibri" w:cs="宋体"/>
          <w:color w:val="000000"/>
          <w:kern w:val="0"/>
          <w:szCs w:val="21"/>
        </w:rPr>
      </w:pPr>
      <w:r w:rsidRPr="00AF47A5">
        <w:rPr>
          <w:rFonts w:ascii="仿宋" w:eastAsia="仿宋" w:hAnsi="仿宋" w:cs="宋体" w:hint="eastAsia"/>
          <w:b/>
          <w:bCs/>
          <w:color w:val="000000"/>
          <w:kern w:val="0"/>
          <w:sz w:val="32"/>
          <w:szCs w:val="32"/>
        </w:rPr>
        <w:t>六、建议</w:t>
      </w:r>
    </w:p>
    <w:p w:rsidR="00AF47A5" w:rsidRPr="00AF47A5" w:rsidRDefault="00AF47A5" w:rsidP="00AF47A5">
      <w:pPr>
        <w:widowControl/>
        <w:ind w:firstLine="640"/>
        <w:textAlignment w:val="baseline"/>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t>1、大力调整产业结构，增强乡镇政府经济实力；</w:t>
      </w:r>
    </w:p>
    <w:p w:rsidR="00AF47A5" w:rsidRPr="00AF47A5" w:rsidRDefault="00AF47A5" w:rsidP="00AF47A5">
      <w:pPr>
        <w:widowControl/>
        <w:ind w:firstLine="640"/>
        <w:textAlignment w:val="baseline"/>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t>2、加大对乡镇的项目投入力度，以解决乡镇设施相对滞后和产业发展无力等问题；</w:t>
      </w:r>
    </w:p>
    <w:p w:rsidR="00AF47A5" w:rsidRPr="00AF47A5" w:rsidRDefault="00AF47A5" w:rsidP="00AF47A5">
      <w:pPr>
        <w:widowControl/>
        <w:ind w:firstLine="640"/>
        <w:textAlignment w:val="baseline"/>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t>3、在安排运转经费时，加大对乡村两级的扶持力度，特别是村一级，目前的运转经费无法满足村级运转和发展的需要。</w:t>
      </w:r>
    </w:p>
    <w:p w:rsidR="00AF47A5" w:rsidRPr="00AF47A5" w:rsidRDefault="00AF47A5" w:rsidP="00AF47A5">
      <w:pPr>
        <w:widowControl/>
        <w:ind w:firstLine="640"/>
        <w:textAlignment w:val="baseline"/>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firstLine="640"/>
        <w:textAlignment w:val="baseline"/>
        <w:rPr>
          <w:rFonts w:ascii="Calibri" w:eastAsia="宋体" w:hAnsi="Calibri" w:cs="宋体"/>
          <w:color w:val="000000"/>
          <w:kern w:val="0"/>
          <w:szCs w:val="21"/>
        </w:rPr>
      </w:pPr>
      <w:r w:rsidRPr="00AF47A5">
        <w:rPr>
          <w:rFonts w:ascii="Calibri" w:eastAsia="宋体" w:hAnsi="Calibri" w:cs="宋体"/>
          <w:color w:val="000000"/>
          <w:kern w:val="0"/>
          <w:szCs w:val="21"/>
        </w:rPr>
        <w:t> </w:t>
      </w:r>
    </w:p>
    <w:p w:rsidR="00AF47A5" w:rsidRPr="00AF47A5" w:rsidRDefault="00AF47A5" w:rsidP="00AF47A5">
      <w:pPr>
        <w:widowControl/>
        <w:ind w:firstLine="4960"/>
        <w:textAlignment w:val="baseline"/>
        <w:rPr>
          <w:rFonts w:ascii="Calibri" w:eastAsia="宋体" w:hAnsi="Calibri" w:cs="宋体"/>
          <w:color w:val="000000"/>
          <w:kern w:val="0"/>
          <w:szCs w:val="21"/>
        </w:rPr>
      </w:pPr>
      <w:r w:rsidRPr="00AF47A5">
        <w:rPr>
          <w:rFonts w:ascii="仿宋" w:eastAsia="仿宋" w:hAnsi="仿宋" w:cs="宋体" w:hint="eastAsia"/>
          <w:color w:val="000000"/>
          <w:kern w:val="0"/>
          <w:sz w:val="32"/>
          <w:szCs w:val="32"/>
        </w:rPr>
        <w:lastRenderedPageBreak/>
        <w:t>溆浦县舒溶溪乡政府</w:t>
      </w:r>
    </w:p>
    <w:p w:rsidR="00F67536" w:rsidRDefault="00F67536"/>
    <w:sectPr w:rsidR="00F67536" w:rsidSect="00AF47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536" w:rsidRDefault="00F67536" w:rsidP="00AF47A5">
      <w:r>
        <w:separator/>
      </w:r>
    </w:p>
  </w:endnote>
  <w:endnote w:type="continuationSeparator" w:id="1">
    <w:p w:rsidR="00F67536" w:rsidRDefault="00F67536" w:rsidP="00AF4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536" w:rsidRDefault="00F67536" w:rsidP="00AF47A5">
      <w:r>
        <w:separator/>
      </w:r>
    </w:p>
  </w:footnote>
  <w:footnote w:type="continuationSeparator" w:id="1">
    <w:p w:rsidR="00F67536" w:rsidRDefault="00F67536" w:rsidP="00AF4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7A5"/>
    <w:rsid w:val="00AF47A5"/>
    <w:rsid w:val="00F67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7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7A5"/>
    <w:rPr>
      <w:sz w:val="18"/>
      <w:szCs w:val="18"/>
    </w:rPr>
  </w:style>
  <w:style w:type="paragraph" w:styleId="a4">
    <w:name w:val="footer"/>
    <w:basedOn w:val="a"/>
    <w:link w:val="Char0"/>
    <w:uiPriority w:val="99"/>
    <w:semiHidden/>
    <w:unhideWhenUsed/>
    <w:rsid w:val="00AF47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7A5"/>
    <w:rPr>
      <w:sz w:val="18"/>
      <w:szCs w:val="18"/>
    </w:rPr>
  </w:style>
  <w:style w:type="paragraph" w:styleId="a5">
    <w:name w:val="Normal (Web)"/>
    <w:basedOn w:val="a"/>
    <w:uiPriority w:val="99"/>
    <w:unhideWhenUsed/>
    <w:rsid w:val="00AF47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8902033">
      <w:bodyDiv w:val="1"/>
      <w:marLeft w:val="0"/>
      <w:marRight w:val="0"/>
      <w:marTop w:val="0"/>
      <w:marBottom w:val="0"/>
      <w:divBdr>
        <w:top w:val="none" w:sz="0" w:space="0" w:color="auto"/>
        <w:left w:val="none" w:sz="0" w:space="0" w:color="auto"/>
        <w:bottom w:val="none" w:sz="0" w:space="0" w:color="auto"/>
        <w:right w:val="none" w:sz="0" w:space="0" w:color="auto"/>
      </w:divBdr>
      <w:divsChild>
        <w:div w:id="1140146224">
          <w:marLeft w:val="0"/>
          <w:marRight w:val="0"/>
          <w:marTop w:val="0"/>
          <w:marBottom w:val="0"/>
          <w:divBdr>
            <w:top w:val="none" w:sz="0" w:space="0" w:color="auto"/>
            <w:left w:val="none" w:sz="0" w:space="0" w:color="auto"/>
            <w:bottom w:val="none" w:sz="0" w:space="0" w:color="auto"/>
            <w:right w:val="none" w:sz="0" w:space="0" w:color="auto"/>
          </w:divBdr>
        </w:div>
        <w:div w:id="27799271">
          <w:marLeft w:val="0"/>
          <w:marRight w:val="0"/>
          <w:marTop w:val="0"/>
          <w:marBottom w:val="0"/>
          <w:divBdr>
            <w:top w:val="none" w:sz="0" w:space="0" w:color="auto"/>
            <w:left w:val="none" w:sz="0" w:space="0" w:color="auto"/>
            <w:bottom w:val="none" w:sz="0" w:space="0" w:color="auto"/>
            <w:right w:val="none" w:sz="0" w:space="0" w:color="auto"/>
          </w:divBdr>
        </w:div>
        <w:div w:id="152771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4654</Words>
  <Characters>26533</Characters>
  <Application>Microsoft Office Word</Application>
  <DocSecurity>0</DocSecurity>
  <Lines>221</Lines>
  <Paragraphs>62</Paragraphs>
  <ScaleCrop>false</ScaleCrop>
  <Company>Microsoft</Company>
  <LinksUpToDate>false</LinksUpToDate>
  <CharactersWithSpaces>31125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2022-06-20T06:33:00Z</dcterms:created>
  <dcterms:modified xsi:type="dcterms:W3CDTF">2022-06-20T06:33:00Z</dcterms:modified>
</cp:coreProperties>
</file>