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7CAD8">
      <w:pPr>
        <w:pStyle w:val="15"/>
        <w:jc w:val="center"/>
        <w:rPr>
          <w:sz w:val="56"/>
          <w:szCs w:val="56"/>
        </w:rPr>
      </w:pPr>
    </w:p>
    <w:p w14:paraId="588DE007">
      <w:pPr>
        <w:pStyle w:val="15"/>
        <w:jc w:val="center"/>
        <w:rPr>
          <w:sz w:val="56"/>
          <w:szCs w:val="56"/>
        </w:rPr>
      </w:pPr>
    </w:p>
    <w:p w14:paraId="71C950C4">
      <w:pPr>
        <w:pStyle w:val="15"/>
        <w:jc w:val="center"/>
        <w:rPr>
          <w:sz w:val="84"/>
          <w:szCs w:val="84"/>
        </w:rPr>
      </w:pPr>
    </w:p>
    <w:p w14:paraId="362C7D88">
      <w:pPr>
        <w:pStyle w:val="15"/>
        <w:jc w:val="center"/>
        <w:rPr>
          <w:sz w:val="84"/>
          <w:szCs w:val="84"/>
        </w:rPr>
      </w:pPr>
    </w:p>
    <w:p w14:paraId="5793BDA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eastAsia="zh-CN"/>
        </w:rPr>
        <w:t>3</w:t>
      </w:r>
      <w:r>
        <w:rPr>
          <w:rFonts w:hint="eastAsia" w:ascii="方正小标宋_GBK" w:hAnsi="方正小标宋_GBK" w:eastAsia="方正小标宋_GBK" w:cs="方正小标宋_GBK"/>
          <w:sz w:val="84"/>
          <w:szCs w:val="84"/>
        </w:rPr>
        <w:t>年度</w:t>
      </w:r>
    </w:p>
    <w:p w14:paraId="3F3EBAD1">
      <w:pPr>
        <w:pStyle w:val="15"/>
        <w:jc w:val="center"/>
        <w:rPr>
          <w:rFonts w:hint="eastAsia"/>
          <w:sz w:val="84"/>
          <w:szCs w:val="84"/>
          <w:lang w:val="en-US" w:eastAsia="zh-CN"/>
        </w:rPr>
      </w:pPr>
      <w:r>
        <w:rPr>
          <w:rFonts w:hint="eastAsia"/>
          <w:sz w:val="84"/>
          <w:szCs w:val="84"/>
        </w:rPr>
        <w:t>溆浦产业开发区管理</w:t>
      </w:r>
      <w:r>
        <w:rPr>
          <w:rFonts w:hint="eastAsia"/>
          <w:sz w:val="84"/>
          <w:szCs w:val="84"/>
          <w:lang w:val="en-US" w:eastAsia="zh-CN"/>
        </w:rPr>
        <w:t>委员会</w:t>
      </w:r>
    </w:p>
    <w:p w14:paraId="596ECF88">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12727A23">
      <w:pPr>
        <w:pStyle w:val="15"/>
        <w:jc w:val="center"/>
        <w:rPr>
          <w:rFonts w:hint="eastAsia" w:ascii="方正小标宋_GBK" w:hAnsi="方正小标宋_GBK" w:eastAsia="方正小标宋_GBK" w:cs="方正小标宋_GBK"/>
          <w:sz w:val="56"/>
          <w:szCs w:val="56"/>
        </w:rPr>
      </w:pPr>
    </w:p>
    <w:p w14:paraId="23287877">
      <w:pPr>
        <w:pStyle w:val="15"/>
        <w:jc w:val="center"/>
        <w:rPr>
          <w:sz w:val="56"/>
          <w:szCs w:val="56"/>
        </w:rPr>
      </w:pPr>
    </w:p>
    <w:p w14:paraId="164DEEFC">
      <w:pPr>
        <w:pStyle w:val="15"/>
        <w:jc w:val="center"/>
        <w:rPr>
          <w:sz w:val="56"/>
          <w:szCs w:val="56"/>
        </w:rPr>
      </w:pPr>
    </w:p>
    <w:p w14:paraId="6F5BE4A0">
      <w:pPr>
        <w:pStyle w:val="15"/>
        <w:jc w:val="center"/>
        <w:rPr>
          <w:sz w:val="56"/>
          <w:szCs w:val="56"/>
        </w:rPr>
      </w:pPr>
    </w:p>
    <w:p w14:paraId="6BF49ED4">
      <w:pPr>
        <w:pStyle w:val="15"/>
        <w:jc w:val="center"/>
        <w:rPr>
          <w:sz w:val="32"/>
          <w:szCs w:val="32"/>
        </w:rPr>
      </w:pPr>
    </w:p>
    <w:p w14:paraId="1C049ADB">
      <w:pPr>
        <w:pStyle w:val="15"/>
        <w:jc w:val="center"/>
        <w:rPr>
          <w:sz w:val="32"/>
          <w:szCs w:val="32"/>
        </w:rPr>
      </w:pPr>
    </w:p>
    <w:p w14:paraId="305FB3B5">
      <w:pPr>
        <w:pStyle w:val="15"/>
        <w:jc w:val="center"/>
        <w:rPr>
          <w:sz w:val="32"/>
          <w:szCs w:val="32"/>
        </w:rPr>
      </w:pPr>
    </w:p>
    <w:p w14:paraId="1EB9460D">
      <w:pPr>
        <w:pStyle w:val="15"/>
        <w:spacing w:line="500" w:lineRule="exact"/>
        <w:jc w:val="both"/>
        <w:rPr>
          <w:b/>
          <w:sz w:val="36"/>
          <w:szCs w:val="28"/>
        </w:rPr>
      </w:pPr>
    </w:p>
    <w:p w14:paraId="68EFD2F3">
      <w:pPr>
        <w:pStyle w:val="15"/>
        <w:spacing w:line="500" w:lineRule="exact"/>
        <w:jc w:val="center"/>
        <w:rPr>
          <w:rFonts w:hint="eastAsia"/>
          <w:b/>
          <w:sz w:val="36"/>
          <w:szCs w:val="28"/>
        </w:rPr>
      </w:pPr>
    </w:p>
    <w:p w14:paraId="3DAE80FA">
      <w:pPr>
        <w:pStyle w:val="15"/>
        <w:spacing w:line="500" w:lineRule="exact"/>
        <w:jc w:val="center"/>
        <w:rPr>
          <w:b/>
          <w:sz w:val="36"/>
          <w:szCs w:val="28"/>
        </w:rPr>
      </w:pPr>
      <w:r>
        <w:rPr>
          <w:rFonts w:hint="eastAsia"/>
          <w:b/>
          <w:sz w:val="36"/>
          <w:szCs w:val="28"/>
        </w:rPr>
        <w:t>目录</w:t>
      </w:r>
    </w:p>
    <w:p w14:paraId="66D9A718">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w:t>
      </w:r>
      <w:r>
        <w:rPr>
          <w:rFonts w:hint="eastAsia" w:ascii="黑体" w:hAnsi="黑体" w:eastAsia="黑体" w:cs="黑体"/>
          <w:b w:val="0"/>
          <w:bCs/>
          <w:sz w:val="28"/>
          <w:szCs w:val="28"/>
          <w:lang w:val="en-US" w:eastAsia="zh-CN"/>
        </w:rPr>
        <w:t>溆浦产业开发区管理委员会</w:t>
      </w:r>
      <w:r>
        <w:rPr>
          <w:rFonts w:hint="eastAsia" w:hAnsi="黑体" w:cs="黑体"/>
          <w:b w:val="0"/>
          <w:bCs/>
          <w:sz w:val="28"/>
          <w:szCs w:val="28"/>
          <w:lang w:val="en-US" w:eastAsia="zh-CN"/>
        </w:rPr>
        <w:t>单位</w:t>
      </w:r>
      <w:r>
        <w:rPr>
          <w:rFonts w:hint="eastAsia" w:ascii="黑体" w:hAnsi="黑体" w:eastAsia="黑体" w:cs="黑体"/>
          <w:b w:val="0"/>
          <w:bCs/>
          <w:sz w:val="28"/>
          <w:szCs w:val="28"/>
        </w:rPr>
        <w:t>概况</w:t>
      </w:r>
    </w:p>
    <w:p w14:paraId="16F2882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30F241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88CCD50">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8D582A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49ABB6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A2D0BA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5B20CE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53E9AC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3F434B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ADCDA3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F4E30D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27C3E0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E34C66D">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F3D26A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BF5520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66D638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78EB04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4BBB3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C1B36F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567094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288F98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AD7B45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E65ECD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DD32CC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44AE0C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52145E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rPr>
        <w:t>预算绩效情况的说明</w:t>
      </w:r>
    </w:p>
    <w:p w14:paraId="1EF43D96">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6BB9A8E">
      <w:pPr>
        <w:pStyle w:val="15"/>
        <w:spacing w:line="500" w:lineRule="exact"/>
        <w:rPr>
          <w:rFonts w:hint="eastAsia" w:ascii="黑体" w:hAnsi="黑体" w:eastAsia="黑体" w:cs="黑体"/>
          <w:b w:val="0"/>
          <w:bCs/>
          <w:sz w:val="28"/>
          <w:szCs w:val="28"/>
          <w:lang w:eastAsia="zh-CN"/>
        </w:rPr>
      </w:pPr>
      <w:r>
        <w:rPr>
          <w:rFonts w:hint="eastAsia" w:hAnsi="黑体" w:cs="黑体"/>
          <w:b w:val="0"/>
          <w:bCs/>
          <w:sz w:val="28"/>
          <w:szCs w:val="28"/>
          <w:lang w:eastAsia="zh-CN"/>
        </w:rPr>
        <w:t>第五部分 附件</w:t>
      </w:r>
    </w:p>
    <w:p w14:paraId="79422E2D">
      <w:pPr>
        <w:jc w:val="center"/>
        <w:rPr>
          <w:sz w:val="72"/>
          <w:szCs w:val="72"/>
        </w:rPr>
      </w:pPr>
    </w:p>
    <w:p w14:paraId="31EBFDC7">
      <w:pPr>
        <w:jc w:val="center"/>
        <w:rPr>
          <w:sz w:val="72"/>
          <w:szCs w:val="72"/>
        </w:rPr>
      </w:pPr>
    </w:p>
    <w:p w14:paraId="67E896D8">
      <w:pPr>
        <w:jc w:val="center"/>
        <w:rPr>
          <w:sz w:val="72"/>
          <w:szCs w:val="72"/>
        </w:rPr>
      </w:pPr>
    </w:p>
    <w:p w14:paraId="3FC5BEDF">
      <w:pPr>
        <w:rPr>
          <w:rFonts w:hint="eastAsia" w:ascii="方正小标宋_GBK" w:hAnsi="方正小标宋_GBK" w:eastAsia="方正小标宋_GBK" w:cs="方正小标宋_GBK"/>
          <w:sz w:val="72"/>
          <w:szCs w:val="72"/>
        </w:rPr>
      </w:pPr>
    </w:p>
    <w:p w14:paraId="3E60583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4D60148">
      <w:pPr>
        <w:pStyle w:val="15"/>
        <w:jc w:val="center"/>
        <w:rPr>
          <w:rFonts w:hint="eastAsia" w:ascii="方正小标宋_GBK" w:hAnsi="方正小标宋_GBK" w:eastAsia="方正小标宋_GBK" w:cs="方正小标宋_GBK"/>
          <w:sz w:val="84"/>
          <w:szCs w:val="84"/>
        </w:rPr>
      </w:pPr>
    </w:p>
    <w:p w14:paraId="0CBE4E40">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溆浦产业开发区管理委员会</w:t>
      </w: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概况</w:t>
      </w:r>
    </w:p>
    <w:p w14:paraId="5A214470">
      <w:pPr>
        <w:jc w:val="center"/>
        <w:rPr>
          <w:rFonts w:hint="eastAsia" w:ascii="方正小标宋_GBK" w:hAnsi="方正小标宋_GBK" w:eastAsia="方正小标宋_GBK" w:cs="方正小标宋_GBK"/>
          <w:sz w:val="72"/>
          <w:szCs w:val="72"/>
        </w:rPr>
      </w:pPr>
    </w:p>
    <w:p w14:paraId="6729AE07">
      <w:pPr>
        <w:jc w:val="center"/>
        <w:rPr>
          <w:rFonts w:hint="eastAsia" w:ascii="方正小标宋_GBK" w:hAnsi="方正小标宋_GBK" w:eastAsia="方正小标宋_GBK" w:cs="方正小标宋_GBK"/>
          <w:sz w:val="72"/>
          <w:szCs w:val="72"/>
        </w:rPr>
      </w:pPr>
    </w:p>
    <w:p w14:paraId="08EB128D">
      <w:pPr>
        <w:jc w:val="center"/>
        <w:rPr>
          <w:rFonts w:hint="eastAsia" w:ascii="方正小标宋_GBK" w:hAnsi="方正小标宋_GBK" w:eastAsia="方正小标宋_GBK" w:cs="方正小标宋_GBK"/>
          <w:sz w:val="72"/>
          <w:szCs w:val="72"/>
        </w:rPr>
      </w:pPr>
    </w:p>
    <w:p w14:paraId="0321FF87">
      <w:pPr>
        <w:jc w:val="center"/>
        <w:rPr>
          <w:sz w:val="72"/>
          <w:szCs w:val="72"/>
        </w:rPr>
      </w:pPr>
    </w:p>
    <w:p w14:paraId="2A2DECBD">
      <w:pPr>
        <w:pStyle w:val="16"/>
        <w:numPr>
          <w:ilvl w:val="0"/>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一、部</w:t>
      </w:r>
      <w:r>
        <w:rPr>
          <w:rFonts w:hint="eastAsia" w:ascii="黑体" w:hAnsi="黑体" w:eastAsia="黑体" w:cs="黑体"/>
          <w:b w:val="0"/>
          <w:bCs w:val="0"/>
          <w:sz w:val="32"/>
          <w:szCs w:val="32"/>
        </w:rPr>
        <w:t>门职责</w:t>
      </w:r>
    </w:p>
    <w:p w14:paraId="08848A7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溆浦产业开发区管理委员会作为溆浦县委、县人民政府派出机构，行使派出职能职权，属正科级事业单位。主要职责如下：</w:t>
      </w:r>
    </w:p>
    <w:p w14:paraId="325D924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(一)负责贯彻执行中央、省、市和县关于开发区的方针政 策、法律法规和决策部署。</w:t>
      </w:r>
    </w:p>
    <w:p w14:paraId="31514E0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(二)负责参与拟订和组织实施</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产业开发区重大发展战 略、发展规划和工作计划。</w:t>
      </w:r>
    </w:p>
    <w:p w14:paraId="46B0A47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(三)按照</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县国土空间总体规划和产业发展规划要求及 相关权限，参与统筹建设发展空间布局。参与拟订溆浦产业开发 区发展规划、产业布局、产业政策、项目准入标准等重要事项并 组织实施。</w:t>
      </w:r>
    </w:p>
    <w:p w14:paraId="4CF9947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产业开发区招商引资工作，组织对外经济技 术合作与交流。负责</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产业开发区基础设施、公用事业、重大 项目等建设管理相关事务性工作。</w:t>
      </w:r>
    </w:p>
    <w:p w14:paraId="15F492D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产业开发区优化营商环境工作，根据赋权依 法承担有关行政审批工作，履行行政审批服务职责。负责构建淑 浦产业开发区创新创业服务体系，协助企业做好人才引进和服务 工作。</w:t>
      </w:r>
    </w:p>
    <w:p w14:paraId="14B8868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(六)负责溆浦产业开发区的科技创新和高新技术产业管理 和服务，开展有关科技创新和高新技术产业政策研究，构建技术 创新服务体系。指导区内企业建立现代化企业制度，推进高新技 术产业化、国际化。</w:t>
      </w:r>
    </w:p>
    <w:p w14:paraId="58290DF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产业开发区党的建设和“两新”组织党建工 作。</w:t>
      </w:r>
    </w:p>
    <w:p w14:paraId="04631A3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(八)根据有关要求和职责分工，承担</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产业开发区综合 管理、统计、审计、信息、安全生产监督管理、生态环境保护、 财政收支管理及国有资产管理等事务性工作。</w:t>
      </w:r>
    </w:p>
    <w:p w14:paraId="537127F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二、机构设置及决算单位构成</w:t>
      </w:r>
    </w:p>
    <w:p w14:paraId="7D12680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（一）内设机构设置。</w:t>
      </w:r>
    </w:p>
    <w:p w14:paraId="43D8B15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内设办公室、组织工作部、产业发展部(安全生产监管部)、招商服务部、开发建设部。</w:t>
      </w:r>
    </w:p>
    <w:p w14:paraId="30E936C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（二）决算单位构成。</w:t>
      </w:r>
    </w:p>
    <w:p w14:paraId="0C21CB3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1、溆浦产业开发区管理委员会20</w:t>
      </w:r>
      <w:r>
        <w:rPr>
          <w:rFonts w:hint="eastAsia" w:ascii="Times New Roman" w:hAnsi="Times New Roman" w:eastAsia="仿宋_GB2312" w:cs="仿宋_GB2312"/>
          <w:sz w:val="32"/>
          <w:szCs w:val="32"/>
          <w:lang w:val="en-US" w:eastAsia="zh-CN"/>
        </w:rPr>
        <w:t>23</w:t>
      </w:r>
      <w:r>
        <w:rPr>
          <w:rFonts w:hint="eastAsia" w:ascii="Times New Roman" w:hAnsi="Times New Roman" w:eastAsia="仿宋_GB2312" w:cs="仿宋_GB2312"/>
          <w:sz w:val="32"/>
          <w:szCs w:val="32"/>
        </w:rPr>
        <w:t>年部门决算汇总公开单位构成包括：溆浦产业开发区管理委员会单位本级。</w:t>
      </w:r>
    </w:p>
    <w:p w14:paraId="696162A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eastAsia="仿宋_GB2312" w:hAnsiTheme="minorEastAsia"/>
          <w:sz w:val="28"/>
          <w:szCs w:val="32"/>
        </w:rPr>
      </w:pPr>
      <w:r>
        <w:rPr>
          <w:rFonts w:hint="eastAsia" w:ascii="Times New Roman" w:hAnsi="Times New Roman" w:eastAsia="仿宋_GB2312" w:cs="仿宋_GB2312"/>
          <w:sz w:val="32"/>
          <w:szCs w:val="32"/>
        </w:rPr>
        <w:t>2、本单位无二级机构。</w:t>
      </w:r>
    </w:p>
    <w:p w14:paraId="59419E79">
      <w:pPr>
        <w:jc w:val="center"/>
        <w:rPr>
          <w:rFonts w:ascii="黑体" w:hAnsi="黑体" w:eastAsia="黑体"/>
          <w:sz w:val="28"/>
          <w:szCs w:val="28"/>
        </w:rPr>
      </w:pPr>
    </w:p>
    <w:p w14:paraId="16B3380D">
      <w:pPr>
        <w:jc w:val="center"/>
        <w:rPr>
          <w:rFonts w:ascii="黑体" w:hAnsi="黑体" w:eastAsia="黑体"/>
          <w:sz w:val="28"/>
          <w:szCs w:val="28"/>
        </w:rPr>
      </w:pPr>
    </w:p>
    <w:p w14:paraId="1D824BD6">
      <w:pPr>
        <w:jc w:val="center"/>
        <w:rPr>
          <w:rFonts w:ascii="黑体" w:hAnsi="黑体" w:eastAsia="黑体"/>
          <w:sz w:val="28"/>
          <w:szCs w:val="28"/>
        </w:rPr>
      </w:pPr>
    </w:p>
    <w:p w14:paraId="43AD3C66">
      <w:pPr>
        <w:jc w:val="center"/>
        <w:rPr>
          <w:rFonts w:ascii="黑体" w:hAnsi="黑体" w:eastAsia="黑体"/>
          <w:sz w:val="28"/>
          <w:szCs w:val="28"/>
        </w:rPr>
      </w:pPr>
    </w:p>
    <w:p w14:paraId="31390C55">
      <w:pPr>
        <w:jc w:val="center"/>
        <w:rPr>
          <w:rFonts w:ascii="黑体" w:hAnsi="黑体" w:eastAsia="黑体"/>
          <w:sz w:val="28"/>
          <w:szCs w:val="28"/>
        </w:rPr>
      </w:pPr>
    </w:p>
    <w:p w14:paraId="51BA4DB7">
      <w:pPr>
        <w:jc w:val="center"/>
        <w:rPr>
          <w:rFonts w:ascii="黑体" w:hAnsi="黑体" w:eastAsia="黑体"/>
          <w:sz w:val="28"/>
          <w:szCs w:val="28"/>
        </w:rPr>
      </w:pPr>
    </w:p>
    <w:p w14:paraId="72A258CD">
      <w:pPr>
        <w:jc w:val="center"/>
        <w:rPr>
          <w:rFonts w:ascii="黑体" w:hAnsi="黑体" w:eastAsia="黑体"/>
          <w:sz w:val="28"/>
          <w:szCs w:val="28"/>
        </w:rPr>
      </w:pPr>
    </w:p>
    <w:p w14:paraId="36034784">
      <w:pPr>
        <w:jc w:val="center"/>
        <w:rPr>
          <w:rFonts w:ascii="黑体" w:hAnsi="黑体" w:eastAsia="黑体"/>
          <w:sz w:val="28"/>
          <w:szCs w:val="28"/>
        </w:rPr>
      </w:pPr>
    </w:p>
    <w:p w14:paraId="5FBA64E7">
      <w:pPr>
        <w:jc w:val="center"/>
        <w:rPr>
          <w:rFonts w:ascii="黑体" w:hAnsi="黑体" w:eastAsia="黑体"/>
          <w:sz w:val="28"/>
          <w:szCs w:val="28"/>
        </w:rPr>
      </w:pPr>
    </w:p>
    <w:p w14:paraId="06A3AEC4">
      <w:pPr>
        <w:jc w:val="center"/>
        <w:rPr>
          <w:rFonts w:ascii="黑体" w:hAnsi="黑体" w:eastAsia="黑体"/>
          <w:sz w:val="28"/>
          <w:szCs w:val="28"/>
        </w:rPr>
      </w:pPr>
    </w:p>
    <w:p w14:paraId="13E7FF0F">
      <w:pPr>
        <w:jc w:val="center"/>
        <w:rPr>
          <w:rFonts w:ascii="黑体" w:hAnsi="黑体" w:eastAsia="黑体"/>
          <w:sz w:val="28"/>
          <w:szCs w:val="28"/>
        </w:rPr>
      </w:pPr>
    </w:p>
    <w:p w14:paraId="5DD72B3A">
      <w:pPr>
        <w:jc w:val="center"/>
        <w:rPr>
          <w:rFonts w:ascii="黑体" w:hAnsi="黑体" w:eastAsia="黑体"/>
          <w:sz w:val="28"/>
          <w:szCs w:val="28"/>
        </w:rPr>
      </w:pPr>
    </w:p>
    <w:p w14:paraId="7EC0B56A">
      <w:pPr>
        <w:jc w:val="center"/>
        <w:rPr>
          <w:sz w:val="72"/>
          <w:szCs w:val="72"/>
        </w:rPr>
      </w:pPr>
    </w:p>
    <w:p w14:paraId="512345F4">
      <w:pPr>
        <w:jc w:val="center"/>
        <w:rPr>
          <w:sz w:val="72"/>
          <w:szCs w:val="72"/>
        </w:rPr>
      </w:pPr>
    </w:p>
    <w:p w14:paraId="6133FBC3">
      <w:pPr>
        <w:jc w:val="center"/>
        <w:rPr>
          <w:sz w:val="72"/>
          <w:szCs w:val="72"/>
        </w:rPr>
      </w:pPr>
    </w:p>
    <w:p w14:paraId="24678615">
      <w:pPr>
        <w:jc w:val="center"/>
        <w:rPr>
          <w:sz w:val="72"/>
          <w:szCs w:val="72"/>
        </w:rPr>
      </w:pPr>
    </w:p>
    <w:p w14:paraId="5FDAA9D8">
      <w:pPr>
        <w:pStyle w:val="15"/>
        <w:jc w:val="center"/>
        <w:rPr>
          <w:rFonts w:hint="eastAsia" w:ascii="方正小标宋_GBK" w:hAnsi="方正小标宋_GBK" w:eastAsia="方正小标宋_GBK" w:cs="方正小标宋_GBK"/>
          <w:sz w:val="84"/>
          <w:szCs w:val="84"/>
        </w:rPr>
      </w:pPr>
    </w:p>
    <w:p w14:paraId="1B6E21B5">
      <w:pPr>
        <w:pStyle w:val="15"/>
        <w:jc w:val="center"/>
        <w:rPr>
          <w:rFonts w:hint="eastAsia" w:ascii="方正小标宋_GBK" w:hAnsi="方正小标宋_GBK" w:eastAsia="方正小标宋_GBK" w:cs="方正小标宋_GBK"/>
          <w:sz w:val="84"/>
          <w:szCs w:val="84"/>
        </w:rPr>
      </w:pPr>
    </w:p>
    <w:p w14:paraId="3FE5373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79E9090">
      <w:pPr>
        <w:pStyle w:val="15"/>
        <w:jc w:val="center"/>
        <w:rPr>
          <w:rFonts w:hint="eastAsia" w:ascii="方正小标宋_GBK" w:hAnsi="方正小标宋_GBK" w:eastAsia="方正小标宋_GBK" w:cs="方正小标宋_GBK"/>
          <w:sz w:val="84"/>
          <w:szCs w:val="84"/>
        </w:rPr>
      </w:pPr>
    </w:p>
    <w:p w14:paraId="151E4488">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52A76F7">
      <w:pPr>
        <w:jc w:val="center"/>
        <w:rPr>
          <w:sz w:val="72"/>
          <w:szCs w:val="72"/>
        </w:rPr>
      </w:pPr>
    </w:p>
    <w:p w14:paraId="6E70F6B5">
      <w:pPr>
        <w:jc w:val="center"/>
        <w:rPr>
          <w:sz w:val="72"/>
          <w:szCs w:val="72"/>
        </w:rPr>
      </w:pPr>
    </w:p>
    <w:p w14:paraId="5A33A26E">
      <w:pPr>
        <w:jc w:val="center"/>
        <w:rPr>
          <w:sz w:val="72"/>
          <w:szCs w:val="72"/>
        </w:rPr>
      </w:pPr>
    </w:p>
    <w:p w14:paraId="2718FB83">
      <w:pPr>
        <w:jc w:val="center"/>
        <w:rPr>
          <w:sz w:val="72"/>
          <w:szCs w:val="72"/>
        </w:rPr>
      </w:pPr>
    </w:p>
    <w:p w14:paraId="3EC7BFEC">
      <w:pPr>
        <w:jc w:val="center"/>
        <w:rPr>
          <w:sz w:val="72"/>
          <w:szCs w:val="72"/>
        </w:rPr>
      </w:pPr>
    </w:p>
    <w:p w14:paraId="7EFA1C99">
      <w:pPr>
        <w:jc w:val="center"/>
        <w:rPr>
          <w:sz w:val="72"/>
          <w:szCs w:val="72"/>
        </w:rPr>
      </w:pPr>
    </w:p>
    <w:p w14:paraId="74D924DA">
      <w:pPr>
        <w:jc w:val="left"/>
        <w:rPr>
          <w:sz w:val="32"/>
          <w:szCs w:val="32"/>
        </w:rPr>
      </w:pPr>
    </w:p>
    <w:p w14:paraId="087E0968">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0"/>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7"/>
        <w:gridCol w:w="811"/>
        <w:gridCol w:w="1490"/>
        <w:gridCol w:w="4345"/>
        <w:gridCol w:w="811"/>
        <w:gridCol w:w="1996"/>
      </w:tblGrid>
      <w:tr w14:paraId="0B88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5FB4336F">
            <w:pPr>
              <w:keepNext w:val="0"/>
              <w:keepLines w:val="0"/>
              <w:widowControl/>
              <w:suppressLineNumbers w:val="0"/>
              <w:jc w:val="center"/>
              <w:textAlignment w:val="center"/>
              <w:rPr>
                <w:rFonts w:ascii="黑体" w:hAnsi="宋体" w:eastAsia="黑体" w:cs="黑体"/>
                <w:i w:val="0"/>
                <w:iCs w:val="0"/>
                <w:color w:val="000000"/>
                <w:sz w:val="30"/>
                <w:szCs w:val="30"/>
                <w:u w:val="none"/>
              </w:rPr>
            </w:pPr>
            <w:bookmarkStart w:id="0" w:name="RANGE!A1:F16"/>
            <w:r>
              <w:rPr>
                <w:rFonts w:hint="eastAsia" w:ascii="黑体" w:hAnsi="宋体" w:eastAsia="黑体" w:cs="黑体"/>
                <w:i w:val="0"/>
                <w:iCs w:val="0"/>
                <w:color w:val="000000"/>
                <w:kern w:val="0"/>
                <w:sz w:val="30"/>
                <w:szCs w:val="30"/>
                <w:u w:val="none"/>
                <w:lang w:val="en-US" w:eastAsia="zh-CN" w:bidi="ar"/>
              </w:rPr>
              <w:t>收入支出决算总表</w:t>
            </w:r>
          </w:p>
        </w:tc>
      </w:tr>
      <w:tr w14:paraId="032C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BFB42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1C34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03A2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5C02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C8B2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125F9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016F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1CC7341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center"/>
          </w:tcPr>
          <w:p w14:paraId="0E2A9F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2338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FCC4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50DD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19F5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69E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8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A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3A9A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1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4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F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7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B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B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1BF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6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01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B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5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10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A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E4C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D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F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0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6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F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E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E51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D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2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2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B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4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0D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8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6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2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A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9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E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52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1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C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C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C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A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8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A3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A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4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6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0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8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A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C9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5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9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3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7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C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B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r>
      <w:tr w14:paraId="2110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A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6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FA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2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3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51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85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4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E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2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8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D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C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r>
      <w:tr w14:paraId="090C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258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A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4F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A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E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4A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r>
      <w:tr w14:paraId="7625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1FE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E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B17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6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E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9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r>
      <w:tr w14:paraId="0FAC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CD8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8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280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3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4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A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r>
      <w:tr w14:paraId="0C7B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1BE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D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FA3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7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4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9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r>
      <w:tr w14:paraId="43FA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EB3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2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9F5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9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1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8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87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B08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A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FD0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C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B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E0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5,563.29</w:t>
            </w:r>
          </w:p>
        </w:tc>
      </w:tr>
      <w:tr w14:paraId="647F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66E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7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6A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7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5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CF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F66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45F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0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E8C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6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5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F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F3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A54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4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11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C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D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D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6F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3C0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3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DA9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8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D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D7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BD0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2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5D7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F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C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8D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r>
      <w:tr w14:paraId="1F49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F2E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1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F5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4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5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3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79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37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3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FA7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F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1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66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77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041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3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9A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A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F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C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06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28F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1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8F5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1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F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E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r>
      <w:tr w14:paraId="2783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8AA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5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43B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5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4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3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1C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B35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3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9DB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4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E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A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86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303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BAA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5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0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6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r>
      <w:tr w14:paraId="6C0A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3A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0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3B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82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D6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17,628.01</w:t>
            </w:r>
          </w:p>
        </w:tc>
      </w:tr>
      <w:tr w14:paraId="786A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1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A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3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B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2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2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F6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B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9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9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A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7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B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0C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593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A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9D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92F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9C68">
            <w:pPr>
              <w:jc w:val="left"/>
              <w:rPr>
                <w:rFonts w:hint="eastAsia" w:ascii="宋体" w:hAnsi="宋体" w:eastAsia="宋体" w:cs="宋体"/>
                <w:i w:val="0"/>
                <w:iCs w:val="0"/>
                <w:color w:val="000000"/>
                <w:sz w:val="22"/>
                <w:szCs w:val="22"/>
                <w:u w:val="none"/>
              </w:rPr>
            </w:pPr>
          </w:p>
        </w:tc>
      </w:tr>
      <w:tr w14:paraId="7DD8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B6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A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71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29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0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8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17,628.01</w:t>
            </w:r>
          </w:p>
        </w:tc>
      </w:tr>
      <w:tr w14:paraId="0486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4B82B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4DC6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243B9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13BEB5CC">
      <w:pPr>
        <w:widowControl/>
        <w:jc w:val="center"/>
        <w:rPr>
          <w:rFonts w:ascii="Times New Roman" w:hAnsi="Times New Roman" w:eastAsia="方正小标宋_GBK" w:cs="Times New Roman"/>
          <w:kern w:val="0"/>
          <w:sz w:val="36"/>
          <w:szCs w:val="36"/>
        </w:rPr>
      </w:pPr>
    </w:p>
    <w:p w14:paraId="56CE1132">
      <w:pPr>
        <w:widowControl/>
        <w:jc w:val="center"/>
        <w:rPr>
          <w:rFonts w:ascii="Times New Roman" w:hAnsi="Times New Roman" w:eastAsia="方正小标宋_GBK" w:cs="Times New Roman"/>
          <w:kern w:val="0"/>
          <w:sz w:val="36"/>
          <w:szCs w:val="36"/>
        </w:rPr>
      </w:pPr>
    </w:p>
    <w:p w14:paraId="56739D9D">
      <w:pPr>
        <w:widowControl/>
        <w:jc w:val="center"/>
        <w:rPr>
          <w:rFonts w:ascii="Times New Roman" w:hAnsi="Times New Roman" w:eastAsia="方正小标宋_GBK" w:cs="Times New Roman"/>
          <w:kern w:val="0"/>
          <w:sz w:val="36"/>
          <w:szCs w:val="36"/>
        </w:rPr>
      </w:pPr>
    </w:p>
    <w:p w14:paraId="7CF7463C">
      <w:pPr>
        <w:widowControl/>
        <w:jc w:val="center"/>
        <w:rPr>
          <w:rFonts w:ascii="Times New Roman" w:hAnsi="Times New Roman" w:eastAsia="方正小标宋_GBK" w:cs="Times New Roman"/>
          <w:kern w:val="0"/>
          <w:sz w:val="36"/>
          <w:szCs w:val="36"/>
        </w:rPr>
      </w:pPr>
    </w:p>
    <w:p w14:paraId="6E6F2D07">
      <w:pPr>
        <w:widowControl/>
        <w:jc w:val="center"/>
        <w:rPr>
          <w:rFonts w:ascii="Times New Roman" w:hAnsi="Times New Roman" w:eastAsia="方正小标宋_GBK" w:cs="Times New Roman"/>
          <w:kern w:val="0"/>
          <w:sz w:val="36"/>
          <w:szCs w:val="36"/>
        </w:rPr>
      </w:pPr>
    </w:p>
    <w:p w14:paraId="3F97751F">
      <w:pPr>
        <w:widowControl/>
        <w:jc w:val="center"/>
        <w:rPr>
          <w:rFonts w:ascii="Times New Roman" w:hAnsi="Times New Roman" w:eastAsia="方正小标宋_GBK" w:cs="Times New Roman"/>
          <w:kern w:val="0"/>
          <w:sz w:val="36"/>
          <w:szCs w:val="36"/>
        </w:rPr>
      </w:pPr>
    </w:p>
    <w:p w14:paraId="7D493698">
      <w:pPr>
        <w:widowControl/>
        <w:jc w:val="center"/>
        <w:rPr>
          <w:rFonts w:ascii="Times New Roman" w:hAnsi="Times New Roman" w:eastAsia="方正小标宋_GBK" w:cs="Times New Roman"/>
          <w:kern w:val="0"/>
          <w:sz w:val="36"/>
          <w:szCs w:val="36"/>
        </w:rPr>
      </w:pPr>
    </w:p>
    <w:p w14:paraId="781A1BBC">
      <w:pPr>
        <w:widowControl/>
        <w:jc w:val="center"/>
        <w:rPr>
          <w:rFonts w:ascii="Times New Roman" w:hAnsi="Times New Roman" w:eastAsia="方正小标宋_GBK" w:cs="Times New Roman"/>
          <w:kern w:val="0"/>
          <w:sz w:val="36"/>
          <w:szCs w:val="36"/>
        </w:rPr>
      </w:pPr>
    </w:p>
    <w:p w14:paraId="745446DE">
      <w:pPr>
        <w:widowControl/>
        <w:jc w:val="center"/>
        <w:rPr>
          <w:rFonts w:ascii="Times New Roman" w:hAnsi="Times New Roman" w:eastAsia="方正小标宋_GBK" w:cs="Times New Roman"/>
          <w:kern w:val="0"/>
          <w:sz w:val="36"/>
          <w:szCs w:val="36"/>
        </w:rPr>
      </w:pPr>
    </w:p>
    <w:p w14:paraId="56EB2041">
      <w:pPr>
        <w:widowControl/>
        <w:jc w:val="center"/>
        <w:rPr>
          <w:rFonts w:ascii="Times New Roman" w:hAnsi="Times New Roman" w:eastAsia="方正小标宋_GBK" w:cs="Times New Roman"/>
          <w:kern w:val="0"/>
          <w:sz w:val="36"/>
          <w:szCs w:val="36"/>
        </w:rPr>
      </w:pPr>
    </w:p>
    <w:p w14:paraId="693AC7A4">
      <w:pPr>
        <w:widowControl/>
        <w:jc w:val="center"/>
        <w:rPr>
          <w:rFonts w:ascii="Times New Roman" w:hAnsi="Times New Roman" w:eastAsia="方正小标宋_GBK" w:cs="Times New Roman"/>
          <w:kern w:val="0"/>
          <w:sz w:val="36"/>
          <w:szCs w:val="36"/>
        </w:rPr>
      </w:pPr>
    </w:p>
    <w:p w14:paraId="12606263">
      <w:pPr>
        <w:widowControl/>
        <w:jc w:val="center"/>
        <w:rPr>
          <w:rFonts w:ascii="Times New Roman" w:hAnsi="Times New Roman" w:eastAsia="方正小标宋_GBK" w:cs="Times New Roman"/>
          <w:kern w:val="0"/>
          <w:sz w:val="36"/>
          <w:szCs w:val="36"/>
        </w:rPr>
      </w:pPr>
    </w:p>
    <w:tbl>
      <w:tblPr>
        <w:tblStyle w:val="10"/>
        <w:tblW w:w="15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5276"/>
        <w:gridCol w:w="1263"/>
        <w:gridCol w:w="1263"/>
        <w:gridCol w:w="688"/>
        <w:gridCol w:w="688"/>
        <w:gridCol w:w="688"/>
        <w:gridCol w:w="688"/>
        <w:gridCol w:w="1627"/>
      </w:tblGrid>
      <w:tr w14:paraId="0950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5840" w:type="dxa"/>
            <w:gridSpan w:val="11"/>
            <w:tcBorders>
              <w:top w:val="nil"/>
              <w:left w:val="nil"/>
              <w:bottom w:val="nil"/>
              <w:right w:val="nil"/>
            </w:tcBorders>
            <w:shd w:val="clear" w:color="auto" w:fill="auto"/>
            <w:noWrap/>
            <w:vAlign w:val="center"/>
          </w:tcPr>
          <w:p w14:paraId="2A03B50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42C3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nil"/>
              <w:left w:val="nil"/>
              <w:bottom w:val="nil"/>
              <w:right w:val="nil"/>
            </w:tcBorders>
            <w:shd w:val="clear" w:color="auto" w:fill="auto"/>
            <w:noWrap/>
            <w:vAlign w:val="center"/>
          </w:tcPr>
          <w:p w14:paraId="5F74C8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DE9B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D4D2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451F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4C3C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8DB97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A102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D463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75DA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DAB3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82AA8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78CD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nil"/>
              <w:left w:val="nil"/>
              <w:bottom w:val="nil"/>
              <w:right w:val="nil"/>
            </w:tcBorders>
            <w:shd w:val="clear" w:color="auto" w:fill="auto"/>
            <w:noWrap/>
            <w:vAlign w:val="bottom"/>
          </w:tcPr>
          <w:p w14:paraId="4EF64D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center"/>
          </w:tcPr>
          <w:p w14:paraId="6B66F9A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1F6D6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F290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B46D1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C40E8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D3BF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E900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4BAA2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F991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2A701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62D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4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3E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E3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36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AC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C4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60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CE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5118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AC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8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06980">
            <w:pPr>
              <w:jc w:val="center"/>
              <w:rPr>
                <w:rFonts w:hint="eastAsia" w:ascii="宋体" w:hAnsi="宋体" w:eastAsia="宋体" w:cs="宋体"/>
                <w:i w:val="0"/>
                <w:iCs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B26B7">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ABD75">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4FCF1">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12937">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7B7CB">
            <w:pPr>
              <w:jc w:val="center"/>
              <w:rPr>
                <w:rFonts w:hint="eastAsia" w:ascii="宋体" w:hAnsi="宋体" w:eastAsia="宋体" w:cs="宋体"/>
                <w:i w:val="0"/>
                <w:iCs w:val="0"/>
                <w:color w:val="000000"/>
                <w:sz w:val="22"/>
                <w:szCs w:val="22"/>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CDF85">
            <w:pPr>
              <w:jc w:val="center"/>
              <w:rPr>
                <w:rFonts w:hint="eastAsia" w:ascii="宋体" w:hAnsi="宋体" w:eastAsia="宋体" w:cs="宋体"/>
                <w:i w:val="0"/>
                <w:iCs w:val="0"/>
                <w:color w:val="000000"/>
                <w:sz w:val="22"/>
                <w:szCs w:val="22"/>
                <w:u w:val="none"/>
              </w:rPr>
            </w:pPr>
          </w:p>
        </w:tc>
      </w:tr>
      <w:tr w14:paraId="4998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618C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29A7">
            <w:pPr>
              <w:jc w:val="center"/>
              <w:rPr>
                <w:rFonts w:hint="eastAsia" w:ascii="宋体" w:hAnsi="宋体" w:eastAsia="宋体" w:cs="宋体"/>
                <w:i w:val="0"/>
                <w:iCs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EF85">
            <w:pPr>
              <w:jc w:val="center"/>
              <w:rPr>
                <w:rFonts w:hint="eastAsia" w:ascii="宋体" w:hAnsi="宋体" w:eastAsia="宋体" w:cs="宋体"/>
                <w:i w:val="0"/>
                <w:iCs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A4B13">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A613">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7F995">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F8462">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8C8FC">
            <w:pPr>
              <w:jc w:val="center"/>
              <w:rPr>
                <w:rFonts w:hint="eastAsia" w:ascii="宋体" w:hAnsi="宋体" w:eastAsia="宋体" w:cs="宋体"/>
                <w:i w:val="0"/>
                <w:iCs w:val="0"/>
                <w:color w:val="000000"/>
                <w:sz w:val="22"/>
                <w:szCs w:val="22"/>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D1A7">
            <w:pPr>
              <w:jc w:val="center"/>
              <w:rPr>
                <w:rFonts w:hint="eastAsia" w:ascii="宋体" w:hAnsi="宋体" w:eastAsia="宋体" w:cs="宋体"/>
                <w:i w:val="0"/>
                <w:iCs w:val="0"/>
                <w:color w:val="000000"/>
                <w:sz w:val="22"/>
                <w:szCs w:val="22"/>
                <w:u w:val="none"/>
              </w:rPr>
            </w:pPr>
          </w:p>
        </w:tc>
      </w:tr>
      <w:tr w14:paraId="7FA8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0AAF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1BF5">
            <w:pPr>
              <w:jc w:val="center"/>
              <w:rPr>
                <w:rFonts w:hint="eastAsia" w:ascii="宋体" w:hAnsi="宋体" w:eastAsia="宋体" w:cs="宋体"/>
                <w:i w:val="0"/>
                <w:iCs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CB0AC">
            <w:pPr>
              <w:jc w:val="center"/>
              <w:rPr>
                <w:rFonts w:hint="eastAsia" w:ascii="宋体" w:hAnsi="宋体" w:eastAsia="宋体" w:cs="宋体"/>
                <w:i w:val="0"/>
                <w:iCs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586BA">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D381">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0B074">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28C93">
            <w:pPr>
              <w:jc w:val="center"/>
              <w:rPr>
                <w:rFonts w:hint="eastAsia" w:ascii="宋体" w:hAnsi="宋体" w:eastAsia="宋体" w:cs="宋体"/>
                <w:i w:val="0"/>
                <w:iCs w:val="0"/>
                <w:color w:val="000000"/>
                <w:sz w:val="22"/>
                <w:szCs w:val="22"/>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DCFE">
            <w:pPr>
              <w:jc w:val="center"/>
              <w:rPr>
                <w:rFonts w:hint="eastAsia" w:ascii="宋体" w:hAnsi="宋体" w:eastAsia="宋体" w:cs="宋体"/>
                <w:i w:val="0"/>
                <w:iCs w:val="0"/>
                <w:color w:val="000000"/>
                <w:sz w:val="22"/>
                <w:szCs w:val="22"/>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A862">
            <w:pPr>
              <w:jc w:val="center"/>
              <w:rPr>
                <w:rFonts w:hint="eastAsia" w:ascii="宋体" w:hAnsi="宋体" w:eastAsia="宋体" w:cs="宋体"/>
                <w:i w:val="0"/>
                <w:iCs w:val="0"/>
                <w:color w:val="000000"/>
                <w:sz w:val="22"/>
                <w:szCs w:val="22"/>
                <w:u w:val="none"/>
              </w:rPr>
            </w:pPr>
          </w:p>
        </w:tc>
      </w:tr>
      <w:tr w14:paraId="4A8C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D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E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5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A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2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0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6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5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0B0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E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EF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17,628.01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35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17,512.74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9B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16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D5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D1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13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115.27</w:t>
            </w:r>
          </w:p>
        </w:tc>
      </w:tr>
      <w:tr w14:paraId="227B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C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A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7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E3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6E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3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E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4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B9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71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7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0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F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8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5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95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8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5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A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60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F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A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5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2B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4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0B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6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0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A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B9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F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0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B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0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62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1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E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4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E4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EA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6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2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0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7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3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6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3A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59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C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4C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5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1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6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6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2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9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89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FB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B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22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E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3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9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E1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2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4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F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4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E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51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C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A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C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B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4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4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38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7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20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D9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E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8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8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F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B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2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55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E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4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F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C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8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D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B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9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3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53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3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1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90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1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8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3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7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C6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9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F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16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8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CD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5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6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5C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3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C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0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8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D0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3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26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8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8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C2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8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F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F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A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6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4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05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9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6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3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B9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5A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9A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2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0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E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EA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2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8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8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19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0D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5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7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DD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7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C7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A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A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B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20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8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8B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2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A4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BF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C7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2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8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18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5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C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8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E5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7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8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1B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6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A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F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C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BD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60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C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3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B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73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C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1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F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D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5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5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81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6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27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75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C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6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B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C4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1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38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6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F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A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A0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4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8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0E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1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7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CF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B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5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4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25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9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9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F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B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F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F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4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C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6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BB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D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E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C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EA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4D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9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C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A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D8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r>
      <w:tr w14:paraId="53C7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5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0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4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C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F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9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5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6B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B7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r>
      <w:tr w14:paraId="4637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F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3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D5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D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9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F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6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C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6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115.27</w:t>
            </w:r>
          </w:p>
        </w:tc>
      </w:tr>
      <w:tr w14:paraId="0943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2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E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3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3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9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A5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5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4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4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F4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8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4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E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C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C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D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5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7C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EB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DC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9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其他工业和信息产业监管支出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3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3B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D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0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5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57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7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37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A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5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6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7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5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C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8A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8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E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77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B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C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F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3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3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3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C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F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15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2B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2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F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其他商业流通事务支出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7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80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07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0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4C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C1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5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EA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2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E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7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8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B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AF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1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76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9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81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5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E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57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93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D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D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9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8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A7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8B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3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7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6F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C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A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C5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DC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C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2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B0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E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9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1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B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1D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3B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1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0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71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3C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6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0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C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A6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3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2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3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C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2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F9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E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E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5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B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4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4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6B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3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C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BE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7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B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C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4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B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E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B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8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B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EC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7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9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89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E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8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0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A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F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40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B5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4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1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产业链改造升级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5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C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57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2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8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9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7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DF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gridSpan w:val="11"/>
            <w:tcBorders>
              <w:top w:val="nil"/>
              <w:left w:val="nil"/>
              <w:bottom w:val="nil"/>
              <w:right w:val="nil"/>
            </w:tcBorders>
            <w:shd w:val="clear" w:color="auto" w:fill="auto"/>
            <w:noWrap/>
            <w:vAlign w:val="center"/>
          </w:tcPr>
          <w:p w14:paraId="40083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6A9A2F00">
      <w:pPr>
        <w:widowControl/>
        <w:jc w:val="center"/>
        <w:rPr>
          <w:rFonts w:ascii="Times New Roman" w:hAnsi="Times New Roman" w:eastAsia="方正小标宋_GBK" w:cs="Times New Roman"/>
          <w:kern w:val="0"/>
          <w:sz w:val="36"/>
          <w:szCs w:val="36"/>
        </w:rPr>
      </w:pPr>
    </w:p>
    <w:tbl>
      <w:tblPr>
        <w:tblStyle w:val="10"/>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5276"/>
        <w:gridCol w:w="1309"/>
        <w:gridCol w:w="967"/>
        <w:gridCol w:w="1309"/>
        <w:gridCol w:w="738"/>
        <w:gridCol w:w="738"/>
        <w:gridCol w:w="1724"/>
      </w:tblGrid>
      <w:tr w14:paraId="6506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4A067A79">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2C61FC91">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43210ECB">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0529585D">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145FB2BB">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0496D007">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01DB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5FBD0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5D72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A2EE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1E63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446E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9AF8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DDD22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5B57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F25E3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4DD61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020B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64D76F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center"/>
          </w:tcPr>
          <w:p w14:paraId="552C95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631F5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3769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7C663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D6827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64082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37DC4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16171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3F4B5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54E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D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84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7D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E5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F8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C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E4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290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42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2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4B77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7E69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0B25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4FCD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602E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DF851">
            <w:pPr>
              <w:jc w:val="center"/>
              <w:rPr>
                <w:rFonts w:hint="eastAsia" w:ascii="宋体" w:hAnsi="宋体" w:eastAsia="宋体" w:cs="宋体"/>
                <w:i w:val="0"/>
                <w:iCs w:val="0"/>
                <w:color w:val="000000"/>
                <w:sz w:val="22"/>
                <w:szCs w:val="22"/>
                <w:u w:val="none"/>
              </w:rPr>
            </w:pPr>
          </w:p>
        </w:tc>
      </w:tr>
      <w:tr w14:paraId="7977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2886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81C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B5BE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1923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DB16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F7CC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001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5C7C">
            <w:pPr>
              <w:jc w:val="center"/>
              <w:rPr>
                <w:rFonts w:hint="eastAsia" w:ascii="宋体" w:hAnsi="宋体" w:eastAsia="宋体" w:cs="宋体"/>
                <w:i w:val="0"/>
                <w:iCs w:val="0"/>
                <w:color w:val="000000"/>
                <w:sz w:val="22"/>
                <w:szCs w:val="22"/>
                <w:u w:val="none"/>
              </w:rPr>
            </w:pPr>
          </w:p>
        </w:tc>
      </w:tr>
      <w:tr w14:paraId="5574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DD5A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FA3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AD0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16CF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7EB0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BDE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7C9E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6B30">
            <w:pPr>
              <w:jc w:val="center"/>
              <w:rPr>
                <w:rFonts w:hint="eastAsia" w:ascii="宋体" w:hAnsi="宋体" w:eastAsia="宋体" w:cs="宋体"/>
                <w:i w:val="0"/>
                <w:iCs w:val="0"/>
                <w:color w:val="000000"/>
                <w:sz w:val="22"/>
                <w:szCs w:val="22"/>
                <w:u w:val="none"/>
              </w:rPr>
            </w:pPr>
          </w:p>
        </w:tc>
      </w:tr>
      <w:tr w14:paraId="18E0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2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A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4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3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B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A78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B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AE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17,628.01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96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8E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17,291.13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FF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F0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EE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734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F2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4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3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E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8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C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1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30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C4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E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E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8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B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6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AF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F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F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F5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C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3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66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2D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17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C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6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B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80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7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5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D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F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B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40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6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AD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4D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7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4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F7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BB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4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E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3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6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C3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5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D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3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C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5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8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9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C7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22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6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4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1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8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7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94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E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5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56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D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3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6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B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F4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2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F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B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31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6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0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9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4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2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9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B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45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81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5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4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0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D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6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0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9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B6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49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3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A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A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C0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4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87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A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6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6C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7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0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B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D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8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3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B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D0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B2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F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5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C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9F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B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7D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6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2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17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D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D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8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3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9E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0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4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B4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47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4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B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5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E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3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E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C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4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2A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C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8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CE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B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9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8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70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9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AE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1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B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8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5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9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A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D5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1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F1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F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A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9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A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5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8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6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D8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6D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1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C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C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7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9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4D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F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1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D6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B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8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6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8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9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E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3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B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86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0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4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A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4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8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A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9C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F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C4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E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6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A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D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4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C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D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0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3A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B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0E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5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F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2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F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D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A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E9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E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3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6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8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2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D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CA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E8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9C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C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1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C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1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E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D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0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0A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0E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7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A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4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2B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4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E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F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8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62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3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D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F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9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8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B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58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7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01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4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4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其他工业和信息产业监管支出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6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B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3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4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7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0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EC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2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0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0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20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5C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1B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B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7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AD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7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0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6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38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1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6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A4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64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6F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F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2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其他商业流通事务支出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B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C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7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E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1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E1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21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5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F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6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A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5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3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F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5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B3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C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C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7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6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9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40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4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A8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24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6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8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FC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B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B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6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9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C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12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D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E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97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D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F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3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D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2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96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6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F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3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B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26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5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0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7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CB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3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1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E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48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6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4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4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BB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8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6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3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D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3F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C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2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F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8E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E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1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54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3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E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4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F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0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2C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C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7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产业链改造升级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5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0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1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4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9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5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90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5BB94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2F8974D2">
      <w:pPr>
        <w:widowControl/>
        <w:jc w:val="center"/>
        <w:rPr>
          <w:rFonts w:ascii="Times New Roman" w:hAnsi="Times New Roman" w:eastAsia="方正小标宋_GBK" w:cs="Times New Roman"/>
          <w:kern w:val="0"/>
          <w:sz w:val="36"/>
          <w:szCs w:val="36"/>
        </w:rPr>
      </w:pPr>
    </w:p>
    <w:p w14:paraId="4EF8CD12">
      <w:pPr>
        <w:widowControl/>
        <w:jc w:val="center"/>
        <w:rPr>
          <w:rFonts w:ascii="Times New Roman" w:hAnsi="Times New Roman" w:eastAsia="方正小标宋_GBK" w:cs="Times New Roman"/>
          <w:kern w:val="0"/>
          <w:sz w:val="36"/>
          <w:szCs w:val="36"/>
        </w:rPr>
      </w:pPr>
    </w:p>
    <w:p w14:paraId="4480117C">
      <w:pPr>
        <w:widowControl/>
        <w:jc w:val="center"/>
        <w:rPr>
          <w:rFonts w:ascii="Times New Roman" w:hAnsi="Times New Roman" w:eastAsia="方正小标宋_GBK" w:cs="Times New Roman"/>
          <w:kern w:val="0"/>
          <w:sz w:val="36"/>
          <w:szCs w:val="36"/>
        </w:rPr>
      </w:pPr>
    </w:p>
    <w:p w14:paraId="1CFB5745">
      <w:pPr>
        <w:widowControl/>
        <w:jc w:val="center"/>
        <w:rPr>
          <w:rFonts w:ascii="Times New Roman" w:hAnsi="Times New Roman" w:eastAsia="方正小标宋_GBK" w:cs="Times New Roman"/>
          <w:kern w:val="0"/>
          <w:sz w:val="36"/>
          <w:szCs w:val="36"/>
        </w:rPr>
      </w:pPr>
    </w:p>
    <w:p w14:paraId="1D089EE7">
      <w:pPr>
        <w:widowControl/>
        <w:jc w:val="center"/>
        <w:rPr>
          <w:rFonts w:ascii="Times New Roman" w:hAnsi="Times New Roman" w:eastAsia="方正小标宋_GBK" w:cs="Times New Roman"/>
          <w:kern w:val="0"/>
          <w:sz w:val="36"/>
          <w:szCs w:val="36"/>
        </w:rPr>
      </w:pPr>
    </w:p>
    <w:p w14:paraId="6FBE0C60">
      <w:pPr>
        <w:widowControl/>
        <w:jc w:val="center"/>
        <w:rPr>
          <w:rFonts w:ascii="Times New Roman" w:hAnsi="Times New Roman" w:eastAsia="方正小标宋_GBK" w:cs="Times New Roman"/>
          <w:kern w:val="0"/>
          <w:sz w:val="36"/>
          <w:szCs w:val="36"/>
        </w:rPr>
      </w:pPr>
    </w:p>
    <w:tbl>
      <w:tblPr>
        <w:tblStyle w:val="10"/>
        <w:tblW w:w="15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96"/>
        <w:gridCol w:w="498"/>
        <w:gridCol w:w="1406"/>
        <w:gridCol w:w="3768"/>
        <w:gridCol w:w="498"/>
        <w:gridCol w:w="1265"/>
        <w:gridCol w:w="1406"/>
        <w:gridCol w:w="1319"/>
        <w:gridCol w:w="1764"/>
      </w:tblGrid>
      <w:tr w14:paraId="70F8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5420" w:type="dxa"/>
            <w:gridSpan w:val="9"/>
            <w:tcBorders>
              <w:top w:val="nil"/>
              <w:left w:val="nil"/>
              <w:bottom w:val="nil"/>
              <w:right w:val="nil"/>
            </w:tcBorders>
            <w:shd w:val="clear" w:color="auto" w:fill="auto"/>
            <w:noWrap/>
            <w:vAlign w:val="center"/>
          </w:tcPr>
          <w:p w14:paraId="4DE1C377">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5462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nil"/>
              <w:bottom w:val="nil"/>
              <w:right w:val="nil"/>
            </w:tcBorders>
            <w:shd w:val="clear" w:color="auto" w:fill="auto"/>
            <w:noWrap/>
            <w:vAlign w:val="center"/>
          </w:tcPr>
          <w:p w14:paraId="2F55AB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580BE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1BEF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25E1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47D2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68F5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26EA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30B1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90EB9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2404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nil"/>
              <w:bottom w:val="nil"/>
              <w:right w:val="nil"/>
            </w:tcBorders>
            <w:shd w:val="clear" w:color="auto" w:fill="auto"/>
            <w:noWrap/>
            <w:vAlign w:val="bottom"/>
          </w:tcPr>
          <w:p w14:paraId="00AC76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center"/>
          </w:tcPr>
          <w:p w14:paraId="138F0B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E278E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079E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2AEF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74C95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F5AD1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4450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0CE7D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B7B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A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AF0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44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BC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F7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9A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E1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E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8F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12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62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A4D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C0841">
            <w:pPr>
              <w:jc w:val="center"/>
              <w:rPr>
                <w:rFonts w:hint="eastAsia" w:ascii="宋体" w:hAnsi="宋体" w:eastAsia="宋体" w:cs="宋体"/>
                <w:i w:val="0"/>
                <w:iCs w:val="0"/>
                <w:color w:val="000000"/>
                <w:sz w:val="22"/>
                <w:szCs w:val="22"/>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8F7B">
            <w:pPr>
              <w:jc w:val="center"/>
              <w:rPr>
                <w:rFonts w:hint="eastAsia" w:ascii="宋体" w:hAnsi="宋体" w:eastAsia="宋体" w:cs="宋体"/>
                <w:i w:val="0"/>
                <w:iCs w:val="0"/>
                <w:color w:val="000000"/>
                <w:sz w:val="22"/>
                <w:szCs w:val="22"/>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6D091">
            <w:pPr>
              <w:jc w:val="center"/>
              <w:rPr>
                <w:rFonts w:hint="eastAsia" w:ascii="宋体" w:hAnsi="宋体" w:eastAsia="宋体" w:cs="宋体"/>
                <w:i w:val="0"/>
                <w:iCs w:val="0"/>
                <w:color w:val="000000"/>
                <w:sz w:val="22"/>
                <w:szCs w:val="22"/>
                <w:u w:val="none"/>
              </w:rPr>
            </w:pP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04AF4">
            <w:pPr>
              <w:jc w:val="center"/>
              <w:rPr>
                <w:rFonts w:hint="eastAsia" w:ascii="宋体" w:hAnsi="宋体" w:eastAsia="宋体" w:cs="宋体"/>
                <w:i w:val="0"/>
                <w:iCs w:val="0"/>
                <w:color w:val="000000"/>
                <w:sz w:val="22"/>
                <w:szCs w:val="22"/>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D0D1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B0DD">
            <w:pPr>
              <w:jc w:val="center"/>
              <w:rPr>
                <w:rFonts w:hint="eastAsia" w:ascii="宋体" w:hAnsi="宋体" w:eastAsia="宋体" w:cs="宋体"/>
                <w:i w:val="0"/>
                <w:iCs w:val="0"/>
                <w:color w:val="000000"/>
                <w:sz w:val="22"/>
                <w:szCs w:val="22"/>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09DB9">
            <w:pPr>
              <w:jc w:val="center"/>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05110">
            <w:pPr>
              <w:jc w:val="center"/>
              <w:rPr>
                <w:rFonts w:hint="eastAsia" w:ascii="宋体" w:hAnsi="宋体" w:eastAsia="宋体" w:cs="宋体"/>
                <w:i w:val="0"/>
                <w:iCs w:val="0"/>
                <w:color w:val="000000"/>
                <w:sz w:val="22"/>
                <w:szCs w:val="22"/>
                <w:u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6C3CB">
            <w:pPr>
              <w:jc w:val="center"/>
              <w:rPr>
                <w:rFonts w:hint="eastAsia" w:ascii="宋体" w:hAnsi="宋体" w:eastAsia="宋体" w:cs="宋体"/>
                <w:i w:val="0"/>
                <w:iCs w:val="0"/>
                <w:color w:val="000000"/>
                <w:sz w:val="22"/>
                <w:szCs w:val="22"/>
                <w:u w:val="none"/>
              </w:rPr>
            </w:pPr>
          </w:p>
        </w:tc>
      </w:tr>
      <w:tr w14:paraId="7EEA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4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21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8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1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07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9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A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8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8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439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D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5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6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D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5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9F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E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B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3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91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9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5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5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0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F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65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E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5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3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C9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C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0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6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2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B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1E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B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72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2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76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9AA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B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4D9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4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8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AA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6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A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3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9F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C77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5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20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5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4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6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4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48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9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A6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0A2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3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DCB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0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A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8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DF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B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6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05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AF4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3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8E2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8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7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44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6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A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1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A6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D7E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9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31D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D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A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01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6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BB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0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60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2C4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4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F45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6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A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5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A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B4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F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F2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655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F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AB6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0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8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2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0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D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A5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A5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796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6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3D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44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A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A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F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B8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9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AE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7A3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3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0B5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0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C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88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6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9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2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32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1D2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1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F3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A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E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F1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5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A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6D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A8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F62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2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6D3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5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E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A7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D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8F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6D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90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082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EA7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5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6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D4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F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00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8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2A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A9F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23F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F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0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D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8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4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7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61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ABD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7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643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4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5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4C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2C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B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9F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FC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15C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D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D5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5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D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F4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1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6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C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B7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C70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B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E6E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5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1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EF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45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3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3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15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B6C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6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40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2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E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C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C3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F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5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02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C5F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1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FB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D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D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6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0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24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A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8C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BDB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6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DF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B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B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9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0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2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2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A7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037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B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90A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0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C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8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D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E1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1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2D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C49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6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BBD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4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7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6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C3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BD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6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93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7AF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2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515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4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E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E0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F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A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E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93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2D8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2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53E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F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F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1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8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3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8E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46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0B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E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C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8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B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B9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4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2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3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B9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0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8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7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2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0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3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0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F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6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57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3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7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E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A76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2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C30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1E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2B5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EF09">
            <w:pPr>
              <w:jc w:val="right"/>
              <w:rPr>
                <w:rFonts w:hint="eastAsia" w:ascii="宋体" w:hAnsi="宋体" w:eastAsia="宋体" w:cs="宋体"/>
                <w:i w:val="0"/>
                <w:iCs w:val="0"/>
                <w:color w:val="000000"/>
                <w:sz w:val="22"/>
                <w:szCs w:val="22"/>
                <w:u w:val="none"/>
              </w:rPr>
            </w:pPr>
          </w:p>
        </w:tc>
      </w:tr>
      <w:tr w14:paraId="10E8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7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9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D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971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3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780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7C6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00C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4994">
            <w:pPr>
              <w:jc w:val="right"/>
              <w:rPr>
                <w:rFonts w:hint="eastAsia" w:ascii="宋体" w:hAnsi="宋体" w:eastAsia="宋体" w:cs="宋体"/>
                <w:i w:val="0"/>
                <w:iCs w:val="0"/>
                <w:color w:val="000000"/>
                <w:sz w:val="22"/>
                <w:szCs w:val="22"/>
                <w:u w:val="none"/>
              </w:rPr>
            </w:pPr>
          </w:p>
        </w:tc>
      </w:tr>
      <w:tr w14:paraId="166D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C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5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8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F86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A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BCD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93A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B5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40B5">
            <w:pPr>
              <w:jc w:val="right"/>
              <w:rPr>
                <w:rFonts w:hint="eastAsia" w:ascii="宋体" w:hAnsi="宋体" w:eastAsia="宋体" w:cs="宋体"/>
                <w:i w:val="0"/>
                <w:iCs w:val="0"/>
                <w:color w:val="000000"/>
                <w:sz w:val="22"/>
                <w:szCs w:val="22"/>
                <w:u w:val="none"/>
              </w:rPr>
            </w:pPr>
          </w:p>
        </w:tc>
      </w:tr>
      <w:tr w14:paraId="7861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04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B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8B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E0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9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01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B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4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0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B8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8"/>
            <w:tcBorders>
              <w:top w:val="nil"/>
              <w:left w:val="nil"/>
              <w:bottom w:val="nil"/>
              <w:right w:val="nil"/>
            </w:tcBorders>
            <w:shd w:val="clear" w:color="auto" w:fill="auto"/>
            <w:noWrap/>
            <w:vAlign w:val="center"/>
          </w:tcPr>
          <w:p w14:paraId="7AF4A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1DFE4172">
            <w:pPr>
              <w:jc w:val="left"/>
              <w:rPr>
                <w:rFonts w:hint="eastAsia" w:ascii="宋体" w:hAnsi="宋体" w:eastAsia="宋体" w:cs="宋体"/>
                <w:i w:val="0"/>
                <w:iCs w:val="0"/>
                <w:color w:val="000000"/>
                <w:sz w:val="20"/>
                <w:szCs w:val="20"/>
                <w:u w:val="none"/>
              </w:rPr>
            </w:pPr>
          </w:p>
        </w:tc>
      </w:tr>
    </w:tbl>
    <w:p w14:paraId="7BF83229">
      <w:pPr>
        <w:widowControl/>
        <w:jc w:val="center"/>
        <w:rPr>
          <w:rFonts w:ascii="Times New Roman" w:hAnsi="Times New Roman" w:eastAsia="方正小标宋_GBK" w:cs="Times New Roman"/>
          <w:kern w:val="0"/>
          <w:sz w:val="36"/>
          <w:szCs w:val="36"/>
        </w:rPr>
      </w:pPr>
    </w:p>
    <w:p w14:paraId="4189EF62">
      <w:pPr>
        <w:widowControl/>
        <w:jc w:val="center"/>
        <w:rPr>
          <w:rFonts w:ascii="Times New Roman" w:hAnsi="Times New Roman" w:eastAsia="方正小标宋_GBK" w:cs="Times New Roman"/>
          <w:kern w:val="0"/>
          <w:sz w:val="36"/>
          <w:szCs w:val="36"/>
        </w:rPr>
      </w:pPr>
    </w:p>
    <w:p w14:paraId="778CC4F8">
      <w:pPr>
        <w:widowControl/>
        <w:jc w:val="center"/>
        <w:rPr>
          <w:rFonts w:ascii="Times New Roman" w:hAnsi="Times New Roman" w:eastAsia="方正小标宋_GBK" w:cs="Times New Roman"/>
          <w:kern w:val="0"/>
          <w:sz w:val="36"/>
          <w:szCs w:val="36"/>
        </w:rPr>
      </w:pPr>
    </w:p>
    <w:p w14:paraId="4BC7AD9A">
      <w:pPr>
        <w:widowControl/>
        <w:jc w:val="center"/>
        <w:rPr>
          <w:rFonts w:ascii="Times New Roman" w:hAnsi="Times New Roman" w:eastAsia="方正小标宋_GBK" w:cs="Times New Roman"/>
          <w:kern w:val="0"/>
          <w:sz w:val="36"/>
          <w:szCs w:val="36"/>
        </w:rPr>
      </w:pPr>
    </w:p>
    <w:p w14:paraId="493B062A">
      <w:pPr>
        <w:widowControl/>
        <w:jc w:val="center"/>
        <w:rPr>
          <w:rFonts w:ascii="Times New Roman" w:hAnsi="Times New Roman" w:eastAsia="方正小标宋_GBK" w:cs="Times New Roman"/>
          <w:kern w:val="0"/>
          <w:sz w:val="36"/>
          <w:szCs w:val="36"/>
        </w:rPr>
      </w:pPr>
    </w:p>
    <w:p w14:paraId="7E1FE124">
      <w:pPr>
        <w:widowControl/>
        <w:jc w:val="center"/>
        <w:rPr>
          <w:rFonts w:ascii="Times New Roman" w:hAnsi="Times New Roman" w:eastAsia="方正小标宋_GBK" w:cs="Times New Roman"/>
          <w:kern w:val="0"/>
          <w:sz w:val="36"/>
          <w:szCs w:val="36"/>
        </w:rPr>
      </w:pPr>
    </w:p>
    <w:p w14:paraId="1EA5C71C">
      <w:pPr>
        <w:widowControl/>
        <w:jc w:val="center"/>
        <w:rPr>
          <w:rFonts w:ascii="Times New Roman" w:hAnsi="Times New Roman" w:eastAsia="方正小标宋_GBK" w:cs="Times New Roman"/>
          <w:kern w:val="0"/>
          <w:sz w:val="36"/>
          <w:szCs w:val="36"/>
        </w:rPr>
      </w:pPr>
    </w:p>
    <w:p w14:paraId="20A9EEE3">
      <w:pPr>
        <w:widowControl/>
        <w:jc w:val="center"/>
        <w:rPr>
          <w:rFonts w:ascii="Times New Roman" w:hAnsi="Times New Roman" w:eastAsia="方正小标宋_GBK" w:cs="Times New Roman"/>
          <w:kern w:val="0"/>
          <w:sz w:val="36"/>
          <w:szCs w:val="36"/>
        </w:rPr>
      </w:pPr>
    </w:p>
    <w:p w14:paraId="47DB2831">
      <w:pPr>
        <w:widowControl/>
        <w:jc w:val="center"/>
        <w:rPr>
          <w:rFonts w:ascii="Times New Roman" w:hAnsi="Times New Roman" w:eastAsia="方正小标宋_GBK" w:cs="Times New Roman"/>
          <w:kern w:val="0"/>
          <w:sz w:val="36"/>
          <w:szCs w:val="36"/>
        </w:rPr>
      </w:pPr>
    </w:p>
    <w:p w14:paraId="5ABAFB06">
      <w:pPr>
        <w:widowControl/>
        <w:jc w:val="center"/>
        <w:rPr>
          <w:rFonts w:ascii="Times New Roman" w:hAnsi="Times New Roman" w:eastAsia="方正小标宋_GBK" w:cs="Times New Roman"/>
          <w:kern w:val="0"/>
          <w:sz w:val="36"/>
          <w:szCs w:val="36"/>
        </w:rPr>
      </w:pPr>
    </w:p>
    <w:p w14:paraId="277649AE">
      <w:pPr>
        <w:widowControl/>
        <w:jc w:val="center"/>
        <w:rPr>
          <w:rFonts w:ascii="Times New Roman" w:hAnsi="Times New Roman" w:eastAsia="方正小标宋_GBK" w:cs="Times New Roman"/>
          <w:kern w:val="0"/>
          <w:sz w:val="36"/>
          <w:szCs w:val="36"/>
        </w:rPr>
      </w:pPr>
    </w:p>
    <w:tbl>
      <w:tblPr>
        <w:tblStyle w:val="10"/>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4396"/>
        <w:gridCol w:w="1214"/>
        <w:gridCol w:w="882"/>
        <w:gridCol w:w="1616"/>
      </w:tblGrid>
      <w:tr w14:paraId="1B37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440FB2E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526B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1750F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88DF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99249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ED37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65A2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06DA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AAA67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7DBD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0A0922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center"/>
          </w:tcPr>
          <w:p w14:paraId="2B9A04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D5CC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8FF5A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6414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1939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29818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9C0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F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57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82A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1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4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3F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01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DD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BB1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00E7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70D7">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BCCAC">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FD92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33597">
            <w:pPr>
              <w:jc w:val="center"/>
              <w:rPr>
                <w:rFonts w:hint="eastAsia" w:ascii="宋体" w:hAnsi="宋体" w:eastAsia="宋体" w:cs="宋体"/>
                <w:i w:val="0"/>
                <w:iCs w:val="0"/>
                <w:color w:val="000000"/>
                <w:sz w:val="22"/>
                <w:szCs w:val="22"/>
                <w:u w:val="none"/>
              </w:rPr>
            </w:pPr>
          </w:p>
        </w:tc>
      </w:tr>
      <w:tr w14:paraId="65E0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443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9B7C">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CE44">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EDFA">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1502">
            <w:pPr>
              <w:jc w:val="center"/>
              <w:rPr>
                <w:rFonts w:hint="eastAsia" w:ascii="宋体" w:hAnsi="宋体" w:eastAsia="宋体" w:cs="宋体"/>
                <w:i w:val="0"/>
                <w:iCs w:val="0"/>
                <w:color w:val="000000"/>
                <w:sz w:val="22"/>
                <w:szCs w:val="22"/>
                <w:u w:val="none"/>
              </w:rPr>
            </w:pPr>
          </w:p>
        </w:tc>
      </w:tr>
      <w:tr w14:paraId="18D3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4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3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1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7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535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8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92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64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3B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10,125.38</w:t>
            </w:r>
          </w:p>
        </w:tc>
      </w:tr>
      <w:tr w14:paraId="637E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0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8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0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5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7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56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1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1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6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9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B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A8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B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F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7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1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4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11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7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8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4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E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87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r>
      <w:tr w14:paraId="3417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8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3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3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E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BD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r>
      <w:tr w14:paraId="0B37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4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C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9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6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1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1,426.20</w:t>
            </w:r>
          </w:p>
        </w:tc>
      </w:tr>
      <w:tr w14:paraId="328B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F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E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D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B8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D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99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C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A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4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3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5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77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6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A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A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9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7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23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4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3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6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7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52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84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E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8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C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6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23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8E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D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6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5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61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8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2C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0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1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2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8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B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r>
      <w:tr w14:paraId="4E47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3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8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6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85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6F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r>
      <w:tr w14:paraId="5251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B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5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E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5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2C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r>
      <w:tr w14:paraId="7377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4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E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1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C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6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5B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3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F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BE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0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A0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A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62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E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F6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9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88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B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5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2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C7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58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30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3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0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B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2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0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r>
      <w:tr w14:paraId="0229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8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6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9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7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A1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r>
      <w:tr w14:paraId="37EB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5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6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A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2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B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3,140.00</w:t>
            </w:r>
          </w:p>
        </w:tc>
      </w:tr>
      <w:tr w14:paraId="184F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E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3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D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0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E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5,329.93</w:t>
            </w:r>
          </w:p>
        </w:tc>
      </w:tr>
      <w:tr w14:paraId="0890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C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2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7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F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7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F9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5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3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F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0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55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00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B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1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2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1D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7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5,329.93</w:t>
            </w:r>
          </w:p>
        </w:tc>
      </w:tr>
      <w:tr w14:paraId="457D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C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D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7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0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4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5,323.87</w:t>
            </w:r>
          </w:p>
        </w:tc>
      </w:tr>
      <w:tr w14:paraId="3B9B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4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5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其他工业和信息产业监管支出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3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F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F5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r>
      <w:tr w14:paraId="1168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8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2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D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00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6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05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6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2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7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A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1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D1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A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9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其他商业流通事务支出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4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6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8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EB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3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0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F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B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2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79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8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C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E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A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5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F3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B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5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A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D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4E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7A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179A7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60FF92A">
      <w:pPr>
        <w:widowControl/>
        <w:jc w:val="center"/>
        <w:rPr>
          <w:rFonts w:ascii="Times New Roman" w:hAnsi="Times New Roman" w:eastAsia="方正小标宋_GBK" w:cs="Times New Roman"/>
          <w:kern w:val="0"/>
          <w:sz w:val="36"/>
          <w:szCs w:val="36"/>
        </w:rPr>
      </w:pPr>
    </w:p>
    <w:p w14:paraId="3563DB32">
      <w:pPr>
        <w:widowControl/>
        <w:jc w:val="center"/>
        <w:rPr>
          <w:rFonts w:ascii="Times New Roman" w:hAnsi="Times New Roman" w:eastAsia="方正小标宋_GBK" w:cs="Times New Roman"/>
          <w:kern w:val="0"/>
          <w:sz w:val="36"/>
          <w:szCs w:val="36"/>
        </w:rPr>
      </w:pPr>
    </w:p>
    <w:p w14:paraId="01715E59">
      <w:pPr>
        <w:widowControl/>
        <w:jc w:val="center"/>
        <w:rPr>
          <w:rFonts w:ascii="Times New Roman" w:hAnsi="Times New Roman" w:eastAsia="方正小标宋_GBK" w:cs="Times New Roman"/>
          <w:kern w:val="0"/>
          <w:sz w:val="36"/>
          <w:szCs w:val="36"/>
        </w:rPr>
      </w:pPr>
    </w:p>
    <w:p w14:paraId="11D6F21A">
      <w:pPr>
        <w:widowControl/>
        <w:jc w:val="center"/>
        <w:rPr>
          <w:rFonts w:ascii="Times New Roman" w:hAnsi="Times New Roman" w:eastAsia="方正小标宋_GBK" w:cs="Times New Roman"/>
          <w:kern w:val="0"/>
          <w:sz w:val="36"/>
          <w:szCs w:val="36"/>
        </w:rPr>
      </w:pPr>
    </w:p>
    <w:p w14:paraId="2D960FEC">
      <w:pPr>
        <w:widowControl/>
        <w:jc w:val="center"/>
        <w:rPr>
          <w:rFonts w:ascii="Times New Roman" w:hAnsi="Times New Roman" w:eastAsia="方正小标宋_GBK" w:cs="Times New Roman"/>
          <w:kern w:val="0"/>
          <w:sz w:val="36"/>
          <w:szCs w:val="36"/>
        </w:rPr>
      </w:pPr>
    </w:p>
    <w:p w14:paraId="49544977">
      <w:pPr>
        <w:widowControl/>
        <w:jc w:val="center"/>
        <w:rPr>
          <w:rFonts w:ascii="Times New Roman" w:hAnsi="Times New Roman" w:eastAsia="方正小标宋_GBK" w:cs="Times New Roman"/>
          <w:kern w:val="0"/>
          <w:sz w:val="36"/>
          <w:szCs w:val="36"/>
        </w:rPr>
      </w:pPr>
    </w:p>
    <w:p w14:paraId="6EFD0624">
      <w:pPr>
        <w:widowControl/>
        <w:jc w:val="center"/>
        <w:rPr>
          <w:rFonts w:ascii="Times New Roman" w:hAnsi="Times New Roman" w:eastAsia="方正小标宋_GBK" w:cs="Times New Roman"/>
          <w:kern w:val="0"/>
          <w:sz w:val="36"/>
          <w:szCs w:val="36"/>
        </w:rPr>
      </w:pPr>
    </w:p>
    <w:p w14:paraId="04C248BA">
      <w:pPr>
        <w:widowControl/>
        <w:jc w:val="center"/>
        <w:rPr>
          <w:rFonts w:ascii="Times New Roman" w:hAnsi="Times New Roman" w:eastAsia="方正小标宋_GBK" w:cs="Times New Roman"/>
          <w:kern w:val="0"/>
          <w:sz w:val="36"/>
          <w:szCs w:val="36"/>
        </w:rPr>
      </w:pPr>
    </w:p>
    <w:p w14:paraId="3B5E9932">
      <w:pPr>
        <w:widowControl/>
        <w:jc w:val="center"/>
        <w:rPr>
          <w:rFonts w:ascii="Times New Roman" w:hAnsi="Times New Roman" w:eastAsia="方正小标宋_GBK" w:cs="Times New Roman"/>
          <w:kern w:val="0"/>
          <w:sz w:val="36"/>
          <w:szCs w:val="36"/>
        </w:rPr>
      </w:pPr>
    </w:p>
    <w:p w14:paraId="21EFC865">
      <w:pPr>
        <w:widowControl/>
        <w:jc w:val="center"/>
        <w:rPr>
          <w:rFonts w:ascii="Times New Roman" w:hAnsi="Times New Roman" w:eastAsia="方正小标宋_GBK" w:cs="Times New Roman"/>
          <w:kern w:val="0"/>
          <w:sz w:val="36"/>
          <w:szCs w:val="36"/>
        </w:rPr>
      </w:pPr>
    </w:p>
    <w:tbl>
      <w:tblPr>
        <w:tblStyle w:val="10"/>
        <w:tblW w:w="15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1092"/>
        <w:gridCol w:w="766"/>
        <w:gridCol w:w="2416"/>
        <w:gridCol w:w="966"/>
        <w:gridCol w:w="766"/>
        <w:gridCol w:w="4396"/>
        <w:gridCol w:w="1256"/>
      </w:tblGrid>
      <w:tr w14:paraId="06CC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5940" w:type="dxa"/>
            <w:gridSpan w:val="9"/>
            <w:tcBorders>
              <w:top w:val="nil"/>
              <w:left w:val="nil"/>
              <w:bottom w:val="nil"/>
              <w:right w:val="nil"/>
            </w:tcBorders>
            <w:shd w:val="clear" w:color="auto" w:fill="auto"/>
            <w:noWrap/>
            <w:vAlign w:val="center"/>
          </w:tcPr>
          <w:p w14:paraId="06D22A9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6210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14:paraId="697462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F87A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A276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B467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CDC4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F06D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9110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4402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084E09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0027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nil"/>
              <w:left w:val="nil"/>
              <w:bottom w:val="nil"/>
              <w:right w:val="nil"/>
            </w:tcBorders>
            <w:shd w:val="clear" w:color="auto" w:fill="auto"/>
            <w:noWrap/>
            <w:vAlign w:val="bottom"/>
          </w:tcPr>
          <w:p w14:paraId="7669ABF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部门：溆浦产业开发区管理委员会</w:t>
            </w:r>
          </w:p>
        </w:tc>
        <w:tc>
          <w:tcPr>
            <w:tcW w:w="0" w:type="auto"/>
            <w:tcBorders>
              <w:top w:val="nil"/>
              <w:left w:val="nil"/>
              <w:bottom w:val="nil"/>
              <w:right w:val="nil"/>
            </w:tcBorders>
            <w:shd w:val="clear" w:color="auto" w:fill="auto"/>
            <w:noWrap/>
            <w:vAlign w:val="center"/>
          </w:tcPr>
          <w:p w14:paraId="04C6ED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14B7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07D0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7BEEC5">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3A1FEB4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4773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D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7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7C69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43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C0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A4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F7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E7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C8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0D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B4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0F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75A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0236">
            <w:pPr>
              <w:jc w:val="center"/>
              <w:rPr>
                <w:rFonts w:hint="eastAsia" w:ascii="宋体" w:hAnsi="宋体" w:eastAsia="宋体" w:cs="宋体"/>
                <w:i w:val="0"/>
                <w:iCs w:val="0"/>
                <w:color w:val="000000"/>
                <w:sz w:val="22"/>
                <w:szCs w:val="22"/>
                <w:u w:val="none"/>
              </w:rPr>
            </w:pPr>
          </w:p>
        </w:tc>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CB1F">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B674">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04157">
            <w:pPr>
              <w:jc w:val="center"/>
              <w:rPr>
                <w:rFonts w:hint="eastAsia" w:ascii="宋体" w:hAnsi="宋体" w:eastAsia="宋体" w:cs="宋体"/>
                <w:i w:val="0"/>
                <w:iCs w:val="0"/>
                <w:color w:val="000000"/>
                <w:sz w:val="22"/>
                <w:szCs w:val="22"/>
                <w:u w:val="none"/>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C3C51">
            <w:pPr>
              <w:jc w:val="center"/>
              <w:rPr>
                <w:rFonts w:hint="eastAsia" w:ascii="宋体" w:hAnsi="宋体" w:eastAsia="宋体" w:cs="宋体"/>
                <w:i w:val="0"/>
                <w:iCs w:val="0"/>
                <w:color w:val="000000"/>
                <w:sz w:val="22"/>
                <w:szCs w:val="22"/>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E6F0">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60539">
            <w:pPr>
              <w:jc w:val="center"/>
              <w:rPr>
                <w:rFonts w:hint="eastAsia" w:ascii="宋体" w:hAnsi="宋体" w:eastAsia="宋体" w:cs="宋体"/>
                <w:i w:val="0"/>
                <w:iCs w:val="0"/>
                <w:color w:val="000000"/>
                <w:sz w:val="22"/>
                <w:szCs w:val="22"/>
                <w:u w:val="none"/>
              </w:rPr>
            </w:pPr>
          </w:p>
        </w:tc>
        <w:tc>
          <w:tcPr>
            <w:tcW w:w="3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115B8">
            <w:pPr>
              <w:jc w:val="center"/>
              <w:rPr>
                <w:rFonts w:hint="eastAsia" w:ascii="宋体" w:hAnsi="宋体" w:eastAsia="宋体" w:cs="宋体"/>
                <w:i w:val="0"/>
                <w:iCs w:val="0"/>
                <w:color w:val="000000"/>
                <w:sz w:val="22"/>
                <w:szCs w:val="22"/>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E24B5">
            <w:pPr>
              <w:jc w:val="center"/>
              <w:rPr>
                <w:rFonts w:hint="eastAsia" w:ascii="宋体" w:hAnsi="宋体" w:eastAsia="宋体" w:cs="宋体"/>
                <w:i w:val="0"/>
                <w:iCs w:val="0"/>
                <w:color w:val="000000"/>
                <w:sz w:val="22"/>
                <w:szCs w:val="22"/>
                <w:u w:val="none"/>
              </w:rPr>
            </w:pPr>
          </w:p>
        </w:tc>
      </w:tr>
      <w:tr w14:paraId="526D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6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8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89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9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6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8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9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E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D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53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A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A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3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A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9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D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7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C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F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1F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A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8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C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C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2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71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2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B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B5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B5F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7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9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9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9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7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5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B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1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9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r>
      <w:tr w14:paraId="25A4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22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8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4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5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5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B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1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F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7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ED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A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D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B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90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3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0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5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8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31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r>
      <w:tr w14:paraId="52ED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1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9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AA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A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A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9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C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7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D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54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2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6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4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8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6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0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B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5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1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8F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F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5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C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4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B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41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4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F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2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19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E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4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AE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6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F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8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4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4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A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57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7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52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1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A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6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4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2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4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3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A8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1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0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5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B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D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7F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D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2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F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5A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8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F9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6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1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5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3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A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C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DA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C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3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F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F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A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49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D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9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7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A8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0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1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2A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5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7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5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3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B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DB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B9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D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8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E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C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6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B0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A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1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2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46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C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A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A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C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0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EE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2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6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1C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D0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9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4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F5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4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A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A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6C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A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47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0E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7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09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F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F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A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2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7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F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D3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8C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2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D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3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E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E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68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1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B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B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B9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3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9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D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8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A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60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1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B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6F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D0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C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2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3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5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1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1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8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0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DF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F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3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1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9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F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B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2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3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9C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F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F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6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1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C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E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F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B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EE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24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F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3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9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5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1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5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0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C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9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70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6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B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8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C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E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A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1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8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E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E4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5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B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D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0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1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0E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8B8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DAD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E0A6">
            <w:pPr>
              <w:jc w:val="right"/>
              <w:rPr>
                <w:rFonts w:hint="eastAsia" w:ascii="宋体" w:hAnsi="宋体" w:eastAsia="宋体" w:cs="宋体"/>
                <w:i w:val="0"/>
                <w:iCs w:val="0"/>
                <w:color w:val="000000"/>
                <w:sz w:val="22"/>
                <w:szCs w:val="22"/>
                <w:u w:val="none"/>
              </w:rPr>
            </w:pPr>
          </w:p>
        </w:tc>
      </w:tr>
      <w:tr w14:paraId="3B84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03B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483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B6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7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2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BE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9B3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B9B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FFA9">
            <w:pPr>
              <w:jc w:val="right"/>
              <w:rPr>
                <w:rFonts w:hint="eastAsia" w:ascii="宋体" w:hAnsi="宋体" w:eastAsia="宋体" w:cs="宋体"/>
                <w:i w:val="0"/>
                <w:iCs w:val="0"/>
                <w:color w:val="000000"/>
                <w:sz w:val="22"/>
                <w:szCs w:val="22"/>
                <w:u w:val="none"/>
              </w:rPr>
            </w:pPr>
          </w:p>
        </w:tc>
      </w:tr>
      <w:tr w14:paraId="720E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8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38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161.64</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E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4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59.97</w:t>
            </w:r>
          </w:p>
        </w:tc>
      </w:tr>
      <w:tr w14:paraId="4C02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9"/>
            <w:tcBorders>
              <w:top w:val="nil"/>
              <w:left w:val="nil"/>
              <w:bottom w:val="nil"/>
              <w:right w:val="nil"/>
            </w:tcBorders>
            <w:shd w:val="clear" w:color="auto" w:fill="auto"/>
            <w:noWrap/>
            <w:vAlign w:val="center"/>
          </w:tcPr>
          <w:p w14:paraId="74DF2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155EEE58">
      <w:pPr>
        <w:widowControl/>
        <w:jc w:val="center"/>
        <w:rPr>
          <w:rFonts w:ascii="Times New Roman" w:hAnsi="Times New Roman" w:eastAsia="方正小标宋_GBK" w:cs="Times New Roman"/>
          <w:kern w:val="0"/>
          <w:sz w:val="36"/>
          <w:szCs w:val="36"/>
        </w:rPr>
      </w:pPr>
    </w:p>
    <w:p w14:paraId="0B83E3AE">
      <w:pPr>
        <w:widowControl/>
        <w:jc w:val="center"/>
        <w:rPr>
          <w:rFonts w:ascii="Times New Roman" w:hAnsi="Times New Roman" w:eastAsia="方正小标宋_GBK" w:cs="Times New Roman"/>
          <w:kern w:val="0"/>
          <w:sz w:val="36"/>
          <w:szCs w:val="36"/>
        </w:rPr>
      </w:pPr>
    </w:p>
    <w:p w14:paraId="204923BE">
      <w:pPr>
        <w:widowControl/>
        <w:jc w:val="center"/>
        <w:rPr>
          <w:rFonts w:ascii="Times New Roman" w:hAnsi="Times New Roman" w:eastAsia="方正小标宋_GBK" w:cs="Times New Roman"/>
          <w:kern w:val="0"/>
          <w:sz w:val="36"/>
          <w:szCs w:val="36"/>
        </w:rPr>
      </w:pPr>
    </w:p>
    <w:p w14:paraId="19A7255A">
      <w:pPr>
        <w:widowControl/>
        <w:jc w:val="center"/>
        <w:rPr>
          <w:rFonts w:ascii="Times New Roman" w:hAnsi="Times New Roman" w:eastAsia="方正小标宋_GBK" w:cs="Times New Roman"/>
          <w:kern w:val="0"/>
          <w:sz w:val="36"/>
          <w:szCs w:val="36"/>
        </w:rPr>
      </w:pPr>
    </w:p>
    <w:p w14:paraId="331E3368">
      <w:pPr>
        <w:widowControl/>
        <w:jc w:val="center"/>
        <w:rPr>
          <w:rFonts w:ascii="Times New Roman" w:hAnsi="Times New Roman" w:eastAsia="方正小标宋_GBK" w:cs="Times New Roman"/>
          <w:kern w:val="0"/>
          <w:sz w:val="36"/>
          <w:szCs w:val="36"/>
        </w:rPr>
      </w:pPr>
    </w:p>
    <w:p w14:paraId="11363282">
      <w:pPr>
        <w:widowControl/>
        <w:jc w:val="center"/>
        <w:rPr>
          <w:rFonts w:ascii="Times New Roman" w:hAnsi="Times New Roman" w:eastAsia="方正小标宋_GBK" w:cs="Times New Roman"/>
          <w:kern w:val="0"/>
          <w:sz w:val="36"/>
          <w:szCs w:val="36"/>
        </w:rPr>
      </w:pPr>
    </w:p>
    <w:p w14:paraId="7AC21BE5">
      <w:pPr>
        <w:widowControl/>
        <w:jc w:val="center"/>
        <w:rPr>
          <w:rFonts w:ascii="Times New Roman" w:hAnsi="Times New Roman" w:eastAsia="方正小标宋_GBK" w:cs="Times New Roman"/>
          <w:kern w:val="0"/>
          <w:sz w:val="36"/>
          <w:szCs w:val="36"/>
        </w:rPr>
      </w:pPr>
    </w:p>
    <w:p w14:paraId="5F39CADF">
      <w:pPr>
        <w:widowControl/>
        <w:jc w:val="center"/>
        <w:rPr>
          <w:rFonts w:ascii="Times New Roman" w:hAnsi="Times New Roman" w:eastAsia="方正小标宋_GBK" w:cs="Times New Roman"/>
          <w:kern w:val="0"/>
          <w:sz w:val="36"/>
          <w:szCs w:val="36"/>
        </w:rPr>
      </w:pPr>
    </w:p>
    <w:p w14:paraId="3BAF185E">
      <w:pPr>
        <w:widowControl/>
        <w:jc w:val="center"/>
        <w:rPr>
          <w:rFonts w:ascii="Times New Roman" w:hAnsi="Times New Roman" w:eastAsia="方正小标宋_GBK" w:cs="Times New Roman"/>
          <w:kern w:val="0"/>
          <w:sz w:val="36"/>
          <w:szCs w:val="36"/>
        </w:rPr>
      </w:pPr>
    </w:p>
    <w:p w14:paraId="0366844C">
      <w:pPr>
        <w:widowControl/>
        <w:jc w:val="center"/>
        <w:rPr>
          <w:rFonts w:ascii="Times New Roman" w:hAnsi="Times New Roman" w:eastAsia="方正小标宋_GBK" w:cs="Times New Roman"/>
          <w:kern w:val="0"/>
          <w:sz w:val="36"/>
          <w:szCs w:val="36"/>
        </w:rPr>
      </w:pPr>
    </w:p>
    <w:p w14:paraId="5AD8A4C5">
      <w:pPr>
        <w:widowControl/>
        <w:jc w:val="center"/>
        <w:rPr>
          <w:rFonts w:ascii="Times New Roman" w:hAnsi="Times New Roman" w:eastAsia="方正小标宋_GBK" w:cs="Times New Roman"/>
          <w:kern w:val="0"/>
          <w:sz w:val="36"/>
          <w:szCs w:val="36"/>
        </w:rPr>
      </w:pPr>
    </w:p>
    <w:p w14:paraId="7BE14404">
      <w:pPr>
        <w:widowControl/>
        <w:jc w:val="center"/>
        <w:rPr>
          <w:rFonts w:ascii="Times New Roman" w:hAnsi="Times New Roman" w:eastAsia="方正小标宋_GBK" w:cs="Times New Roman"/>
          <w:kern w:val="0"/>
          <w:sz w:val="36"/>
          <w:szCs w:val="36"/>
        </w:rPr>
      </w:pPr>
    </w:p>
    <w:p w14:paraId="0F46E77B">
      <w:pPr>
        <w:widowControl/>
        <w:jc w:val="center"/>
        <w:rPr>
          <w:rFonts w:ascii="Times New Roman" w:hAnsi="Times New Roman" w:eastAsia="方正小标宋_GBK" w:cs="Times New Roman"/>
          <w:kern w:val="0"/>
          <w:sz w:val="36"/>
          <w:szCs w:val="36"/>
        </w:rPr>
      </w:pPr>
    </w:p>
    <w:tbl>
      <w:tblPr>
        <w:tblStyle w:val="10"/>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5276"/>
        <w:gridCol w:w="660"/>
        <w:gridCol w:w="1103"/>
        <w:gridCol w:w="1103"/>
        <w:gridCol w:w="660"/>
        <w:gridCol w:w="1103"/>
        <w:gridCol w:w="1616"/>
      </w:tblGrid>
      <w:tr w14:paraId="4872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center"/>
          </w:tcPr>
          <w:p w14:paraId="22DF27D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0811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4C944E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C875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8DC1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61BA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61E7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DC72E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172B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D23A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73CF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9F0DB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125A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56EC6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center"/>
          </w:tcPr>
          <w:p w14:paraId="6B9DF2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3A70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7FE0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789C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6A42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C5613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1DEB9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5A77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A08CC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588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E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DF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3C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9B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97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12E9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BC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D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439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8C8D">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59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24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90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690B6">
            <w:pPr>
              <w:jc w:val="center"/>
              <w:rPr>
                <w:rFonts w:hint="eastAsia" w:ascii="宋体" w:hAnsi="宋体" w:eastAsia="宋体" w:cs="宋体"/>
                <w:i w:val="0"/>
                <w:iCs w:val="0"/>
                <w:color w:val="000000"/>
                <w:sz w:val="22"/>
                <w:szCs w:val="22"/>
                <w:u w:val="none"/>
              </w:rPr>
            </w:pPr>
          </w:p>
        </w:tc>
      </w:tr>
      <w:tr w14:paraId="2986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AE92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026C">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F59BA">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4844D">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E5B36">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30CF0">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EAA55">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4C24F">
            <w:pPr>
              <w:jc w:val="center"/>
              <w:rPr>
                <w:rFonts w:hint="eastAsia" w:ascii="宋体" w:hAnsi="宋体" w:eastAsia="宋体" w:cs="宋体"/>
                <w:i w:val="0"/>
                <w:iCs w:val="0"/>
                <w:color w:val="000000"/>
                <w:sz w:val="22"/>
                <w:szCs w:val="22"/>
                <w:u w:val="none"/>
              </w:rPr>
            </w:pPr>
          </w:p>
        </w:tc>
      </w:tr>
      <w:tr w14:paraId="23F9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5484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D407">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6A08">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E55B3">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31A88">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ABB1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467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7CFBE">
            <w:pPr>
              <w:jc w:val="center"/>
              <w:rPr>
                <w:rFonts w:hint="eastAsia" w:ascii="宋体" w:hAnsi="宋体" w:eastAsia="宋体" w:cs="宋体"/>
                <w:i w:val="0"/>
                <w:iCs w:val="0"/>
                <w:color w:val="000000"/>
                <w:sz w:val="22"/>
                <w:szCs w:val="22"/>
                <w:u w:val="none"/>
              </w:rPr>
            </w:pPr>
          </w:p>
        </w:tc>
      </w:tr>
      <w:tr w14:paraId="5ED8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4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9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6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5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F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B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A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9E6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A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FF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1F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31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60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EE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28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595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F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4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4A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9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B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8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0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1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72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F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F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F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63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C8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1F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0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5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39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ED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1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9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5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2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3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9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F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59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F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A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9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0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2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E0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8D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00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C3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0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E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D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98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5F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7D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29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21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3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7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产业链改造升级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9D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E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6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27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E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62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9B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225E6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34435D78">
      <w:pPr>
        <w:widowControl/>
        <w:jc w:val="center"/>
        <w:rPr>
          <w:rFonts w:ascii="Times New Roman" w:hAnsi="Times New Roman" w:eastAsia="方正小标宋_GBK" w:cs="Times New Roman"/>
          <w:kern w:val="0"/>
          <w:sz w:val="36"/>
          <w:szCs w:val="36"/>
        </w:rPr>
      </w:pPr>
    </w:p>
    <w:p w14:paraId="75BBA22E">
      <w:pPr>
        <w:widowControl/>
        <w:jc w:val="center"/>
        <w:rPr>
          <w:rFonts w:ascii="Times New Roman" w:hAnsi="Times New Roman" w:eastAsia="方正小标宋_GBK" w:cs="Times New Roman"/>
          <w:kern w:val="0"/>
          <w:sz w:val="36"/>
          <w:szCs w:val="36"/>
        </w:rPr>
      </w:pPr>
    </w:p>
    <w:p w14:paraId="4C976C05">
      <w:pPr>
        <w:widowControl/>
        <w:jc w:val="center"/>
        <w:rPr>
          <w:rFonts w:ascii="Times New Roman" w:hAnsi="Times New Roman" w:eastAsia="方正小标宋_GBK" w:cs="Times New Roman"/>
          <w:kern w:val="0"/>
          <w:sz w:val="36"/>
          <w:szCs w:val="36"/>
        </w:rPr>
      </w:pPr>
    </w:p>
    <w:p w14:paraId="6BFFD9BC">
      <w:pPr>
        <w:widowControl/>
        <w:jc w:val="center"/>
        <w:rPr>
          <w:rFonts w:ascii="Times New Roman" w:hAnsi="Times New Roman" w:eastAsia="方正小标宋_GBK" w:cs="Times New Roman"/>
          <w:kern w:val="0"/>
          <w:sz w:val="36"/>
          <w:szCs w:val="36"/>
        </w:rPr>
      </w:pPr>
    </w:p>
    <w:p w14:paraId="28A718D3">
      <w:pPr>
        <w:widowControl/>
        <w:jc w:val="center"/>
        <w:rPr>
          <w:rFonts w:ascii="Times New Roman" w:hAnsi="Times New Roman" w:eastAsia="方正小标宋_GBK" w:cs="Times New Roman"/>
          <w:kern w:val="0"/>
          <w:sz w:val="36"/>
          <w:szCs w:val="36"/>
        </w:rPr>
      </w:pPr>
    </w:p>
    <w:p w14:paraId="127A8332">
      <w:pPr>
        <w:widowControl/>
        <w:jc w:val="center"/>
        <w:rPr>
          <w:rFonts w:ascii="Times New Roman" w:hAnsi="Times New Roman" w:eastAsia="方正小标宋_GBK" w:cs="Times New Roman"/>
          <w:kern w:val="0"/>
          <w:sz w:val="36"/>
          <w:szCs w:val="36"/>
        </w:rPr>
      </w:pPr>
    </w:p>
    <w:p w14:paraId="15288322">
      <w:pPr>
        <w:widowControl/>
        <w:jc w:val="center"/>
        <w:rPr>
          <w:rFonts w:ascii="Times New Roman" w:hAnsi="Times New Roman" w:eastAsia="方正小标宋_GBK" w:cs="Times New Roman"/>
          <w:kern w:val="0"/>
          <w:sz w:val="36"/>
          <w:szCs w:val="36"/>
        </w:rPr>
      </w:pPr>
    </w:p>
    <w:p w14:paraId="7C4937C1">
      <w:pPr>
        <w:widowControl/>
        <w:jc w:val="center"/>
        <w:rPr>
          <w:rFonts w:ascii="Times New Roman" w:hAnsi="Times New Roman" w:eastAsia="方正小标宋_GBK" w:cs="Times New Roman"/>
          <w:kern w:val="0"/>
          <w:sz w:val="36"/>
          <w:szCs w:val="36"/>
        </w:rPr>
      </w:pPr>
    </w:p>
    <w:tbl>
      <w:tblPr>
        <w:tblStyle w:val="10"/>
        <w:tblW w:w="12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68"/>
        <w:gridCol w:w="246"/>
        <w:gridCol w:w="246"/>
        <w:gridCol w:w="1216"/>
        <w:gridCol w:w="775"/>
        <w:gridCol w:w="775"/>
        <w:gridCol w:w="5624"/>
      </w:tblGrid>
      <w:tr w14:paraId="69B9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2450" w:type="dxa"/>
            <w:gridSpan w:val="7"/>
            <w:tcBorders>
              <w:top w:val="nil"/>
              <w:left w:val="nil"/>
              <w:bottom w:val="nil"/>
              <w:right w:val="nil"/>
            </w:tcBorders>
            <w:shd w:val="clear" w:color="auto" w:fill="auto"/>
            <w:vAlign w:val="bottom"/>
          </w:tcPr>
          <w:p w14:paraId="6D76EE9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7274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568" w:type="dxa"/>
            <w:tcBorders>
              <w:top w:val="nil"/>
              <w:left w:val="nil"/>
              <w:bottom w:val="nil"/>
              <w:right w:val="nil"/>
            </w:tcBorders>
            <w:shd w:val="clear" w:color="auto" w:fill="auto"/>
            <w:vAlign w:val="bottom"/>
          </w:tcPr>
          <w:p w14:paraId="396740B6">
            <w:pPr>
              <w:rPr>
                <w:rFonts w:hint="eastAsia" w:ascii="Arial" w:hAnsi="Arial" w:cs="Arial"/>
                <w:i w:val="0"/>
                <w:iCs w:val="0"/>
                <w:color w:val="000000"/>
                <w:sz w:val="20"/>
                <w:szCs w:val="20"/>
                <w:u w:val="none"/>
              </w:rPr>
            </w:pPr>
          </w:p>
        </w:tc>
        <w:tc>
          <w:tcPr>
            <w:tcW w:w="246" w:type="dxa"/>
            <w:tcBorders>
              <w:top w:val="nil"/>
              <w:left w:val="nil"/>
              <w:bottom w:val="nil"/>
              <w:right w:val="nil"/>
            </w:tcBorders>
            <w:shd w:val="clear" w:color="auto" w:fill="auto"/>
            <w:vAlign w:val="bottom"/>
          </w:tcPr>
          <w:p w14:paraId="25FCD7C4">
            <w:pPr>
              <w:rPr>
                <w:rFonts w:hint="default" w:ascii="Arial" w:hAnsi="Arial" w:cs="Arial"/>
                <w:i w:val="0"/>
                <w:iCs w:val="0"/>
                <w:color w:val="000000"/>
                <w:sz w:val="20"/>
                <w:szCs w:val="20"/>
                <w:u w:val="none"/>
              </w:rPr>
            </w:pPr>
          </w:p>
        </w:tc>
        <w:tc>
          <w:tcPr>
            <w:tcW w:w="246" w:type="dxa"/>
            <w:tcBorders>
              <w:top w:val="nil"/>
              <w:left w:val="nil"/>
              <w:bottom w:val="nil"/>
              <w:right w:val="nil"/>
            </w:tcBorders>
            <w:shd w:val="clear" w:color="auto" w:fill="auto"/>
            <w:vAlign w:val="bottom"/>
          </w:tcPr>
          <w:p w14:paraId="4ECCF7D2">
            <w:pPr>
              <w:rPr>
                <w:rFonts w:hint="default" w:ascii="Arial" w:hAnsi="Arial" w:cs="Arial"/>
                <w:i w:val="0"/>
                <w:iCs w:val="0"/>
                <w:color w:val="000000"/>
                <w:sz w:val="20"/>
                <w:szCs w:val="20"/>
                <w:u w:val="none"/>
              </w:rPr>
            </w:pPr>
          </w:p>
        </w:tc>
        <w:tc>
          <w:tcPr>
            <w:tcW w:w="1216" w:type="dxa"/>
            <w:tcBorders>
              <w:top w:val="nil"/>
              <w:left w:val="nil"/>
              <w:bottom w:val="nil"/>
              <w:right w:val="nil"/>
            </w:tcBorders>
            <w:shd w:val="clear" w:color="auto" w:fill="auto"/>
            <w:vAlign w:val="bottom"/>
          </w:tcPr>
          <w:p w14:paraId="642D1285">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auto"/>
            <w:vAlign w:val="bottom"/>
          </w:tcPr>
          <w:p w14:paraId="6E43FAF7">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auto"/>
            <w:vAlign w:val="bottom"/>
          </w:tcPr>
          <w:p w14:paraId="0C86EC22">
            <w:pPr>
              <w:rPr>
                <w:rFonts w:hint="default" w:ascii="Arial" w:hAnsi="Arial" w:cs="Arial"/>
                <w:i w:val="0"/>
                <w:iCs w:val="0"/>
                <w:color w:val="000000"/>
                <w:sz w:val="20"/>
                <w:szCs w:val="20"/>
                <w:u w:val="none"/>
              </w:rPr>
            </w:pPr>
          </w:p>
        </w:tc>
        <w:tc>
          <w:tcPr>
            <w:tcW w:w="5624" w:type="dxa"/>
            <w:tcBorders>
              <w:top w:val="nil"/>
              <w:left w:val="nil"/>
              <w:bottom w:val="nil"/>
              <w:right w:val="nil"/>
            </w:tcBorders>
            <w:shd w:val="clear" w:color="auto" w:fill="auto"/>
            <w:vAlign w:val="bottom"/>
          </w:tcPr>
          <w:p w14:paraId="20696BB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176F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568" w:type="dxa"/>
            <w:tcBorders>
              <w:top w:val="nil"/>
              <w:left w:val="nil"/>
              <w:bottom w:val="nil"/>
              <w:right w:val="nil"/>
            </w:tcBorders>
            <w:shd w:val="clear" w:color="auto" w:fill="auto"/>
            <w:vAlign w:val="bottom"/>
          </w:tcPr>
          <w:p w14:paraId="72E7DC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246" w:type="dxa"/>
            <w:tcBorders>
              <w:top w:val="nil"/>
              <w:left w:val="nil"/>
              <w:bottom w:val="nil"/>
              <w:right w:val="nil"/>
            </w:tcBorders>
            <w:shd w:val="clear" w:color="auto" w:fill="auto"/>
            <w:vAlign w:val="bottom"/>
          </w:tcPr>
          <w:p w14:paraId="46D012AD">
            <w:pPr>
              <w:rPr>
                <w:rFonts w:hint="default" w:ascii="Arial" w:hAnsi="Arial" w:cs="Arial"/>
                <w:i w:val="0"/>
                <w:iCs w:val="0"/>
                <w:color w:val="000000"/>
                <w:sz w:val="20"/>
                <w:szCs w:val="20"/>
                <w:u w:val="none"/>
              </w:rPr>
            </w:pPr>
          </w:p>
        </w:tc>
        <w:tc>
          <w:tcPr>
            <w:tcW w:w="246" w:type="dxa"/>
            <w:tcBorders>
              <w:top w:val="nil"/>
              <w:left w:val="nil"/>
              <w:bottom w:val="nil"/>
              <w:right w:val="nil"/>
            </w:tcBorders>
            <w:shd w:val="clear" w:color="auto" w:fill="auto"/>
            <w:vAlign w:val="bottom"/>
          </w:tcPr>
          <w:p w14:paraId="56210834">
            <w:pPr>
              <w:rPr>
                <w:rFonts w:hint="default" w:ascii="Arial" w:hAnsi="Arial" w:cs="Arial"/>
                <w:i w:val="0"/>
                <w:iCs w:val="0"/>
                <w:color w:val="000000"/>
                <w:sz w:val="20"/>
                <w:szCs w:val="20"/>
                <w:u w:val="none"/>
              </w:rPr>
            </w:pPr>
          </w:p>
        </w:tc>
        <w:tc>
          <w:tcPr>
            <w:tcW w:w="1216" w:type="dxa"/>
            <w:tcBorders>
              <w:top w:val="nil"/>
              <w:left w:val="nil"/>
              <w:bottom w:val="nil"/>
              <w:right w:val="nil"/>
            </w:tcBorders>
            <w:shd w:val="clear" w:color="auto" w:fill="auto"/>
            <w:vAlign w:val="bottom"/>
          </w:tcPr>
          <w:p w14:paraId="03F4770B">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auto"/>
            <w:vAlign w:val="bottom"/>
          </w:tcPr>
          <w:p w14:paraId="12EF5508">
            <w:pPr>
              <w:rPr>
                <w:rFonts w:hint="default" w:ascii="Arial" w:hAnsi="Arial" w:cs="Arial"/>
                <w:i w:val="0"/>
                <w:iCs w:val="0"/>
                <w:color w:val="000000"/>
                <w:sz w:val="20"/>
                <w:szCs w:val="20"/>
                <w:u w:val="none"/>
              </w:rPr>
            </w:pPr>
          </w:p>
        </w:tc>
        <w:tc>
          <w:tcPr>
            <w:tcW w:w="775" w:type="dxa"/>
            <w:tcBorders>
              <w:top w:val="nil"/>
              <w:left w:val="nil"/>
              <w:bottom w:val="nil"/>
              <w:right w:val="nil"/>
            </w:tcBorders>
            <w:shd w:val="clear" w:color="auto" w:fill="auto"/>
            <w:vAlign w:val="bottom"/>
          </w:tcPr>
          <w:p w14:paraId="7B64F727">
            <w:pPr>
              <w:rPr>
                <w:rFonts w:hint="default" w:ascii="Arial" w:hAnsi="Arial" w:cs="Arial"/>
                <w:i w:val="0"/>
                <w:iCs w:val="0"/>
                <w:color w:val="000000"/>
                <w:sz w:val="20"/>
                <w:szCs w:val="20"/>
                <w:u w:val="none"/>
              </w:rPr>
            </w:pPr>
          </w:p>
        </w:tc>
        <w:tc>
          <w:tcPr>
            <w:tcW w:w="5624" w:type="dxa"/>
            <w:tcBorders>
              <w:top w:val="nil"/>
              <w:left w:val="nil"/>
              <w:bottom w:val="nil"/>
              <w:right w:val="nil"/>
            </w:tcBorders>
            <w:shd w:val="clear" w:color="auto" w:fill="auto"/>
            <w:vAlign w:val="bottom"/>
          </w:tcPr>
          <w:p w14:paraId="15462B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C2D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D1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174" w:type="dxa"/>
            <w:gridSpan w:val="3"/>
            <w:tcBorders>
              <w:top w:val="single" w:color="000000" w:sz="4" w:space="0"/>
              <w:left w:val="nil"/>
              <w:bottom w:val="single" w:color="000000" w:sz="4" w:space="0"/>
              <w:right w:val="single" w:color="000000" w:sz="4" w:space="0"/>
            </w:tcBorders>
            <w:shd w:val="clear" w:color="auto" w:fill="auto"/>
            <w:vAlign w:val="center"/>
          </w:tcPr>
          <w:p w14:paraId="1677B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C20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3C73F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16" w:type="dxa"/>
            <w:vMerge w:val="restart"/>
            <w:tcBorders>
              <w:top w:val="nil"/>
              <w:left w:val="nil"/>
              <w:bottom w:val="single" w:color="000000" w:sz="4" w:space="0"/>
              <w:right w:val="single" w:color="000000" w:sz="4" w:space="0"/>
            </w:tcBorders>
            <w:shd w:val="clear" w:color="auto" w:fill="auto"/>
            <w:vAlign w:val="center"/>
          </w:tcPr>
          <w:p w14:paraId="0DBF2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5" w:type="dxa"/>
            <w:vMerge w:val="restart"/>
            <w:tcBorders>
              <w:top w:val="nil"/>
              <w:left w:val="nil"/>
              <w:bottom w:val="single" w:color="000000" w:sz="4" w:space="0"/>
              <w:right w:val="single" w:color="000000" w:sz="4" w:space="0"/>
            </w:tcBorders>
            <w:shd w:val="clear" w:color="auto" w:fill="auto"/>
            <w:vAlign w:val="center"/>
          </w:tcPr>
          <w:p w14:paraId="380B6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5" w:type="dxa"/>
            <w:vMerge w:val="restart"/>
            <w:tcBorders>
              <w:top w:val="nil"/>
              <w:left w:val="nil"/>
              <w:bottom w:val="single" w:color="000000" w:sz="4" w:space="0"/>
              <w:right w:val="single" w:color="000000" w:sz="4" w:space="0"/>
            </w:tcBorders>
            <w:shd w:val="clear" w:color="auto" w:fill="auto"/>
            <w:vAlign w:val="center"/>
          </w:tcPr>
          <w:p w14:paraId="6FDB6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624" w:type="dxa"/>
            <w:vMerge w:val="restart"/>
            <w:tcBorders>
              <w:top w:val="nil"/>
              <w:left w:val="nil"/>
              <w:bottom w:val="single" w:color="000000" w:sz="4" w:space="0"/>
              <w:right w:val="single" w:color="000000" w:sz="4" w:space="0"/>
            </w:tcBorders>
            <w:shd w:val="clear" w:color="auto" w:fill="auto"/>
            <w:vAlign w:val="center"/>
          </w:tcPr>
          <w:p w14:paraId="271E1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9FC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9F1B012">
            <w:pPr>
              <w:jc w:val="center"/>
              <w:rPr>
                <w:rFonts w:hint="eastAsia" w:ascii="宋体" w:hAnsi="宋体" w:eastAsia="宋体" w:cs="宋体"/>
                <w:i w:val="0"/>
                <w:iCs w:val="0"/>
                <w:color w:val="000000"/>
                <w:sz w:val="22"/>
                <w:szCs w:val="22"/>
                <w:u w:val="none"/>
              </w:rPr>
            </w:pPr>
          </w:p>
        </w:tc>
        <w:tc>
          <w:tcPr>
            <w:tcW w:w="1216" w:type="dxa"/>
            <w:vMerge w:val="continue"/>
            <w:tcBorders>
              <w:top w:val="nil"/>
              <w:left w:val="nil"/>
              <w:bottom w:val="single" w:color="000000" w:sz="4" w:space="0"/>
              <w:right w:val="single" w:color="000000" w:sz="4" w:space="0"/>
            </w:tcBorders>
            <w:shd w:val="clear" w:color="auto" w:fill="auto"/>
            <w:vAlign w:val="center"/>
          </w:tcPr>
          <w:p w14:paraId="2ED24DDF">
            <w:pPr>
              <w:jc w:val="center"/>
              <w:rPr>
                <w:rFonts w:hint="eastAsia" w:ascii="宋体" w:hAnsi="宋体" w:eastAsia="宋体" w:cs="宋体"/>
                <w:i w:val="0"/>
                <w:iCs w:val="0"/>
                <w:color w:val="000000"/>
                <w:sz w:val="22"/>
                <w:szCs w:val="22"/>
                <w:u w:val="none"/>
              </w:rPr>
            </w:pPr>
          </w:p>
        </w:tc>
        <w:tc>
          <w:tcPr>
            <w:tcW w:w="775" w:type="dxa"/>
            <w:vMerge w:val="continue"/>
            <w:tcBorders>
              <w:top w:val="nil"/>
              <w:left w:val="nil"/>
              <w:bottom w:val="single" w:color="000000" w:sz="4" w:space="0"/>
              <w:right w:val="single" w:color="000000" w:sz="4" w:space="0"/>
            </w:tcBorders>
            <w:shd w:val="clear" w:color="auto" w:fill="auto"/>
            <w:vAlign w:val="center"/>
          </w:tcPr>
          <w:p w14:paraId="4AACAED3">
            <w:pPr>
              <w:jc w:val="center"/>
              <w:rPr>
                <w:rFonts w:hint="eastAsia" w:ascii="宋体" w:hAnsi="宋体" w:eastAsia="宋体" w:cs="宋体"/>
                <w:i w:val="0"/>
                <w:iCs w:val="0"/>
                <w:color w:val="000000"/>
                <w:sz w:val="22"/>
                <w:szCs w:val="22"/>
                <w:u w:val="none"/>
              </w:rPr>
            </w:pPr>
          </w:p>
        </w:tc>
        <w:tc>
          <w:tcPr>
            <w:tcW w:w="775" w:type="dxa"/>
            <w:vMerge w:val="continue"/>
            <w:tcBorders>
              <w:top w:val="nil"/>
              <w:left w:val="nil"/>
              <w:bottom w:val="single" w:color="000000" w:sz="4" w:space="0"/>
              <w:right w:val="single" w:color="000000" w:sz="4" w:space="0"/>
            </w:tcBorders>
            <w:shd w:val="clear" w:color="auto" w:fill="auto"/>
            <w:vAlign w:val="center"/>
          </w:tcPr>
          <w:p w14:paraId="35DF4879">
            <w:pPr>
              <w:jc w:val="center"/>
              <w:rPr>
                <w:rFonts w:hint="eastAsia" w:ascii="宋体" w:hAnsi="宋体" w:eastAsia="宋体" w:cs="宋体"/>
                <w:i w:val="0"/>
                <w:iCs w:val="0"/>
                <w:color w:val="000000"/>
                <w:sz w:val="22"/>
                <w:szCs w:val="22"/>
                <w:u w:val="none"/>
              </w:rPr>
            </w:pPr>
          </w:p>
        </w:tc>
        <w:tc>
          <w:tcPr>
            <w:tcW w:w="5624" w:type="dxa"/>
            <w:vMerge w:val="continue"/>
            <w:tcBorders>
              <w:top w:val="nil"/>
              <w:left w:val="nil"/>
              <w:bottom w:val="single" w:color="000000" w:sz="4" w:space="0"/>
              <w:right w:val="single" w:color="000000" w:sz="4" w:space="0"/>
            </w:tcBorders>
            <w:shd w:val="clear" w:color="auto" w:fill="auto"/>
            <w:vAlign w:val="center"/>
          </w:tcPr>
          <w:p w14:paraId="62FCD142">
            <w:pPr>
              <w:jc w:val="center"/>
              <w:rPr>
                <w:rFonts w:hint="eastAsia" w:ascii="宋体" w:hAnsi="宋体" w:eastAsia="宋体" w:cs="宋体"/>
                <w:i w:val="0"/>
                <w:iCs w:val="0"/>
                <w:color w:val="000000"/>
                <w:sz w:val="22"/>
                <w:szCs w:val="22"/>
                <w:u w:val="none"/>
              </w:rPr>
            </w:pPr>
          </w:p>
        </w:tc>
      </w:tr>
      <w:tr w14:paraId="5892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DE5333C">
            <w:pPr>
              <w:jc w:val="center"/>
              <w:rPr>
                <w:rFonts w:hint="eastAsia" w:ascii="宋体" w:hAnsi="宋体" w:eastAsia="宋体" w:cs="宋体"/>
                <w:i w:val="0"/>
                <w:iCs w:val="0"/>
                <w:color w:val="000000"/>
                <w:sz w:val="22"/>
                <w:szCs w:val="22"/>
                <w:u w:val="none"/>
              </w:rPr>
            </w:pPr>
          </w:p>
        </w:tc>
        <w:tc>
          <w:tcPr>
            <w:tcW w:w="1216" w:type="dxa"/>
            <w:vMerge w:val="continue"/>
            <w:tcBorders>
              <w:top w:val="nil"/>
              <w:left w:val="nil"/>
              <w:bottom w:val="single" w:color="000000" w:sz="4" w:space="0"/>
              <w:right w:val="single" w:color="000000" w:sz="4" w:space="0"/>
            </w:tcBorders>
            <w:shd w:val="clear" w:color="auto" w:fill="auto"/>
            <w:vAlign w:val="center"/>
          </w:tcPr>
          <w:p w14:paraId="68CAD1BC">
            <w:pPr>
              <w:jc w:val="center"/>
              <w:rPr>
                <w:rFonts w:hint="eastAsia" w:ascii="宋体" w:hAnsi="宋体" w:eastAsia="宋体" w:cs="宋体"/>
                <w:i w:val="0"/>
                <w:iCs w:val="0"/>
                <w:color w:val="000000"/>
                <w:sz w:val="22"/>
                <w:szCs w:val="22"/>
                <w:u w:val="none"/>
              </w:rPr>
            </w:pPr>
          </w:p>
        </w:tc>
        <w:tc>
          <w:tcPr>
            <w:tcW w:w="775" w:type="dxa"/>
            <w:vMerge w:val="continue"/>
            <w:tcBorders>
              <w:top w:val="nil"/>
              <w:left w:val="nil"/>
              <w:bottom w:val="single" w:color="000000" w:sz="4" w:space="0"/>
              <w:right w:val="single" w:color="000000" w:sz="4" w:space="0"/>
            </w:tcBorders>
            <w:shd w:val="clear" w:color="auto" w:fill="auto"/>
            <w:vAlign w:val="center"/>
          </w:tcPr>
          <w:p w14:paraId="4D5B7EC2">
            <w:pPr>
              <w:jc w:val="center"/>
              <w:rPr>
                <w:rFonts w:hint="eastAsia" w:ascii="宋体" w:hAnsi="宋体" w:eastAsia="宋体" w:cs="宋体"/>
                <w:i w:val="0"/>
                <w:iCs w:val="0"/>
                <w:color w:val="000000"/>
                <w:sz w:val="22"/>
                <w:szCs w:val="22"/>
                <w:u w:val="none"/>
              </w:rPr>
            </w:pPr>
          </w:p>
        </w:tc>
        <w:tc>
          <w:tcPr>
            <w:tcW w:w="775" w:type="dxa"/>
            <w:vMerge w:val="continue"/>
            <w:tcBorders>
              <w:top w:val="nil"/>
              <w:left w:val="nil"/>
              <w:bottom w:val="single" w:color="000000" w:sz="4" w:space="0"/>
              <w:right w:val="single" w:color="000000" w:sz="4" w:space="0"/>
            </w:tcBorders>
            <w:shd w:val="clear" w:color="auto" w:fill="auto"/>
            <w:vAlign w:val="center"/>
          </w:tcPr>
          <w:p w14:paraId="6D3976A4">
            <w:pPr>
              <w:jc w:val="center"/>
              <w:rPr>
                <w:rFonts w:hint="eastAsia" w:ascii="宋体" w:hAnsi="宋体" w:eastAsia="宋体" w:cs="宋体"/>
                <w:i w:val="0"/>
                <w:iCs w:val="0"/>
                <w:color w:val="000000"/>
                <w:sz w:val="22"/>
                <w:szCs w:val="22"/>
                <w:u w:val="none"/>
              </w:rPr>
            </w:pPr>
          </w:p>
        </w:tc>
        <w:tc>
          <w:tcPr>
            <w:tcW w:w="5624" w:type="dxa"/>
            <w:vMerge w:val="continue"/>
            <w:tcBorders>
              <w:top w:val="nil"/>
              <w:left w:val="nil"/>
              <w:bottom w:val="single" w:color="000000" w:sz="4" w:space="0"/>
              <w:right w:val="single" w:color="000000" w:sz="4" w:space="0"/>
            </w:tcBorders>
            <w:shd w:val="clear" w:color="auto" w:fill="auto"/>
            <w:vAlign w:val="center"/>
          </w:tcPr>
          <w:p w14:paraId="6FA5FC20">
            <w:pPr>
              <w:jc w:val="center"/>
              <w:rPr>
                <w:rFonts w:hint="eastAsia" w:ascii="宋体" w:hAnsi="宋体" w:eastAsia="宋体" w:cs="宋体"/>
                <w:i w:val="0"/>
                <w:iCs w:val="0"/>
                <w:color w:val="000000"/>
                <w:sz w:val="22"/>
                <w:szCs w:val="22"/>
                <w:u w:val="none"/>
              </w:rPr>
            </w:pPr>
          </w:p>
        </w:tc>
      </w:tr>
      <w:tr w14:paraId="37FD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276" w:type="dxa"/>
            <w:gridSpan w:val="4"/>
            <w:tcBorders>
              <w:top w:val="nil"/>
              <w:left w:val="single" w:color="000000" w:sz="4" w:space="0"/>
              <w:bottom w:val="single" w:color="000000" w:sz="4" w:space="0"/>
              <w:right w:val="single" w:color="000000" w:sz="4" w:space="0"/>
            </w:tcBorders>
            <w:shd w:val="clear" w:color="auto" w:fill="auto"/>
            <w:vAlign w:val="center"/>
          </w:tcPr>
          <w:p w14:paraId="09E07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75" w:type="dxa"/>
            <w:tcBorders>
              <w:top w:val="nil"/>
              <w:left w:val="nil"/>
              <w:bottom w:val="single" w:color="000000" w:sz="4" w:space="0"/>
              <w:right w:val="single" w:color="000000" w:sz="4" w:space="0"/>
            </w:tcBorders>
            <w:shd w:val="clear" w:color="auto" w:fill="auto"/>
            <w:vAlign w:val="center"/>
          </w:tcPr>
          <w:p w14:paraId="70B2F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nil"/>
              <w:left w:val="nil"/>
              <w:bottom w:val="single" w:color="000000" w:sz="4" w:space="0"/>
              <w:right w:val="single" w:color="000000" w:sz="4" w:space="0"/>
            </w:tcBorders>
            <w:shd w:val="clear" w:color="auto" w:fill="auto"/>
            <w:vAlign w:val="center"/>
          </w:tcPr>
          <w:p w14:paraId="3C9E3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24" w:type="dxa"/>
            <w:tcBorders>
              <w:top w:val="nil"/>
              <w:left w:val="nil"/>
              <w:bottom w:val="single" w:color="000000" w:sz="4" w:space="0"/>
              <w:right w:val="single" w:color="000000" w:sz="4" w:space="0"/>
            </w:tcBorders>
            <w:shd w:val="clear" w:color="auto" w:fill="auto"/>
            <w:vAlign w:val="center"/>
          </w:tcPr>
          <w:p w14:paraId="4CCD6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70F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276" w:type="dxa"/>
            <w:gridSpan w:val="4"/>
            <w:tcBorders>
              <w:top w:val="nil"/>
              <w:left w:val="single" w:color="000000" w:sz="4" w:space="0"/>
              <w:bottom w:val="single" w:color="000000" w:sz="4" w:space="0"/>
              <w:right w:val="single" w:color="000000" w:sz="4" w:space="0"/>
            </w:tcBorders>
            <w:shd w:val="clear" w:color="auto" w:fill="auto"/>
            <w:vAlign w:val="center"/>
          </w:tcPr>
          <w:p w14:paraId="75015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174" w:type="dxa"/>
            <w:gridSpan w:val="3"/>
            <w:tcBorders>
              <w:top w:val="nil"/>
              <w:left w:val="nil"/>
              <w:bottom w:val="single" w:color="000000" w:sz="4" w:space="0"/>
              <w:right w:val="single" w:color="000000" w:sz="4" w:space="0"/>
            </w:tcBorders>
            <w:shd w:val="clear" w:color="auto" w:fill="auto"/>
            <w:vAlign w:val="center"/>
          </w:tcPr>
          <w:p w14:paraId="0DB7C097">
            <w:pPr>
              <w:jc w:val="right"/>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0C0B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60" w:type="dxa"/>
            <w:gridSpan w:val="3"/>
            <w:tcBorders>
              <w:top w:val="nil"/>
              <w:left w:val="single" w:color="000000" w:sz="4" w:space="0"/>
              <w:bottom w:val="single" w:color="000000" w:sz="4" w:space="0"/>
              <w:right w:val="single" w:color="000000" w:sz="4" w:space="0"/>
            </w:tcBorders>
            <w:shd w:val="clear" w:color="auto" w:fill="auto"/>
            <w:vAlign w:val="center"/>
          </w:tcPr>
          <w:p w14:paraId="5F92F1F0">
            <w:pPr>
              <w:jc w:val="lef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vAlign w:val="center"/>
          </w:tcPr>
          <w:p w14:paraId="60C28330">
            <w:pPr>
              <w:jc w:val="lef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6BD682AE">
            <w:pPr>
              <w:jc w:val="righ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35241649">
            <w:pPr>
              <w:jc w:val="right"/>
              <w:rPr>
                <w:rFonts w:hint="eastAsia" w:ascii="宋体" w:hAnsi="宋体" w:eastAsia="宋体" w:cs="宋体"/>
                <w:i w:val="0"/>
                <w:iCs w:val="0"/>
                <w:color w:val="000000"/>
                <w:sz w:val="22"/>
                <w:szCs w:val="22"/>
                <w:u w:val="none"/>
              </w:rPr>
            </w:pPr>
          </w:p>
        </w:tc>
        <w:tc>
          <w:tcPr>
            <w:tcW w:w="5624" w:type="dxa"/>
            <w:tcBorders>
              <w:top w:val="nil"/>
              <w:left w:val="nil"/>
              <w:bottom w:val="single" w:color="000000" w:sz="4" w:space="0"/>
              <w:right w:val="single" w:color="000000" w:sz="4" w:space="0"/>
            </w:tcBorders>
            <w:shd w:val="clear" w:color="auto" w:fill="auto"/>
            <w:vAlign w:val="center"/>
          </w:tcPr>
          <w:p w14:paraId="090FA35C">
            <w:pPr>
              <w:jc w:val="right"/>
              <w:rPr>
                <w:rFonts w:hint="eastAsia" w:ascii="宋体" w:hAnsi="宋体" w:eastAsia="宋体" w:cs="宋体"/>
                <w:i w:val="0"/>
                <w:iCs w:val="0"/>
                <w:color w:val="000000"/>
                <w:sz w:val="22"/>
                <w:szCs w:val="22"/>
                <w:u w:val="none"/>
              </w:rPr>
            </w:pPr>
          </w:p>
        </w:tc>
      </w:tr>
      <w:tr w14:paraId="14B5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60" w:type="dxa"/>
            <w:gridSpan w:val="3"/>
            <w:tcBorders>
              <w:top w:val="nil"/>
              <w:left w:val="single" w:color="000000" w:sz="4" w:space="0"/>
              <w:bottom w:val="single" w:color="000000" w:sz="4" w:space="0"/>
              <w:right w:val="single" w:color="000000" w:sz="4" w:space="0"/>
            </w:tcBorders>
            <w:shd w:val="clear" w:color="auto" w:fill="auto"/>
            <w:vAlign w:val="center"/>
          </w:tcPr>
          <w:p w14:paraId="48736FC3">
            <w:pPr>
              <w:jc w:val="lef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vAlign w:val="center"/>
          </w:tcPr>
          <w:p w14:paraId="3813A4C7">
            <w:pPr>
              <w:jc w:val="lef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03CBCDDC">
            <w:pPr>
              <w:jc w:val="righ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298756F0">
            <w:pPr>
              <w:jc w:val="right"/>
              <w:rPr>
                <w:rFonts w:hint="eastAsia" w:ascii="宋体" w:hAnsi="宋体" w:eastAsia="宋体" w:cs="宋体"/>
                <w:i w:val="0"/>
                <w:iCs w:val="0"/>
                <w:color w:val="000000"/>
                <w:sz w:val="22"/>
                <w:szCs w:val="22"/>
                <w:u w:val="none"/>
              </w:rPr>
            </w:pPr>
          </w:p>
        </w:tc>
        <w:tc>
          <w:tcPr>
            <w:tcW w:w="5624" w:type="dxa"/>
            <w:tcBorders>
              <w:top w:val="nil"/>
              <w:left w:val="nil"/>
              <w:bottom w:val="single" w:color="000000" w:sz="4" w:space="0"/>
              <w:right w:val="single" w:color="000000" w:sz="4" w:space="0"/>
            </w:tcBorders>
            <w:shd w:val="clear" w:color="auto" w:fill="auto"/>
            <w:vAlign w:val="center"/>
          </w:tcPr>
          <w:p w14:paraId="636BC443">
            <w:pPr>
              <w:jc w:val="right"/>
              <w:rPr>
                <w:rFonts w:hint="eastAsia" w:ascii="宋体" w:hAnsi="宋体" w:eastAsia="宋体" w:cs="宋体"/>
                <w:i w:val="0"/>
                <w:iCs w:val="0"/>
                <w:color w:val="000000"/>
                <w:sz w:val="22"/>
                <w:szCs w:val="22"/>
                <w:u w:val="none"/>
              </w:rPr>
            </w:pPr>
          </w:p>
        </w:tc>
      </w:tr>
      <w:tr w14:paraId="3EEE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60" w:type="dxa"/>
            <w:gridSpan w:val="3"/>
            <w:tcBorders>
              <w:top w:val="nil"/>
              <w:left w:val="single" w:color="000000" w:sz="4" w:space="0"/>
              <w:bottom w:val="single" w:color="000000" w:sz="4" w:space="0"/>
              <w:right w:val="single" w:color="000000" w:sz="4" w:space="0"/>
            </w:tcBorders>
            <w:shd w:val="clear" w:color="auto" w:fill="auto"/>
            <w:vAlign w:val="center"/>
          </w:tcPr>
          <w:p w14:paraId="43DF6BE1">
            <w:pPr>
              <w:jc w:val="lef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vAlign w:val="center"/>
          </w:tcPr>
          <w:p w14:paraId="4AD070BD">
            <w:pPr>
              <w:jc w:val="lef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45AE4AC7">
            <w:pPr>
              <w:jc w:val="righ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53791D7B">
            <w:pPr>
              <w:jc w:val="right"/>
              <w:rPr>
                <w:rFonts w:hint="eastAsia" w:ascii="宋体" w:hAnsi="宋体" w:eastAsia="宋体" w:cs="宋体"/>
                <w:i w:val="0"/>
                <w:iCs w:val="0"/>
                <w:color w:val="000000"/>
                <w:sz w:val="22"/>
                <w:szCs w:val="22"/>
                <w:u w:val="none"/>
              </w:rPr>
            </w:pPr>
          </w:p>
        </w:tc>
        <w:tc>
          <w:tcPr>
            <w:tcW w:w="5624" w:type="dxa"/>
            <w:tcBorders>
              <w:top w:val="nil"/>
              <w:left w:val="nil"/>
              <w:bottom w:val="single" w:color="000000" w:sz="4" w:space="0"/>
              <w:right w:val="single" w:color="000000" w:sz="4" w:space="0"/>
            </w:tcBorders>
            <w:shd w:val="clear" w:color="auto" w:fill="auto"/>
            <w:vAlign w:val="center"/>
          </w:tcPr>
          <w:p w14:paraId="1E482E54">
            <w:pPr>
              <w:jc w:val="right"/>
              <w:rPr>
                <w:rFonts w:hint="eastAsia" w:ascii="宋体" w:hAnsi="宋体" w:eastAsia="宋体" w:cs="宋体"/>
                <w:i w:val="0"/>
                <w:iCs w:val="0"/>
                <w:color w:val="000000"/>
                <w:sz w:val="22"/>
                <w:szCs w:val="22"/>
                <w:u w:val="none"/>
              </w:rPr>
            </w:pPr>
          </w:p>
        </w:tc>
      </w:tr>
      <w:tr w14:paraId="3624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60" w:type="dxa"/>
            <w:gridSpan w:val="3"/>
            <w:tcBorders>
              <w:top w:val="nil"/>
              <w:left w:val="single" w:color="000000" w:sz="4" w:space="0"/>
              <w:bottom w:val="single" w:color="000000" w:sz="4" w:space="0"/>
              <w:right w:val="single" w:color="000000" w:sz="4" w:space="0"/>
            </w:tcBorders>
            <w:shd w:val="clear" w:color="auto" w:fill="auto"/>
            <w:vAlign w:val="center"/>
          </w:tcPr>
          <w:p w14:paraId="1E800A14">
            <w:pPr>
              <w:jc w:val="lef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vAlign w:val="center"/>
          </w:tcPr>
          <w:p w14:paraId="2D66FC2C">
            <w:pPr>
              <w:jc w:val="lef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71C3069C">
            <w:pPr>
              <w:jc w:val="righ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3C1238B1">
            <w:pPr>
              <w:jc w:val="right"/>
              <w:rPr>
                <w:rFonts w:hint="eastAsia" w:ascii="宋体" w:hAnsi="宋体" w:eastAsia="宋体" w:cs="宋体"/>
                <w:i w:val="0"/>
                <w:iCs w:val="0"/>
                <w:color w:val="000000"/>
                <w:sz w:val="22"/>
                <w:szCs w:val="22"/>
                <w:u w:val="none"/>
              </w:rPr>
            </w:pPr>
          </w:p>
        </w:tc>
        <w:tc>
          <w:tcPr>
            <w:tcW w:w="5624" w:type="dxa"/>
            <w:tcBorders>
              <w:top w:val="nil"/>
              <w:left w:val="nil"/>
              <w:bottom w:val="single" w:color="000000" w:sz="4" w:space="0"/>
              <w:right w:val="single" w:color="000000" w:sz="4" w:space="0"/>
            </w:tcBorders>
            <w:shd w:val="clear" w:color="auto" w:fill="auto"/>
            <w:vAlign w:val="center"/>
          </w:tcPr>
          <w:p w14:paraId="20ADF38B">
            <w:pPr>
              <w:jc w:val="right"/>
              <w:rPr>
                <w:rFonts w:hint="eastAsia" w:ascii="宋体" w:hAnsi="宋体" w:eastAsia="宋体" w:cs="宋体"/>
                <w:i w:val="0"/>
                <w:iCs w:val="0"/>
                <w:color w:val="000000"/>
                <w:sz w:val="22"/>
                <w:szCs w:val="22"/>
                <w:u w:val="none"/>
              </w:rPr>
            </w:pPr>
          </w:p>
        </w:tc>
      </w:tr>
      <w:tr w14:paraId="676D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60" w:type="dxa"/>
            <w:gridSpan w:val="3"/>
            <w:tcBorders>
              <w:top w:val="nil"/>
              <w:left w:val="single" w:color="000000" w:sz="4" w:space="0"/>
              <w:bottom w:val="single" w:color="000000" w:sz="4" w:space="0"/>
              <w:right w:val="single" w:color="000000" w:sz="4" w:space="0"/>
            </w:tcBorders>
            <w:shd w:val="clear" w:color="auto" w:fill="auto"/>
            <w:vAlign w:val="center"/>
          </w:tcPr>
          <w:p w14:paraId="49C0159B">
            <w:pPr>
              <w:jc w:val="lef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vAlign w:val="center"/>
          </w:tcPr>
          <w:p w14:paraId="151B895D">
            <w:pPr>
              <w:jc w:val="lef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2A4D9878">
            <w:pPr>
              <w:jc w:val="righ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6ECD68D4">
            <w:pPr>
              <w:jc w:val="right"/>
              <w:rPr>
                <w:rFonts w:hint="eastAsia" w:ascii="宋体" w:hAnsi="宋体" w:eastAsia="宋体" w:cs="宋体"/>
                <w:i w:val="0"/>
                <w:iCs w:val="0"/>
                <w:color w:val="000000"/>
                <w:sz w:val="22"/>
                <w:szCs w:val="22"/>
                <w:u w:val="none"/>
              </w:rPr>
            </w:pPr>
          </w:p>
        </w:tc>
        <w:tc>
          <w:tcPr>
            <w:tcW w:w="5624" w:type="dxa"/>
            <w:tcBorders>
              <w:top w:val="nil"/>
              <w:left w:val="nil"/>
              <w:bottom w:val="single" w:color="000000" w:sz="4" w:space="0"/>
              <w:right w:val="single" w:color="000000" w:sz="4" w:space="0"/>
            </w:tcBorders>
            <w:shd w:val="clear" w:color="auto" w:fill="auto"/>
            <w:vAlign w:val="center"/>
          </w:tcPr>
          <w:p w14:paraId="45960D3F">
            <w:pPr>
              <w:jc w:val="right"/>
              <w:rPr>
                <w:rFonts w:hint="eastAsia" w:ascii="宋体" w:hAnsi="宋体" w:eastAsia="宋体" w:cs="宋体"/>
                <w:i w:val="0"/>
                <w:iCs w:val="0"/>
                <w:color w:val="000000"/>
                <w:sz w:val="22"/>
                <w:szCs w:val="22"/>
                <w:u w:val="none"/>
              </w:rPr>
            </w:pPr>
          </w:p>
        </w:tc>
      </w:tr>
      <w:tr w14:paraId="2A22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060" w:type="dxa"/>
            <w:gridSpan w:val="3"/>
            <w:tcBorders>
              <w:top w:val="nil"/>
              <w:left w:val="single" w:color="000000" w:sz="4" w:space="0"/>
              <w:bottom w:val="single" w:color="000000" w:sz="4" w:space="0"/>
              <w:right w:val="single" w:color="000000" w:sz="4" w:space="0"/>
            </w:tcBorders>
            <w:shd w:val="clear" w:color="auto" w:fill="auto"/>
            <w:vAlign w:val="center"/>
          </w:tcPr>
          <w:p w14:paraId="3B502E0A">
            <w:pPr>
              <w:jc w:val="left"/>
              <w:rPr>
                <w:rFonts w:hint="eastAsia" w:ascii="宋体" w:hAnsi="宋体" w:eastAsia="宋体" w:cs="宋体"/>
                <w:i w:val="0"/>
                <w:iCs w:val="0"/>
                <w:color w:val="000000"/>
                <w:sz w:val="22"/>
                <w:szCs w:val="22"/>
                <w:u w:val="none"/>
              </w:rPr>
            </w:pPr>
          </w:p>
        </w:tc>
        <w:tc>
          <w:tcPr>
            <w:tcW w:w="1216" w:type="dxa"/>
            <w:tcBorders>
              <w:top w:val="nil"/>
              <w:left w:val="nil"/>
              <w:bottom w:val="single" w:color="000000" w:sz="4" w:space="0"/>
              <w:right w:val="single" w:color="000000" w:sz="4" w:space="0"/>
            </w:tcBorders>
            <w:shd w:val="clear" w:color="auto" w:fill="auto"/>
            <w:vAlign w:val="center"/>
          </w:tcPr>
          <w:p w14:paraId="3D8AAB84">
            <w:pPr>
              <w:jc w:val="lef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762F5CC1">
            <w:pPr>
              <w:jc w:val="right"/>
              <w:rPr>
                <w:rFonts w:hint="eastAsia" w:ascii="宋体" w:hAnsi="宋体" w:eastAsia="宋体" w:cs="宋体"/>
                <w:i w:val="0"/>
                <w:iCs w:val="0"/>
                <w:color w:val="000000"/>
                <w:sz w:val="22"/>
                <w:szCs w:val="22"/>
                <w:u w:val="none"/>
              </w:rPr>
            </w:pPr>
          </w:p>
        </w:tc>
        <w:tc>
          <w:tcPr>
            <w:tcW w:w="775" w:type="dxa"/>
            <w:tcBorders>
              <w:top w:val="nil"/>
              <w:left w:val="nil"/>
              <w:bottom w:val="single" w:color="000000" w:sz="4" w:space="0"/>
              <w:right w:val="single" w:color="000000" w:sz="4" w:space="0"/>
            </w:tcBorders>
            <w:shd w:val="clear" w:color="auto" w:fill="auto"/>
            <w:vAlign w:val="center"/>
          </w:tcPr>
          <w:p w14:paraId="63BC29E6">
            <w:pPr>
              <w:jc w:val="right"/>
              <w:rPr>
                <w:rFonts w:hint="eastAsia" w:ascii="宋体" w:hAnsi="宋体" w:eastAsia="宋体" w:cs="宋体"/>
                <w:i w:val="0"/>
                <w:iCs w:val="0"/>
                <w:color w:val="000000"/>
                <w:sz w:val="22"/>
                <w:szCs w:val="22"/>
                <w:u w:val="none"/>
              </w:rPr>
            </w:pPr>
          </w:p>
        </w:tc>
        <w:tc>
          <w:tcPr>
            <w:tcW w:w="5624" w:type="dxa"/>
            <w:tcBorders>
              <w:top w:val="nil"/>
              <w:left w:val="nil"/>
              <w:bottom w:val="single" w:color="000000" w:sz="4" w:space="0"/>
              <w:right w:val="single" w:color="000000" w:sz="4" w:space="0"/>
            </w:tcBorders>
            <w:shd w:val="clear" w:color="auto" w:fill="auto"/>
            <w:vAlign w:val="center"/>
          </w:tcPr>
          <w:p w14:paraId="7F713CB5">
            <w:pPr>
              <w:jc w:val="right"/>
              <w:rPr>
                <w:rFonts w:hint="eastAsia" w:ascii="宋体" w:hAnsi="宋体" w:eastAsia="宋体" w:cs="宋体"/>
                <w:i w:val="0"/>
                <w:iCs w:val="0"/>
                <w:color w:val="000000"/>
                <w:sz w:val="22"/>
                <w:szCs w:val="22"/>
                <w:u w:val="none"/>
              </w:rPr>
            </w:pPr>
          </w:p>
        </w:tc>
      </w:tr>
      <w:tr w14:paraId="5EDD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450" w:type="dxa"/>
            <w:gridSpan w:val="7"/>
            <w:tcBorders>
              <w:top w:val="nil"/>
              <w:left w:val="nil"/>
              <w:bottom w:val="nil"/>
              <w:right w:val="nil"/>
            </w:tcBorders>
            <w:shd w:val="clear" w:color="auto" w:fill="auto"/>
            <w:vAlign w:val="center"/>
          </w:tcPr>
          <w:p w14:paraId="0B5CBB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p w14:paraId="1BA81B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34D381E9">
      <w:pPr>
        <w:widowControl/>
        <w:jc w:val="center"/>
        <w:rPr>
          <w:rFonts w:ascii="Times New Roman" w:hAnsi="Times New Roman" w:eastAsia="方正小标宋_GBK" w:cs="Times New Roman"/>
          <w:kern w:val="0"/>
          <w:sz w:val="36"/>
          <w:szCs w:val="36"/>
        </w:rPr>
      </w:pPr>
    </w:p>
    <w:p w14:paraId="214172F7">
      <w:pPr>
        <w:widowControl/>
        <w:jc w:val="center"/>
        <w:rPr>
          <w:rFonts w:ascii="Times New Roman" w:hAnsi="Times New Roman" w:eastAsia="方正小标宋_GBK" w:cs="Times New Roman"/>
          <w:kern w:val="0"/>
          <w:sz w:val="36"/>
          <w:szCs w:val="36"/>
        </w:rPr>
      </w:pPr>
    </w:p>
    <w:p w14:paraId="35D9028C">
      <w:pPr>
        <w:widowControl/>
        <w:jc w:val="center"/>
        <w:rPr>
          <w:rFonts w:ascii="Times New Roman" w:hAnsi="Times New Roman" w:eastAsia="方正小标宋_GBK" w:cs="Times New Roman"/>
          <w:kern w:val="0"/>
          <w:sz w:val="36"/>
          <w:szCs w:val="36"/>
        </w:rPr>
      </w:pPr>
    </w:p>
    <w:p w14:paraId="3E5A041A">
      <w:pPr>
        <w:widowControl/>
        <w:jc w:val="center"/>
        <w:rPr>
          <w:rFonts w:ascii="Times New Roman" w:hAnsi="Times New Roman" w:eastAsia="方正小标宋_GBK" w:cs="Times New Roman"/>
          <w:kern w:val="0"/>
          <w:sz w:val="36"/>
          <w:szCs w:val="36"/>
        </w:rPr>
      </w:pPr>
    </w:p>
    <w:p w14:paraId="426FFE57">
      <w:pPr>
        <w:widowControl/>
        <w:jc w:val="center"/>
        <w:rPr>
          <w:rFonts w:ascii="Times New Roman" w:hAnsi="Times New Roman" w:eastAsia="方正小标宋_GBK" w:cs="Times New Roman"/>
          <w:kern w:val="0"/>
          <w:sz w:val="36"/>
          <w:szCs w:val="36"/>
        </w:rPr>
      </w:pPr>
    </w:p>
    <w:bookmarkEnd w:id="0"/>
    <w:p w14:paraId="74A88AB3">
      <w:pPr>
        <w:widowControl/>
        <w:jc w:val="center"/>
        <w:rPr>
          <w:rFonts w:hint="eastAsia" w:ascii="Times New Roman" w:hAnsi="Times New Roman" w:eastAsia="方正小标宋_GBK" w:cs="Times New Roman"/>
          <w:color w:val="000000"/>
          <w:kern w:val="0"/>
          <w:sz w:val="36"/>
          <w:szCs w:val="36"/>
        </w:rPr>
      </w:pPr>
    </w:p>
    <w:p w14:paraId="0D3E086C">
      <w:pPr>
        <w:widowControl/>
        <w:jc w:val="center"/>
        <w:rPr>
          <w:rFonts w:hint="eastAsia" w:ascii="Times New Roman" w:hAnsi="Times New Roman" w:eastAsia="方正小标宋_GBK" w:cs="Times New Roman"/>
          <w:color w:val="000000"/>
          <w:kern w:val="0"/>
          <w:sz w:val="36"/>
          <w:szCs w:val="36"/>
        </w:rPr>
      </w:pPr>
    </w:p>
    <w:tbl>
      <w:tblPr>
        <w:tblStyle w:val="10"/>
        <w:tblW w:w="15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1253"/>
        <w:gridCol w:w="951"/>
        <w:gridCol w:w="951"/>
        <w:gridCol w:w="951"/>
        <w:gridCol w:w="1102"/>
        <w:gridCol w:w="1102"/>
        <w:gridCol w:w="1253"/>
        <w:gridCol w:w="951"/>
        <w:gridCol w:w="951"/>
        <w:gridCol w:w="951"/>
        <w:gridCol w:w="1616"/>
      </w:tblGrid>
      <w:tr w14:paraId="6B11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5240" w:type="dxa"/>
            <w:gridSpan w:val="12"/>
            <w:tcBorders>
              <w:top w:val="nil"/>
              <w:left w:val="nil"/>
              <w:bottom w:val="nil"/>
              <w:right w:val="nil"/>
            </w:tcBorders>
            <w:shd w:val="clear" w:color="auto" w:fill="auto"/>
            <w:noWrap/>
            <w:vAlign w:val="center"/>
          </w:tcPr>
          <w:p w14:paraId="0C24E651">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0A9B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tcBorders>
              <w:top w:val="nil"/>
              <w:left w:val="nil"/>
              <w:bottom w:val="nil"/>
              <w:right w:val="nil"/>
            </w:tcBorders>
            <w:shd w:val="clear" w:color="auto" w:fill="auto"/>
            <w:noWrap/>
            <w:vAlign w:val="center"/>
          </w:tcPr>
          <w:p w14:paraId="29AF5A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B130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3FDB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6E81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DF75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FB6C1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F68B1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367C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8CAAF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78FEF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C93BC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8C4D6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6B47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tcBorders>
              <w:top w:val="nil"/>
              <w:left w:val="nil"/>
              <w:bottom w:val="nil"/>
              <w:right w:val="nil"/>
            </w:tcBorders>
            <w:shd w:val="clear" w:color="auto" w:fill="auto"/>
            <w:noWrap/>
            <w:vAlign w:val="bottom"/>
          </w:tcPr>
          <w:p w14:paraId="4793F4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center"/>
          </w:tcPr>
          <w:p w14:paraId="5F4E141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CA6B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198E6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6376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24594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00CE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8A4E1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412AA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FDAF2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97F4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01D7D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A6F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83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614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76C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B50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AD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9C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02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BB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B6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D2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14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21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6193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1B188">
            <w:pPr>
              <w:jc w:val="center"/>
              <w:rPr>
                <w:rFonts w:hint="eastAsia" w:ascii="宋体" w:hAnsi="宋体" w:eastAsia="宋体" w:cs="宋体"/>
                <w:i w:val="0"/>
                <w:iCs w:val="0"/>
                <w:color w:val="000000"/>
                <w:sz w:val="22"/>
                <w:szCs w:val="22"/>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D3870">
            <w:pPr>
              <w:jc w:val="center"/>
              <w:rPr>
                <w:rFonts w:hint="eastAsia" w:ascii="宋体" w:hAnsi="宋体" w:eastAsia="宋体" w:cs="宋体"/>
                <w:i w:val="0"/>
                <w:iCs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C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3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E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4817E">
            <w:pPr>
              <w:jc w:val="center"/>
              <w:rPr>
                <w:rFonts w:hint="eastAsia" w:ascii="宋体" w:hAnsi="宋体" w:eastAsia="宋体" w:cs="宋体"/>
                <w:i w:val="0"/>
                <w:iCs w:val="0"/>
                <w:color w:val="000000"/>
                <w:sz w:val="22"/>
                <w:szCs w:val="22"/>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A0F6">
            <w:pPr>
              <w:jc w:val="center"/>
              <w:rPr>
                <w:rFonts w:hint="eastAsia" w:ascii="宋体" w:hAnsi="宋体" w:eastAsia="宋体" w:cs="宋体"/>
                <w:i w:val="0"/>
                <w:iCs w:val="0"/>
                <w:color w:val="000000"/>
                <w:sz w:val="22"/>
                <w:szCs w:val="22"/>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2A70">
            <w:pPr>
              <w:jc w:val="center"/>
              <w:rPr>
                <w:rFonts w:hint="eastAsia" w:ascii="宋体" w:hAnsi="宋体" w:eastAsia="宋体" w:cs="宋体"/>
                <w:i w:val="0"/>
                <w:iCs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9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E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9F7EA">
            <w:pPr>
              <w:jc w:val="center"/>
              <w:rPr>
                <w:rFonts w:hint="eastAsia" w:ascii="宋体" w:hAnsi="宋体" w:eastAsia="宋体" w:cs="宋体"/>
                <w:i w:val="0"/>
                <w:iCs w:val="0"/>
                <w:color w:val="000000"/>
                <w:sz w:val="22"/>
                <w:szCs w:val="22"/>
                <w:u w:val="none"/>
              </w:rPr>
            </w:pPr>
          </w:p>
        </w:tc>
      </w:tr>
      <w:tr w14:paraId="2CC8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C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4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A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0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6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A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E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F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F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A06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A0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4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1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0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2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1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43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1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7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6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E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C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37.65</w:t>
            </w:r>
          </w:p>
        </w:tc>
      </w:tr>
      <w:tr w14:paraId="2C30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240" w:type="dxa"/>
            <w:gridSpan w:val="12"/>
            <w:tcBorders>
              <w:top w:val="nil"/>
              <w:left w:val="nil"/>
              <w:bottom w:val="nil"/>
              <w:right w:val="nil"/>
            </w:tcBorders>
            <w:shd w:val="clear" w:color="auto" w:fill="auto"/>
            <w:vAlign w:val="center"/>
          </w:tcPr>
          <w:p w14:paraId="22255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4E36744">
      <w:pPr>
        <w:widowControl/>
        <w:jc w:val="center"/>
        <w:rPr>
          <w:rFonts w:hint="eastAsia" w:ascii="Times New Roman" w:hAnsi="Times New Roman" w:eastAsia="方正小标宋_GBK" w:cs="Times New Roman"/>
          <w:color w:val="000000"/>
          <w:kern w:val="0"/>
          <w:sz w:val="36"/>
          <w:szCs w:val="36"/>
        </w:rPr>
      </w:pPr>
    </w:p>
    <w:p w14:paraId="08730209">
      <w:pPr>
        <w:autoSpaceDE w:val="0"/>
        <w:autoSpaceDN w:val="0"/>
        <w:adjustRightInd w:val="0"/>
        <w:ind w:left="315" w:leftChars="150"/>
        <w:jc w:val="left"/>
        <w:rPr>
          <w:rFonts w:ascii="宋体" w:eastAsia="宋体" w:cs="宋体"/>
          <w:kern w:val="0"/>
          <w:sz w:val="24"/>
          <w:szCs w:val="24"/>
        </w:rPr>
      </w:pPr>
    </w:p>
    <w:p w14:paraId="66815FE5">
      <w:pPr>
        <w:autoSpaceDE w:val="0"/>
        <w:autoSpaceDN w:val="0"/>
        <w:adjustRightInd w:val="0"/>
        <w:ind w:left="315" w:leftChars="150"/>
        <w:jc w:val="left"/>
        <w:rPr>
          <w:rFonts w:ascii="宋体" w:eastAsia="宋体" w:cs="宋体"/>
          <w:kern w:val="0"/>
          <w:sz w:val="24"/>
          <w:szCs w:val="24"/>
        </w:rPr>
      </w:pPr>
    </w:p>
    <w:p w14:paraId="08CF9F15">
      <w:pPr>
        <w:autoSpaceDE w:val="0"/>
        <w:autoSpaceDN w:val="0"/>
        <w:adjustRightInd w:val="0"/>
        <w:ind w:left="315" w:leftChars="150"/>
        <w:jc w:val="left"/>
        <w:rPr>
          <w:rFonts w:ascii="宋体" w:eastAsia="宋体" w:cs="宋体"/>
          <w:kern w:val="0"/>
          <w:sz w:val="24"/>
          <w:szCs w:val="24"/>
        </w:rPr>
      </w:pPr>
    </w:p>
    <w:p w14:paraId="2417747E">
      <w:pPr>
        <w:autoSpaceDE w:val="0"/>
        <w:autoSpaceDN w:val="0"/>
        <w:adjustRightInd w:val="0"/>
        <w:ind w:left="315" w:leftChars="150"/>
        <w:jc w:val="left"/>
        <w:rPr>
          <w:rFonts w:ascii="宋体" w:eastAsia="宋体" w:cs="宋体"/>
          <w:kern w:val="0"/>
          <w:sz w:val="24"/>
          <w:szCs w:val="24"/>
        </w:rPr>
      </w:pPr>
    </w:p>
    <w:p w14:paraId="01D18071">
      <w:pPr>
        <w:autoSpaceDE w:val="0"/>
        <w:autoSpaceDN w:val="0"/>
        <w:adjustRightInd w:val="0"/>
        <w:ind w:left="315" w:leftChars="150"/>
        <w:jc w:val="left"/>
        <w:rPr>
          <w:rFonts w:ascii="宋体" w:eastAsia="宋体" w:cs="宋体"/>
          <w:kern w:val="0"/>
          <w:sz w:val="24"/>
          <w:szCs w:val="24"/>
        </w:rPr>
      </w:pPr>
    </w:p>
    <w:p w14:paraId="61EABC4E">
      <w:pPr>
        <w:autoSpaceDE w:val="0"/>
        <w:autoSpaceDN w:val="0"/>
        <w:adjustRightInd w:val="0"/>
        <w:ind w:left="315" w:leftChars="150"/>
        <w:jc w:val="left"/>
        <w:rPr>
          <w:rFonts w:ascii="宋体" w:eastAsia="宋体" w:cs="宋体"/>
          <w:kern w:val="0"/>
          <w:sz w:val="24"/>
          <w:szCs w:val="24"/>
        </w:rPr>
      </w:pPr>
    </w:p>
    <w:p w14:paraId="3DA43C08">
      <w:pPr>
        <w:autoSpaceDE w:val="0"/>
        <w:autoSpaceDN w:val="0"/>
        <w:adjustRightInd w:val="0"/>
        <w:ind w:left="315" w:leftChars="150"/>
        <w:jc w:val="left"/>
        <w:rPr>
          <w:rFonts w:ascii="宋体" w:eastAsia="宋体" w:cs="宋体"/>
          <w:kern w:val="0"/>
          <w:sz w:val="24"/>
          <w:szCs w:val="24"/>
        </w:rPr>
      </w:pPr>
    </w:p>
    <w:p w14:paraId="06151A42">
      <w:pPr>
        <w:autoSpaceDE w:val="0"/>
        <w:autoSpaceDN w:val="0"/>
        <w:adjustRightInd w:val="0"/>
        <w:ind w:left="315" w:leftChars="150"/>
        <w:jc w:val="left"/>
        <w:rPr>
          <w:rFonts w:ascii="宋体" w:eastAsia="宋体" w:cs="宋体"/>
          <w:kern w:val="0"/>
          <w:sz w:val="24"/>
          <w:szCs w:val="24"/>
        </w:rPr>
      </w:pPr>
    </w:p>
    <w:p w14:paraId="204BF54C">
      <w:pPr>
        <w:autoSpaceDE w:val="0"/>
        <w:autoSpaceDN w:val="0"/>
        <w:adjustRightInd w:val="0"/>
        <w:ind w:left="315" w:leftChars="150"/>
        <w:jc w:val="left"/>
        <w:rPr>
          <w:rFonts w:ascii="宋体" w:eastAsia="宋体" w:cs="宋体"/>
          <w:kern w:val="0"/>
          <w:sz w:val="24"/>
          <w:szCs w:val="24"/>
        </w:rPr>
      </w:pPr>
    </w:p>
    <w:p w14:paraId="08004C0B">
      <w:pPr>
        <w:autoSpaceDE w:val="0"/>
        <w:autoSpaceDN w:val="0"/>
        <w:adjustRightInd w:val="0"/>
        <w:jc w:val="left"/>
        <w:rPr>
          <w:rFonts w:ascii="宋体" w:eastAsia="宋体" w:cs="宋体"/>
          <w:kern w:val="0"/>
          <w:sz w:val="24"/>
          <w:szCs w:val="24"/>
        </w:rPr>
      </w:pPr>
    </w:p>
    <w:p w14:paraId="6CA1EE93">
      <w:pPr>
        <w:autoSpaceDE w:val="0"/>
        <w:autoSpaceDN w:val="0"/>
        <w:adjustRightInd w:val="0"/>
        <w:ind w:left="315" w:leftChars="150"/>
        <w:jc w:val="left"/>
        <w:rPr>
          <w:rFonts w:ascii="宋体" w:eastAsia="宋体" w:cs="宋体"/>
          <w:kern w:val="0"/>
          <w:sz w:val="24"/>
          <w:szCs w:val="24"/>
        </w:rPr>
      </w:pPr>
    </w:p>
    <w:p w14:paraId="341C5EFF">
      <w:pPr>
        <w:autoSpaceDE w:val="0"/>
        <w:autoSpaceDN w:val="0"/>
        <w:adjustRightInd w:val="0"/>
        <w:ind w:left="315" w:leftChars="150"/>
        <w:jc w:val="left"/>
        <w:rPr>
          <w:rFonts w:ascii="宋体" w:eastAsia="宋体" w:cs="宋体"/>
          <w:kern w:val="0"/>
          <w:sz w:val="24"/>
          <w:szCs w:val="24"/>
        </w:rPr>
      </w:pPr>
    </w:p>
    <w:p w14:paraId="07009254">
      <w:pPr>
        <w:autoSpaceDE w:val="0"/>
        <w:autoSpaceDN w:val="0"/>
        <w:adjustRightInd w:val="0"/>
        <w:ind w:left="315" w:leftChars="150"/>
        <w:jc w:val="left"/>
        <w:rPr>
          <w:rFonts w:ascii="宋体" w:eastAsia="宋体" w:cs="宋体"/>
          <w:kern w:val="0"/>
          <w:sz w:val="24"/>
          <w:szCs w:val="24"/>
        </w:rPr>
      </w:pPr>
    </w:p>
    <w:p w14:paraId="775E2302">
      <w:pPr>
        <w:autoSpaceDE w:val="0"/>
        <w:autoSpaceDN w:val="0"/>
        <w:adjustRightInd w:val="0"/>
        <w:ind w:left="315" w:leftChars="150"/>
        <w:jc w:val="left"/>
        <w:rPr>
          <w:rFonts w:ascii="宋体" w:eastAsia="宋体" w:cs="宋体"/>
          <w:kern w:val="0"/>
          <w:sz w:val="24"/>
          <w:szCs w:val="24"/>
        </w:rPr>
      </w:pPr>
    </w:p>
    <w:p w14:paraId="4E6B9617">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14:paraId="2B7E1A81">
      <w:pPr>
        <w:pStyle w:val="15"/>
        <w:rPr>
          <w:sz w:val="72"/>
          <w:szCs w:val="72"/>
        </w:rPr>
      </w:pPr>
    </w:p>
    <w:p w14:paraId="7D89E838">
      <w:pPr>
        <w:pStyle w:val="15"/>
        <w:rPr>
          <w:sz w:val="72"/>
          <w:szCs w:val="72"/>
        </w:rPr>
      </w:pPr>
    </w:p>
    <w:p w14:paraId="15558684">
      <w:pPr>
        <w:pStyle w:val="15"/>
        <w:rPr>
          <w:sz w:val="72"/>
          <w:szCs w:val="72"/>
        </w:rPr>
      </w:pPr>
    </w:p>
    <w:p w14:paraId="4B993F86">
      <w:pPr>
        <w:pStyle w:val="15"/>
        <w:rPr>
          <w:sz w:val="72"/>
          <w:szCs w:val="72"/>
        </w:rPr>
      </w:pPr>
    </w:p>
    <w:p w14:paraId="20198CB3">
      <w:pPr>
        <w:pStyle w:val="15"/>
        <w:jc w:val="center"/>
        <w:rPr>
          <w:sz w:val="72"/>
          <w:szCs w:val="72"/>
        </w:rPr>
      </w:pPr>
    </w:p>
    <w:p w14:paraId="38DCE10B">
      <w:pPr>
        <w:pStyle w:val="15"/>
        <w:jc w:val="center"/>
        <w:rPr>
          <w:rFonts w:hint="eastAsia" w:ascii="方正小标宋_GBK" w:hAnsi="方正小标宋_GBK" w:eastAsia="方正小标宋_GBK" w:cs="方正小标宋_GBK"/>
          <w:sz w:val="72"/>
          <w:szCs w:val="72"/>
        </w:rPr>
      </w:pPr>
    </w:p>
    <w:p w14:paraId="46ED44D8">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992642E">
      <w:pPr>
        <w:pStyle w:val="15"/>
        <w:jc w:val="center"/>
        <w:rPr>
          <w:rFonts w:hint="eastAsia" w:ascii="方正小标宋_GBK" w:hAnsi="方正小标宋_GBK" w:eastAsia="方正小标宋_GBK" w:cs="方正小标宋_GBK"/>
          <w:sz w:val="70"/>
          <w:szCs w:val="70"/>
        </w:rPr>
      </w:pPr>
    </w:p>
    <w:p w14:paraId="480B056A">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eastAsia="zh-CN"/>
        </w:rPr>
        <w:t>3</w:t>
      </w:r>
      <w:r>
        <w:rPr>
          <w:rFonts w:hint="eastAsia" w:ascii="方正小标宋_GBK" w:hAnsi="方正小标宋_GBK" w:eastAsia="方正小标宋_GBK" w:cs="方正小标宋_GBK"/>
          <w:sz w:val="70"/>
          <w:szCs w:val="70"/>
        </w:rPr>
        <w:t>年度部门决算情况说明</w:t>
      </w:r>
    </w:p>
    <w:p w14:paraId="6C8958D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CCBD3C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2DB64D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eastAsia="zh-CN"/>
        </w:rPr>
        <w:t>17628</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增加7836.14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%，主要是因为本年度收入拨款</w:t>
      </w:r>
      <w:r>
        <w:rPr>
          <w:rFonts w:hint="eastAsia" w:ascii="Times New Roman" w:hAnsi="Times New Roman" w:eastAsia="仿宋_GB2312"/>
          <w:sz w:val="32"/>
          <w:szCs w:val="32"/>
          <w:lang w:eastAsia="zh-CN"/>
        </w:rPr>
        <w:t>增加。</w:t>
      </w:r>
    </w:p>
    <w:p w14:paraId="1A7B100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28502D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eastAsia="zh-CN"/>
        </w:rPr>
        <w:t>17682</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eastAsia="zh-CN"/>
        </w:rPr>
        <w:t>17512.74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99.34</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115.27</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0.66</w:t>
      </w:r>
      <w:r>
        <w:rPr>
          <w:rFonts w:hint="eastAsia" w:ascii="Times New Roman" w:hAnsi="Times New Roman" w:eastAsia="仿宋_GB2312"/>
          <w:sz w:val="32"/>
          <w:szCs w:val="32"/>
        </w:rPr>
        <w:t>%。</w:t>
      </w:r>
    </w:p>
    <w:p w14:paraId="5343322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EC504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eastAsia="zh-CN"/>
        </w:rPr>
        <w:t>17628</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万元，其中：基本支出3</w:t>
      </w:r>
      <w:r>
        <w:rPr>
          <w:rFonts w:hint="eastAsia" w:ascii="Times New Roman" w:hAnsi="Times New Roman" w:eastAsia="仿宋_GB2312"/>
          <w:sz w:val="32"/>
          <w:szCs w:val="32"/>
          <w:lang w:eastAsia="zh-CN"/>
        </w:rPr>
        <w:t>36.8</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1.9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eastAsia="zh-CN"/>
        </w:rPr>
        <w:t>17291.1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98.01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0F3CD6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724CBF0">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17512.74</w:t>
      </w:r>
      <w:r>
        <w:rPr>
          <w:rFonts w:hint="eastAsia" w:ascii="Times New Roman" w:hAnsi="Times New Roman" w:eastAsia="仿宋_GB2312"/>
          <w:sz w:val="32"/>
          <w:szCs w:val="32"/>
        </w:rPr>
        <w:t>万元，与上年相比，减少49133.37万元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83.58</w:t>
      </w:r>
      <w:r>
        <w:rPr>
          <w:rFonts w:hint="eastAsia" w:ascii="Times New Roman" w:hAnsi="Times New Roman" w:eastAsia="仿宋_GB2312"/>
          <w:sz w:val="32"/>
          <w:szCs w:val="32"/>
        </w:rPr>
        <w:t>%，主要是因为本年度收入拨款减少。</w:t>
      </w:r>
    </w:p>
    <w:p w14:paraId="561D225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6F5E7E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5AF7BC7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10347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58.69</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增加7917.33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增加82.51</w:t>
      </w:r>
      <w:r>
        <w:rPr>
          <w:rFonts w:hint="eastAsia" w:ascii="Times New Roman" w:hAnsi="Times New Roman" w:eastAsia="仿宋_GB2312"/>
          <w:sz w:val="32"/>
          <w:szCs w:val="32"/>
        </w:rPr>
        <w:t>%，主要是因为本年度收入拨款</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35D2DD11">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7022584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10347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万元，占0.</w:t>
      </w:r>
      <w:r>
        <w:rPr>
          <w:rFonts w:hint="eastAsia" w:ascii="Times New Roman" w:hAnsi="Times New Roman" w:eastAsia="仿宋_GB2312"/>
          <w:sz w:val="32"/>
          <w:szCs w:val="32"/>
          <w:lang w:eastAsia="zh-CN"/>
        </w:rPr>
        <w:t>01</w:t>
      </w:r>
      <w:r>
        <w:rPr>
          <w:rFonts w:hint="eastAsia" w:ascii="Times New Roman" w:hAnsi="Times New Roman" w:eastAsia="仿宋_GB2312"/>
          <w:sz w:val="32"/>
          <w:szCs w:val="32"/>
        </w:rPr>
        <w:t>%；科学技术（类）支出</w:t>
      </w:r>
      <w:r>
        <w:rPr>
          <w:rFonts w:hint="eastAsia" w:ascii="Times New Roman" w:hAnsi="Times New Roman" w:eastAsia="仿宋_GB2312"/>
          <w:sz w:val="32"/>
          <w:szCs w:val="32"/>
          <w:lang w:eastAsia="zh-CN"/>
        </w:rPr>
        <w:t>1426.2</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8.14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eastAsia="zh-CN"/>
        </w:rPr>
        <w:t>17.51</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0. 0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eastAsia="zh-CN"/>
        </w:rPr>
        <w:t>7.92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0.045%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节能环保（类）支出229.25万元，占</w:t>
      </w:r>
      <w:r>
        <w:rPr>
          <w:rFonts w:hint="eastAsia" w:ascii="Times New Roman" w:hAnsi="Times New Roman" w:eastAsia="仿宋_GB2312"/>
          <w:sz w:val="32"/>
          <w:szCs w:val="32"/>
          <w:lang w:eastAsia="zh-CN"/>
        </w:rPr>
        <w:t>1.3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城乡社区（类）支出</w:t>
      </w:r>
      <w:r>
        <w:rPr>
          <w:rFonts w:hint="eastAsia" w:ascii="Times New Roman" w:hAnsi="Times New Roman" w:eastAsia="仿宋_GB2312"/>
          <w:sz w:val="32"/>
          <w:szCs w:val="32"/>
          <w:lang w:eastAsia="zh-CN"/>
        </w:rPr>
        <w:t>62.2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0.35%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eastAsia="zh-CN"/>
        </w:rPr>
        <w:t>3140</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17.93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资源勘探工业信息等（类）支出</w:t>
      </w:r>
      <w:r>
        <w:rPr>
          <w:rFonts w:hint="eastAsia" w:ascii="Times New Roman" w:hAnsi="Times New Roman" w:eastAsia="仿宋_GB2312"/>
          <w:sz w:val="32"/>
          <w:szCs w:val="32"/>
          <w:lang w:eastAsia="zh-CN"/>
        </w:rPr>
        <w:t>5448.02</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31.1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商业服务业等（类）支出</w:t>
      </w:r>
      <w:r>
        <w:rPr>
          <w:rFonts w:hint="eastAsia" w:ascii="Times New Roman" w:hAnsi="Times New Roman" w:eastAsia="仿宋_GB2312"/>
          <w:sz w:val="32"/>
          <w:szCs w:val="32"/>
          <w:lang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0.028</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住房保障（类）支出</w:t>
      </w:r>
      <w:r>
        <w:rPr>
          <w:rFonts w:hint="eastAsia" w:ascii="Times New Roman" w:hAnsi="Times New Roman" w:eastAsia="仿宋_GB2312"/>
          <w:sz w:val="32"/>
          <w:szCs w:val="32"/>
          <w:lang w:eastAsia="zh-CN"/>
        </w:rPr>
        <w:t>8.8</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其他支出（类）支出</w:t>
      </w:r>
      <w:r>
        <w:rPr>
          <w:rFonts w:hint="eastAsia" w:ascii="Times New Roman" w:hAnsi="Times New Roman" w:eastAsia="仿宋_GB2312"/>
          <w:sz w:val="32"/>
          <w:szCs w:val="32"/>
          <w:lang w:eastAsia="zh-CN"/>
        </w:rPr>
        <w:t>7000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39.97</w:t>
      </w:r>
      <w:r>
        <w:rPr>
          <w:rFonts w:hint="eastAsia" w:ascii="Times New Roman" w:hAnsi="Times New Roman" w:eastAsia="仿宋_GB2312"/>
          <w:sz w:val="32"/>
          <w:szCs w:val="32"/>
          <w:lang w:val="en-US" w:eastAsia="zh-CN"/>
        </w:rPr>
        <w:t>%；抗疫特别国债安排的支出165.74万元，占0.94%。</w:t>
      </w:r>
    </w:p>
    <w:p w14:paraId="3E59C61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1B19E87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eastAsia="zh-CN"/>
        </w:rPr>
        <w:t>103</w:t>
      </w: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eastAsia="zh-CN"/>
        </w:rPr>
        <w:t>1034</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9B3AA3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政府办公厅（室）及相关机构事务</w:t>
      </w:r>
      <w:r>
        <w:rPr>
          <w:rFonts w:hint="eastAsia" w:ascii="Times New Roman" w:hAnsi="Times New Roman" w:eastAsia="仿宋_GB2312"/>
          <w:sz w:val="32"/>
          <w:szCs w:val="32"/>
        </w:rPr>
        <w:t>（款）其他</w:t>
      </w:r>
      <w:r>
        <w:rPr>
          <w:rFonts w:hint="eastAsia" w:ascii="Times New Roman" w:hAnsi="Times New Roman" w:eastAsia="仿宋_GB2312"/>
          <w:sz w:val="32"/>
          <w:szCs w:val="32"/>
          <w:lang w:eastAsia="zh-CN"/>
        </w:rPr>
        <w:t>政府办公厅（室）及相关机构事务支出</w:t>
      </w:r>
      <w:r>
        <w:rPr>
          <w:rFonts w:hint="eastAsia" w:ascii="Times New Roman" w:hAnsi="Times New Roman" w:eastAsia="仿宋_GB2312"/>
          <w:sz w:val="32"/>
          <w:szCs w:val="32"/>
        </w:rPr>
        <w:t>（项）。</w:t>
      </w:r>
    </w:p>
    <w:p w14:paraId="6E88D44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14:paraId="246141D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2、科学技术支出（类）其他科学技术支出（款）其他科学技术支出（项）。</w:t>
      </w:r>
    </w:p>
    <w:p w14:paraId="1380709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1426.</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1426.</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万元，完成年初预算的100%，决算数等于年初预算数。</w:t>
      </w:r>
    </w:p>
    <w:p w14:paraId="0EFB876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、社会保障和就业支出（类）行政事业单位养老支出（款）机关事业单位基本养老保险缴费支出（项）。</w:t>
      </w:r>
    </w:p>
    <w:p w14:paraId="0101FB7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年初预算为1</w:t>
      </w:r>
      <w:r>
        <w:rPr>
          <w:rFonts w:hint="eastAsia" w:ascii="Times New Roman" w:hAnsi="Times New Roman" w:eastAsia="仿宋_GB2312"/>
          <w:sz w:val="32"/>
          <w:szCs w:val="32"/>
          <w:lang w:eastAsia="zh-CN"/>
        </w:rPr>
        <w:t>7.51</w:t>
      </w:r>
      <w:r>
        <w:rPr>
          <w:rFonts w:hint="eastAsia" w:ascii="Times New Roman" w:hAnsi="Times New Roman" w:eastAsia="仿宋_GB2312"/>
          <w:sz w:val="32"/>
          <w:szCs w:val="32"/>
        </w:rPr>
        <w:t>万元，支出决算为1</w:t>
      </w:r>
      <w:r>
        <w:rPr>
          <w:rFonts w:hint="eastAsia" w:ascii="Times New Roman" w:hAnsi="Times New Roman" w:eastAsia="仿宋_GB2312"/>
          <w:sz w:val="32"/>
          <w:szCs w:val="32"/>
          <w:lang w:eastAsia="zh-CN"/>
        </w:rPr>
        <w:t>7.51</w:t>
      </w:r>
      <w:r>
        <w:rPr>
          <w:rFonts w:hint="eastAsia" w:ascii="Times New Roman" w:hAnsi="Times New Roman" w:eastAsia="仿宋_GB2312"/>
          <w:sz w:val="32"/>
          <w:szCs w:val="32"/>
        </w:rPr>
        <w:t>万元，完成年初预算的100%，决算数等于年初预算数。</w:t>
      </w:r>
    </w:p>
    <w:p w14:paraId="4B43D98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4</w:t>
      </w:r>
      <w:r>
        <w:rPr>
          <w:rFonts w:hint="eastAsia" w:ascii="Times New Roman" w:hAnsi="Times New Roman" w:eastAsia="仿宋_GB2312"/>
          <w:sz w:val="32"/>
          <w:szCs w:val="32"/>
        </w:rPr>
        <w:t>、卫生健康支出（类）行政事业单位医疗（款）</w:t>
      </w:r>
      <w:r>
        <w:rPr>
          <w:rFonts w:hint="eastAsia" w:ascii="Times New Roman" w:hAnsi="Times New Roman" w:eastAsia="仿宋_GB2312"/>
          <w:sz w:val="32"/>
          <w:szCs w:val="32"/>
          <w:lang w:eastAsia="zh-CN"/>
        </w:rPr>
        <w:t>事业</w:t>
      </w:r>
      <w:r>
        <w:rPr>
          <w:rFonts w:hint="eastAsia" w:ascii="Times New Roman" w:hAnsi="Times New Roman" w:eastAsia="仿宋_GB2312"/>
          <w:sz w:val="32"/>
          <w:szCs w:val="32"/>
        </w:rPr>
        <w:t>单位医疗（项）。</w:t>
      </w:r>
    </w:p>
    <w:p w14:paraId="7BE25F4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7.92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7.92</w:t>
      </w:r>
      <w:r>
        <w:rPr>
          <w:rFonts w:hint="eastAsia" w:ascii="Times New Roman" w:hAnsi="Times New Roman" w:eastAsia="仿宋_GB2312"/>
          <w:sz w:val="32"/>
          <w:szCs w:val="32"/>
        </w:rPr>
        <w:t>万元，完成年初预算的100%，决算数等于年初预算数。</w:t>
      </w:r>
    </w:p>
    <w:p w14:paraId="316BFF4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5</w:t>
      </w:r>
      <w:r>
        <w:rPr>
          <w:rFonts w:hint="eastAsia" w:ascii="Times New Roman" w:hAnsi="Times New Roman" w:eastAsia="仿宋_GB2312"/>
          <w:sz w:val="32"/>
          <w:szCs w:val="32"/>
        </w:rPr>
        <w:t>、节能环保支出（类）污染防治（款）水体（项）。</w:t>
      </w:r>
    </w:p>
    <w:p w14:paraId="544E491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年初预算为229.25万元，支出决算为229.25万元，完成年初预算的100%，决算数等于年初预算数。</w:t>
      </w:r>
    </w:p>
    <w:p w14:paraId="6FA31E07">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6、城乡社区支出（类）城乡社区管理事务（款）行政运行（项）</w:t>
      </w:r>
    </w:p>
    <w:p w14:paraId="305CF47B">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年初预算为23.47万元，支出决算为23.47元，完成年初预算的100%，决算数等于年初预算数。</w:t>
      </w:r>
    </w:p>
    <w:p w14:paraId="23609D66">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7、</w:t>
      </w:r>
      <w:r>
        <w:rPr>
          <w:rFonts w:hint="eastAsia" w:ascii="Times New Roman" w:hAnsi="Times New Roman" w:eastAsia="仿宋_GB2312"/>
          <w:sz w:val="32"/>
          <w:szCs w:val="32"/>
        </w:rPr>
        <w:t>城乡社区支出（类）城乡社区管理事务（款）</w:t>
      </w:r>
      <w:r>
        <w:rPr>
          <w:rFonts w:hint="eastAsia" w:ascii="Times New Roman" w:hAnsi="Times New Roman" w:eastAsia="仿宋_GB2312"/>
          <w:sz w:val="32"/>
          <w:szCs w:val="32"/>
          <w:lang w:eastAsia="zh-CN"/>
        </w:rPr>
        <w:t>机关服务（</w:t>
      </w:r>
      <w:r>
        <w:rPr>
          <w:rFonts w:hint="eastAsia" w:ascii="Times New Roman" w:hAnsi="Times New Roman" w:eastAsia="仿宋_GB2312"/>
          <w:sz w:val="32"/>
          <w:szCs w:val="32"/>
        </w:rPr>
        <w:t>项）。</w:t>
      </w:r>
    </w:p>
    <w:p w14:paraId="7B61D95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38.75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38.75</w:t>
      </w:r>
      <w:r>
        <w:rPr>
          <w:rFonts w:hint="eastAsia" w:ascii="Times New Roman" w:hAnsi="Times New Roman" w:eastAsia="仿宋_GB2312"/>
          <w:sz w:val="32"/>
          <w:szCs w:val="32"/>
        </w:rPr>
        <w:t>万元，完成年初预算的100%，决算数等于年初预算数。</w:t>
      </w:r>
    </w:p>
    <w:p w14:paraId="5473874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8</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水利</w:t>
      </w:r>
      <w:r>
        <w:rPr>
          <w:rFonts w:hint="eastAsia" w:ascii="Times New Roman" w:hAnsi="Times New Roman" w:eastAsia="仿宋_GB2312"/>
          <w:sz w:val="32"/>
          <w:szCs w:val="32"/>
        </w:rPr>
        <w:t>（款）其他</w:t>
      </w:r>
      <w:r>
        <w:rPr>
          <w:rFonts w:hint="eastAsia" w:ascii="Times New Roman" w:hAnsi="Times New Roman" w:eastAsia="仿宋_GB2312"/>
          <w:sz w:val="32"/>
          <w:szCs w:val="32"/>
          <w:lang w:eastAsia="zh-CN"/>
        </w:rPr>
        <w:t>水利</w:t>
      </w:r>
      <w:r>
        <w:rPr>
          <w:rFonts w:hint="eastAsia" w:ascii="Times New Roman" w:hAnsi="Times New Roman" w:eastAsia="仿宋_GB2312"/>
          <w:sz w:val="32"/>
          <w:szCs w:val="32"/>
        </w:rPr>
        <w:t>支出（项）。</w:t>
      </w:r>
    </w:p>
    <w:p w14:paraId="7F7279A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3140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3140</w:t>
      </w:r>
      <w:r>
        <w:rPr>
          <w:rFonts w:hint="eastAsia" w:ascii="Times New Roman" w:hAnsi="Times New Roman" w:eastAsia="仿宋_GB2312"/>
          <w:sz w:val="32"/>
          <w:szCs w:val="32"/>
        </w:rPr>
        <w:t>万元，完成年初预算的100%，决算数等于年初预算数</w:t>
      </w:r>
      <w:r>
        <w:rPr>
          <w:rFonts w:hint="eastAsia" w:ascii="Times New Roman" w:hAnsi="Times New Roman" w:eastAsia="仿宋_GB2312"/>
          <w:sz w:val="32"/>
          <w:szCs w:val="32"/>
          <w:lang w:eastAsia="zh-CN"/>
        </w:rPr>
        <w:t>。</w:t>
      </w:r>
    </w:p>
    <w:p w14:paraId="3058ABA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9</w:t>
      </w:r>
      <w:r>
        <w:rPr>
          <w:rFonts w:hint="eastAsia" w:ascii="Times New Roman" w:hAnsi="Times New Roman" w:eastAsia="仿宋_GB2312"/>
          <w:sz w:val="32"/>
          <w:szCs w:val="32"/>
        </w:rPr>
        <w:t>、资源勘探工业信息等支出（类）</w:t>
      </w:r>
      <w:r>
        <w:rPr>
          <w:rFonts w:hint="eastAsia" w:ascii="Times New Roman" w:hAnsi="Times New Roman" w:eastAsia="仿宋_GB2312"/>
          <w:sz w:val="32"/>
          <w:szCs w:val="32"/>
          <w:lang w:eastAsia="zh-CN"/>
        </w:rPr>
        <w:t>制造业</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5F51557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45.5</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45.5</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万元，完成年初预算的100%，决算数等于年初预算数。</w:t>
      </w:r>
    </w:p>
    <w:p w14:paraId="580F007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、资源勘探工业信息等支出（类）</w:t>
      </w:r>
      <w:r>
        <w:rPr>
          <w:rFonts w:hint="eastAsia" w:ascii="Times New Roman" w:hAnsi="Times New Roman" w:eastAsia="仿宋_GB2312"/>
          <w:sz w:val="32"/>
          <w:szCs w:val="32"/>
          <w:lang w:eastAsia="zh-CN"/>
        </w:rPr>
        <w:t>工业和信息产业监管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产业发展</w:t>
      </w:r>
      <w:r>
        <w:rPr>
          <w:rFonts w:hint="eastAsia" w:ascii="Times New Roman" w:hAnsi="Times New Roman" w:eastAsia="仿宋_GB2312"/>
          <w:sz w:val="32"/>
          <w:szCs w:val="32"/>
        </w:rPr>
        <w:t>（项）。</w:t>
      </w:r>
    </w:p>
    <w:p w14:paraId="7E7C02E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5323.8</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5323.8</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万元，完成年初预算的100%，决算数等于年初预算数。</w:t>
      </w:r>
    </w:p>
    <w:p w14:paraId="2DB35E1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、资源勘探工业信息等支出（类）工业和信息产业监管（款）</w:t>
      </w:r>
      <w:r>
        <w:rPr>
          <w:rFonts w:hint="eastAsia" w:ascii="Times New Roman" w:hAnsi="Times New Roman" w:eastAsia="仿宋_GB2312"/>
          <w:sz w:val="32"/>
          <w:szCs w:val="32"/>
          <w:lang w:eastAsia="zh-CN"/>
        </w:rPr>
        <w:t>其他工业和信息产业监管支出</w:t>
      </w:r>
      <w:r>
        <w:rPr>
          <w:rFonts w:hint="eastAsia" w:ascii="Times New Roman" w:hAnsi="Times New Roman" w:eastAsia="仿宋_GB2312"/>
          <w:sz w:val="32"/>
          <w:szCs w:val="32"/>
        </w:rPr>
        <w:t>（项）。</w:t>
      </w:r>
    </w:p>
    <w:p w14:paraId="3F5748C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78.5</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78.5</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万元，完成年初预算的100%，决算数等于年初预算数。</w:t>
      </w:r>
    </w:p>
    <w:p w14:paraId="78F4260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、商业服务业等支出（类）商业流通事务（款）</w:t>
      </w:r>
      <w:r>
        <w:rPr>
          <w:rFonts w:hint="eastAsia" w:ascii="Times New Roman" w:hAnsi="Times New Roman" w:eastAsia="仿宋_GB2312"/>
          <w:sz w:val="32"/>
          <w:szCs w:val="32"/>
          <w:lang w:eastAsia="zh-CN"/>
        </w:rPr>
        <w:t>其他商业流通事务支出</w:t>
      </w:r>
      <w:r>
        <w:rPr>
          <w:rFonts w:hint="eastAsia" w:ascii="Times New Roman" w:hAnsi="Times New Roman" w:eastAsia="仿宋_GB2312"/>
          <w:sz w:val="32"/>
          <w:szCs w:val="32"/>
        </w:rPr>
        <w:t>（项）。</w:t>
      </w:r>
    </w:p>
    <w:p w14:paraId="6A79B54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5</w:t>
      </w:r>
      <w:r>
        <w:rPr>
          <w:rFonts w:hint="eastAsia" w:ascii="Times New Roman" w:hAnsi="Times New Roman" w:eastAsia="仿宋_GB2312"/>
          <w:sz w:val="32"/>
          <w:szCs w:val="32"/>
        </w:rPr>
        <w:t>万元，完成年初预算的100%，决算数等于年初预算数。</w:t>
      </w:r>
    </w:p>
    <w:p w14:paraId="3A67C81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、住房保障支出（类）住房改革支出（款）住房公积金（项）。</w:t>
      </w:r>
    </w:p>
    <w:p w14:paraId="35F0071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8.8</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8.8</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万元，完成年初预算的100%，决算数等于年初预算数。</w:t>
      </w:r>
    </w:p>
    <w:p w14:paraId="55A195E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346942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CDE463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年度财政拨款基本支出2</w:t>
      </w:r>
      <w:r>
        <w:rPr>
          <w:rFonts w:hint="eastAsia" w:ascii="Times New Roman" w:hAnsi="Times New Roman" w:eastAsia="仿宋_GB2312"/>
          <w:sz w:val="32"/>
          <w:szCs w:val="32"/>
          <w:lang w:eastAsia="zh-CN"/>
        </w:rPr>
        <w:t>21.61</w:t>
      </w:r>
      <w:r>
        <w:rPr>
          <w:rFonts w:hint="eastAsia" w:ascii="Times New Roman" w:hAnsi="Times New Roman" w:eastAsia="仿宋_GB2312"/>
          <w:sz w:val="32"/>
          <w:szCs w:val="32"/>
        </w:rPr>
        <w:t>万元，其中：</w:t>
      </w:r>
    </w:p>
    <w:p w14:paraId="18B9172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eastAsia="zh-CN"/>
        </w:rPr>
        <w:t>161.64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72.93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eastAsia="zh-CN"/>
        </w:rPr>
        <w:t>60.3</w:t>
      </w:r>
      <w:r>
        <w:rPr>
          <w:rFonts w:hint="eastAsia" w:ascii="Times New Roman" w:hAnsi="Times New Roman" w:eastAsia="仿宋_GB2312"/>
          <w:sz w:val="32"/>
          <w:szCs w:val="32"/>
          <w:lang w:val="en-US" w:eastAsia="zh-CN"/>
        </w:rPr>
        <w:t>2万元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eastAsia="zh-CN"/>
        </w:rPr>
        <w:t>31.3</w:t>
      </w:r>
      <w:r>
        <w:rPr>
          <w:rFonts w:hint="eastAsia" w:ascii="Times New Roman" w:hAnsi="Times New Roman" w:eastAsia="仿宋_GB2312"/>
          <w:sz w:val="32"/>
          <w:szCs w:val="32"/>
          <w:lang w:val="en-US" w:eastAsia="zh-CN"/>
        </w:rPr>
        <w:t>1万元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eastAsia="zh-CN"/>
        </w:rPr>
        <w:t>4.9</w:t>
      </w:r>
      <w:r>
        <w:rPr>
          <w:rFonts w:hint="eastAsia" w:ascii="Times New Roman" w:hAnsi="Times New Roman" w:eastAsia="仿宋_GB2312"/>
          <w:sz w:val="32"/>
          <w:szCs w:val="32"/>
          <w:lang w:val="en-US" w:eastAsia="zh-CN"/>
        </w:rPr>
        <w:t>9万元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eastAsia="zh-CN"/>
        </w:rPr>
        <w:t>8.24</w:t>
      </w:r>
      <w:r>
        <w:rPr>
          <w:rFonts w:hint="eastAsia" w:ascii="Times New Roman" w:hAnsi="Times New Roman" w:eastAsia="仿宋_GB2312"/>
          <w:sz w:val="32"/>
          <w:szCs w:val="32"/>
          <w:lang w:val="en-US" w:eastAsia="zh-CN"/>
        </w:rPr>
        <w:t>万元、绩效工资18.4万元、机关事业单位基本养老保险缴费17.54万元、职工基本医疗保险缴费7.84万元、其他社会保障缴费0.53万元、住房公积金12.48万元。</w:t>
      </w:r>
    </w:p>
    <w:p w14:paraId="212E59D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eastAsia="zh-CN"/>
        </w:rPr>
        <w:t>59.9</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27. 05</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6.</w:t>
      </w:r>
      <w:r>
        <w:rPr>
          <w:rFonts w:hint="eastAsia" w:ascii="Times New Roman" w:hAnsi="Times New Roman" w:eastAsia="仿宋_GB2312"/>
          <w:sz w:val="32"/>
          <w:szCs w:val="32"/>
          <w:lang w:val="en-US" w:eastAsia="zh-CN"/>
        </w:rPr>
        <w:t>4万元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eastAsia="zh-CN"/>
        </w:rPr>
        <w:t>1.2</w:t>
      </w:r>
      <w:r>
        <w:rPr>
          <w:rFonts w:hint="eastAsia" w:ascii="Times New Roman" w:hAnsi="Times New Roman" w:eastAsia="仿宋_GB2312"/>
          <w:sz w:val="32"/>
          <w:szCs w:val="32"/>
          <w:lang w:val="en-US" w:eastAsia="zh-CN"/>
        </w:rPr>
        <w:t>9万元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邮电费0.9</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万元、差旅费12.9</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万元、维修费2.8</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万元、会议费1.42万元、培训费0.9</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eastAsia="zh-CN"/>
        </w:rPr>
        <w:t>10.0</w:t>
      </w:r>
      <w:r>
        <w:rPr>
          <w:rFonts w:hint="eastAsia" w:ascii="Times New Roman" w:hAnsi="Times New Roman" w:eastAsia="仿宋_GB2312"/>
          <w:sz w:val="32"/>
          <w:szCs w:val="32"/>
          <w:lang w:val="en-US" w:eastAsia="zh-CN"/>
        </w:rPr>
        <w:t>4万元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委托业务费6.95</w:t>
      </w:r>
      <w:r>
        <w:rPr>
          <w:rFonts w:hint="eastAsia" w:ascii="Times New Roman" w:hAnsi="Times New Roman" w:eastAsia="仿宋_GB2312"/>
          <w:sz w:val="32"/>
          <w:szCs w:val="32"/>
          <w:lang w:val="en-US" w:eastAsia="zh-CN"/>
        </w:rPr>
        <w:t>万元、其他交通费用10.17万元、其他商品和服务支出4.87万元。</w:t>
      </w:r>
    </w:p>
    <w:p w14:paraId="7D22A94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1F4C06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1CA052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eastAsia="zh-CN"/>
        </w:rPr>
        <w:t>37.65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37.65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eastAsia="zh-CN"/>
        </w:rPr>
        <w:t>100</w:t>
      </w:r>
      <w:r>
        <w:rPr>
          <w:rFonts w:hint="eastAsia" w:ascii="Times New Roman" w:hAnsi="Times New Roman" w:eastAsia="仿宋_GB2312"/>
          <w:sz w:val="32"/>
          <w:szCs w:val="32"/>
        </w:rPr>
        <w:t>%，其中：</w:t>
      </w:r>
    </w:p>
    <w:p w14:paraId="6F6F96A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bookmarkStart w:id="1" w:name="OLE_LINK1"/>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bookmarkEnd w:id="1"/>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等于决算数</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62D87BC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eastAsia="zh-CN"/>
        </w:rPr>
        <w:t>37.65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37.65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，较上年数增加14.23万元，</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来访人员增加。</w:t>
      </w:r>
    </w:p>
    <w:p w14:paraId="5C9B67D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7EB4B6B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4BEAA09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9A97D7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eastAsia="zh-CN"/>
        </w:rPr>
        <w:t>37.65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3B2E156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1、因公出国（境）费支出决算为0万元，全年安排因公出国（境）团组0个，累计0人次。</w:t>
      </w:r>
    </w:p>
    <w:p w14:paraId="229ADD0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2、公务接待费支出决算为37.65万元，全年共接待来访团组231个、来宾2698人次，主要是产业园区招商引资等发生的接待支出。</w:t>
      </w:r>
    </w:p>
    <w:p w14:paraId="041F072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3、公务用车购置费及运行维护费支出决算为0万元，其中：公务用车购置费0万元，更新公务用车0辆。公务用车运行维护费0万元，截止2023年12月31日，我单位开支财政拨款的公务用车保有量为1辆。</w:t>
      </w:r>
    </w:p>
    <w:p w14:paraId="7A6F982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FBDDEBD">
      <w:pPr>
        <w:pStyle w:val="15"/>
        <w:keepNext w:val="0"/>
        <w:keepLines w:val="0"/>
        <w:pageBreakBefore w:val="0"/>
        <w:widowControl w:val="0"/>
        <w:kinsoku/>
        <w:wordWrap/>
        <w:overflowPunct/>
        <w:topLinePunct w:val="0"/>
        <w:bidi w:val="0"/>
        <w:snapToGrid/>
        <w:spacing w:line="600" w:lineRule="exact"/>
        <w:textAlignment w:val="auto"/>
        <w:rPr>
          <w:rFonts w:hint="default"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eastAsia="zh-CN"/>
        </w:rPr>
        <w:t>7165.74</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eastAsia="zh-CN"/>
        </w:rPr>
        <w:t>7165.74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eastAsia="zh-CN"/>
        </w:rPr>
        <w:t>7165.74</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1D40660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其他政府性基金及对应专项债务收入安排的支出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其他地方自行试点项目收益专项债券收入安排的支出</w:t>
      </w:r>
      <w:r>
        <w:rPr>
          <w:rFonts w:hint="eastAsia" w:ascii="Times New Roman" w:hAnsi="Times New Roman" w:eastAsia="仿宋_GB2312"/>
          <w:sz w:val="32"/>
          <w:szCs w:val="32"/>
        </w:rPr>
        <w:t>（项）。</w:t>
      </w:r>
    </w:p>
    <w:p w14:paraId="65F03DA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eastAsia="zh-CN"/>
        </w:rPr>
        <w:t>7000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eastAsia="zh-CN"/>
        </w:rPr>
        <w:t>7000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等于年</w:t>
      </w:r>
      <w:r>
        <w:rPr>
          <w:rFonts w:hint="eastAsia" w:ascii="Times New Roman" w:hAnsi="Times New Roman" w:eastAsia="仿宋_GB2312"/>
          <w:sz w:val="32"/>
          <w:szCs w:val="32"/>
        </w:rPr>
        <w:t>初预算数</w:t>
      </w:r>
      <w:r>
        <w:rPr>
          <w:rFonts w:hint="eastAsia" w:ascii="Times New Roman" w:hAnsi="Times New Roman" w:eastAsia="仿宋_GB2312"/>
          <w:sz w:val="32"/>
          <w:szCs w:val="32"/>
          <w:lang w:eastAsia="zh-CN"/>
        </w:rPr>
        <w:t>。</w:t>
      </w:r>
    </w:p>
    <w:p w14:paraId="46401F27">
      <w:pPr>
        <w:pStyle w:val="15"/>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抗疫特别国债安排的支出（类）基础设施建设（款）产业链改造升级（项）。</w:t>
      </w:r>
    </w:p>
    <w:p w14:paraId="7DB34131">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 xml:space="preserve">    年初预算数为165.74万元，支出决算为165.74万元，完成年初预算的100%，决算数等于年初预算数。</w:t>
      </w:r>
    </w:p>
    <w:p w14:paraId="0A1F3ED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70ABAF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59.97</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val="en-US" w:eastAsia="zh-CN"/>
        </w:rPr>
        <w:t>增加7.09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增加13.41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本单位今年业务工作增加故多产生机关运行经费</w:t>
      </w:r>
      <w:r>
        <w:rPr>
          <w:rFonts w:hint="eastAsia" w:ascii="Times New Roman" w:hAnsi="Times New Roman" w:eastAsia="仿宋_GB2312"/>
          <w:sz w:val="32"/>
          <w:szCs w:val="32"/>
        </w:rPr>
        <w:t>。</w:t>
      </w:r>
    </w:p>
    <w:p w14:paraId="7001E6B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4C705A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eastAsia="zh-CN"/>
        </w:rPr>
        <w:t>1.</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eastAsia="zh-CN"/>
        </w:rPr>
        <w:t>310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，主要为产业开发管理需要的会议支出</w:t>
      </w:r>
      <w:r>
        <w:rPr>
          <w:rFonts w:hint="eastAsia" w:ascii="Times New Roman" w:hAnsi="Times New Roman" w:eastAsia="仿宋_GB2312"/>
          <w:sz w:val="32"/>
          <w:szCs w:val="32"/>
        </w:rPr>
        <w:t>；</w:t>
      </w:r>
    </w:p>
    <w:p w14:paraId="36A6A7B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eastAsia="zh-CN"/>
        </w:rPr>
        <w:t>0.9</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，主要为产业开发管理业务等需要开支的相关培训</w:t>
      </w:r>
      <w:r>
        <w:rPr>
          <w:rFonts w:hint="eastAsia" w:ascii="Times New Roman" w:hAnsi="Times New Roman" w:eastAsia="仿宋_GB2312"/>
          <w:sz w:val="32"/>
          <w:szCs w:val="32"/>
        </w:rPr>
        <w:t>；</w:t>
      </w:r>
    </w:p>
    <w:p w14:paraId="2A0318D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A90034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0D98F1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eastAsia="zh-CN"/>
        </w:rPr>
        <w:t>159.66</w:t>
      </w:r>
      <w:r>
        <w:rPr>
          <w:rFonts w:hint="eastAsia" w:ascii="Times New Roman" w:hAnsi="Times New Roman" w:eastAsia="仿宋_GB2312"/>
          <w:sz w:val="32"/>
          <w:szCs w:val="32"/>
        </w:rPr>
        <w:t>万元，其中：政府采购货物支出0万元、政府采购工程支出0万元、政府采购服务支出0万元。授予中小企业合同金额</w:t>
      </w:r>
      <w:r>
        <w:rPr>
          <w:rFonts w:hint="eastAsia" w:ascii="Times New Roman" w:hAnsi="Times New Roman" w:eastAsia="仿宋_GB2312"/>
          <w:sz w:val="32"/>
          <w:szCs w:val="32"/>
          <w:lang w:eastAsia="zh-CN"/>
        </w:rPr>
        <w:t>159.66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eastAsia="zh-CN"/>
        </w:rPr>
        <w:t>159.66</w:t>
      </w:r>
      <w:r>
        <w:rPr>
          <w:rFonts w:hint="eastAsia" w:ascii="Times New Roman" w:hAnsi="Times New Roman" w:eastAsia="仿宋_GB2312"/>
          <w:sz w:val="32"/>
          <w:szCs w:val="32"/>
        </w:rPr>
        <w:t>万元，占授予中小企业合同金额的</w:t>
      </w:r>
      <w:r>
        <w:rPr>
          <w:rFonts w:hint="eastAsia" w:ascii="Times New Roman" w:hAnsi="Times New Roman" w:eastAsia="仿宋_GB2312"/>
          <w:sz w:val="32"/>
          <w:szCs w:val="32"/>
          <w:lang w:eastAsia="zh-CN"/>
        </w:rPr>
        <w:t>100</w:t>
      </w:r>
      <w:r>
        <w:rPr>
          <w:rFonts w:hint="eastAsia" w:ascii="Times New Roman" w:hAnsi="Times New Roman" w:eastAsia="仿宋_GB2312"/>
          <w:sz w:val="32"/>
          <w:szCs w:val="32"/>
        </w:rPr>
        <w:t>%；货物采购授予中小企业合同金额占货物支出金额的0%，工程采购授予中小企业合同金额占工程支出金额的0%，服务采购授予中小企业合同金额占服务支出金额的0%。</w:t>
      </w:r>
    </w:p>
    <w:p w14:paraId="0010517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084C064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年12月31日，部门（单位）共有车辆1辆，其中，主要领导干部用车0辆，机要通信用车0辆、应急保障用车0辆、执法执勤用车0辆、特种专业技术用车0辆、其他用车1辆，其他用车主要是外派驻深车辆；单位价值50万元以上通用设备0台（套）；单位价值100万元以上专用设备0台（套）。</w:t>
      </w:r>
      <w:r>
        <w:rPr>
          <w:rFonts w:hint="eastAsia" w:ascii="Times New Roman" w:hAnsi="Times New Roman" w:eastAsia="仿宋_GB2312"/>
          <w:sz w:val="32"/>
          <w:szCs w:val="32"/>
          <w:lang w:val="en-US" w:eastAsia="zh-CN"/>
        </w:rPr>
        <w:t xml:space="preserve"> </w:t>
      </w:r>
    </w:p>
    <w:p w14:paraId="1F98A9D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eastAsia="zh-CN"/>
        </w:rPr>
        <w:t>3</w:t>
      </w:r>
      <w:r>
        <w:rPr>
          <w:rFonts w:hint="eastAsia" w:ascii="黑体" w:hAnsi="黑体" w:eastAsia="黑体" w:cs="黑体"/>
          <w:b w:val="0"/>
          <w:bCs/>
          <w:color w:val="auto"/>
          <w:sz w:val="32"/>
          <w:szCs w:val="32"/>
        </w:rPr>
        <w:t>年度预算绩效情况的说明</w:t>
      </w:r>
    </w:p>
    <w:p w14:paraId="55838AA2">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lang w:val="en-US" w:eastAsia="zh-CN"/>
        </w:rPr>
        <w:t>绩效管理工作开展情况</w:t>
      </w:r>
    </w:p>
    <w:p w14:paraId="3433426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p>
    <w:p w14:paraId="0203516C">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部门整体支出绩效情况</w:t>
      </w:r>
    </w:p>
    <w:p w14:paraId="4EF5A86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做好预算绩效管理工作，我单位重点在以下几个方面上下功夫：一是注重提高认识，转变观念，形成共识；二是注重建立健全预算绩效管理制度体系，夯实工作基础；三是注重绩效管理与业务管理相结合，促进绩效与业务深度融合；四是注重政策、制度评价，促进科学决策、完善制度；五是注重评价结果应用，强化预算绩效约束；六是注重利用信息化手段，提高工作效率；七是注重推动绩效管理信息公开，发挥倒逼效应。</w:t>
      </w:r>
    </w:p>
    <w:p w14:paraId="78482236">
      <w:pPr>
        <w:pStyle w:val="15"/>
        <w:keepNext w:val="0"/>
        <w:keepLines w:val="0"/>
        <w:pageBreakBefore w:val="0"/>
        <w:widowControl w:val="0"/>
        <w:numPr>
          <w:ilvl w:val="0"/>
          <w:numId w:val="2"/>
        </w:numPr>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存在的问题及原因分析</w:t>
      </w:r>
    </w:p>
    <w:p w14:paraId="2B4E76BB">
      <w:pPr>
        <w:pStyle w:val="15"/>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Times New Roman" w:hAnsi="Times New Roman" w:eastAsia="仿宋_GB2312"/>
          <w:sz w:val="32"/>
          <w:szCs w:val="32"/>
          <w:lang w:val="en-US" w:eastAsia="zh-CN"/>
        </w:rPr>
      </w:pPr>
      <w:r>
        <w:rPr>
          <w:rFonts w:hint="eastAsia" w:ascii="楷体" w:hAnsi="楷体" w:eastAsia="楷体" w:cs="楷体"/>
          <w:b/>
          <w:bCs/>
          <w:color w:val="auto"/>
          <w:sz w:val="32"/>
          <w:szCs w:val="32"/>
          <w:lang w:val="en-US" w:eastAsia="zh-CN"/>
        </w:rPr>
        <w:t xml:space="preserve">     </w:t>
      </w:r>
      <w:r>
        <w:rPr>
          <w:rFonts w:hint="eastAsia" w:ascii="Times New Roman" w:hAnsi="Times New Roman" w:eastAsia="仿宋_GB2312"/>
          <w:sz w:val="32"/>
          <w:szCs w:val="32"/>
          <w:lang w:val="en-US" w:eastAsia="zh-CN"/>
        </w:rPr>
        <w:t>无。</w:t>
      </w:r>
    </w:p>
    <w:p w14:paraId="115133B2">
      <w:pPr>
        <w:pStyle w:val="15"/>
        <w:jc w:val="center"/>
        <w:rPr>
          <w:sz w:val="72"/>
          <w:szCs w:val="72"/>
        </w:rPr>
      </w:pPr>
    </w:p>
    <w:p w14:paraId="00767D5D">
      <w:pPr>
        <w:pStyle w:val="15"/>
        <w:jc w:val="center"/>
        <w:rPr>
          <w:sz w:val="72"/>
          <w:szCs w:val="72"/>
        </w:rPr>
      </w:pPr>
    </w:p>
    <w:p w14:paraId="7A82FDEA">
      <w:pPr>
        <w:pStyle w:val="15"/>
        <w:jc w:val="center"/>
        <w:rPr>
          <w:sz w:val="72"/>
          <w:szCs w:val="72"/>
        </w:rPr>
      </w:pPr>
    </w:p>
    <w:p w14:paraId="43616ED6">
      <w:pPr>
        <w:pStyle w:val="15"/>
        <w:jc w:val="center"/>
        <w:rPr>
          <w:sz w:val="72"/>
          <w:szCs w:val="72"/>
        </w:rPr>
      </w:pPr>
    </w:p>
    <w:p w14:paraId="73A9FB54">
      <w:pPr>
        <w:pStyle w:val="15"/>
        <w:jc w:val="both"/>
        <w:rPr>
          <w:rFonts w:hint="eastAsia" w:ascii="方正小标宋_GBK" w:hAnsi="方正小标宋_GBK" w:eastAsia="方正小标宋_GBK" w:cs="方正小标宋_GBK"/>
          <w:sz w:val="72"/>
          <w:szCs w:val="72"/>
        </w:rPr>
      </w:pPr>
    </w:p>
    <w:p w14:paraId="72BF2B3C">
      <w:pPr>
        <w:pStyle w:val="15"/>
        <w:jc w:val="center"/>
        <w:rPr>
          <w:rFonts w:hint="eastAsia" w:ascii="方正小标宋_GBK" w:hAnsi="方正小标宋_GBK" w:eastAsia="方正小标宋_GBK" w:cs="方正小标宋_GBK"/>
          <w:sz w:val="72"/>
          <w:szCs w:val="72"/>
        </w:rPr>
      </w:pPr>
    </w:p>
    <w:p w14:paraId="1A6ED134">
      <w:pPr>
        <w:pStyle w:val="15"/>
        <w:jc w:val="center"/>
        <w:rPr>
          <w:rFonts w:hint="eastAsia" w:ascii="方正小标宋_GBK" w:hAnsi="方正小标宋_GBK" w:eastAsia="方正小标宋_GBK" w:cs="方正小标宋_GBK"/>
          <w:sz w:val="72"/>
          <w:szCs w:val="72"/>
        </w:rPr>
      </w:pPr>
    </w:p>
    <w:p w14:paraId="7914C210">
      <w:pPr>
        <w:pStyle w:val="15"/>
        <w:jc w:val="center"/>
        <w:rPr>
          <w:rFonts w:hint="eastAsia" w:ascii="方正小标宋_GBK" w:hAnsi="方正小标宋_GBK" w:eastAsia="方正小标宋_GBK" w:cs="方正小标宋_GBK"/>
          <w:sz w:val="72"/>
          <w:szCs w:val="72"/>
        </w:rPr>
      </w:pPr>
    </w:p>
    <w:p w14:paraId="134E66B1">
      <w:pPr>
        <w:pStyle w:val="15"/>
        <w:jc w:val="center"/>
        <w:rPr>
          <w:rFonts w:hint="eastAsia" w:ascii="方正小标宋_GBK" w:hAnsi="方正小标宋_GBK" w:eastAsia="方正小标宋_GBK" w:cs="方正小标宋_GBK"/>
          <w:sz w:val="72"/>
          <w:szCs w:val="72"/>
        </w:rPr>
      </w:pPr>
    </w:p>
    <w:p w14:paraId="42FC874A">
      <w:pPr>
        <w:pStyle w:val="15"/>
        <w:jc w:val="center"/>
        <w:rPr>
          <w:rFonts w:hint="eastAsia" w:ascii="方正小标宋_GBK" w:hAnsi="方正小标宋_GBK" w:eastAsia="方正小标宋_GBK" w:cs="方正小标宋_GBK"/>
          <w:sz w:val="72"/>
          <w:szCs w:val="72"/>
        </w:rPr>
      </w:pPr>
    </w:p>
    <w:p w14:paraId="3D9C3FEF">
      <w:pPr>
        <w:pStyle w:val="15"/>
        <w:jc w:val="center"/>
        <w:rPr>
          <w:rFonts w:hint="eastAsia" w:ascii="方正小标宋_GBK" w:hAnsi="方正小标宋_GBK" w:eastAsia="方正小标宋_GBK" w:cs="方正小标宋_GBK"/>
          <w:sz w:val="72"/>
          <w:szCs w:val="72"/>
        </w:rPr>
      </w:pPr>
    </w:p>
    <w:p w14:paraId="2DBEBACB">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764DB4B">
      <w:pPr>
        <w:jc w:val="center"/>
        <w:rPr>
          <w:rFonts w:hint="eastAsia" w:ascii="方正小标宋_GBK" w:hAnsi="方正小标宋_GBK" w:eastAsia="方正小标宋_GBK" w:cs="方正小标宋_GBK"/>
          <w:color w:val="000000"/>
          <w:kern w:val="0"/>
          <w:sz w:val="70"/>
          <w:szCs w:val="70"/>
        </w:rPr>
      </w:pPr>
    </w:p>
    <w:p w14:paraId="5D9F3A35">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F5BF5E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9220C7E">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一、财政拨款收入：指县财政当年拨付的资金。</w:t>
      </w:r>
    </w:p>
    <w:p w14:paraId="26F6E10B">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二、基本支出：指部门为保障其机构正常运转、完成日常工作任务的年度基本支出，包括人员经费和公用经费两部分。</w:t>
      </w:r>
    </w:p>
    <w:p w14:paraId="6AB8EFAA">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w:t>
      </w:r>
      <w:r>
        <w:rPr>
          <w:rFonts w:asciiTheme="minorEastAsia" w:hAnsiTheme="minorEastAsia" w:eastAsiaTheme="minorEastAsia"/>
          <w:sz w:val="32"/>
          <w:szCs w:val="32"/>
        </w:rPr>
        <w:t>“三公”经费:包括因公出国（境）费、公务接待费和公务用车购置及运行费</w:t>
      </w:r>
      <w:r>
        <w:rPr>
          <w:rFonts w:hint="eastAsia" w:asciiTheme="minorEastAsia" w:hAnsiTheme="minorEastAsia" w:eastAsiaTheme="minorEastAsia"/>
          <w:sz w:val="32"/>
          <w:szCs w:val="32"/>
        </w:rPr>
        <w:t>。</w:t>
      </w:r>
      <w:r>
        <w:rPr>
          <w:rFonts w:asciiTheme="minorEastAsia" w:hAnsiTheme="minorEastAsia" w:eastAsiaTheme="minorEastAsia"/>
          <w:sz w:val="32"/>
          <w:szCs w:val="32"/>
        </w:rPr>
        <w:t>因公出国（境）费，指单位工作人员公务出国（境）的住宿费、旅费、伙食补助费、杂费、培训费等支出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公务接待费，指单位按规定开支的各类公务接待（含外宾接待）支出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公务用车购置及运行费，指单位公务用车购置费及租用费、燃料费、维修费、过路过桥费、保险费、安全奖励费用等支出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公务用车指用于履行公务的机动车辆。</w:t>
      </w:r>
    </w:p>
    <w:p w14:paraId="1BF0CD16">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四、机关运行经费：</w:t>
      </w:r>
      <w:r>
        <w:rPr>
          <w:rFonts w:asciiTheme="minorEastAsia" w:hAnsiTheme="minorEastAsia" w:eastAsia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CFB1B53">
      <w:pPr>
        <w:pStyle w:val="15"/>
        <w:ind w:firstLine="640" w:firstLineChars="200"/>
        <w:rPr>
          <w:rFonts w:asciiTheme="minorEastAsia" w:hAnsiTheme="minorEastAsia" w:eastAsiaTheme="minorEastAsia"/>
          <w:sz w:val="32"/>
          <w:szCs w:val="32"/>
        </w:rPr>
      </w:pPr>
    </w:p>
    <w:p w14:paraId="1F758ECC">
      <w:pPr>
        <w:pStyle w:val="15"/>
        <w:ind w:firstLine="640" w:firstLineChars="200"/>
        <w:rPr>
          <w:rFonts w:asciiTheme="minorEastAsia" w:hAnsiTheme="minorEastAsia" w:eastAsiaTheme="minorEastAsia"/>
          <w:sz w:val="32"/>
          <w:szCs w:val="32"/>
        </w:rPr>
      </w:pPr>
    </w:p>
    <w:p w14:paraId="101A3ADB">
      <w:pPr>
        <w:pStyle w:val="15"/>
        <w:ind w:firstLine="640" w:firstLineChars="200"/>
        <w:rPr>
          <w:rFonts w:asciiTheme="minorEastAsia" w:hAnsiTheme="minorEastAsia" w:eastAsiaTheme="minorEastAsia"/>
          <w:sz w:val="32"/>
          <w:szCs w:val="32"/>
        </w:rPr>
      </w:pPr>
    </w:p>
    <w:p w14:paraId="14056784">
      <w:pPr>
        <w:pStyle w:val="15"/>
        <w:ind w:firstLine="640" w:firstLineChars="200"/>
        <w:rPr>
          <w:rFonts w:asciiTheme="minorEastAsia" w:hAnsiTheme="minorEastAsia" w:eastAsiaTheme="minorEastAsia"/>
          <w:sz w:val="32"/>
          <w:szCs w:val="32"/>
        </w:rPr>
      </w:pPr>
    </w:p>
    <w:p w14:paraId="044CBA07">
      <w:pPr>
        <w:pStyle w:val="15"/>
        <w:ind w:firstLine="640" w:firstLineChars="200"/>
        <w:rPr>
          <w:rFonts w:asciiTheme="minorEastAsia" w:hAnsiTheme="minorEastAsia" w:eastAsiaTheme="minorEastAsia"/>
          <w:sz w:val="32"/>
          <w:szCs w:val="32"/>
        </w:rPr>
      </w:pPr>
    </w:p>
    <w:p w14:paraId="31ED8467">
      <w:pPr>
        <w:pStyle w:val="15"/>
        <w:ind w:firstLine="640" w:firstLineChars="200"/>
        <w:rPr>
          <w:rFonts w:asciiTheme="minorEastAsia" w:hAnsiTheme="minorEastAsia" w:eastAsiaTheme="minorEastAsia"/>
          <w:sz w:val="32"/>
          <w:szCs w:val="32"/>
        </w:rPr>
      </w:pPr>
    </w:p>
    <w:p w14:paraId="1736C0BF">
      <w:pPr>
        <w:pStyle w:val="15"/>
        <w:ind w:firstLine="640" w:firstLineChars="200"/>
        <w:rPr>
          <w:rFonts w:asciiTheme="minorEastAsia" w:hAnsiTheme="minorEastAsia" w:eastAsiaTheme="minorEastAsia"/>
          <w:sz w:val="32"/>
          <w:szCs w:val="32"/>
        </w:rPr>
      </w:pPr>
    </w:p>
    <w:p w14:paraId="3A6E654A">
      <w:pPr>
        <w:pStyle w:val="15"/>
        <w:ind w:firstLine="640" w:firstLineChars="200"/>
        <w:rPr>
          <w:rFonts w:asciiTheme="minorEastAsia" w:hAnsiTheme="minorEastAsia" w:eastAsiaTheme="minorEastAsia"/>
          <w:sz w:val="32"/>
          <w:szCs w:val="32"/>
        </w:rPr>
      </w:pPr>
    </w:p>
    <w:p w14:paraId="6B97CE21">
      <w:pPr>
        <w:pStyle w:val="15"/>
        <w:ind w:firstLine="640" w:firstLineChars="200"/>
        <w:rPr>
          <w:rFonts w:asciiTheme="minorEastAsia" w:hAnsiTheme="minorEastAsia" w:eastAsiaTheme="minorEastAsia"/>
          <w:sz w:val="32"/>
          <w:szCs w:val="32"/>
        </w:rPr>
      </w:pPr>
    </w:p>
    <w:p w14:paraId="02503785">
      <w:pPr>
        <w:pStyle w:val="15"/>
        <w:ind w:firstLine="640" w:firstLineChars="200"/>
        <w:rPr>
          <w:rFonts w:asciiTheme="minorEastAsia" w:hAnsiTheme="minorEastAsia" w:eastAsiaTheme="minorEastAsia"/>
          <w:sz w:val="32"/>
          <w:szCs w:val="32"/>
        </w:rPr>
      </w:pPr>
    </w:p>
    <w:p w14:paraId="49704BAC">
      <w:pPr>
        <w:pStyle w:val="15"/>
        <w:ind w:firstLine="640" w:firstLineChars="200"/>
        <w:rPr>
          <w:rFonts w:asciiTheme="minorEastAsia" w:hAnsiTheme="minorEastAsia" w:eastAsiaTheme="minorEastAsia"/>
          <w:sz w:val="32"/>
          <w:szCs w:val="32"/>
        </w:rPr>
      </w:pPr>
    </w:p>
    <w:p w14:paraId="6BF7B6F6">
      <w:pPr>
        <w:pStyle w:val="15"/>
        <w:jc w:val="center"/>
        <w:rPr>
          <w:rFonts w:hint="eastAsia" w:ascii="方正小标宋_GBK" w:hAnsi="方正小标宋_GBK" w:eastAsia="方正小标宋_GBK" w:cs="方正小标宋_GBK"/>
          <w:sz w:val="72"/>
          <w:szCs w:val="72"/>
        </w:rPr>
      </w:pPr>
      <w:bookmarkStart w:id="2" w:name="OLE_LINK33"/>
      <w:bookmarkStart w:id="3" w:name="OLE_LINK30"/>
    </w:p>
    <w:p w14:paraId="4216D08D">
      <w:pPr>
        <w:pStyle w:val="15"/>
        <w:jc w:val="center"/>
        <w:rPr>
          <w:rFonts w:hint="eastAsia" w:ascii="方正小标宋_GBK" w:hAnsi="方正小标宋_GBK" w:eastAsia="方正小标宋_GBK" w:cs="方正小标宋_GBK"/>
          <w:sz w:val="72"/>
          <w:szCs w:val="72"/>
        </w:rPr>
      </w:pPr>
    </w:p>
    <w:p w14:paraId="7EEB96FF">
      <w:pPr>
        <w:pStyle w:val="15"/>
        <w:jc w:val="center"/>
        <w:rPr>
          <w:rFonts w:hint="eastAsia" w:ascii="方正小标宋_GBK" w:hAnsi="方正小标宋_GBK" w:eastAsia="方正小标宋_GBK" w:cs="方正小标宋_GBK"/>
          <w:sz w:val="72"/>
          <w:szCs w:val="72"/>
        </w:rPr>
      </w:pPr>
    </w:p>
    <w:p w14:paraId="0BB455CB">
      <w:pPr>
        <w:pStyle w:val="15"/>
        <w:jc w:val="center"/>
        <w:rPr>
          <w:rFonts w:hint="eastAsia" w:ascii="方正小标宋_GBK" w:hAnsi="方正小标宋_GBK" w:eastAsia="方正小标宋_GBK" w:cs="方正小标宋_GBK"/>
          <w:sz w:val="72"/>
          <w:szCs w:val="72"/>
        </w:rPr>
      </w:pPr>
    </w:p>
    <w:p w14:paraId="13F1EF49">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0BA25">
      <w:pPr>
        <w:pStyle w:val="15"/>
        <w:jc w:val="center"/>
        <w:rPr>
          <w:rFonts w:hint="eastAsia" w:ascii="方正小标宋_GBK" w:hAnsi="方正小标宋_GBK" w:eastAsia="方正小标宋_GBK" w:cs="方正小标宋_GBK"/>
          <w:sz w:val="70"/>
          <w:szCs w:val="70"/>
        </w:rPr>
      </w:pPr>
    </w:p>
    <w:p w14:paraId="335CAE6D">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bookmarkEnd w:id="2"/>
    </w:p>
    <w:p w14:paraId="4C38E8F2">
      <w:pPr>
        <w:rPr>
          <w:sz w:val="72"/>
          <w:szCs w:val="72"/>
        </w:rPr>
      </w:pPr>
      <w:r>
        <w:rPr>
          <w:sz w:val="72"/>
          <w:szCs w:val="72"/>
        </w:rPr>
        <w:br w:type="page"/>
      </w:r>
    </w:p>
    <w:p w14:paraId="4E738149">
      <w:pPr>
        <w:pStyle w:val="15"/>
        <w:ind w:firstLine="640" w:firstLineChars="200"/>
        <w:rPr>
          <w:rFonts w:hint="eastAsia" w:ascii="Times New Roman" w:hAnsi="Times New Roman" w:eastAsia="仿宋_GB2312"/>
          <w:sz w:val="32"/>
          <w:szCs w:val="32"/>
          <w:lang w:val="en-US" w:eastAsia="zh-CN"/>
        </w:rPr>
      </w:pPr>
      <w:bookmarkStart w:id="4" w:name="OLE_LINK34"/>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3"/>
      <w:bookmarkEnd w:id="4"/>
    </w:p>
    <w:p w14:paraId="4E5F7EBB">
      <w:pPr>
        <w:widowControl/>
        <w:shd w:val="clear" w:color="auto"/>
        <w:spacing w:line="520" w:lineRule="exact"/>
        <w:jc w:val="center"/>
        <w:rPr>
          <w:rFonts w:hint="eastAsia" w:ascii="方正大标宋简体" w:eastAsia="方正大标宋简体"/>
          <w:sz w:val="44"/>
          <w:szCs w:val="44"/>
          <w:lang w:eastAsia="zh-CN"/>
        </w:rPr>
      </w:pPr>
      <w:r>
        <w:rPr>
          <w:rFonts w:hint="eastAsia" w:ascii="方正大标宋简体" w:eastAsia="方正大标宋简体"/>
          <w:sz w:val="44"/>
          <w:szCs w:val="44"/>
          <w:lang w:eastAsia="zh-CN"/>
        </w:rPr>
        <w:t>溆浦产业开发区管理委员会</w:t>
      </w:r>
    </w:p>
    <w:p w14:paraId="3FE34526">
      <w:pPr>
        <w:widowControl/>
        <w:shd w:val="clear" w:color="auto"/>
        <w:spacing w:line="520" w:lineRule="exact"/>
        <w:jc w:val="center"/>
        <w:rPr>
          <w:rFonts w:hint="eastAsia" w:ascii="方正大标宋简体" w:eastAsia="方正大标宋简体"/>
          <w:sz w:val="44"/>
          <w:szCs w:val="44"/>
        </w:rPr>
      </w:pPr>
      <w:r>
        <w:rPr>
          <w:rFonts w:hint="eastAsia" w:ascii="方正大标宋简体" w:eastAsia="方正大标宋简体"/>
          <w:sz w:val="44"/>
          <w:szCs w:val="44"/>
        </w:rPr>
        <w:t>202</w:t>
      </w:r>
      <w:r>
        <w:rPr>
          <w:rFonts w:hint="eastAsia" w:ascii="方正大标宋简体" w:eastAsia="方正大标宋简体"/>
          <w:sz w:val="44"/>
          <w:szCs w:val="44"/>
          <w:lang w:val="en-US" w:eastAsia="zh-CN"/>
        </w:rPr>
        <w:t>3</w:t>
      </w:r>
      <w:r>
        <w:rPr>
          <w:rFonts w:hint="eastAsia" w:ascii="方正大标宋简体" w:eastAsia="方正大标宋简体"/>
          <w:sz w:val="44"/>
          <w:szCs w:val="44"/>
        </w:rPr>
        <w:t>年部门整体支出绩效自评报告</w:t>
      </w:r>
    </w:p>
    <w:p w14:paraId="10DE544B">
      <w:pPr>
        <w:widowControl/>
        <w:shd w:val="clear" w:color="auto"/>
        <w:spacing w:line="600" w:lineRule="atLeast"/>
        <w:ind w:firstLine="640"/>
        <w:rPr>
          <w:rFonts w:hint="eastAsia" w:ascii="楷体" w:hAnsi="楷体" w:eastAsia="楷体"/>
          <w:b/>
          <w:spacing w:val="-2"/>
          <w:sz w:val="32"/>
          <w:szCs w:val="32"/>
        </w:rPr>
      </w:pPr>
    </w:p>
    <w:p w14:paraId="5774A844">
      <w:pPr>
        <w:shd w:val="clear" w:color="auto"/>
        <w:spacing w:line="610" w:lineRule="exact"/>
        <w:ind w:firstLine="948" w:firstLineChars="300"/>
        <w:rPr>
          <w:rFonts w:hint="eastAsia" w:ascii="黑体" w:hAnsi="黑体" w:eastAsia="黑体" w:cs="黑体"/>
          <w:spacing w:val="-2"/>
          <w:sz w:val="32"/>
          <w:szCs w:val="32"/>
        </w:rPr>
      </w:pPr>
      <w:r>
        <w:rPr>
          <w:rFonts w:hint="eastAsia" w:ascii="黑体" w:hAnsi="黑体" w:eastAsia="黑体" w:cs="黑体"/>
          <w:spacing w:val="-2"/>
          <w:sz w:val="32"/>
          <w:szCs w:val="32"/>
        </w:rPr>
        <w:t>一、部门概况</w:t>
      </w:r>
    </w:p>
    <w:p w14:paraId="41682B53">
      <w:pPr>
        <w:shd w:val="clear" w:color="auto"/>
        <w:spacing w:line="610" w:lineRule="exact"/>
        <w:ind w:firstLine="790" w:firstLineChars="250"/>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（一）部门基本情况</w:t>
      </w:r>
    </w:p>
    <w:p w14:paraId="6587398E">
      <w:pPr>
        <w:shd w:val="clear"/>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溆浦产业开发区党工委、管委会下设5个内设机构，机构规</w:t>
      </w:r>
      <w:r>
        <w:rPr>
          <w:rFonts w:hint="eastAsia" w:ascii="仿宋_GB2312" w:hAnsi="仿宋_GB2312" w:eastAsia="仿宋_GB2312" w:cs="仿宋_GB2312"/>
          <w:sz w:val="32"/>
          <w:szCs w:val="32"/>
          <w:lang w:eastAsia="zh-CN"/>
        </w:rPr>
        <w:t>格维正股级：办公室、安全生产事务部、产业发展部、招商服务部、开发建设部。本单位事业编制20人，实有人数10人。</w:t>
      </w:r>
    </w:p>
    <w:p w14:paraId="5ACF24AD">
      <w:pPr>
        <w:shd w:val="clear" w:color="auto"/>
        <w:spacing w:line="580" w:lineRule="exact"/>
        <w:ind w:firstLine="632" w:firstLineChars="200"/>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（二）部门整体支出规模、使用方向和主要内容、涉及范围等。</w:t>
      </w:r>
    </w:p>
    <w:p w14:paraId="65C18DBF">
      <w:pPr>
        <w:shd w:val="clea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年，我单位本年支出合计</w:t>
      </w:r>
      <w:r>
        <w:rPr>
          <w:rFonts w:hint="eastAsia" w:ascii="仿宋_GB2312" w:hAnsi="仿宋_GB2312" w:eastAsia="仿宋_GB2312" w:cs="仿宋_GB2312"/>
          <w:sz w:val="32"/>
          <w:szCs w:val="32"/>
          <w:lang w:val="en-US" w:eastAsia="zh-CN"/>
        </w:rPr>
        <w:t>17628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221.61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主要用于人员经费、行政运行、</w:t>
      </w:r>
      <w:r>
        <w:rPr>
          <w:rFonts w:hint="eastAsia" w:ascii="仿宋_GB2312" w:hAnsi="仿宋_GB2312" w:eastAsia="仿宋_GB2312" w:cs="仿宋_GB2312"/>
          <w:sz w:val="32"/>
          <w:szCs w:val="32"/>
          <w:lang w:eastAsia="zh-CN"/>
        </w:rPr>
        <w:t>产业开发区产业管理等</w:t>
      </w:r>
      <w:r>
        <w:rPr>
          <w:rFonts w:hint="eastAsia" w:ascii="仿宋_GB2312" w:hAnsi="仿宋_GB2312" w:eastAsia="仿宋_GB2312" w:cs="仿宋_GB2312"/>
          <w:sz w:val="32"/>
          <w:szCs w:val="32"/>
        </w:rPr>
        <w:t>各项工作等。</w:t>
      </w:r>
      <w:r>
        <w:rPr>
          <w:rFonts w:hint="eastAsia" w:ascii="仿宋_GB2312" w:hAnsi="仿宋_GB2312" w:eastAsia="仿宋_GB2312" w:cs="仿宋_GB2312"/>
          <w:sz w:val="32"/>
          <w:szCs w:val="32"/>
          <w:lang w:eastAsia="zh-CN"/>
        </w:rPr>
        <w:t>项目支出17291.1</w:t>
      </w:r>
      <w:r>
        <w:rPr>
          <w:rFonts w:hint="eastAsia" w:ascii="仿宋_GB2312" w:hAnsi="仿宋_GB2312" w:eastAsia="仿宋_GB2312" w:cs="仿宋_GB2312"/>
          <w:sz w:val="32"/>
          <w:szCs w:val="32"/>
          <w:lang w:val="en-US" w:eastAsia="zh-CN"/>
        </w:rPr>
        <w:t>万元，主要为产业开发等项目经费支出。</w:t>
      </w:r>
      <w:r>
        <w:rPr>
          <w:rFonts w:hint="eastAsia" w:ascii="仿宋_GB2312" w:hAnsi="仿宋_GB2312" w:eastAsia="仿宋_GB2312" w:cs="仿宋_GB2312"/>
          <w:sz w:val="32"/>
          <w:szCs w:val="32"/>
        </w:rPr>
        <w:t>本次部门整体支出评价与预决算口径保持一致，为</w:t>
      </w:r>
      <w:r>
        <w:rPr>
          <w:rFonts w:hint="eastAsia" w:ascii="仿宋_GB2312" w:hAnsi="仿宋_GB2312" w:eastAsia="仿宋_GB2312" w:cs="仿宋_GB2312"/>
          <w:sz w:val="32"/>
          <w:szCs w:val="32"/>
          <w:lang w:eastAsia="zh-CN"/>
        </w:rPr>
        <w:t>溆浦产业开发区</w:t>
      </w:r>
      <w:r>
        <w:rPr>
          <w:rFonts w:hint="eastAsia" w:ascii="仿宋_GB2312" w:hAnsi="仿宋_GB2312" w:eastAsia="仿宋_GB2312" w:cs="仿宋_GB2312"/>
          <w:sz w:val="32"/>
          <w:szCs w:val="32"/>
        </w:rPr>
        <w:t>使用资金。</w:t>
      </w:r>
    </w:p>
    <w:p w14:paraId="62C53E71">
      <w:pPr>
        <w:shd w:val="clear" w:color="auto"/>
        <w:spacing w:line="640" w:lineRule="exact"/>
        <w:ind w:firstLine="790" w:firstLineChars="250"/>
        <w:rPr>
          <w:rFonts w:hint="default" w:ascii="黑体" w:hAnsi="黑体" w:eastAsia="黑体"/>
          <w:spacing w:val="-2"/>
          <w:sz w:val="32"/>
          <w:szCs w:val="32"/>
          <w:lang w:val="en-US" w:eastAsia="zh-CN"/>
        </w:rPr>
      </w:pPr>
      <w:r>
        <w:rPr>
          <w:rFonts w:hint="eastAsia" w:ascii="黑体" w:hAnsi="黑体" w:eastAsia="黑体"/>
          <w:spacing w:val="-2"/>
          <w:sz w:val="32"/>
          <w:szCs w:val="32"/>
        </w:rPr>
        <w:t>二、</w:t>
      </w:r>
      <w:r>
        <w:rPr>
          <w:rFonts w:hint="eastAsia" w:ascii="黑体" w:hAnsi="黑体" w:eastAsia="黑体"/>
          <w:spacing w:val="-2"/>
          <w:sz w:val="32"/>
          <w:szCs w:val="32"/>
          <w:lang w:val="en-US" w:eastAsia="zh-CN"/>
        </w:rPr>
        <w:t>一般公共预算支出情况</w:t>
      </w:r>
    </w:p>
    <w:p w14:paraId="366279FD">
      <w:pPr>
        <w:shd w:val="clear" w:color="auto"/>
        <w:spacing w:line="640" w:lineRule="exact"/>
        <w:ind w:firstLine="643"/>
        <w:rPr>
          <w:rFonts w:hint="eastAsia" w:ascii="仿宋_GB2312" w:hAnsi="仿宋" w:eastAsia="仿宋_GB2312"/>
          <w:b/>
          <w:spacing w:val="-2"/>
          <w:sz w:val="32"/>
          <w:szCs w:val="21"/>
        </w:rPr>
      </w:pPr>
      <w:r>
        <w:rPr>
          <w:rFonts w:hint="eastAsia" w:ascii="仿宋_GB2312" w:hAnsi="仿宋" w:eastAsia="仿宋_GB2312"/>
          <w:b/>
          <w:spacing w:val="-2"/>
          <w:sz w:val="32"/>
          <w:szCs w:val="32"/>
        </w:rPr>
        <w:t>（一）基本支出</w:t>
      </w:r>
    </w:p>
    <w:p w14:paraId="1C0E2831">
      <w:pPr>
        <w:pStyle w:val="9"/>
        <w:shd w:val="clear" w:color="auto"/>
        <w:spacing w:before="0" w:beforeAutospacing="0" w:after="0" w:afterAutospacing="0" w:line="560" w:lineRule="exact"/>
        <w:ind w:firstLine="640" w:firstLineChars="200"/>
        <w:jc w:val="both"/>
        <w:rPr>
          <w:rFonts w:hint="eastAsia" w:ascii="仿宋_GB2312" w:hAnsi="宋体" w:eastAsia="仿宋_GB2312" w:cs="宋体"/>
          <w:color w:val="FF0000"/>
          <w:sz w:val="32"/>
          <w:szCs w:val="32"/>
          <w:shd w:val="clear" w:color="auto" w:fill="FFFFFF"/>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eastAsia="zh-CN"/>
        </w:rPr>
        <w:t>221.61</w:t>
      </w:r>
      <w:r>
        <w:rPr>
          <w:rFonts w:hint="eastAsia" w:ascii="仿宋_GB2312" w:hAnsi="仿宋_GB2312" w:eastAsia="仿宋_GB2312" w:cs="仿宋_GB2312"/>
          <w:sz w:val="32"/>
          <w:szCs w:val="32"/>
        </w:rPr>
        <w:t>元，主要用于保障机构运转，履行单位职能。其中：</w:t>
      </w:r>
      <w:r>
        <w:rPr>
          <w:rFonts w:hint="eastAsia" w:ascii="仿宋_GB2312" w:hAnsi="仿宋_GB2312" w:eastAsia="仿宋_GB2312" w:cs="仿宋_GB2312"/>
          <w:sz w:val="32"/>
          <w:szCs w:val="32"/>
          <w:lang w:val="en-US" w:eastAsia="zh-Hans"/>
        </w:rPr>
        <w:t>人员经费支出为</w:t>
      </w:r>
      <w:r>
        <w:rPr>
          <w:rFonts w:hint="eastAsia" w:ascii="仿宋_GB2312" w:hAnsi="仿宋_GB2312" w:eastAsia="仿宋_GB2312" w:cs="仿宋_GB2312"/>
          <w:sz w:val="32"/>
          <w:szCs w:val="32"/>
          <w:lang w:eastAsia="zh-CN"/>
        </w:rPr>
        <w:t>161.64</w:t>
      </w:r>
      <w:r>
        <w:rPr>
          <w:rFonts w:hint="eastAsia" w:ascii="仿宋_GB2312" w:hAnsi="仿宋_GB2312" w:eastAsia="仿宋_GB2312" w:cs="仿宋_GB2312"/>
          <w:sz w:val="32"/>
          <w:szCs w:val="32"/>
          <w:lang w:val="en-US" w:eastAsia="zh-Hans"/>
        </w:rPr>
        <w:t>万元</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公用经费支出为</w:t>
      </w:r>
      <w:r>
        <w:rPr>
          <w:rFonts w:hint="eastAsia" w:ascii="仿宋_GB2312" w:hAnsi="仿宋_GB2312" w:eastAsia="仿宋_GB2312" w:cs="仿宋_GB2312"/>
          <w:sz w:val="32"/>
          <w:szCs w:val="32"/>
          <w:lang w:eastAsia="zh-CN"/>
        </w:rPr>
        <w:t>59.96</w:t>
      </w:r>
      <w:r>
        <w:rPr>
          <w:rFonts w:hint="eastAsia" w:ascii="仿宋_GB2312" w:hAnsi="仿宋_GB2312" w:eastAsia="仿宋_GB2312" w:cs="仿宋_GB2312"/>
          <w:sz w:val="32"/>
          <w:szCs w:val="32"/>
          <w:lang w:val="en-US" w:eastAsia="zh-Hans"/>
        </w:rPr>
        <w:t>万元</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与上年度相比</w:t>
      </w:r>
      <w:r>
        <w:rPr>
          <w:rFonts w:hint="eastAsia" w:ascii="仿宋_GB2312" w:hAnsi="仿宋_GB2312" w:eastAsia="仿宋_GB2312" w:cs="仿宋_GB2312"/>
          <w:sz w:val="32"/>
          <w:szCs w:val="32"/>
          <w:lang w:val="en-US" w:eastAsia="zh-CN"/>
        </w:rPr>
        <w:t>增加7.09</w:t>
      </w:r>
      <w:r>
        <w:rPr>
          <w:rFonts w:hint="eastAsia" w:ascii="仿宋_GB2312" w:hAnsi="仿宋_GB2312" w:eastAsia="仿宋_GB2312" w:cs="仿宋_GB2312"/>
          <w:sz w:val="32"/>
          <w:szCs w:val="32"/>
          <w:lang w:val="en-US" w:eastAsia="zh-Hans"/>
        </w:rPr>
        <w:t>万元</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主要原因是</w:t>
      </w:r>
      <w:r>
        <w:rPr>
          <w:rFonts w:hint="eastAsia" w:ascii="仿宋_GB2312" w:hAnsi="仿宋_GB2312" w:eastAsia="仿宋_GB2312" w:cs="仿宋_GB2312"/>
          <w:sz w:val="32"/>
          <w:szCs w:val="32"/>
          <w:lang w:val="en-US" w:eastAsia="zh-CN"/>
        </w:rPr>
        <w:t>今年业务工作增加故多产生公用经费支出</w:t>
      </w:r>
      <w:r>
        <w:rPr>
          <w:rFonts w:hint="default" w:ascii="仿宋_GB2312" w:hAnsi="仿宋_GB2312" w:eastAsia="仿宋_GB2312" w:cs="仿宋_GB2312"/>
          <w:sz w:val="32"/>
          <w:szCs w:val="32"/>
          <w:lang w:eastAsia="zh-Hans"/>
        </w:rPr>
        <w:t>。</w:t>
      </w:r>
    </w:p>
    <w:p w14:paraId="6CDE1048">
      <w:pPr>
        <w:shd w:val="clear"/>
        <w:spacing w:line="600" w:lineRule="exact"/>
        <w:ind w:firstLine="640" w:firstLineChars="200"/>
        <w:rPr>
          <w:rFonts w:ascii="仿宋_GB2312" w:hAnsi="仿宋_GB2312" w:eastAsia="仿宋_GB2312" w:cs="仿宋_GB2312"/>
          <w:sz w:val="32"/>
          <w:szCs w:val="32"/>
        </w:rPr>
      </w:pPr>
    </w:p>
    <w:p w14:paraId="4A766EFF">
      <w:pPr>
        <w:shd w:val="clea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按照县政府及各部门要求，建立健全了财务管理制度、接待制度、用车制度、各类会议制度等。接待制度对人员、标准、接待程序都予以规范，用车制度对车辆管理、维修、费用支出都进行了明确。“三公”经费20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年决算数</w:t>
      </w:r>
      <w:r>
        <w:rPr>
          <w:rFonts w:hint="eastAsia" w:ascii="仿宋_GB2312" w:hAnsi="仿宋_GB2312" w:eastAsia="仿宋_GB2312" w:cs="仿宋_GB2312"/>
          <w:sz w:val="32"/>
          <w:szCs w:val="32"/>
          <w:lang w:eastAsia="zh-CN"/>
        </w:rPr>
        <w:t>37.65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，主要为公务接待费37.65万元</w:t>
      </w:r>
      <w:r>
        <w:rPr>
          <w:rFonts w:hint="eastAsia" w:ascii="仿宋_GB2312" w:hAnsi="仿宋_GB2312" w:eastAsia="仿宋_GB2312" w:cs="仿宋_GB2312"/>
          <w:sz w:val="32"/>
          <w:szCs w:val="32"/>
        </w:rPr>
        <w:t>。</w:t>
      </w:r>
    </w:p>
    <w:p w14:paraId="08531960">
      <w:pPr>
        <w:shd w:val="clear"/>
        <w:spacing w:line="60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专项</w:t>
      </w:r>
      <w:r>
        <w:rPr>
          <w:rFonts w:hint="eastAsia" w:ascii="楷体_GB2312" w:hAnsi="楷体_GB2312" w:eastAsia="楷体_GB2312" w:cs="楷体_GB2312"/>
          <w:b/>
          <w:bCs/>
          <w:sz w:val="32"/>
          <w:szCs w:val="32"/>
        </w:rPr>
        <w:t>支出</w:t>
      </w:r>
    </w:p>
    <w:p w14:paraId="31BEB29E">
      <w:pPr>
        <w:pStyle w:val="9"/>
        <w:shd w:val="clear" w:color="auto"/>
        <w:spacing w:before="0" w:beforeAutospacing="0" w:after="0" w:afterAutospacing="0" w:line="560" w:lineRule="exact"/>
        <w:ind w:firstLine="640" w:firstLineChars="200"/>
        <w:jc w:val="both"/>
        <w:rPr>
          <w:rFonts w:hint="eastAsia" w:ascii="仿宋_GB2312" w:hAnsi="仿宋_GB2312" w:eastAsia="仿宋_GB2312" w:cs="仿宋_GB2312"/>
          <w:color w:val="010101"/>
          <w:sz w:val="32"/>
          <w:szCs w:val="32"/>
          <w:highlight w:val="none"/>
          <w:lang w:eastAsia="zh-CN"/>
        </w:rPr>
      </w:pPr>
      <w:r>
        <w:rPr>
          <w:rFonts w:hint="eastAsia" w:ascii="仿宋_GB2312" w:hAnsi="仿宋_GB2312" w:eastAsia="仿宋_GB2312" w:cs="仿宋_GB2312"/>
          <w:color w:val="010101"/>
          <w:sz w:val="32"/>
          <w:szCs w:val="32"/>
          <w:highlight w:val="none"/>
          <w:lang w:eastAsia="zh-CN"/>
        </w:rPr>
        <w:t>县财政按照工作实施进度和工作开展的实际情况，2023年项目支出为17291.1万元，主要用于专项产业开发管理项目支出。按支出经济分类：工资和福利支出5.21万元，商品和服务支出171.3万元，对个人和家庭支出0万元，资本性支出（基础建设）840万元、资本性支出15224.1万元，对企业补助1050.3万元。</w:t>
      </w:r>
    </w:p>
    <w:p w14:paraId="41E89673">
      <w:pPr>
        <w:numPr>
          <w:ilvl w:val="0"/>
          <w:numId w:val="0"/>
        </w:numPr>
        <w:shd w:val="clea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14:paraId="5E7AF2D3">
      <w:pPr>
        <w:pStyle w:val="9"/>
        <w:shd w:val="clear" w:color="auto"/>
        <w:spacing w:before="0" w:beforeAutospacing="0" w:after="0" w:afterAutospacing="0" w:line="560" w:lineRule="exact"/>
        <w:ind w:firstLine="640" w:firstLineChars="200"/>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本单位政府性基金预算支出为7165.7万元，主要用于专项产业开发管理项目支出。按支出经济分类：资本性支出7165.7万元。</w:t>
      </w:r>
    </w:p>
    <w:p w14:paraId="422D6992">
      <w:pPr>
        <w:pStyle w:val="9"/>
        <w:shd w:val="clear" w:color="auto"/>
        <w:spacing w:before="0" w:beforeAutospacing="0" w:after="0" w:afterAutospacing="0" w:line="560" w:lineRule="exact"/>
        <w:ind w:firstLine="632" w:firstLineChars="200"/>
        <w:jc w:val="both"/>
        <w:rPr>
          <w:rFonts w:hint="default" w:ascii="仿宋_GB2312" w:hAnsi="宋体" w:eastAsia="仿宋_GB2312" w:cs="宋体"/>
          <w:color w:val="000000"/>
          <w:sz w:val="32"/>
          <w:szCs w:val="32"/>
          <w:shd w:val="clear" w:color="auto" w:fill="FFFFFF"/>
          <w:lang w:val="en-US" w:eastAsia="zh-CN"/>
        </w:rPr>
      </w:pPr>
      <w:r>
        <w:rPr>
          <w:rFonts w:hint="eastAsia" w:ascii="黑体" w:hAnsi="黑体" w:eastAsia="黑体"/>
          <w:spacing w:val="-2"/>
          <w:sz w:val="32"/>
          <w:szCs w:val="32"/>
          <w:lang w:eastAsia="zh-CN"/>
        </w:rPr>
        <w:t>四、国有资本经营预算支出情况</w:t>
      </w:r>
    </w:p>
    <w:p w14:paraId="26D5666E">
      <w:pPr>
        <w:pStyle w:val="2"/>
        <w:numPr>
          <w:ilvl w:val="0"/>
          <w:numId w:val="0"/>
        </w:numPr>
        <w:shd w:val="clear"/>
        <w:ind w:leftChars="200" w:firstLine="320" w:firstLineChars="100"/>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本单位无</w:t>
      </w:r>
      <w:r>
        <w:rPr>
          <w:rFonts w:hint="eastAsia" w:ascii="仿宋_GB2312" w:hAnsi="宋体" w:cs="宋体"/>
          <w:color w:val="000000"/>
          <w:sz w:val="32"/>
          <w:szCs w:val="32"/>
          <w:shd w:val="clear" w:color="auto" w:fill="FFFFFF"/>
          <w:lang w:val="en-US" w:eastAsia="zh-CN"/>
        </w:rPr>
        <w:t>国有资本经营</w:t>
      </w:r>
      <w:r>
        <w:rPr>
          <w:rFonts w:hint="eastAsia" w:ascii="仿宋_GB2312" w:hAnsi="宋体" w:eastAsia="仿宋_GB2312" w:cs="宋体"/>
          <w:color w:val="000000"/>
          <w:sz w:val="32"/>
          <w:szCs w:val="32"/>
          <w:shd w:val="clear" w:color="auto" w:fill="FFFFFF"/>
          <w:lang w:val="en-US" w:eastAsia="zh-CN"/>
        </w:rPr>
        <w:t>预算支出。</w:t>
      </w:r>
    </w:p>
    <w:p w14:paraId="131132EC">
      <w:pPr>
        <w:pStyle w:val="2"/>
        <w:numPr>
          <w:ilvl w:val="0"/>
          <w:numId w:val="0"/>
        </w:numPr>
        <w:shd w:val="clear"/>
        <w:ind w:firstLine="632" w:firstLineChars="200"/>
        <w:rPr>
          <w:rFonts w:hint="eastAsia" w:ascii="黑体" w:hAnsi="黑体" w:eastAsia="黑体"/>
          <w:spacing w:val="-2"/>
          <w:sz w:val="32"/>
          <w:szCs w:val="32"/>
          <w:lang w:eastAsia="zh-CN"/>
        </w:rPr>
      </w:pPr>
      <w:r>
        <w:rPr>
          <w:rFonts w:hint="eastAsia" w:ascii="黑体" w:hAnsi="黑体" w:eastAsia="黑体"/>
          <w:spacing w:val="-2"/>
          <w:sz w:val="32"/>
          <w:szCs w:val="32"/>
          <w:lang w:val="en-US" w:eastAsia="zh-CN"/>
        </w:rPr>
        <w:t>五、</w:t>
      </w:r>
      <w:r>
        <w:rPr>
          <w:rFonts w:hint="eastAsia" w:ascii="黑体" w:hAnsi="黑体" w:eastAsia="黑体"/>
          <w:spacing w:val="-2"/>
          <w:sz w:val="32"/>
          <w:szCs w:val="32"/>
          <w:lang w:eastAsia="zh-CN"/>
        </w:rPr>
        <w:t>社会保险基金预算支出情况</w:t>
      </w:r>
    </w:p>
    <w:p w14:paraId="5D88C5C7">
      <w:pPr>
        <w:pStyle w:val="2"/>
        <w:numPr>
          <w:ilvl w:val="0"/>
          <w:numId w:val="0"/>
        </w:numPr>
        <w:shd w:val="clear"/>
        <w:ind w:leftChars="200" w:firstLine="320" w:firstLineChars="100"/>
        <w:rPr>
          <w:rFonts w:hint="eastAsia"/>
        </w:rPr>
      </w:pPr>
      <w:r>
        <w:rPr>
          <w:rFonts w:hint="eastAsia" w:ascii="仿宋_GB2312" w:hAnsi="宋体" w:eastAsia="仿宋_GB2312" w:cs="宋体"/>
          <w:color w:val="000000"/>
          <w:sz w:val="32"/>
          <w:szCs w:val="32"/>
          <w:shd w:val="clear" w:color="auto" w:fill="FFFFFF"/>
          <w:lang w:val="en-US" w:eastAsia="zh-CN"/>
        </w:rPr>
        <w:t>本单位无</w:t>
      </w:r>
      <w:r>
        <w:rPr>
          <w:rFonts w:hint="eastAsia" w:ascii="仿宋_GB2312" w:hAnsi="宋体" w:cs="宋体"/>
          <w:color w:val="000000"/>
          <w:sz w:val="32"/>
          <w:szCs w:val="32"/>
          <w:shd w:val="clear" w:color="auto" w:fill="FFFFFF"/>
          <w:lang w:val="en-US" w:eastAsia="zh-CN"/>
        </w:rPr>
        <w:t>国有资本经营</w:t>
      </w:r>
      <w:r>
        <w:rPr>
          <w:rFonts w:hint="eastAsia" w:ascii="仿宋_GB2312" w:hAnsi="宋体" w:eastAsia="仿宋_GB2312" w:cs="宋体"/>
          <w:color w:val="000000"/>
          <w:sz w:val="32"/>
          <w:szCs w:val="32"/>
          <w:shd w:val="clear" w:color="auto" w:fill="FFFFFF"/>
          <w:lang w:val="en-US" w:eastAsia="zh-CN"/>
        </w:rPr>
        <w:t>预算支出。</w:t>
      </w:r>
    </w:p>
    <w:p w14:paraId="50F5A089">
      <w:pPr>
        <w:shd w:val="clear" w:color="auto"/>
        <w:spacing w:line="640" w:lineRule="exact"/>
        <w:ind w:firstLine="790" w:firstLineChars="250"/>
        <w:rPr>
          <w:rFonts w:hint="eastAsia" w:ascii="黑体" w:hAnsi="黑体" w:eastAsia="黑体"/>
          <w:spacing w:val="-2"/>
          <w:sz w:val="32"/>
          <w:szCs w:val="32"/>
        </w:rPr>
      </w:pPr>
      <w:r>
        <w:rPr>
          <w:rFonts w:hint="eastAsia" w:ascii="黑体" w:hAnsi="黑体" w:eastAsia="黑体"/>
          <w:spacing w:val="-2"/>
          <w:sz w:val="32"/>
          <w:szCs w:val="32"/>
          <w:lang w:val="en-US" w:eastAsia="zh-CN"/>
        </w:rPr>
        <w:t>六</w:t>
      </w:r>
      <w:r>
        <w:rPr>
          <w:rFonts w:hint="eastAsia" w:ascii="黑体" w:hAnsi="黑体" w:eastAsia="黑体"/>
          <w:spacing w:val="-2"/>
          <w:sz w:val="32"/>
          <w:szCs w:val="32"/>
        </w:rPr>
        <w:t>、资产管理情况</w:t>
      </w:r>
    </w:p>
    <w:p w14:paraId="59C7013D">
      <w:pPr>
        <w:shd w:val="clear"/>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国有资产管理，提高资产使用效益，依据《行政事业单位国有资产管理办法》，我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eastAsia="zh-CN"/>
        </w:rPr>
        <w:t>产业开发管理</w:t>
      </w:r>
      <w:r>
        <w:rPr>
          <w:rFonts w:hint="eastAsia" w:ascii="仿宋_GB2312" w:hAnsi="仿宋_GB2312" w:eastAsia="仿宋_GB2312" w:cs="仿宋_GB2312"/>
          <w:sz w:val="32"/>
          <w:szCs w:val="32"/>
        </w:rPr>
        <w:t>制定的《溆浦</w:t>
      </w:r>
      <w:r>
        <w:rPr>
          <w:rFonts w:hint="eastAsia" w:ascii="仿宋_GB2312" w:hAnsi="仿宋_GB2312" w:eastAsia="仿宋_GB2312" w:cs="仿宋_GB2312"/>
          <w:sz w:val="32"/>
          <w:szCs w:val="32"/>
          <w:lang w:eastAsia="zh-CN"/>
        </w:rPr>
        <w:t>产业开发开发区管理委员会</w:t>
      </w:r>
      <w:r>
        <w:rPr>
          <w:rFonts w:hint="eastAsia" w:ascii="仿宋_GB2312" w:hAnsi="仿宋_GB2312" w:eastAsia="仿宋_GB2312" w:cs="仿宋_GB2312"/>
          <w:sz w:val="32"/>
          <w:szCs w:val="32"/>
        </w:rPr>
        <w:t>资产管理制度》，规定了资产管理部门以及工作人员职责，规范了资产配置、管理、处置等有关程序。</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固定资产购置由</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办公室填写物品购置申请报告，由分管签字并上报</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审批后，交办公室统一采购。</w:t>
      </w:r>
    </w:p>
    <w:p w14:paraId="62F2EBDB">
      <w:pPr>
        <w:shd w:val="clear" w:color="auto"/>
        <w:spacing w:line="640" w:lineRule="exact"/>
        <w:ind w:firstLine="632" w:firstLineChars="200"/>
        <w:rPr>
          <w:rFonts w:hint="eastAsia" w:ascii="黑体" w:hAnsi="黑体" w:eastAsia="黑体"/>
          <w:spacing w:val="-2"/>
          <w:sz w:val="32"/>
          <w:szCs w:val="32"/>
        </w:rPr>
      </w:pPr>
      <w:r>
        <w:rPr>
          <w:rFonts w:hint="eastAsia" w:ascii="黑体" w:hAnsi="黑体" w:eastAsia="黑体"/>
          <w:spacing w:val="-2"/>
          <w:sz w:val="32"/>
          <w:szCs w:val="32"/>
          <w:lang w:val="en-US" w:eastAsia="zh-CN"/>
        </w:rPr>
        <w:t>七</w:t>
      </w:r>
      <w:r>
        <w:rPr>
          <w:rFonts w:hint="eastAsia" w:ascii="黑体" w:hAnsi="黑体" w:eastAsia="黑体"/>
          <w:spacing w:val="-2"/>
          <w:sz w:val="32"/>
          <w:szCs w:val="32"/>
        </w:rPr>
        <w:t>、部门整体支出绩效情况</w:t>
      </w:r>
    </w:p>
    <w:p w14:paraId="15017171">
      <w:pPr>
        <w:shd w:val="clear" w:color="auto"/>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年在县委县政府的正确领导下，根据《部门整体支出绩效评价指标》评分得分</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年部门支出在满足各项工作的正常开展，确保了各项计划和任务的完成。部门整体支出绩效主要体现在以下几个方面：</w:t>
      </w:r>
    </w:p>
    <w:p w14:paraId="321DD8B7">
      <w:pPr>
        <w:shd w:val="clear"/>
        <w:spacing w:line="61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（一）坚持目标导向，做强园区经济实力。</w:t>
      </w:r>
      <w:r>
        <w:rPr>
          <w:rFonts w:hint="eastAsia" w:ascii="仿宋_GB2312" w:hAnsi="仿宋_GB2312" w:eastAsia="仿宋_GB2312" w:cs="仿宋_GB2312"/>
          <w:sz w:val="32"/>
          <w:szCs w:val="32"/>
          <w:lang w:val="en-US" w:eastAsia="zh-CN"/>
        </w:rPr>
        <w:t>2023年园区规划面积 490.57 公顷，实际开发面积 328 公顷，实现技工贸总收入72.5亿元，同比增32.4%；亩均生产总值147.4万元/亩，同比增32.4%，期末从业人员5621，全员劳动生产率为129万元/人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主导产业主营业务收入</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亿元，占比</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%；高新技术产业主营业务收入</w:t>
      </w: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rPr>
        <w:t>亿元，同比增长</w:t>
      </w:r>
      <w:r>
        <w:rPr>
          <w:rFonts w:hint="eastAsia" w:ascii="仿宋_GB2312" w:hAnsi="仿宋_GB2312" w:eastAsia="仿宋_GB2312" w:cs="仿宋_GB2312"/>
          <w:sz w:val="32"/>
          <w:szCs w:val="32"/>
          <w:lang w:val="en-US" w:eastAsia="zh-CN"/>
        </w:rPr>
        <w:t>47.7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规模工业总产值 50.5 亿元，固定资产投资25.7亿元，</w:t>
      </w:r>
      <w:r>
        <w:rPr>
          <w:rFonts w:hint="eastAsia" w:ascii="仿宋_GB2312" w:hAnsi="仿宋_GB2312" w:eastAsia="仿宋_GB2312" w:cs="仿宋_GB2312"/>
          <w:sz w:val="32"/>
          <w:szCs w:val="32"/>
        </w:rPr>
        <w:t>实现税收6.</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亿元，同比增长</w:t>
      </w:r>
      <w:r>
        <w:rPr>
          <w:rFonts w:hint="eastAsia" w:ascii="仿宋_GB2312" w:hAnsi="仿宋_GB2312" w:eastAsia="仿宋_GB2312" w:cs="仿宋_GB2312"/>
          <w:sz w:val="32"/>
          <w:szCs w:val="32"/>
          <w:lang w:val="en-US" w:eastAsia="zh-CN"/>
        </w:rPr>
        <w:t>123.9</w:t>
      </w:r>
      <w:r>
        <w:rPr>
          <w:rFonts w:hint="eastAsia" w:ascii="仿宋_GB2312" w:hAnsi="仿宋_GB2312" w:eastAsia="仿宋_GB2312" w:cs="仿宋_GB2312"/>
          <w:sz w:val="32"/>
          <w:szCs w:val="32"/>
        </w:rPr>
        <w:t>%，亩均税收1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万元/亩，同比增长</w:t>
      </w:r>
      <w:r>
        <w:rPr>
          <w:rFonts w:hint="eastAsia" w:ascii="仿宋_GB2312" w:hAnsi="仿宋_GB2312" w:eastAsia="仿宋_GB2312" w:cs="仿宋_GB2312"/>
          <w:sz w:val="32"/>
          <w:szCs w:val="32"/>
          <w:lang w:val="en-US" w:eastAsia="zh-CN"/>
        </w:rPr>
        <w:t>126.2</w:t>
      </w:r>
      <w:r>
        <w:rPr>
          <w:rFonts w:hint="eastAsia" w:ascii="仿宋_GB2312" w:hAnsi="仿宋_GB2312" w:eastAsia="仿宋_GB2312" w:cs="仿宋_GB2312"/>
          <w:sz w:val="32"/>
          <w:szCs w:val="32"/>
        </w:rPr>
        <w:t>%，园内生产总值2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亿元，同比增长3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26B948D4">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
          <w:bCs/>
          <w:color w:val="4F81BD"/>
          <w:sz w:val="32"/>
          <w:szCs w:val="32"/>
        </w:rPr>
      </w:pPr>
      <w:r>
        <w:rPr>
          <w:rFonts w:hint="eastAsia" w:ascii="楷体_GB2312" w:hAnsi="楷体_GB2312" w:eastAsia="楷体_GB2312" w:cs="楷体_GB2312"/>
          <w:b/>
          <w:sz w:val="32"/>
          <w:szCs w:val="32"/>
        </w:rPr>
        <w:t>（二）紧盯项目建设，增强园区发展后劲。</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年园区新开工项目8个，总投资11.39亿元，已完成投资7.84亿元。“雨溆工业园”30万㎡二期标准厂房主体及配套设施已</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已入驻企业22家，顺利完成“121”工作目标</w:t>
      </w:r>
      <w:r>
        <w:rPr>
          <w:rFonts w:hint="eastAsia" w:ascii="仿宋_GB2312" w:hAnsi="仿宋_GB2312" w:eastAsia="仿宋_GB2312" w:cs="仿宋_GB2312"/>
          <w:sz w:val="32"/>
          <w:szCs w:val="32"/>
        </w:rPr>
        <w:t>；湖南鸿新实业年产400万吨硅砂提纯项目于5月28日正式投产，比预期提前了半年，</w:t>
      </w:r>
      <w:r>
        <w:rPr>
          <w:rFonts w:hint="eastAsia" w:ascii="仿宋_GB2312" w:hAnsi="等线" w:eastAsia="仿宋_GB2312" w:cs="等线"/>
          <w:sz w:val="32"/>
          <w:szCs w:val="32"/>
        </w:rPr>
        <w:t>标志着溆浦县的硅砂产业实现了由粗加工向精深加工成功迈进</w:t>
      </w:r>
      <w:r>
        <w:rPr>
          <w:rFonts w:hint="eastAsia" w:ascii="仿宋_GB2312" w:hAnsi="仿宋_GB2312" w:eastAsia="仿宋_GB2312" w:cs="仿宋_GB2312"/>
          <w:sz w:val="32"/>
          <w:szCs w:val="32"/>
        </w:rPr>
        <w:t>；中通快递湘西（溆浦）智能科技电商产业园一期已于上</w:t>
      </w:r>
      <w:r>
        <w:rPr>
          <w:rFonts w:hint="eastAsia" w:ascii="仿宋_GB2312" w:hAnsi="等线" w:eastAsia="仿宋_GB2312" w:cs="等线"/>
          <w:sz w:val="32"/>
          <w:szCs w:val="32"/>
        </w:rPr>
        <w:t>半年正式投入运营</w:t>
      </w:r>
      <w:r>
        <w:rPr>
          <w:rFonts w:hint="eastAsia" w:ascii="仿宋_GB2312" w:hAnsi="等线" w:eastAsia="仿宋_GB2312" w:cs="等线"/>
          <w:sz w:val="32"/>
          <w:szCs w:val="32"/>
          <w:lang w:eastAsia="zh-CN"/>
        </w:rPr>
        <w:t>，</w:t>
      </w:r>
      <w:r>
        <w:rPr>
          <w:rFonts w:hint="eastAsia" w:ascii="仿宋_GB2312" w:hAnsi="仿宋_GB2312" w:eastAsia="仿宋_GB2312" w:cs="仿宋_GB2312"/>
          <w:sz w:val="32"/>
          <w:szCs w:val="32"/>
          <w:lang w:eastAsia="zh-CN"/>
        </w:rPr>
        <w:t>园区物流成本降低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，时效缩</w:t>
      </w:r>
      <w:r>
        <w:rPr>
          <w:rFonts w:hint="eastAsia" w:ascii="仿宋_GB2312" w:hAnsi="等线" w:eastAsia="仿宋_GB2312" w:cs="等线"/>
          <w:sz w:val="32"/>
          <w:szCs w:val="32"/>
          <w:lang w:eastAsia="zh-CN"/>
        </w:rPr>
        <w:t>减</w:t>
      </w:r>
      <w:r>
        <w:rPr>
          <w:rFonts w:hint="eastAsia" w:ascii="仿宋_GB2312" w:hAnsi="等线" w:eastAsia="仿宋_GB2312" w:cs="等线"/>
          <w:sz w:val="32"/>
          <w:szCs w:val="32"/>
          <w:lang w:val="en-US" w:eastAsia="zh-CN"/>
        </w:rPr>
        <w:t>1天</w:t>
      </w:r>
      <w:r>
        <w:rPr>
          <w:rFonts w:hint="eastAsia" w:ascii="仿宋_GB2312" w:hAnsi="等线" w:eastAsia="仿宋_GB2312" w:cs="等线"/>
          <w:sz w:val="32"/>
          <w:szCs w:val="32"/>
        </w:rPr>
        <w:t>；溆浦师大师沁高级中学于5月21日挂牌落成，秋季开学正式投入使用；舒小福新材料、龙成中药等项目正在加快建设中，预计年底正式投产。</w:t>
      </w:r>
    </w:p>
    <w:p w14:paraId="5A1A8E5C">
      <w:pPr>
        <w:shd w:val="clear"/>
        <w:spacing w:line="610" w:lineRule="exact"/>
        <w:ind w:firstLine="640"/>
        <w:rPr>
          <w:rFonts w:hint="eastAsia" w:ascii="仿宋_GB2312" w:hAnsi="仿宋_GB2312" w:eastAsia="仿宋_GB2312" w:cs="仿宋_GB2312"/>
          <w:sz w:val="32"/>
          <w:szCs w:val="32"/>
        </w:rPr>
      </w:pPr>
      <w:r>
        <w:rPr>
          <w:rFonts w:hint="eastAsia" w:ascii="楷体_GB2312" w:eastAsia="楷体_GB2312"/>
          <w:b/>
          <w:sz w:val="32"/>
          <w:szCs w:val="32"/>
        </w:rPr>
        <w:t>（三）加快产业发展，逐步完善产业链条。</w:t>
      </w:r>
      <w:r>
        <w:rPr>
          <w:rFonts w:hint="eastAsia" w:ascii="仿宋_GB2312" w:hAnsi="仿宋_GB2312" w:eastAsia="仿宋_GB2312" w:cs="仿宋_GB2312"/>
          <w:sz w:val="32"/>
          <w:szCs w:val="32"/>
        </w:rPr>
        <w:t>园区紧扣“一区两园两基地”规划布局和“一主一特</w:t>
      </w:r>
      <w:r>
        <w:rPr>
          <w:rFonts w:hint="eastAsia" w:ascii="仿宋_GB2312" w:hAnsi="仿宋_GB2312" w:eastAsia="仿宋_GB2312" w:cs="仿宋_GB2312"/>
          <w:color w:val="auto"/>
          <w:sz w:val="32"/>
          <w:szCs w:val="32"/>
        </w:rPr>
        <w:t>两辅助”产业定位，着力完善各产业链上下游链条，形成集聚效益。全年新增高新技术企业</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家，新增</w:t>
      </w:r>
      <w:r>
        <w:rPr>
          <w:rFonts w:hint="eastAsia" w:ascii="仿宋_GB2312" w:hAnsi="仿宋_GB2312" w:eastAsia="仿宋_GB2312" w:cs="仿宋_GB2312"/>
          <w:color w:val="auto"/>
          <w:sz w:val="32"/>
          <w:szCs w:val="32"/>
          <w:lang w:val="en-US" w:eastAsia="zh-CN"/>
        </w:rPr>
        <w:t>“四上”</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家；研发费用总额</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2023年底</w:t>
      </w:r>
      <w:r>
        <w:rPr>
          <w:rFonts w:hint="eastAsia" w:ascii="仿宋_GB2312" w:hAnsi="仿宋_GB2312" w:eastAsia="仿宋_GB2312" w:cs="仿宋_GB2312"/>
          <w:color w:val="auto"/>
          <w:sz w:val="32"/>
          <w:szCs w:val="32"/>
        </w:rPr>
        <w:t>，园区共入驻企业达</w:t>
      </w:r>
      <w:r>
        <w:rPr>
          <w:rFonts w:hint="eastAsia" w:ascii="仿宋_GB2312" w:hAnsi="仿宋_GB2312" w:eastAsia="仿宋_GB2312" w:cs="仿宋_GB2312"/>
          <w:color w:val="auto"/>
          <w:sz w:val="32"/>
          <w:szCs w:val="32"/>
          <w:lang w:val="en-US" w:eastAsia="zh-CN"/>
        </w:rPr>
        <w:t>118</w:t>
      </w:r>
      <w:r>
        <w:rPr>
          <w:rFonts w:hint="eastAsia" w:ascii="仿宋_GB2312" w:hAnsi="仿宋_GB2312" w:eastAsia="仿宋_GB2312" w:cs="仿宋_GB2312"/>
          <w:color w:val="auto"/>
          <w:sz w:val="32"/>
          <w:szCs w:val="32"/>
        </w:rPr>
        <w:t>家，其中规模以上工业企业4</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家，高新技术企业</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家，“专精特新”企</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家。</w:t>
      </w:r>
    </w:p>
    <w:p w14:paraId="776C6F64">
      <w:pPr>
        <w:widowControl/>
        <w:shd w:val="clear"/>
        <w:adjustRightInd w:val="0"/>
        <w:snapToGrid w:val="0"/>
        <w:spacing w:line="610" w:lineRule="exact"/>
        <w:ind w:firstLine="640" w:firstLineChars="200"/>
        <w:rPr>
          <w:rFonts w:hint="eastAsia" w:ascii="仿宋_GB2312" w:hAnsi="仿宋_GB2312" w:eastAsia="仿宋_GB2312" w:cs="仿宋_GB2312"/>
          <w:color w:val="FF0000"/>
          <w:sz w:val="32"/>
          <w:szCs w:val="32"/>
        </w:rPr>
      </w:pPr>
      <w:r>
        <w:rPr>
          <w:rFonts w:hint="eastAsia" w:ascii="楷体_GB2312" w:hAnsi="楷体_GB2312" w:eastAsia="楷体_GB2312" w:cs="楷体_GB2312"/>
          <w:b/>
          <w:sz w:val="32"/>
          <w:szCs w:val="32"/>
        </w:rPr>
        <w:t>（四）突出招大引强，力促项目落地见效。</w:t>
      </w:r>
      <w:r>
        <w:rPr>
          <w:rFonts w:hint="eastAsia" w:ascii="仿宋_GB2312" w:hAnsi="仿宋_GB2312" w:eastAsia="仿宋_GB2312" w:cs="仿宋_GB2312"/>
          <w:sz w:val="32"/>
          <w:szCs w:val="32"/>
        </w:rPr>
        <w:t>围绕主特产业，立足资源禀赋，发挥比较优势，</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“雨溆工业园”同雨花经开区一道大力开展招商引资活动。2023年以来，</w:t>
      </w:r>
      <w:r>
        <w:rPr>
          <w:rFonts w:hint="eastAsia" w:ascii="仿宋_GB2312" w:hAnsi="仿宋_GB2312" w:eastAsia="仿宋_GB2312" w:cs="仿宋_GB2312"/>
          <w:sz w:val="32"/>
          <w:szCs w:val="32"/>
          <w:lang w:val="en-US" w:eastAsia="zh-CN"/>
        </w:rPr>
        <w:t>共签约项目10</w:t>
      </w:r>
      <w:r>
        <w:rPr>
          <w:rFonts w:hint="eastAsia" w:ascii="仿宋_GB2312" w:hAnsi="仿宋_GB2312" w:eastAsia="仿宋_GB2312" w:cs="仿宋_GB2312"/>
          <w:sz w:val="32"/>
          <w:szCs w:val="32"/>
        </w:rPr>
        <w:t>个，其中重点项目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个、“三类500强”项目1个，招商引资总额2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亿元。其中鸿新实业、火凤皇智能机械、鑫宏德鞋业、爱兔服饰、瑞丰皮具等12家企业已投产。全年完成实际利用内资2</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亿元，实际利用外资501万元</w:t>
      </w:r>
      <w:r>
        <w:rPr>
          <w:rFonts w:hint="eastAsia" w:ascii="仿宋_GB2312" w:hAnsi="仿宋_GB2312" w:eastAsia="仿宋_GB2312" w:cs="仿宋_GB2312"/>
          <w:sz w:val="32"/>
          <w:szCs w:val="32"/>
          <w:lang w:val="en-US" w:eastAsia="zh-CN"/>
        </w:rPr>
        <w:t>美元</w:t>
      </w:r>
      <w:r>
        <w:rPr>
          <w:rFonts w:hint="eastAsia" w:ascii="仿宋_GB2312" w:hAnsi="仿宋_GB2312" w:eastAsia="仿宋_GB2312" w:cs="仿宋_GB2312"/>
          <w:sz w:val="32"/>
          <w:szCs w:val="32"/>
        </w:rPr>
        <w:t>，进出口总额4.</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亿元，同比增长</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%以上。</w:t>
      </w:r>
    </w:p>
    <w:p w14:paraId="63318B07">
      <w:pPr>
        <w:keepNext w:val="0"/>
        <w:keepLines w:val="0"/>
        <w:pageBreakBefore w:val="0"/>
        <w:widowControl w:val="0"/>
        <w:shd w:val="clear"/>
        <w:wordWrap/>
        <w:overflowPunct/>
        <w:topLinePunct w:val="0"/>
        <w:bidi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rPr>
        <w:t>（五）加强协调配合，不断强化要素保障。</w:t>
      </w:r>
      <w:r>
        <w:rPr>
          <w:rFonts w:hint="eastAsia" w:ascii="仿宋_GB2312" w:hAnsi="仿宋_GB2312" w:eastAsia="仿宋_GB2312" w:cs="仿宋_GB2312"/>
          <w:b/>
          <w:bCs/>
          <w:sz w:val="32"/>
          <w:szCs w:val="32"/>
        </w:rPr>
        <w:t>一是提供政策支持，</w:t>
      </w:r>
      <w:r>
        <w:rPr>
          <w:rFonts w:hint="eastAsia" w:ascii="仿宋_GB2312" w:hAnsi="仿宋_GB2312" w:eastAsia="仿宋_GB2312" w:cs="仿宋_GB2312"/>
          <w:sz w:val="32"/>
          <w:szCs w:val="32"/>
        </w:rPr>
        <w:t>今年2月初，园区出台《溆浦产业开发区扶持奖励实施办法》，为企业在土地、厂房租金、技术创新、人才引进等方面提供全方</w:t>
      </w:r>
      <w:r>
        <w:rPr>
          <w:rFonts w:hint="eastAsia" w:ascii="仿宋_GB2312" w:hAnsi="仿宋_GB2312" w:eastAsia="仿宋_GB2312" w:cs="仿宋_GB2312"/>
          <w:color w:val="auto"/>
          <w:sz w:val="32"/>
          <w:szCs w:val="32"/>
        </w:rPr>
        <w:t>位政策支持，</w:t>
      </w:r>
      <w:r>
        <w:rPr>
          <w:rFonts w:hint="eastAsia" w:ascii="仿宋_GB2312" w:hAnsi="仿宋_GB2312" w:eastAsia="仿宋_GB2312" w:cs="仿宋_GB2312"/>
          <w:sz w:val="32"/>
          <w:szCs w:val="32"/>
          <w:lang w:val="en-US" w:eastAsia="zh-CN"/>
        </w:rPr>
        <w:t>为怀化市宇扬电子等24家企业</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奖补资金</w:t>
      </w:r>
      <w:r>
        <w:rPr>
          <w:rFonts w:hint="eastAsia" w:ascii="仿宋_GB2312" w:hAnsi="仿宋_GB2312" w:eastAsia="仿宋_GB2312" w:cs="仿宋_GB2312"/>
          <w:color w:val="auto"/>
          <w:sz w:val="32"/>
          <w:szCs w:val="32"/>
          <w:lang w:val="en-US" w:eastAsia="zh-CN"/>
        </w:rPr>
        <w:t>共2781.72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bCs/>
          <w:sz w:val="32"/>
          <w:szCs w:val="32"/>
        </w:rPr>
        <w:t>二是拓宽融资渠道，</w:t>
      </w:r>
      <w:r>
        <w:rPr>
          <w:rFonts w:hint="eastAsia" w:ascii="仿宋_GB2312" w:hAnsi="仿宋_GB2312" w:eastAsia="仿宋_GB2312" w:cs="仿宋_GB2312"/>
          <w:sz w:val="32"/>
          <w:szCs w:val="32"/>
        </w:rPr>
        <w:t>围绕企业融资难、融资贵问题，由县金融服务中心牵头定期召开“政银企”座谈会，加大支持力度，</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为园区</w:t>
      </w:r>
      <w:r>
        <w:rPr>
          <w:rFonts w:hint="eastAsia" w:ascii="仿宋_GB2312" w:hAnsi="仿宋_GB2312" w:eastAsia="仿宋_GB2312" w:cs="仿宋_GB2312"/>
          <w:sz w:val="32"/>
          <w:szCs w:val="32"/>
          <w:lang w:val="en-US" w:eastAsia="zh-CN"/>
        </w:rPr>
        <w:t>鸿新实业、湘维公司等41家企业共发放贷款73笔，融资10.07亿元。</w:t>
      </w:r>
      <w:r>
        <w:rPr>
          <w:rFonts w:hint="eastAsia" w:ascii="仿宋_GB2312" w:hAnsi="仿宋_GB2312" w:eastAsia="仿宋_GB2312" w:cs="仿宋_GB2312"/>
          <w:b/>
          <w:bCs/>
          <w:sz w:val="32"/>
          <w:szCs w:val="32"/>
        </w:rPr>
        <w:t>三是加大人才招引，</w:t>
      </w:r>
      <w:r>
        <w:rPr>
          <w:rFonts w:hint="eastAsia" w:ascii="仿宋_GB2312" w:hAnsi="仿宋_GB2312" w:eastAsia="仿宋_GB2312" w:cs="仿宋_GB2312"/>
          <w:sz w:val="32"/>
          <w:szCs w:val="32"/>
        </w:rPr>
        <w:t>建立园区人才信息库，积极参与“智汇潇湘”引才行动，引进本科专业技术人才9名，硕士研究生11名，博士2名；举办</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场招聘会，为企业招录了3600名员工，开展企业经营管理人才及劳动关系协调员培训86人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荣获怀化市市级创业孵化基地称号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四是加快土地供给，</w:t>
      </w:r>
      <w:r>
        <w:rPr>
          <w:rFonts w:hint="eastAsia" w:ascii="仿宋_GB2312" w:hAnsi="仿宋_GB2312" w:eastAsia="仿宋_GB2312" w:cs="仿宋_GB2312"/>
          <w:sz w:val="32"/>
          <w:szCs w:val="32"/>
        </w:rPr>
        <w:t>积极调处超期安置历史遗留问题，红花园安置小区开工建设。</w:t>
      </w:r>
      <w:r>
        <w:rPr>
          <w:rFonts w:hint="eastAsia" w:ascii="仿宋_GB2312" w:hAnsi="等线" w:eastAsia="仿宋_GB2312" w:cs="等线"/>
          <w:b/>
          <w:bCs/>
          <w:sz w:val="32"/>
          <w:szCs w:val="32"/>
          <w:lang w:val="en-US" w:eastAsia="zh-CN"/>
        </w:rPr>
        <w:t>五是完善基础设施，</w:t>
      </w:r>
      <w:r>
        <w:rPr>
          <w:rFonts w:hint="eastAsia" w:ascii="仿宋_GB2312" w:hAnsi="仿宋_GB2312" w:eastAsia="仿宋_GB2312" w:cs="仿宋_GB2312"/>
          <w:sz w:val="32"/>
          <w:szCs w:val="32"/>
          <w:lang w:val="en-US" w:eastAsia="zh-CN"/>
        </w:rPr>
        <w:t>积极与发改、工信、电网公司等单位沟通，协调解决园区用电保障，建设了两条10KV供电线路入园，实现园区双回路可靠供电，园区污水处理厂已经投入运营使用。</w:t>
      </w:r>
    </w:p>
    <w:p w14:paraId="40C08753">
      <w:pPr>
        <w:shd w:val="clear"/>
        <w:spacing w:line="61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（六）强化平台建设，做实园区发展基础。</w:t>
      </w:r>
      <w:r>
        <w:rPr>
          <w:rFonts w:hint="eastAsia" w:ascii="仿宋_GB2312" w:hAnsi="仿宋_GB2312" w:eastAsia="仿宋_GB2312" w:cs="仿宋_GB2312"/>
          <w:sz w:val="32"/>
          <w:szCs w:val="32"/>
        </w:rPr>
        <w:t>园区以40万㎡标准厂房为基础，加快产业转型升级。</w:t>
      </w:r>
      <w:r>
        <w:rPr>
          <w:rFonts w:ascii="仿宋_GB2312" w:hAnsi="宋体" w:eastAsia="仿宋_GB2312" w:cs="仿宋_GB2312"/>
          <w:color w:val="000000"/>
          <w:kern w:val="0"/>
          <w:sz w:val="32"/>
          <w:szCs w:val="32"/>
          <w:lang w:val="en-US" w:eastAsia="zh-CN" w:bidi="ar"/>
        </w:rPr>
        <w:t>2023</w:t>
      </w:r>
      <w:r>
        <w:rPr>
          <w:rFonts w:hint="eastAsia" w:ascii="仿宋_GB2312" w:hAnsi="宋体" w:eastAsia="仿宋_GB2312" w:cs="仿宋_GB2312"/>
          <w:color w:val="000000"/>
          <w:kern w:val="0"/>
          <w:sz w:val="32"/>
          <w:szCs w:val="32"/>
          <w:lang w:val="en-US" w:eastAsia="zh-CN" w:bidi="ar"/>
        </w:rPr>
        <w:t>年，园区新增溆浦中小企业公共服务平台、潇湘科技要素大市场溆浦工作站、质量基础设施一站式服务平台、溆浦县退役军人就业创业孵化基地、溆浦人社驿站、溆浦产业开发区省级众创空间、科技企业孵化器等七个科创平台。</w:t>
      </w:r>
      <w:r>
        <w:rPr>
          <w:rFonts w:hint="eastAsia" w:ascii="仿宋_GB2312" w:hAnsi="仿宋_GB2312" w:eastAsia="仿宋_GB2312" w:cs="仿宋_GB2312"/>
          <w:sz w:val="32"/>
          <w:szCs w:val="32"/>
        </w:rPr>
        <w:t>红花园工业园众创空间已获得2023年湖南省省级众创空间备案，科技孵化器已委托第三方进行运营并投入使用。</w:t>
      </w: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rPr>
        <w:t>园区共有省级平台16家，市级平台16家。</w:t>
      </w:r>
    </w:p>
    <w:p w14:paraId="404EEA2A">
      <w:pPr>
        <w:shd w:val="clear"/>
        <w:ind w:firstLine="640" w:firstLineChars="200"/>
        <w:rPr>
          <w:rFonts w:ascii="仿宋" w:hAnsi="仿宋" w:eastAsia="仿宋"/>
          <w:sz w:val="32"/>
          <w:szCs w:val="32"/>
        </w:rPr>
      </w:pPr>
      <w:r>
        <w:rPr>
          <w:rFonts w:hint="eastAsia" w:ascii="楷体_GB2312" w:hAnsi="楷体_GB2312" w:eastAsia="楷体_GB2312" w:cs="楷体_GB2312"/>
          <w:b/>
          <w:sz w:val="32"/>
          <w:szCs w:val="32"/>
        </w:rPr>
        <w:t>（七）优化营商环境，持续提升园区形象。</w:t>
      </w:r>
      <w:r>
        <w:rPr>
          <w:rFonts w:hint="eastAsia" w:ascii="仿宋_GB2312" w:hAnsi="仿宋_GB2312" w:eastAsia="仿宋_GB2312" w:cs="仿宋_GB2312"/>
          <w:b/>
          <w:bCs/>
          <w:sz w:val="32"/>
          <w:szCs w:val="32"/>
        </w:rPr>
        <w:t>一是强化“放管服”改革。</w:t>
      </w:r>
      <w:r>
        <w:rPr>
          <w:rFonts w:hint="eastAsia" w:ascii="仿宋_GB2312" w:hAnsi="仿宋_GB2312" w:eastAsia="仿宋_GB2312" w:cs="仿宋_GB2312"/>
          <w:sz w:val="32"/>
          <w:szCs w:val="32"/>
        </w:rPr>
        <w:t>加快推进园区赋权改革，建设好园区“互联网+政务”服务平台，实现园区事园区办，为50余家企业提供“零费用”帮代办服务。</w:t>
      </w:r>
      <w:r>
        <w:rPr>
          <w:rFonts w:hint="eastAsia" w:ascii="仿宋_GB2312" w:hAnsi="仿宋_GB2312" w:eastAsia="仿宋_GB2312" w:cs="仿宋_GB2312"/>
          <w:b/>
          <w:bCs/>
          <w:sz w:val="32"/>
          <w:szCs w:val="32"/>
        </w:rPr>
        <w:t>二是不断完善驻企“点对点”服务制度。</w:t>
      </w:r>
      <w:r>
        <w:rPr>
          <w:rFonts w:hint="eastAsia" w:ascii="仿宋_GB2312" w:hAnsi="仿宋_GB2312" w:eastAsia="仿宋_GB2312" w:cs="仿宋_GB2312"/>
          <w:sz w:val="32"/>
          <w:szCs w:val="32"/>
        </w:rPr>
        <w:t>园区每名工作人员联系1-2家企业，每月走访企业不低于3次，围绕企业发展中的难点、痛点、堵点问题，积极纾困解难优服务，提升企业满意度。</w:t>
      </w:r>
      <w:r>
        <w:rPr>
          <w:rFonts w:hint="eastAsia" w:ascii="仿宋_GB2312" w:hAnsi="仿宋_GB2312" w:eastAsia="仿宋_GB2312" w:cs="仿宋_GB2312"/>
          <w:b/>
          <w:bCs/>
          <w:sz w:val="32"/>
          <w:szCs w:val="32"/>
        </w:rPr>
        <w:t>三是加强“平安园区”“清廉园区”建设</w:t>
      </w:r>
      <w:r>
        <w:rPr>
          <w:rFonts w:hint="eastAsia" w:ascii="仿宋_GB2312" w:hAnsi="仿宋_GB2312" w:eastAsia="仿宋_GB2312" w:cs="仿宋_GB2312"/>
          <w:b/>
          <w:bCs/>
          <w:sz w:val="32"/>
          <w:szCs w:val="32"/>
          <w:lang w:eastAsia="zh-CN"/>
        </w:rPr>
        <w:t>。</w:t>
      </w:r>
      <w:r>
        <w:rPr>
          <w:rFonts w:hint="eastAsia" w:ascii="仿宋_GB2312" w:hAnsi="宋体" w:eastAsia="仿宋_GB2312" w:cs="仿宋_GB2312"/>
          <w:color w:val="000000"/>
          <w:kern w:val="0"/>
          <w:sz w:val="32"/>
          <w:szCs w:val="32"/>
          <w:lang w:val="en-US" w:eastAsia="zh-CN" w:bidi="ar"/>
        </w:rPr>
        <w:t>落实好一岗双责，抓好园区意识形态工作，加强党风廉政建设，</w:t>
      </w:r>
      <w:r>
        <w:rPr>
          <w:rFonts w:ascii="仿宋_GB2312" w:hAnsi="宋体" w:eastAsia="仿宋_GB2312" w:cs="仿宋_GB2312"/>
          <w:color w:val="000000"/>
          <w:kern w:val="0"/>
          <w:sz w:val="32"/>
          <w:szCs w:val="32"/>
          <w:lang w:val="en-US" w:eastAsia="zh-CN" w:bidi="ar"/>
        </w:rPr>
        <w:t>强化园区安保和安全生产工作，每季度召开一次安全例</w:t>
      </w:r>
      <w:r>
        <w:rPr>
          <w:rFonts w:hint="eastAsia" w:ascii="仿宋_GB2312" w:hAnsi="宋体" w:eastAsia="仿宋_GB2312" w:cs="仿宋_GB2312"/>
          <w:color w:val="000000"/>
          <w:kern w:val="0"/>
          <w:sz w:val="32"/>
          <w:szCs w:val="32"/>
          <w:lang w:val="en-US" w:eastAsia="zh-CN" w:bidi="ar"/>
        </w:rPr>
        <w:t>会，开展一次全面排查，今年来园区未发生一起安全事故，荣获怀化市</w:t>
      </w:r>
      <w:r>
        <w:rPr>
          <w:rFonts w:hint="eastAsia" w:ascii="仿宋_GB2312" w:hAnsi="仿宋_GB2312" w:eastAsia="仿宋_GB2312" w:cs="仿宋_GB2312"/>
          <w:sz w:val="32"/>
          <w:szCs w:val="32"/>
          <w:lang w:val="en-US" w:eastAsia="zh-CN"/>
        </w:rPr>
        <w:t>2023年安全生产和消防工作考核优秀园区、怀化市2023年度“平安园区”创建示范单位称号；</w:t>
      </w:r>
      <w:r>
        <w:rPr>
          <w:rFonts w:hint="eastAsia" w:ascii="仿宋_GB2312" w:hAnsi="仿宋_GB2312" w:eastAsia="仿宋_GB2312" w:cs="仿宋_GB2312"/>
          <w:sz w:val="32"/>
          <w:szCs w:val="32"/>
        </w:rPr>
        <w:t>2023年怀化清廉园区现场推进会在溆浦产业开发区召开，园区</w:t>
      </w:r>
      <w:r>
        <w:rPr>
          <w:rFonts w:hint="eastAsia" w:ascii="仿宋_GB2312" w:hAnsi="仿宋_GB2312" w:eastAsia="仿宋_GB2312" w:cs="仿宋_GB2312"/>
          <w:sz w:val="32"/>
          <w:szCs w:val="32"/>
          <w:lang w:eastAsia="zh-CN"/>
        </w:rPr>
        <w:t>作交流</w:t>
      </w:r>
      <w:r>
        <w:rPr>
          <w:rFonts w:hint="eastAsia" w:ascii="仿宋_GB2312" w:hAnsi="仿宋_GB2312" w:eastAsia="仿宋_GB2312" w:cs="仿宋_GB2312"/>
          <w:sz w:val="32"/>
          <w:szCs w:val="32"/>
        </w:rPr>
        <w:t>发言。</w:t>
      </w:r>
    </w:p>
    <w:p w14:paraId="7CA0313B">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八</w:t>
      </w:r>
      <w:r>
        <w:rPr>
          <w:rFonts w:hint="eastAsia" w:ascii="黑体" w:hAnsi="黑体" w:eastAsia="黑体"/>
          <w:spacing w:val="-2"/>
          <w:sz w:val="32"/>
          <w:szCs w:val="32"/>
        </w:rPr>
        <w:t>、存在的主要问题</w:t>
      </w:r>
    </w:p>
    <w:p w14:paraId="2C9AF7C4">
      <w:pPr>
        <w:pStyle w:val="9"/>
        <w:shd w:val="clear" w:color="auto"/>
        <w:spacing w:before="0" w:beforeAutospacing="0" w:after="0" w:afterAutospacing="0" w:line="560" w:lineRule="exact"/>
        <w:ind w:firstLine="640" w:firstLineChars="200"/>
        <w:jc w:val="both"/>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shd w:val="clear" w:color="auto" w:fill="FFFFFF"/>
        </w:rPr>
        <w:t>（一）单位负担重。</w:t>
      </w:r>
    </w:p>
    <w:p w14:paraId="576A2D9A">
      <w:pPr>
        <w:pStyle w:val="9"/>
        <w:shd w:val="clear" w:color="auto"/>
        <w:spacing w:before="0" w:beforeAutospacing="0" w:after="0" w:afterAutospacing="0" w:line="560" w:lineRule="exact"/>
        <w:ind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shd w:val="clear" w:color="auto" w:fill="FFFFFF"/>
        </w:rPr>
        <w:t>近年部门预算基本上是保人员经费、公用经费厉行节约，从实际运行和决算情况来看，除基本支出外，单位每年要负担一些财政无预算的</w:t>
      </w:r>
      <w:r>
        <w:rPr>
          <w:rFonts w:hint="eastAsia" w:ascii="仿宋_GB2312" w:hAnsi="宋体" w:eastAsia="仿宋_GB2312" w:cs="宋体"/>
          <w:color w:val="000000"/>
          <w:sz w:val="32"/>
          <w:szCs w:val="32"/>
          <w:shd w:val="clear" w:color="auto" w:fill="FFFFFF"/>
          <w:lang w:eastAsia="zh-CN"/>
        </w:rPr>
        <w:t>钢</w:t>
      </w:r>
      <w:r>
        <w:rPr>
          <w:rFonts w:hint="eastAsia" w:ascii="仿宋_GB2312" w:hAnsi="宋体" w:eastAsia="仿宋_GB2312" w:cs="宋体"/>
          <w:color w:val="000000"/>
          <w:sz w:val="32"/>
          <w:szCs w:val="32"/>
          <w:shd w:val="clear" w:color="auto" w:fill="FFFFFF"/>
        </w:rPr>
        <w:t>性支出，资金来源无着落，单位只能挤占基本支出，单位运转困难，也造成单位难以按照部门预算使用资金。</w:t>
      </w:r>
    </w:p>
    <w:p w14:paraId="01383458">
      <w:pPr>
        <w:pStyle w:val="9"/>
        <w:numPr>
          <w:ilvl w:val="0"/>
          <w:numId w:val="3"/>
        </w:numPr>
        <w:shd w:val="clear" w:color="auto"/>
        <w:spacing w:before="0" w:beforeAutospacing="0" w:after="0" w:afterAutospacing="0" w:line="560" w:lineRule="exact"/>
        <w:ind w:left="0" w:leftChars="0" w:firstLine="640" w:firstLineChars="200"/>
        <w:jc w:val="both"/>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b/>
          <w:bCs/>
          <w:color w:val="000000"/>
          <w:sz w:val="32"/>
          <w:szCs w:val="32"/>
          <w:shd w:val="clear" w:color="auto" w:fill="FFFFFF"/>
        </w:rPr>
        <w:t>预算不够准确。</w:t>
      </w:r>
      <w:r>
        <w:rPr>
          <w:rFonts w:hint="eastAsia" w:ascii="仿宋_GB2312" w:hAnsi="宋体" w:eastAsia="仿宋_GB2312" w:cs="宋体"/>
          <w:color w:val="000000"/>
          <w:sz w:val="32"/>
          <w:szCs w:val="32"/>
          <w:shd w:val="clear" w:color="auto" w:fill="FFFFFF"/>
        </w:rPr>
        <w:t>上年预算时，因物价、经济发展、具体工作内容等因素无法完全估算准确，还有一些临时需做的项目经费，都无法预算进去。</w:t>
      </w:r>
    </w:p>
    <w:p w14:paraId="27F68CA1">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九</w:t>
      </w:r>
      <w:r>
        <w:rPr>
          <w:rFonts w:hint="eastAsia" w:ascii="黑体" w:hAnsi="黑体" w:eastAsia="黑体"/>
          <w:spacing w:val="-2"/>
          <w:sz w:val="32"/>
          <w:szCs w:val="32"/>
        </w:rPr>
        <w:t>、改进措施和有关建议</w:t>
      </w:r>
    </w:p>
    <w:p w14:paraId="29460B9F">
      <w:pPr>
        <w:pStyle w:val="9"/>
        <w:shd w:val="clear" w:color="auto"/>
        <w:spacing w:before="0" w:beforeAutospacing="0" w:after="0" w:afterAutospacing="0" w:line="560" w:lineRule="exact"/>
        <w:ind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shd w:val="clear" w:color="auto" w:fill="FFFFFF"/>
        </w:rPr>
        <w:t>（一）增加经常性支出的预算。</w:t>
      </w:r>
      <w:r>
        <w:rPr>
          <w:rFonts w:hint="eastAsia" w:ascii="仿宋_GB2312" w:hAnsi="宋体" w:eastAsia="仿宋_GB2312" w:cs="宋体"/>
          <w:color w:val="000000"/>
          <w:sz w:val="32"/>
          <w:szCs w:val="32"/>
          <w:shd w:val="clear" w:color="auto" w:fill="FFFFFF"/>
        </w:rPr>
        <w:t>建议把</w:t>
      </w:r>
      <w:r>
        <w:rPr>
          <w:rFonts w:hint="eastAsia" w:ascii="仿宋_GB2312" w:hAnsi="宋体" w:eastAsia="仿宋_GB2312" w:cs="宋体"/>
          <w:color w:val="000000"/>
          <w:sz w:val="32"/>
          <w:szCs w:val="32"/>
          <w:shd w:val="clear" w:color="auto" w:fill="FFFFFF"/>
          <w:lang w:eastAsia="zh-CN"/>
        </w:rPr>
        <w:t>乡村振兴</w:t>
      </w:r>
      <w:r>
        <w:rPr>
          <w:rFonts w:hint="eastAsia" w:ascii="仿宋_GB2312" w:hAnsi="宋体" w:eastAsia="仿宋_GB2312" w:cs="宋体"/>
          <w:color w:val="000000"/>
          <w:sz w:val="32"/>
          <w:szCs w:val="32"/>
          <w:shd w:val="clear" w:color="auto" w:fill="FFFFFF"/>
        </w:rPr>
        <w:t>工作支出等全县性中心工作单独列入财政预算，减轻单位负担。</w:t>
      </w:r>
    </w:p>
    <w:p w14:paraId="43FBF9E9">
      <w:pPr>
        <w:pStyle w:val="9"/>
        <w:shd w:val="clear" w:color="auto"/>
        <w:spacing w:before="0" w:beforeAutospacing="0" w:after="0" w:afterAutospacing="0" w:line="560" w:lineRule="exact"/>
        <w:ind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shd w:val="clear" w:color="auto" w:fill="FFFFFF"/>
        </w:rPr>
        <w:t>（二）科学合理编制预算。</w:t>
      </w:r>
      <w:r>
        <w:rPr>
          <w:rFonts w:hint="eastAsia" w:ascii="仿宋_GB2312" w:hAnsi="宋体" w:eastAsia="仿宋_GB2312" w:cs="宋体"/>
          <w:color w:val="000000"/>
          <w:sz w:val="32"/>
          <w:szCs w:val="32"/>
          <w:shd w:val="clear" w:color="auto" w:fill="FFFFFF"/>
        </w:rPr>
        <w:t>对一些新项目加强预算编制的前瞻性，按照新《预算法》及其实施条例的相关规定，按政策规定及本部门的发展规划，结合上一年度预算执行情况和本年度预算收支变化因素，科学、合理地编制本年预算草案，执行中确需调剂预算的，按规定程序报经批准。</w:t>
      </w:r>
    </w:p>
    <w:p w14:paraId="6360B132">
      <w:pPr>
        <w:numPr>
          <w:ilvl w:val="0"/>
          <w:numId w:val="0"/>
        </w:numPr>
        <w:shd w:val="clear" w:color="auto"/>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2E425F11">
      <w:pPr>
        <w:numPr>
          <w:ilvl w:val="0"/>
          <w:numId w:val="0"/>
        </w:numPr>
        <w:shd w:val="clear" w:color="auto"/>
        <w:spacing w:line="640" w:lineRule="exact"/>
        <w:ind w:firstLine="632" w:firstLineChars="200"/>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（一）绩效自评结果拟应用情况</w:t>
      </w:r>
    </w:p>
    <w:p w14:paraId="233E57E5">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在省市县各级财政部门共同努力下，20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年度溆浦</w:t>
      </w:r>
      <w:r>
        <w:rPr>
          <w:rFonts w:hint="eastAsia" w:ascii="仿宋_GB2312" w:hAnsi="宋体" w:eastAsia="仿宋_GB2312"/>
          <w:sz w:val="32"/>
          <w:szCs w:val="32"/>
          <w:lang w:eastAsia="zh-CN"/>
        </w:rPr>
        <w:t>产业开发去管理委员会</w:t>
      </w:r>
      <w:r>
        <w:rPr>
          <w:rFonts w:hint="eastAsia" w:ascii="仿宋_GB2312" w:hAnsi="宋体" w:eastAsia="仿宋_GB2312"/>
          <w:sz w:val="32"/>
          <w:szCs w:val="32"/>
        </w:rPr>
        <w:t>工作基本完成。资金使用符合相关财务规定。通过</w:t>
      </w:r>
      <w:r>
        <w:rPr>
          <w:rFonts w:hint="eastAsia" w:ascii="仿宋_GB2312" w:hAnsi="宋体" w:eastAsia="仿宋_GB2312"/>
          <w:sz w:val="32"/>
          <w:szCs w:val="32"/>
          <w:lang w:val="en-US" w:eastAsia="zh-CN"/>
        </w:rPr>
        <w:t>各项</w:t>
      </w:r>
      <w:r>
        <w:rPr>
          <w:rFonts w:hint="eastAsia" w:ascii="仿宋_GB2312" w:hAnsi="宋体" w:eastAsia="仿宋_GB2312"/>
          <w:sz w:val="32"/>
          <w:szCs w:val="32"/>
        </w:rPr>
        <w:t>资金的实施</w:t>
      </w:r>
      <w:r>
        <w:rPr>
          <w:rFonts w:hint="eastAsia" w:ascii="仿宋_GB2312" w:hAnsi="仿宋_GB2312" w:eastAsia="仿宋_GB2312" w:cs="仿宋_GB2312"/>
          <w:b w:val="0"/>
          <w:bCs w:val="0"/>
          <w:color w:val="auto"/>
          <w:kern w:val="0"/>
          <w:sz w:val="32"/>
          <w:szCs w:val="32"/>
        </w:rPr>
        <w:t>，全力推进</w:t>
      </w:r>
      <w:r>
        <w:rPr>
          <w:rFonts w:hint="eastAsia" w:ascii="仿宋_GB2312" w:hAnsi="仿宋_GB2312" w:eastAsia="仿宋_GB2312" w:cs="仿宋_GB2312"/>
          <w:b w:val="0"/>
          <w:bCs w:val="0"/>
          <w:color w:val="auto"/>
          <w:kern w:val="0"/>
          <w:sz w:val="32"/>
          <w:szCs w:val="32"/>
          <w:lang w:eastAsia="zh-CN"/>
        </w:rPr>
        <w:t>产业开发</w:t>
      </w:r>
      <w:r>
        <w:rPr>
          <w:rFonts w:hint="eastAsia" w:ascii="仿宋_GB2312" w:hAnsi="仿宋_GB2312" w:eastAsia="仿宋_GB2312" w:cs="仿宋_GB2312"/>
          <w:b w:val="0"/>
          <w:bCs w:val="0"/>
          <w:color w:val="auto"/>
          <w:kern w:val="0"/>
          <w:sz w:val="32"/>
          <w:szCs w:val="32"/>
          <w:lang w:val="en-US" w:eastAsia="zh-CN"/>
        </w:rPr>
        <w:t>工作</w:t>
      </w:r>
      <w:r>
        <w:rPr>
          <w:rFonts w:hint="eastAsia" w:ascii="仿宋_GB2312" w:hAnsi="仿宋_GB2312" w:eastAsia="仿宋_GB2312" w:cs="仿宋_GB2312"/>
          <w:b w:val="0"/>
          <w:bCs w:val="0"/>
          <w:color w:val="auto"/>
          <w:kern w:val="0"/>
          <w:sz w:val="32"/>
          <w:szCs w:val="32"/>
        </w:rPr>
        <w:t>，各项工作取得了明显成效</w:t>
      </w:r>
      <w:r>
        <w:rPr>
          <w:rFonts w:hint="eastAsia" w:ascii="仿宋_GB2312" w:hAnsi="仿宋_GB2312" w:eastAsia="仿宋_GB2312" w:cs="仿宋_GB2312"/>
          <w:b w:val="0"/>
          <w:bCs w:val="0"/>
          <w:color w:val="auto"/>
          <w:kern w:val="0"/>
          <w:sz w:val="32"/>
          <w:szCs w:val="32"/>
          <w:lang w:eastAsia="zh-CN"/>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年度</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整体</w:t>
      </w:r>
      <w:r>
        <w:rPr>
          <w:rFonts w:hint="eastAsia" w:ascii="仿宋_GB2312" w:hAnsi="宋体" w:eastAsia="仿宋_GB2312"/>
          <w:sz w:val="32"/>
          <w:szCs w:val="32"/>
        </w:rPr>
        <w:t>资金绩效评价指标评分为</w:t>
      </w:r>
      <w:r>
        <w:rPr>
          <w:rFonts w:hint="eastAsia" w:ascii="仿宋_GB2312" w:hAnsi="宋体" w:eastAsia="仿宋_GB2312"/>
          <w:sz w:val="32"/>
          <w:szCs w:val="32"/>
          <w:lang w:val="en-US" w:eastAsia="zh-CN"/>
        </w:rPr>
        <w:t>98</w:t>
      </w:r>
      <w:r>
        <w:rPr>
          <w:rFonts w:hint="eastAsia" w:ascii="仿宋_GB2312" w:hAnsi="宋体" w:eastAsia="仿宋_GB2312"/>
          <w:sz w:val="32"/>
          <w:szCs w:val="32"/>
        </w:rPr>
        <w:t>分。</w:t>
      </w:r>
    </w:p>
    <w:p w14:paraId="06BD4629">
      <w:pPr>
        <w:numPr>
          <w:ilvl w:val="0"/>
          <w:numId w:val="0"/>
        </w:numPr>
        <w:shd w:val="clear" w:color="auto"/>
        <w:spacing w:line="640" w:lineRule="exact"/>
        <w:ind w:firstLine="632" w:firstLineChars="200"/>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val="en-US" w:eastAsia="zh-CN"/>
        </w:rPr>
        <w:t>（二）绩效自评公开情况</w:t>
      </w:r>
    </w:p>
    <w:p w14:paraId="68523B70">
      <w:pPr>
        <w:numPr>
          <w:ilvl w:val="0"/>
          <w:numId w:val="0"/>
        </w:numPr>
        <w:shd w:val="clear" w:color="auto"/>
        <w:spacing w:line="640" w:lineRule="exact"/>
        <w:ind w:firstLine="632" w:firstLineChars="200"/>
        <w:rPr>
          <w:rFonts w:hint="eastAsia" w:ascii="仿宋_GB2312" w:eastAsia="仿宋_GB2312"/>
        </w:rPr>
      </w:pPr>
      <w:r>
        <w:rPr>
          <w:rFonts w:hint="eastAsia" w:ascii="仿宋" w:hAnsi="仿宋" w:eastAsia="仿宋" w:cs="仿宋"/>
          <w:b w:val="0"/>
          <w:bCs w:val="0"/>
          <w:spacing w:val="-2"/>
          <w:sz w:val="32"/>
          <w:szCs w:val="32"/>
          <w:lang w:val="en-US" w:eastAsia="zh-CN"/>
        </w:rPr>
        <w:t>我单位2023年绩效自评由财政部门审核通过后统一在政府门户网站上公开，接受社会监督。</w:t>
      </w:r>
    </w:p>
    <w:p w14:paraId="00CBFFB2">
      <w:pPr>
        <w:shd w:val="clear"/>
        <w:spacing w:line="640" w:lineRule="exact"/>
        <w:rPr>
          <w:rFonts w:hint="eastAsia" w:ascii="仿宋_GB2312" w:eastAsia="仿宋_GB2312"/>
        </w:rPr>
      </w:pPr>
    </w:p>
    <w:p w14:paraId="77BEEB15">
      <w:pPr>
        <w:pStyle w:val="15"/>
        <w:ind w:firstLine="640" w:firstLineChars="200"/>
        <w:rPr>
          <w:rFonts w:hint="eastAsia" w:ascii="Times New Roman" w:hAnsi="Times New Roman" w:eastAsia="仿宋_GB2312"/>
          <w:sz w:val="32"/>
          <w:szCs w:val="32"/>
          <w:lang w:val="en-US" w:eastAsia="zh-CN"/>
        </w:rPr>
      </w:pPr>
      <w:bookmarkStart w:id="5" w:name="_GoBack"/>
      <w:bookmarkEnd w:id="5"/>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CDF27"/>
    <w:multiLevelType w:val="singleLevel"/>
    <w:tmpl w:val="3F1CDF27"/>
    <w:lvl w:ilvl="0" w:tentative="0">
      <w:start w:val="2"/>
      <w:numFmt w:val="chineseCounting"/>
      <w:suff w:val="nothing"/>
      <w:lvlText w:val="（%1）"/>
      <w:lvlJc w:val="left"/>
      <w:rPr>
        <w:rFonts w:hint="eastAsia"/>
      </w:rPr>
    </w:lvl>
  </w:abstractNum>
  <w:abstractNum w:abstractNumId="1">
    <w:nsid w:val="55F6A4B7"/>
    <w:multiLevelType w:val="singleLevel"/>
    <w:tmpl w:val="55F6A4B7"/>
    <w:lvl w:ilvl="0" w:tentative="0">
      <w:start w:val="2"/>
      <w:numFmt w:val="chineseCounting"/>
      <w:suff w:val="nothing"/>
      <w:lvlText w:val="（%1）"/>
      <w:lvlJc w:val="left"/>
      <w:rPr>
        <w:rFonts w:hint="eastAsia"/>
      </w:rPr>
    </w:lvl>
  </w:abstractNum>
  <w:abstractNum w:abstractNumId="2">
    <w:nsid w:val="66E940AF"/>
    <w:multiLevelType w:val="singleLevel"/>
    <w:tmpl w:val="66E940AF"/>
    <w:lvl w:ilvl="0" w:tentative="0">
      <w:start w:val="2"/>
      <w:numFmt w:val="decimal"/>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000000"/>
    <w:rsid w:val="124E4AB1"/>
    <w:rsid w:val="1DE716C2"/>
    <w:rsid w:val="2F851823"/>
    <w:rsid w:val="66D954CC"/>
    <w:rsid w:val="6DFD4921"/>
    <w:rsid w:val="95D54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Normal Indent"/>
    <w:basedOn w:val="1"/>
    <w:qFormat/>
    <w:uiPriority w:val="0"/>
    <w:pPr>
      <w:ind w:firstLine="420" w:firstLineChars="200"/>
    </w:pPr>
    <w:rPr>
      <w:rFonts w:ascii="Times New Roman" w:hAnsi="Times New Roman"/>
      <w:szCs w:val="20"/>
    </w:r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2"/>
    <w:semiHidden/>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9994</Words>
  <Characters>15064</Characters>
  <Lines>63</Lines>
  <Paragraphs>18</Paragraphs>
  <TotalTime>0</TotalTime>
  <ScaleCrop>false</ScaleCrop>
  <LinksUpToDate>false</LinksUpToDate>
  <CharactersWithSpaces>15293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Administrator</cp:lastModifiedBy>
  <cp:lastPrinted>2023-08-16T01:28:00Z</cp:lastPrinted>
  <dcterms:modified xsi:type="dcterms:W3CDTF">2024-09-27T02:59:55Z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66F5CFE6B59A7FB87D13F166F7933319_43</vt:lpwstr>
  </property>
</Properties>
</file>